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7" w:rsidRDefault="00A81F1C" w:rsidP="00780D27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42.4pt;height:50.4pt;z-index:251658240">
            <v:imagedata r:id="rId4" o:title=""/>
            <w10:wrap type="topAndBottom"/>
          </v:shape>
          <o:OLEObject Type="Embed" ProgID="CorelDRAW.Graphic.9" ShapeID="_x0000_s1026" DrawAspect="Content" ObjectID="_1623225383" r:id="rId5"/>
        </w:object>
      </w:r>
    </w:p>
    <w:p w:rsidR="00780D27" w:rsidRDefault="00780D27" w:rsidP="00780D27">
      <w:pPr>
        <w:ind w:firstLine="567"/>
      </w:pPr>
    </w:p>
    <w:p w:rsidR="00780D27" w:rsidRDefault="00780D27" w:rsidP="00780D27">
      <w:pPr>
        <w:jc w:val="center"/>
        <w:rPr>
          <w:b/>
        </w:rPr>
      </w:pPr>
      <w:r>
        <w:rPr>
          <w:b/>
        </w:rPr>
        <w:t>PAKRUOJO RAJONO SAVIVALDYBĖS</w:t>
      </w:r>
    </w:p>
    <w:p w:rsidR="00780D27" w:rsidRDefault="00780D27" w:rsidP="00780D27">
      <w:pPr>
        <w:jc w:val="center"/>
        <w:rPr>
          <w:b/>
        </w:rPr>
      </w:pPr>
      <w:r>
        <w:rPr>
          <w:b/>
        </w:rPr>
        <w:t>ADMINISTRACIJOS DIREKTORIUS</w:t>
      </w:r>
    </w:p>
    <w:p w:rsidR="00A81F1C" w:rsidRDefault="00A81F1C" w:rsidP="00780D27">
      <w:pPr>
        <w:jc w:val="center"/>
        <w:rPr>
          <w:b/>
        </w:rPr>
      </w:pPr>
    </w:p>
    <w:p w:rsidR="00A81F1C" w:rsidRPr="00A81F1C" w:rsidRDefault="00780D27" w:rsidP="00A81F1C">
      <w:pPr>
        <w:jc w:val="center"/>
        <w:rPr>
          <w:b/>
        </w:rPr>
      </w:pPr>
      <w:r>
        <w:rPr>
          <w:b/>
        </w:rPr>
        <w:t>ĮSAKYMAS</w:t>
      </w:r>
    </w:p>
    <w:p w:rsidR="00A81F1C" w:rsidRPr="00A81F1C" w:rsidRDefault="00A81F1C" w:rsidP="00A81F1C">
      <w:pPr>
        <w:jc w:val="center"/>
        <w:rPr>
          <w:b/>
          <w:bCs/>
          <w:lang w:val="lt-LT"/>
        </w:rPr>
      </w:pPr>
      <w:r w:rsidRPr="00A81F1C">
        <w:rPr>
          <w:b/>
          <w:bCs/>
          <w:lang w:val="lt-LT"/>
        </w:rPr>
        <w:t>DĖL FINANSINĖS PARAMOS PAKRUOJO RAJONO NEVYRIAUSYBINĖMS ORGANIZACIJOMS PROGRAMŲ VYKDYMUI 2019 METAIS PATVIRTINIMO</w:t>
      </w:r>
    </w:p>
    <w:p w:rsidR="00A81F1C" w:rsidRPr="00A81F1C" w:rsidRDefault="00A81F1C" w:rsidP="00A81F1C">
      <w:pPr>
        <w:jc w:val="center"/>
        <w:rPr>
          <w:lang w:val="lt-LT"/>
        </w:rPr>
      </w:pPr>
    </w:p>
    <w:p w:rsidR="00A81F1C" w:rsidRPr="00A81F1C" w:rsidRDefault="00A81F1C" w:rsidP="00A81F1C">
      <w:pPr>
        <w:jc w:val="center"/>
        <w:rPr>
          <w:lang w:val="lt-LT"/>
        </w:rPr>
      </w:pPr>
      <w:r w:rsidRPr="00A81F1C">
        <w:rPr>
          <w:lang w:val="lt-LT"/>
        </w:rPr>
        <w:t xml:space="preserve">2019 m. birželio  d. Nr. AV - </w:t>
      </w:r>
    </w:p>
    <w:p w:rsidR="00A81F1C" w:rsidRPr="00A81F1C" w:rsidRDefault="00A81F1C" w:rsidP="00A81F1C">
      <w:pPr>
        <w:jc w:val="center"/>
        <w:rPr>
          <w:lang w:val="lt-LT"/>
        </w:rPr>
      </w:pPr>
      <w:r w:rsidRPr="00A81F1C">
        <w:rPr>
          <w:lang w:val="lt-LT"/>
        </w:rPr>
        <w:t>Pakruojis</w:t>
      </w:r>
    </w:p>
    <w:p w:rsidR="00A81F1C" w:rsidRPr="00A81F1C" w:rsidRDefault="00A81F1C" w:rsidP="00A81F1C">
      <w:pPr>
        <w:pStyle w:val="Pagrindinistekstas"/>
      </w:pPr>
    </w:p>
    <w:p w:rsidR="00A81F1C" w:rsidRPr="00A81F1C" w:rsidRDefault="00A81F1C" w:rsidP="00A81F1C">
      <w:pPr>
        <w:pStyle w:val="Pagrindinistekstas"/>
        <w:tabs>
          <w:tab w:val="left" w:pos="851"/>
        </w:tabs>
        <w:spacing w:line="240" w:lineRule="auto"/>
        <w:ind w:firstLine="720"/>
      </w:pPr>
      <w:r w:rsidRPr="00A81F1C">
        <w:t>Vadovaudamasi Lietuvos Respublikos vietos savivaldos įstatymo 29 straipsnio 8 dalimi, Pakruojo rajono savivaldybės tarybos 2019 m. kovo 1 d. sprendimu Nr. T-24 ,,Dėl Pakruojo rajono savivaldybės 2019 metų biudžeto patvirtinimo“ patvirtinta Pakruojo rajono nevyriausybinių organizacijų rėmimo programa, atsižvelgdama į Pakruojo rajono savivaldybės nevyriausybinių organizacijų projektų finansavimo vertinimo komisijos 2019 m. birželio 25 d. posėdžio protokolą Nr. 3,</w:t>
      </w:r>
      <w:r w:rsidRPr="00A81F1C">
        <w:tab/>
      </w:r>
      <w:r w:rsidRPr="00A81F1C">
        <w:tab/>
      </w:r>
      <w:r w:rsidRPr="00A81F1C">
        <w:tab/>
      </w:r>
      <w:r w:rsidRPr="00A81F1C">
        <w:tab/>
      </w:r>
      <w:r w:rsidRPr="00A81F1C">
        <w:tab/>
      </w:r>
      <w:r w:rsidRPr="00A81F1C">
        <w:tab/>
      </w:r>
      <w:r w:rsidRPr="00A81F1C">
        <w:tab/>
      </w:r>
      <w:r w:rsidRPr="00A81F1C">
        <w:tab/>
        <w:t xml:space="preserve">                  </w:t>
      </w:r>
      <w:r w:rsidRPr="00A81F1C">
        <w:tab/>
        <w:t>p a t v i r t i n u finansinę paramą Pakruojo rajono nevyriausybinėms organizacijoms programų vykdymui 2019 metais (pridedama).</w:t>
      </w:r>
    </w:p>
    <w:p w:rsidR="00A81F1C" w:rsidRPr="00A81F1C" w:rsidRDefault="00A81F1C" w:rsidP="00A81F1C">
      <w:pPr>
        <w:pStyle w:val="Pagrindinistekstas"/>
        <w:spacing w:line="240" w:lineRule="auto"/>
        <w:ind w:firstLine="720"/>
      </w:pPr>
      <w:r w:rsidRPr="00A81F1C">
        <w:t>Šis įsakymas gali būti skundžiamas Lietuvos Respublikos administracinių bylų teisenos įstatymo nustatyta tvarka</w:t>
      </w:r>
    </w:p>
    <w:p w:rsidR="00A81F1C" w:rsidRDefault="00A81F1C" w:rsidP="00A81F1C">
      <w:pPr>
        <w:pStyle w:val="Pagrindinistekstas"/>
        <w:spacing w:line="240" w:lineRule="auto"/>
        <w:ind w:firstLine="720"/>
      </w:pPr>
    </w:p>
    <w:p w:rsidR="00780D27" w:rsidRDefault="00780D27" w:rsidP="00780D27">
      <w:pPr>
        <w:pStyle w:val="Pagrindinistekstas"/>
        <w:spacing w:line="240" w:lineRule="auto"/>
      </w:pPr>
      <w:r>
        <w:t xml:space="preserve">Administracijos direktorė </w:t>
      </w:r>
      <w:r>
        <w:tab/>
      </w:r>
      <w:r>
        <w:tab/>
      </w:r>
      <w:r>
        <w:tab/>
      </w:r>
      <w:r>
        <w:tab/>
      </w:r>
      <w:r>
        <w:tab/>
      </w:r>
      <w:r w:rsidR="0063176D">
        <w:t>Ilona Gelažnikienė</w:t>
      </w:r>
    </w:p>
    <w:p w:rsidR="00780D27" w:rsidRDefault="00780D27" w:rsidP="00780D27">
      <w:pPr>
        <w:pStyle w:val="Pagrindinistekstas"/>
        <w:spacing w:line="240" w:lineRule="auto"/>
        <w:ind w:firstLine="720"/>
      </w:pPr>
    </w:p>
    <w:p w:rsidR="00F64798" w:rsidRDefault="00F64798">
      <w:bookmarkStart w:id="0" w:name="_GoBack"/>
      <w:bookmarkEnd w:id="0"/>
    </w:p>
    <w:sectPr w:rsidR="00F64798" w:rsidSect="00487F6E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27"/>
    <w:rsid w:val="00070EF3"/>
    <w:rsid w:val="00487F6E"/>
    <w:rsid w:val="0063176D"/>
    <w:rsid w:val="006A7DEC"/>
    <w:rsid w:val="00780D27"/>
    <w:rsid w:val="00976D92"/>
    <w:rsid w:val="00A81F1C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114CA9-2DF0-4638-B46C-4F9FDA9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D27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780D27"/>
    <w:pPr>
      <w:spacing w:line="360" w:lineRule="auto"/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0D2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780D27"/>
    <w:pPr>
      <w:jc w:val="center"/>
    </w:pPr>
    <w:rPr>
      <w:b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80D27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wmf"
                 Type="http://schemas.openxmlformats.org/officeDocument/2006/relationships/image"/>
   <Relationship Id="rId5" Target="embeddings/oleObject1.bin"
                 Type="http://schemas.openxmlformats.org/officeDocument/2006/relationships/oleObject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2017-05-08T05:27:00Z</dcterms:created>
  <dc:creator>Pakruojo Savivaldybe</dc:creator>
  <cp:lastModifiedBy>Pakruojo Savivaldybe</cp:lastModifiedBy>
  <dcterms:modified xsi:type="dcterms:W3CDTF">2019-06-28T08:10:00Z</dcterms:modified>
  <cp:revision>8</cp:revision>
</cp:coreProperties>
</file>