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99fb421adaee498bbdea924f284d433e"/>
        <w:id w:val="-530489295"/>
        <w:lock w:val="sdtLocked"/>
      </w:sdtPr>
      <w:sdtEndPr/>
      <w:sdtContent>
        <w:p w14:paraId="1CB432E0" w14:textId="77777777" w:rsidR="00883C41" w:rsidRDefault="00883C41">
          <w:pPr>
            <w:tabs>
              <w:tab w:val="center" w:pos="4153"/>
              <w:tab w:val="right" w:pos="8306"/>
            </w:tabs>
            <w:rPr>
              <w:lang w:val="en-GB"/>
            </w:rPr>
          </w:pPr>
        </w:p>
        <w:p w14:paraId="5A59A00D" w14:textId="77777777" w:rsidR="00883C41" w:rsidRDefault="00407107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  <w:r>
            <w:rPr>
              <w:szCs w:val="22"/>
              <w:lang w:eastAsia="lt-LT"/>
            </w:rPr>
            <w:object w:dxaOrig="811" w:dyaOrig="961" w14:anchorId="6B73F3B7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pt;height:41.25pt" o:ole="" fillcolor="window">
                <v:imagedata r:id="rId9" o:title=""/>
              </v:shape>
              <o:OLEObject Type="Embed" ProgID="Word.Picture.8" ShapeID="_x0000_i1025" DrawAspect="Content" ObjectID="_1644990518" r:id="rId10"/>
            </w:object>
          </w:r>
        </w:p>
        <w:p w14:paraId="3B5DF434" w14:textId="77777777" w:rsidR="00883C41" w:rsidRDefault="00883C41">
          <w:pPr>
            <w:tabs>
              <w:tab w:val="center" w:pos="4680"/>
              <w:tab w:val="right" w:pos="9360"/>
            </w:tabs>
            <w:jc w:val="center"/>
            <w:rPr>
              <w:szCs w:val="22"/>
              <w:lang w:eastAsia="lt-LT"/>
            </w:rPr>
          </w:pPr>
        </w:p>
        <w:p w14:paraId="1E6E54CC" w14:textId="77777777" w:rsidR="00883C41" w:rsidRDefault="00407107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09B7CACA" wp14:editId="6AEB4F18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3B72F1B3" w14:textId="77777777" w:rsidR="00883C41" w:rsidRDefault="00883C41">
          <w:pPr>
            <w:jc w:val="center"/>
          </w:pPr>
        </w:p>
        <w:p w14:paraId="43AF2171" w14:textId="77777777" w:rsidR="00883C41" w:rsidRDefault="00407107">
          <w:pPr>
            <w:jc w:val="center"/>
            <w:rPr>
              <w:b/>
            </w:rPr>
          </w:pPr>
          <w:r>
            <w:rPr>
              <w:b/>
            </w:rPr>
            <w:t>ĮSAKYMAS</w:t>
          </w:r>
        </w:p>
        <w:p w14:paraId="727E6D5B" w14:textId="77777777" w:rsidR="00883C41" w:rsidRDefault="00407107">
          <w:pPr>
            <w:jc w:val="center"/>
            <w:rPr>
              <w:b/>
            </w:rPr>
          </w:pPr>
          <w:r>
            <w:rPr>
              <w:b/>
            </w:rPr>
            <w:t xml:space="preserve">DĖL LIETUVOS RESPUBLIKOS SVEIKATOS APSAUGOS MINISTRO 2004 M. BALANDŽIO 8 D. ĮSAKYMO NR. V-208 „DĖL BŪTINOSIOS MEDICINOS PAGALBOS TEIKIMO TVARKOS IR MASTO APRAŠO </w:t>
          </w:r>
          <w:r>
            <w:rPr>
              <w:b/>
            </w:rPr>
            <w:t>PATVIRTINIMO“ PAKEITIMO</w:t>
          </w:r>
        </w:p>
        <w:p w14:paraId="77363165" w14:textId="77777777" w:rsidR="00883C41" w:rsidRDefault="00883C41">
          <w:pPr>
            <w:jc w:val="center"/>
          </w:pPr>
        </w:p>
        <w:p w14:paraId="7511DAE9" w14:textId="0EDB8639" w:rsidR="00883C41" w:rsidRDefault="00407107">
          <w:pPr>
            <w:jc w:val="center"/>
          </w:pPr>
          <w:r>
            <w:t>2020 m. kovo 3 d. Nr. V-274</w:t>
          </w:r>
        </w:p>
        <w:p w14:paraId="49081A26" w14:textId="77777777" w:rsidR="00883C41" w:rsidRDefault="00407107">
          <w:pPr>
            <w:jc w:val="center"/>
          </w:pPr>
          <w:r>
            <w:t>Vilnius</w:t>
          </w:r>
        </w:p>
        <w:p w14:paraId="56E0073C" w14:textId="77777777" w:rsidR="00883C41" w:rsidRDefault="00883C41">
          <w:pPr>
            <w:ind w:firstLine="709"/>
            <w:jc w:val="both"/>
          </w:pPr>
        </w:p>
        <w:p w14:paraId="5BFFD4D9" w14:textId="77777777" w:rsidR="00407107" w:rsidRDefault="00407107">
          <w:pPr>
            <w:ind w:firstLine="709"/>
            <w:jc w:val="both"/>
          </w:pPr>
        </w:p>
        <w:sdt>
          <w:sdtPr>
            <w:alias w:val="pastraipa"/>
            <w:tag w:val="part_1d54a548a32b410fb388a70ca58a5f1a"/>
            <w:id w:val="-681115247"/>
            <w:lock w:val="sdtLocked"/>
          </w:sdtPr>
          <w:sdtEndPr/>
          <w:sdtContent>
            <w:p w14:paraId="6B82640F" w14:textId="4F1C96EF" w:rsidR="00883C41" w:rsidRDefault="00407107">
              <w:pPr>
                <w:widowControl w:val="0"/>
                <w:shd w:val="clear" w:color="auto" w:fill="FFFFFF"/>
                <w:ind w:firstLine="709"/>
                <w:jc w:val="both"/>
              </w:pPr>
              <w:r>
                <w:t>P a k e i č i u Būtinosios medicinos pagalbos teikimo tvarkos ir masto aprašą, patvirtintą Lietuvos Respublikos sveikatos apsaugos ministro 2004 m. balandžio 8 d. įsakymu Nr. V-208  „Dėl Būtinos</w:t>
              </w:r>
              <w:r>
                <w:t>ios medicinos pagalbos teikimo tvarkos ir masto aprašo patvirtinimo“, ir 10 punktą išdėstau taip:</w:t>
              </w:r>
            </w:p>
            <w:sdt>
              <w:sdtPr>
                <w:alias w:val="citata"/>
                <w:tag w:val="part_7c6891d7d15c435b980d355ec8bbff5d"/>
                <w:id w:val="502706019"/>
                <w:lock w:val="sdtLocked"/>
              </w:sdtPr>
              <w:sdtEndPr/>
              <w:sdtContent>
                <w:sdt>
                  <w:sdtPr>
                    <w:alias w:val="10 p."/>
                    <w:tag w:val="part_be2b5cc7ff584447878f55678194ebaf"/>
                    <w:id w:val="608635981"/>
                    <w:lock w:val="sdtLocked"/>
                  </w:sdtPr>
                  <w:sdtEndPr/>
                  <w:sdtContent>
                    <w:p w14:paraId="6A483E90" w14:textId="735484FD" w:rsidR="00883C41" w:rsidRDefault="00407107" w:rsidP="00407107">
                      <w:pPr>
                        <w:widowControl w:val="0"/>
                        <w:shd w:val="clear" w:color="auto" w:fill="FFFFFF"/>
                        <w:ind w:firstLine="709"/>
                        <w:jc w:val="both"/>
                        <w:rPr>
                          <w:highlight w:val="yellow"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be2b5cc7ff584447878f55678194ebaf"/>
                          <w:id w:val="1406255257"/>
                          <w:lock w:val="sdtLocked"/>
                        </w:sdtPr>
                        <w:sdtEndPr/>
                        <w:sdtContent>
                          <w:r>
                            <w:t>10</w:t>
                          </w:r>
                        </w:sdtContent>
                      </w:sdt>
                      <w:r>
                        <w:t xml:space="preserve">. </w:t>
                      </w:r>
                      <w:r>
                        <w:rPr>
                          <w:color w:val="000000"/>
                        </w:rPr>
                        <w:t>Vadovaudamasis profesine kompetencija, tvarkos aprašu ir kitais būtinosios pagalbos teikimą reglamentuojančiais teisės aktais,  skubiosios medicinos pa</w:t>
                      </w:r>
                      <w:r>
                        <w:rPr>
                          <w:color w:val="000000"/>
                        </w:rPr>
                        <w:t>galbos teikimo indikacijas nustato, pacientus skubiosios medicinos pagalbos kategorijai priskiria Skubiosios pagalbos skyriuje pacientą apžiūrėjęs gydytojas ir (arba) išplėstinės praktikos slaugytojas, ir (arba) skubiosios medicinos pagalbos slaugos specia</w:t>
                      </w:r>
                      <w:r>
                        <w:rPr>
                          <w:color w:val="000000"/>
                        </w:rPr>
                        <w:t>listas, ir (arba) slaugytojas, išklausęs ne trumpesnį kaip 36 valandų skubiosios medicinos pagalbos teikimo kursą (kuriame ne mažiau kaip 12 valandų turi būti skirta pacientų medicininiam rūšiavimui) arba 36 valandų pacientų medicininio rūšiavimo skubiosio</w:t>
                      </w:r>
                      <w:r>
                        <w:rPr>
                          <w:color w:val="000000"/>
                        </w:rPr>
                        <w:t>s pagalbos skyriuje kursą.“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96fd7885773f4500ad08e2ff1e60d6ce"/>
            <w:id w:val="1462387678"/>
            <w:lock w:val="sdtLocked"/>
          </w:sdtPr>
          <w:sdtEndPr/>
          <w:sdtContent>
            <w:p w14:paraId="15E3F9C5" w14:textId="77777777" w:rsidR="00407107" w:rsidRDefault="00407107" w:rsidP="00407107">
              <w:pPr>
                <w:tabs>
                  <w:tab w:val="right" w:pos="9356"/>
                </w:tabs>
              </w:pPr>
            </w:p>
            <w:p w14:paraId="077A41F6" w14:textId="77777777" w:rsidR="00407107" w:rsidRDefault="00407107" w:rsidP="00407107">
              <w:pPr>
                <w:tabs>
                  <w:tab w:val="right" w:pos="9356"/>
                </w:tabs>
              </w:pPr>
            </w:p>
            <w:p w14:paraId="7841218D" w14:textId="77777777" w:rsidR="00407107" w:rsidRDefault="00407107" w:rsidP="00407107">
              <w:pPr>
                <w:tabs>
                  <w:tab w:val="right" w:pos="9356"/>
                </w:tabs>
              </w:pPr>
            </w:p>
            <w:p w14:paraId="13D86AB7" w14:textId="65F1C75E" w:rsidR="00883C41" w:rsidRDefault="00407107" w:rsidP="00407107">
              <w:pPr>
                <w:tabs>
                  <w:tab w:val="right" w:pos="9356"/>
                </w:tabs>
              </w:pPr>
              <w:bookmarkStart w:id="0" w:name="_GoBack"/>
              <w:bookmarkEnd w:id="0"/>
              <w:r>
                <w:t>Sveikatos apsaugos ministras</w:t>
              </w:r>
              <w:r>
                <w:tab/>
                <w:t xml:space="preserve">Aurelijus </w:t>
              </w:r>
              <w:proofErr w:type="spellStart"/>
              <w:r>
                <w:t>Veryga</w:t>
              </w:r>
              <w:proofErr w:type="spellEnd"/>
            </w:p>
          </w:sdtContent>
        </w:sdt>
      </w:sdtContent>
    </w:sdt>
    <w:sectPr w:rsidR="00883C4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7" w:h="16839" w:code="9"/>
      <w:pgMar w:top="1134" w:right="850" w:bottom="1134" w:left="170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CF01331" w14:textId="77777777" w:rsidR="00883C41" w:rsidRDefault="00407107">
      <w:r>
        <w:separator/>
      </w:r>
    </w:p>
  </w:endnote>
  <w:endnote w:type="continuationSeparator" w:id="0">
    <w:p w14:paraId="7D861B09" w14:textId="77777777" w:rsidR="00883C41" w:rsidRDefault="004071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3C48C0" w14:textId="77777777" w:rsidR="00883C41" w:rsidRDefault="00883C41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6DC498B" w14:textId="77777777" w:rsidR="00883C41" w:rsidRDefault="00883C41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B1B043" w14:textId="77777777" w:rsidR="00883C41" w:rsidRDefault="00883C41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1ACF91" w14:textId="77777777" w:rsidR="00883C41" w:rsidRDefault="00407107">
      <w:r>
        <w:separator/>
      </w:r>
    </w:p>
  </w:footnote>
  <w:footnote w:type="continuationSeparator" w:id="0">
    <w:p w14:paraId="27C6F646" w14:textId="77777777" w:rsidR="00883C41" w:rsidRDefault="0040710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5E5225E" w14:textId="1F1F8900" w:rsidR="00883C41" w:rsidRDefault="00407107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2</w:t>
    </w:r>
    <w:r>
      <w:rPr>
        <w:lang w:val="en-GB"/>
      </w:rPr>
      <w:fldChar w:fldCharType="end"/>
    </w:r>
  </w:p>
  <w:p w14:paraId="02643D1B" w14:textId="77777777" w:rsidR="00883C41" w:rsidRDefault="00883C41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A64853" w14:textId="77777777" w:rsidR="00883C41" w:rsidRDefault="00407107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5C3189AB" w14:textId="77777777" w:rsidR="00883C41" w:rsidRDefault="00883C41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B250B0F" w14:textId="77777777" w:rsidR="00883C41" w:rsidRDefault="00883C41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29A"/>
    <w:rsid w:val="00407107"/>
    <w:rsid w:val="00883C41"/>
    <w:rsid w:val="00A84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C97969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wmf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174ed6ff965408e80a064a2c0c8eb38" PartId="99fb421adaee498bbdea924f284d433e">
    <Part Type="pastraipa" DocPartId="c6e9463c90374462a420845b571899c1" PartId="1d54a548a32b410fb388a70ca58a5f1a">
      <Part Type="citata" DocPartId="c1d76d6fce654f2297e9f14593dac545" PartId="7c6891d7d15c435b980d355ec8bbff5d">
        <Part Type="punktas" Nr="10" Abbr="10 p." DocPartId="dbfa7f6ffaa3435a8ebcf5c2e56897ed" PartId="be2b5cc7ff584447878f55678194ebaf"/>
      </Part>
    </Part>
    <Part Type="signatura" DocPartId="767f99abebf44c3f9d4b0a5d4156acb8" PartId="96fd7885773f4500ad08e2ff1e60d6ce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942D62-E837-46DD-BC80-29F2C7A1C28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FCB68322-DA06-4E16-9A52-EEA876DB5B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868</Words>
  <Characters>495</Characters>
  <Application>Microsoft Office Word</Application>
  <DocSecurity>0</DocSecurity>
  <Lines>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LIETUVOS RESPUBLIKOS SVEIKATOS APSAUGOS MINISTRO</vt:lpstr>
    </vt:vector>
  </TitlesOfParts>
  <Company/>
  <LinksUpToDate>false</LinksUpToDate>
  <CharactersWithSpaces>1361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ŠAULYTĖ SKAIRIENĖ Dalia</cp:lastModifiedBy>
  <cp:revision>3</cp:revision>
  <cp:lastPrinted>2020-02-26T07:52:00Z</cp:lastPrinted>
  <dcterms:created xsi:type="dcterms:W3CDTF">2020-03-06T06:21:00Z</dcterms:created>
  <dcterms:modified xsi:type="dcterms:W3CDTF">2020-03-06T07:02:00Z</dcterms:modified>
</cp:coreProperties>
</file>