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5e0fccbd4124a45aa589e62d327d13d"/>
        <w:lock w:val="sdtLocked"/>
        <w:richText/>
      </w:sdtPr>
      <w:sdtContent>
        <w:tbl>
          <w:tblPr>
            <w:tblW w:w="9558" w:type="dxa"/>
            <w:jc w:val="center"/>
            <w:tblLayout w:type="fixed"/>
            <w:tblLook w:val="0000" w:firstRow="0" w:lastRow="0" w:firstColumn="0" w:lastColumn="0" w:noHBand="0" w:noVBand="0"/>
          </w:tblPr>
          <w:tblGrid>
            <w:gridCol w:w="9558"/>
          </w:tblGrid>
          <w:tr w14:paraId="03290635" w14:textId="77777777">
            <w:trPr>
              <w:trHeight w:val="284"/>
              <w:jc w:val="center"/>
            </w:trPr>
            <w:tc>
              <w:tcPr>
                <w:tcW w:w="9558" w:type="dxa"/>
                <w:vAlign w:val="bottom"/>
              </w:tcPr>
              <w:p w14:paraId="61259E9E" w14:textId="77777777">
                <w:pPr>
                  <w:tabs>
                    <w:tab w:val="center" w:pos="4153"/>
                    <w:tab w:val="right" w:pos="8306"/>
                  </w:tabs>
                  <w:rPr>
                    <w:rFonts w:ascii="Arial" w:hAnsi="Arial"/>
                    <w:sz w:val="22"/>
                    <w:lang w:val="en-US"/>
                  </w:rPr>
                </w:pPr>
              </w:p>
              <w:p w14:paraId="649354CC" w14:textId="0BDC77F0">
                <w:pPr>
                  <w:jc w:val="right"/>
                  <w:rPr>
                    <w:b/>
                    <w:sz w:val="20"/>
                  </w:rPr>
                </w:pPr>
                <w:r>
                  <w:rPr>
                    <w:b/>
                    <w:sz w:val="20"/>
                  </w:rPr>
                  <w:t>     </w:t>
                </w:r>
              </w:p>
            </w:tc>
          </w:tr>
          <w:tr w14:paraId="64228A7B" w14:textId="77777777">
            <w:trPr>
              <w:trHeight w:val="284"/>
              <w:jc w:val="center"/>
            </w:trPr>
            <w:tc>
              <w:tcPr>
                <w:tcW w:w="9558" w:type="dxa"/>
                <w:vAlign w:val="bottom"/>
              </w:tcPr>
              <w:p w14:paraId="57DFC88A" w14:textId="77777777">
                <w:pPr>
                  <w:jc w:val="center"/>
                  <w:rPr>
                    <w:b/>
                    <w:caps/>
                    <w:sz w:val="20"/>
                  </w:rPr>
                </w:pPr>
              </w:p>
              <w:p w14:paraId="5E41E692" w14:textId="77777777">
                <w:pPr>
                  <w:jc w:val="center"/>
                  <w:rPr>
                    <w:b/>
                    <w:caps/>
                    <w:szCs w:val="24"/>
                  </w:rPr>
                </w:pPr>
                <w:r>
                  <w:rPr>
                    <w:spacing w:val="20"/>
                    <w:sz w:val="16"/>
                    <w:szCs w:val="24"/>
                  </w:rPr>
                  <w:object w:dxaOrig="931" w:dyaOrig="1036" w14:anchorId="338E3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6" o:title=""/>
                    </v:shape>
                    <o:OLEObject Type="Embed" ProgID="Word.Picture.8" ShapeID="_x0000_i1025" DrawAspect="Content" ObjectID="_1822637013" r:id="rId7"/>
                  </w:object>
                </w:r>
              </w:p>
              <w:p w14:paraId="21374DFA" w14:textId="1ACD0F42">
                <w:pPr>
                  <w:jc w:val="center"/>
                  <w:rPr>
                    <w:b/>
                    <w:caps/>
                    <w:szCs w:val="24"/>
                  </w:rPr>
                </w:pPr>
                <w:r>
                  <w:rPr>
                    <w:b/>
                    <w:caps/>
                    <w:szCs w:val="24"/>
                  </w:rPr>
                  <w:t>TELŠIŲ RAJONO SAVIVALDYBĖS ADMINISTRACIJOS</w:t>
                </w:r>
              </w:p>
              <w:p w14:paraId="61B7289D" w14:textId="7CCB356A">
                <w:pPr>
                  <w:jc w:val="center"/>
                  <w:rPr>
                    <w:b/>
                    <w:caps/>
                    <w:szCs w:val="24"/>
                  </w:rPr>
                </w:pPr>
                <w:r>
                  <w:rPr>
                    <w:b/>
                    <w:caps/>
                    <w:szCs w:val="24"/>
                  </w:rPr>
                  <w:t>DIREKTORIUS</w:t>
                </w:r>
              </w:p>
              <w:p w14:paraId="4A9E0319" w14:textId="77777777">
                <w:pPr>
                  <w:jc w:val="center"/>
                  <w:rPr>
                    <w:b/>
                    <w:caps/>
                    <w:szCs w:val="24"/>
                  </w:rPr>
                </w:pPr>
              </w:p>
              <w:p w14:paraId="2AE9BDC9" w14:textId="77777777">
                <w:pPr>
                  <w:jc w:val="center"/>
                  <w:rPr>
                    <w:b/>
                    <w:caps/>
                    <w:szCs w:val="24"/>
                  </w:rPr>
                </w:pPr>
              </w:p>
            </w:tc>
          </w:tr>
          <w:tr w14:paraId="2FD800B9" w14:textId="77777777">
            <w:trPr>
              <w:trHeight w:val="284"/>
              <w:jc w:val="center"/>
            </w:trPr>
            <w:tc>
              <w:tcPr>
                <w:tcW w:w="9558" w:type="dxa"/>
                <w:vAlign w:val="bottom"/>
              </w:tcPr>
              <w:p w14:paraId="1C276EF2" w14:textId="3B7DE346">
                <w:pPr>
                  <w:jc w:val="center"/>
                  <w:rPr>
                    <w:b/>
                    <w:caps/>
                    <w:szCs w:val="24"/>
                  </w:rPr>
                </w:pPr>
                <w:r>
                  <w:rPr>
                    <w:b/>
                    <w:caps/>
                    <w:szCs w:val="24"/>
                  </w:rPr>
                  <w:t>ĮSAKYMAS</w:t>
                </w:r>
              </w:p>
            </w:tc>
          </w:tr>
          <w:tr w14:paraId="05337C2F" w14:textId="77777777">
            <w:trPr>
              <w:trHeight w:val="284"/>
              <w:jc w:val="center"/>
            </w:trPr>
            <w:tc>
              <w:tcPr>
                <w:tcW w:w="9558" w:type="dxa"/>
                <w:vAlign w:val="bottom"/>
              </w:tcPr>
              <w:p w14:paraId="0CA085A3" w14:textId="0EC59A46">
                <w:pPr>
                  <w:jc w:val="center"/>
                  <w:rPr>
                    <w:b/>
                    <w:szCs w:val="24"/>
                  </w:rPr>
                </w:pPr>
                <w:r>
                  <w:rPr>
                    <w:b/>
                    <w:szCs w:val="24"/>
                  </w:rPr>
                  <w:t xml:space="preserve">DĖL GYVENTOJŲ BALSAVIMO UŽ PATEIKTUS BENDRUOMENĖS INICIATYVŲ PROJEKTUS  REZULTATŲ PATVIRTINIMO IR DAUGIAUSIAI GYVENTOJŲ BALSŲ SURINKUSIŲ PROJEKTŲ ĮGYVENDINIMO</w:t>
                </w:r>
              </w:p>
            </w:tc>
          </w:tr>
          <w:tr w14:paraId="7CB96689" w14:textId="77777777">
            <w:trPr>
              <w:trHeight w:val="284"/>
              <w:jc w:val="center"/>
            </w:trPr>
            <w:tc>
              <w:tcPr>
                <w:tcW w:w="9558" w:type="dxa"/>
                <w:vAlign w:val="bottom"/>
              </w:tcPr>
              <w:p w14:paraId="232FD2DE" w14:textId="77777777">
                <w:pPr>
                  <w:jc w:val="center"/>
                  <w:rPr>
                    <w:bCs/>
                    <w:szCs w:val="24"/>
                  </w:rPr>
                </w:pPr>
              </w:p>
            </w:tc>
          </w:tr>
          <w:tr w14:paraId="58A81EDC" w14:textId="77777777">
            <w:trPr>
              <w:trHeight w:val="284"/>
              <w:jc w:val="center"/>
            </w:trPr>
            <w:tc>
              <w:tcPr>
                <w:tcW w:w="9558" w:type="dxa"/>
                <w:vAlign w:val="bottom"/>
              </w:tcPr>
              <w:p w14:paraId="6F9F9871" w14:textId="524D42EE">
                <w:pPr>
                  <w:jc w:val="center"/>
                  <w:rPr>
                    <w:bCs/>
                    <w:szCs w:val="24"/>
                  </w:rPr>
                </w:pPr>
                <w:r>
                  <w:rPr>
                    <w:bCs/>
                    <w:szCs w:val="24"/>
                  </w:rPr>
                  <w:t>2025 m. spalio 21 d. Nr. A1-1569</w:t>
                </w:r>
              </w:p>
            </w:tc>
          </w:tr>
          <w:tr w14:paraId="6689E806" w14:textId="77777777">
            <w:trPr>
              <w:trHeight w:val="284"/>
              <w:jc w:val="center"/>
            </w:trPr>
            <w:tc>
              <w:tcPr>
                <w:tcW w:w="9558" w:type="dxa"/>
                <w:vAlign w:val="bottom"/>
              </w:tcPr>
              <w:p w14:paraId="44B4C8D8" w14:textId="77777777">
                <w:pPr>
                  <w:ind w:firstLine="62"/>
                  <w:jc w:val="center"/>
                  <w:rPr>
                    <w:bCs/>
                    <w:szCs w:val="24"/>
                  </w:rPr>
                </w:pPr>
                <w:r>
                  <w:rPr>
                    <w:bCs/>
                    <w:szCs w:val="24"/>
                  </w:rPr>
                  <w:t>Telšiai </w:t>
                </w:r>
              </w:p>
            </w:tc>
          </w:tr>
        </w:tbl>
        <w:p w14:paraId="53971B0D" w14:textId="77777777">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14:paraId="544BAF89" w14:textId="77777777">
          <w:pPr>
            <w:tabs>
              <w:tab w:val="center" w:pos="4153"/>
              <w:tab w:val="right" w:pos="8306"/>
            </w:tabs>
            <w:rPr>
              <w:rFonts w:ascii="Arial" w:hAnsi="Arial"/>
              <w:sz w:val="22"/>
              <w:lang w:val="en-US"/>
            </w:rPr>
          </w:pPr>
        </w:p>
      </w:sdtContent>
    </w:sdt>
    <w:sdt>
      <w:sdtPr>
        <w:alias w:val="pastraipa"/>
        <w:tag w:val="part_65a471b8741846c897bcf15fe428a5f5"/>
        <w:lock w:val="sdtLocked"/>
        <w:richText/>
      </w:sdtPr>
      <w:sdtContent>
        <w:p w14:paraId="37CF4EE6" w14:textId="6CD8EDF5">
          <w:pPr>
            <w:ind w:firstLine="720"/>
            <w:jc w:val="both"/>
            <w:rPr>
              <w:szCs w:val="24"/>
            </w:rPr>
          </w:pPr>
          <w:r>
            <w:rPr>
              <w:szCs w:val="24"/>
            </w:rPr>
            <w:t>Vadovaudamasi</w:t>
          </w:r>
          <w:r>
            <w:rPr>
              <w:spacing w:val="-2"/>
              <w:szCs w:val="24"/>
            </w:rPr>
            <w:t xml:space="preserve"> Bendruomenės iniciatyvų projektų idėjų atrankos ir finansavimo tvarkos aprašo, patvirtinto Telšių rajono savivaldybės tarybos 2025 m. kovo 27 d. sprendimu Nr. T1-90 „Dėl bendruomenės iniciatyvų projektų idėjų atrankos ir finansavimo tvarkos aprašo patvirtinimo“, 32 punktu,</w:t>
          </w:r>
          <w:r>
            <w:rPr>
              <w:szCs w:val="24"/>
            </w:rPr>
            <w:t xml:space="preserve"> Telšių rajono savivaldybės bendruomenės iniciatyvų projektų idėjų atrankos, finansavimo ir įgyvendinimo 2025–2026 metų planu, patvirtintu Telšių rajono savivaldybės administracijos direktoriaus 2025 m. balandžio 2 d. įsakymu Nr. A1-485 „Dėl Telšių rajono savivaldybės bendruomenės iniciatyvų projektų idėjų atrankos, finansavimo ir įgyvendinimo 2025–2026 metų plano patvirtinimo“, bei Bendruomenės iniciatyvų projektų idėjų pasiūlymų vertinimo konsultacinės darbo grupės 2025 m. spalio 15 d. protokolu Nr. BPP-5:</w:t>
          </w:r>
        </w:p>
        <w:sdt>
          <w:sdtPr>
            <w:alias w:val="1 p."/>
            <w:tag w:val="part_c17a852e978a42d8a07fa4805d6a38eb"/>
            <w:lock w:val="sdtLocked"/>
            <w:richText/>
          </w:sdtPr>
          <w:sdtContent>
            <w:p w14:paraId="6CEE63F6" w14:textId="77777777">
              <w:pPr>
                <w:ind w:firstLine="720"/>
                <w:jc w:val="both"/>
                <w:rPr>
                  <w:szCs w:val="24"/>
                </w:rPr>
              </w:pPr>
              <w:sdt>
                <w:sdtPr>
                  <w:alias w:val="Numeris"/>
                  <w:tag w:val="nr_c17a852e978a42d8a07fa4805d6a38eb"/>
                  <w:lock w:val="sdtLocked"/>
                  <w:richText/>
                </w:sdtPr>
                <w:sdtContent>
                  <w:r>
                    <w:rPr>
                      <w:szCs w:val="24"/>
                    </w:rPr>
                    <w:t>1</w:t>
                  </w:r>
                </w:sdtContent>
              </w:sdt>
              <w:r>
                <w:rPr>
                  <w:szCs w:val="24"/>
                </w:rPr>
                <w:t>.</w:t>
                <w:tab/>
              </w:r>
              <w:r>
                <w:rPr>
                  <w:spacing w:val="40"/>
                  <w:szCs w:val="24"/>
                </w:rPr>
                <w:t>Tvirtinu</w:t>
              </w:r>
              <w:r>
                <w:rPr>
                  <w:szCs w:val="24"/>
                </w:rPr>
                <w:t xml:space="preserve"> daugiausiai balsų surinkusių projektų sąrašą:</w:t>
              </w:r>
            </w:p>
            <w:p w14:paraId="107DD15A" w14:textId="77777777">
              <w:pPr>
                <w:ind w:left="720"/>
                <w:jc w:val="both"/>
                <w:rPr>
                  <w:szCs w:val="24"/>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5528"/>
                <w:gridCol w:w="2149"/>
              </w:tblGrid>
              <w:tr w14:paraId="25D16B07" w14:textId="77777777">
                <w:trPr>
                  <w:trHeight w:val="968"/>
                </w:trPr>
                <w:tc>
                  <w:tcPr>
                    <w:tcW w:w="1701" w:type="dxa"/>
                    <w:vAlign w:val="center"/>
                  </w:tcPr>
                  <w:p w14:paraId="45D51C46" w14:textId="4510FC6A">
                    <w:pPr>
                      <w:rPr>
                        <w:b/>
                        <w:bCs/>
                        <w:szCs w:val="24"/>
                      </w:rPr>
                    </w:pPr>
                    <w:r>
                      <w:rPr>
                        <w:b/>
                        <w:bCs/>
                        <w:szCs w:val="24"/>
                      </w:rPr>
                      <w:t>Projekto kategorija</w:t>
                    </w:r>
                  </w:p>
                </w:tc>
                <w:tc>
                  <w:tcPr>
                    <w:tcW w:w="5528" w:type="dxa"/>
                    <w:vAlign w:val="center"/>
                  </w:tcPr>
                  <w:p w14:paraId="1BAA7436" w14:textId="77777777">
                    <w:pPr>
                      <w:rPr>
                        <w:b/>
                        <w:bCs/>
                        <w:szCs w:val="24"/>
                      </w:rPr>
                    </w:pPr>
                    <w:r>
                      <w:rPr>
                        <w:b/>
                        <w:bCs/>
                        <w:szCs w:val="24"/>
                      </w:rPr>
                      <w:t>Bendruomenės iniciatyvų projekto idėjos pavadinimas</w:t>
                    </w:r>
                  </w:p>
                </w:tc>
                <w:tc>
                  <w:tcPr>
                    <w:tcW w:w="2149" w:type="dxa"/>
                    <w:vAlign w:val="center"/>
                  </w:tcPr>
                  <w:p w14:paraId="7538F9BB" w14:textId="77777777">
                    <w:pPr>
                      <w:jc w:val="center"/>
                      <w:rPr>
                        <w:b/>
                        <w:bCs/>
                        <w:szCs w:val="24"/>
                      </w:rPr>
                    </w:pPr>
                    <w:r>
                      <w:rPr>
                        <w:b/>
                        <w:bCs/>
                        <w:szCs w:val="24"/>
                      </w:rPr>
                      <w:t>Balsavusių gyventojų skaičius</w:t>
                    </w:r>
                  </w:p>
                </w:tc>
              </w:tr>
              <w:tr w14:paraId="75B5CAAD" w14:textId="77777777">
                <w:tc>
                  <w:tcPr>
                    <w:tcW w:w="1701" w:type="dxa"/>
                  </w:tcPr>
                  <w:p w14:paraId="6E03BB30" w14:textId="64B2836F">
                    <w:pPr>
                      <w:jc w:val="both"/>
                      <w:rPr>
                        <w:b/>
                        <w:bCs/>
                        <w:szCs w:val="24"/>
                      </w:rPr>
                    </w:pPr>
                    <w:r>
                      <w:rPr>
                        <w:b/>
                        <w:bCs/>
                        <w:szCs w:val="24"/>
                      </w:rPr>
                      <w:t>Telšių rajonas</w:t>
                    </w:r>
                  </w:p>
                </w:tc>
                <w:tc>
                  <w:tcPr>
                    <w:tcW w:w="5528" w:type="dxa"/>
                  </w:tcPr>
                  <w:p w14:paraId="203123DD" w14:textId="21B5C0C5">
                    <w:pPr>
                      <w:jc w:val="both"/>
                      <w:rPr>
                        <w:szCs w:val="24"/>
                      </w:rPr>
                    </w:pPr>
                    <w:r>
                      <w:rPr>
                        <w:bCs/>
                        <w:szCs w:val="24"/>
                      </w:rPr>
                      <w:t>„Degaičių dvaro sodybos lauko sporto aikštelė“</w:t>
                    </w:r>
                  </w:p>
                </w:tc>
                <w:tc>
                  <w:tcPr>
                    <w:tcW w:w="2149" w:type="dxa"/>
                    <w:vAlign w:val="center"/>
                  </w:tcPr>
                  <w:p w14:paraId="18399FD7" w14:textId="0BB373D9">
                    <w:pPr>
                      <w:jc w:val="center"/>
                      <w:rPr>
                        <w:szCs w:val="24"/>
                      </w:rPr>
                    </w:pPr>
                    <w:r>
                      <w:rPr>
                        <w:szCs w:val="24"/>
                      </w:rPr>
                      <w:t>419</w:t>
                    </w:r>
                  </w:p>
                </w:tc>
              </w:tr>
              <w:tr w14:paraId="0BE7AE9C" w14:textId="77777777">
                <w:tc>
                  <w:tcPr>
                    <w:tcW w:w="1701" w:type="dxa"/>
                    <w:vAlign w:val="center"/>
                  </w:tcPr>
                  <w:p w14:paraId="5A2D4B4D" w14:textId="0C6E9263">
                    <w:pPr>
                      <w:rPr>
                        <w:b/>
                        <w:bCs/>
                        <w:szCs w:val="24"/>
                      </w:rPr>
                    </w:pPr>
                    <w:r>
                      <w:rPr>
                        <w:b/>
                        <w:bCs/>
                        <w:szCs w:val="24"/>
                      </w:rPr>
                      <w:t>Telšių miestas</w:t>
                    </w:r>
                  </w:p>
                </w:tc>
                <w:tc>
                  <w:tcPr>
                    <w:tcW w:w="5528" w:type="dxa"/>
                  </w:tcPr>
                  <w:p w14:paraId="16AEBDF0" w14:textId="61A7E986">
                    <w:pPr>
                      <w:jc w:val="both"/>
                      <w:rPr>
                        <w:bCs/>
                        <w:szCs w:val="24"/>
                      </w:rPr>
                    </w:pPr>
                    <w:r>
                      <w:rPr>
                        <w:bCs/>
                        <w:szCs w:val="24"/>
                      </w:rPr>
                      <w:t>„Gydanti aplinka“</w:t>
                    </w:r>
                  </w:p>
                </w:tc>
                <w:tc>
                  <w:tcPr>
                    <w:tcW w:w="2149" w:type="dxa"/>
                    <w:vAlign w:val="center"/>
                  </w:tcPr>
                  <w:p w14:paraId="48B9686B" w14:textId="26E55E5D">
                    <w:pPr>
                      <w:jc w:val="center"/>
                      <w:rPr>
                        <w:szCs w:val="24"/>
                      </w:rPr>
                    </w:pPr>
                    <w:r>
                      <w:rPr>
                        <w:szCs w:val="24"/>
                      </w:rPr>
                      <w:t>390</w:t>
                    </w:r>
                  </w:p>
                </w:tc>
              </w:tr>
              <w:tr w14:paraId="2891A679" w14:textId="77777777">
                <w:tc>
                  <w:tcPr>
                    <w:tcW w:w="1701" w:type="dxa"/>
                  </w:tcPr>
                  <w:p w14:paraId="52225310" w14:textId="3E0FEB0A">
                    <w:pPr>
                      <w:jc w:val="both"/>
                      <w:rPr>
                        <w:szCs w:val="24"/>
                      </w:rPr>
                    </w:pPr>
                    <w:r>
                      <w:rPr>
                        <w:b/>
                        <w:bCs/>
                        <w:szCs w:val="24"/>
                      </w:rPr>
                      <w:t>Telšių rajonas</w:t>
                    </w:r>
                  </w:p>
                </w:tc>
                <w:tc>
                  <w:tcPr>
                    <w:tcW w:w="5528" w:type="dxa"/>
                  </w:tcPr>
                  <w:p w14:paraId="09D97617" w14:textId="6EAE83F5">
                    <w:pPr>
                      <w:jc w:val="both"/>
                      <w:rPr>
                        <w:szCs w:val="24"/>
                      </w:rPr>
                    </w:pPr>
                    <w:r>
                      <w:rPr>
                        <w:szCs w:val="24"/>
                      </w:rPr>
                      <w:t>„Kiemelio širdis“</w:t>
                    </w:r>
                  </w:p>
                </w:tc>
                <w:tc>
                  <w:tcPr>
                    <w:tcW w:w="2149" w:type="dxa"/>
                    <w:vAlign w:val="center"/>
                  </w:tcPr>
                  <w:p w14:paraId="76940BB2" w14:textId="4DA7B247">
                    <w:pPr>
                      <w:jc w:val="center"/>
                      <w:rPr>
                        <w:szCs w:val="24"/>
                      </w:rPr>
                    </w:pPr>
                    <w:r>
                      <w:rPr>
                        <w:szCs w:val="24"/>
                      </w:rPr>
                      <w:t>262</w:t>
                    </w:r>
                  </w:p>
                </w:tc>
              </w:tr>
              <w:tr w14:paraId="3C3D6E51" w14:textId="77777777">
                <w:tc>
                  <w:tcPr>
                    <w:tcW w:w="1701" w:type="dxa"/>
                  </w:tcPr>
                  <w:p w14:paraId="76AC3EB4" w14:textId="1BA10CB0">
                    <w:pPr>
                      <w:jc w:val="both"/>
                      <w:rPr>
                        <w:szCs w:val="24"/>
                      </w:rPr>
                    </w:pPr>
                    <w:r>
                      <w:rPr>
                        <w:b/>
                        <w:bCs/>
                        <w:szCs w:val="24"/>
                      </w:rPr>
                      <w:t>Telšių rajonas</w:t>
                    </w:r>
                  </w:p>
                </w:tc>
                <w:tc>
                  <w:tcPr>
                    <w:tcW w:w="5528" w:type="dxa"/>
                  </w:tcPr>
                  <w:p w14:paraId="48EE7BEC" w14:textId="5E5B1F78">
                    <w:pPr>
                      <w:jc w:val="both"/>
                      <w:rPr>
                        <w:szCs w:val="24"/>
                      </w:rPr>
                    </w:pPr>
                    <w:r>
                      <w:rPr>
                        <w:szCs w:val="24"/>
                      </w:rPr>
                      <w:t>„Draugystės parkas“</w:t>
                    </w:r>
                  </w:p>
                </w:tc>
                <w:tc>
                  <w:tcPr>
                    <w:tcW w:w="2149" w:type="dxa"/>
                    <w:vAlign w:val="center"/>
                  </w:tcPr>
                  <w:p w14:paraId="0014E262" w14:textId="72249EC2">
                    <w:pPr>
                      <w:jc w:val="center"/>
                      <w:rPr>
                        <w:szCs w:val="24"/>
                      </w:rPr>
                    </w:pPr>
                    <w:r>
                      <w:rPr>
                        <w:szCs w:val="24"/>
                      </w:rPr>
                      <w:t>135</w:t>
                    </w:r>
                  </w:p>
                </w:tc>
              </w:tr>
            </w:tbl>
            <w:p w14:paraId="2C239BAA" w14:textId="77777777">
              <w:pPr>
                <w:ind w:left="720"/>
                <w:jc w:val="both"/>
                <w:rPr>
                  <w:szCs w:val="24"/>
                </w:rPr>
              </w:pPr>
            </w:p>
          </w:sdtContent>
        </w:sdt>
        <w:sdt>
          <w:sdtPr>
            <w:alias w:val="2 p."/>
            <w:tag w:val="part_3c78ae41f71248529154fd58d91a6d76"/>
            <w:lock w:val="sdtLocked"/>
            <w:richText/>
          </w:sdtPr>
          <w:sdtContent>
            <w:p w14:paraId="6D179FBF" w14:textId="207E03C9">
              <w:pPr>
                <w:ind w:firstLine="720"/>
                <w:jc w:val="both"/>
                <w:rPr>
                  <w:szCs w:val="24"/>
                </w:rPr>
              </w:pPr>
              <w:sdt>
                <w:sdtPr>
                  <w:alias w:val="Numeris"/>
                  <w:tag w:val="nr_3c78ae41f71248529154fd58d91a6d76"/>
                  <w:lock w:val="sdtLocked"/>
                  <w:richText/>
                </w:sdtPr>
                <w:sdtContent>
                  <w:r>
                    <w:rPr>
                      <w:szCs w:val="24"/>
                    </w:rPr>
                    <w:t>2</w:t>
                  </w:r>
                </w:sdtContent>
              </w:sdt>
              <w:r>
                <w:rPr>
                  <w:szCs w:val="24"/>
                </w:rPr>
                <w:t>.</w:t>
                <w:tab/>
                <w:t xml:space="preserve">P a v e d u Telšių rajono savivaldybės administracijos Strateginio planavimo ir investicijų skyriui numatyti Telšių rajono savivaldybės 2026–2028 metų strateginiame veiklos plane  30 000,00 Eur lėšų poreikį daugiausiai gyventojų balsų surinkusiai Telšių rajono projekto idėjai „Degaičių dvaro sodybos lauko sporto aikštelė“ ir  30 000,00 Eur lėšų poreikį daugiausiai gyventojų balsų surinkusiai Telšių miesto projekto idėjai „Gydanti aplinka“ įgyvendinti.</w:t>
              </w:r>
            </w:p>
          </w:sdtContent>
        </w:sdt>
        <w:sdt>
          <w:sdtPr>
            <w:alias w:val="3 p."/>
            <w:tag w:val="part_092abe3057034d37863a9eabfc40a996"/>
            <w:lock w:val="sdtLocked"/>
            <w:richText/>
          </w:sdtPr>
          <w:sdtContent>
            <w:p w14:paraId="3E585E2B" w14:textId="72905A1E">
              <w:pPr>
                <w:ind w:firstLine="720"/>
                <w:jc w:val="both"/>
                <w:rPr>
                  <w:szCs w:val="24"/>
                </w:rPr>
              </w:pPr>
              <w:sdt>
                <w:sdtPr>
                  <w:alias w:val="Numeris"/>
                  <w:tag w:val="nr_092abe3057034d37863a9eabfc40a996"/>
                  <w:lock w:val="sdtLocked"/>
                  <w:richText/>
                </w:sdtPr>
                <w:sdtContent>
                  <w:r>
                    <w:rPr>
                      <w:szCs w:val="24"/>
                    </w:rPr>
                    <w:t>3</w:t>
                  </w:r>
                </w:sdtContent>
              </w:sdt>
              <w:r>
                <w:rPr>
                  <w:szCs w:val="24"/>
                </w:rPr>
                <w:t>.</w:t>
                <w:tab/>
                <w:t xml:space="preserve">S k i r i u  Gintautą Lukauską, Telšių rajono savivaldybės administracijos Statybos ir urbanistikos skyriaus vedėją, atsakingą už daugiausiai gyventojų balsų surinkusių projektų idėjų „Degaičių dvaro sodybos lauko sporto aikštelė“ ir „Gydanti aplinka“ įgyvendinimą.</w:t>
              </w:r>
            </w:p>
          </w:sdtContent>
        </w:sdt>
        <w:sdt>
          <w:sdtPr>
            <w:alias w:val="4 p."/>
            <w:tag w:val="part_8831ab2c07ab4bd7990f097b81666afe"/>
            <w:lock w:val="sdtLocked"/>
            <w:richText/>
          </w:sdtPr>
          <w:sdtContent>
            <w:p w14:paraId="5F217428" w14:textId="25552881">
              <w:pPr>
                <w:ind w:firstLine="720"/>
                <w:jc w:val="both"/>
                <w:rPr>
                  <w:szCs w:val="24"/>
                </w:rPr>
              </w:pPr>
              <w:sdt>
                <w:sdtPr>
                  <w:alias w:val="Numeris"/>
                  <w:tag w:val="nr_8831ab2c07ab4bd7990f097b81666afe"/>
                  <w:lock w:val="sdtLocked"/>
                  <w:richText/>
                </w:sdtPr>
                <w:sdtContent>
                  <w:r>
                    <w:rPr>
                      <w:szCs w:val="24"/>
                    </w:rPr>
                    <w:t>4</w:t>
                  </w:r>
                </w:sdtContent>
              </w:sdt>
              <w:r>
                <w:rPr>
                  <w:szCs w:val="24"/>
                </w:rPr>
                <w:t>.</w:t>
                <w:tab/>
                <w:t xml:space="preserve">P a v e d u  Gintautui Lukauskui, Telšių rajono savivaldybės administracijos Statybos ir urbanistikos skyriaus vedėjui, bendradarbiauti su įgyvendinamų projektų idėjų pareiškėjais (toliau – Pareiškėjas):</w:t>
              </w:r>
            </w:p>
            <w:sdt>
              <w:sdtPr>
                <w:alias w:val="4.1 pp."/>
                <w:tag w:val="part_bc3d0296e166406999d9d4fc500ef40c"/>
                <w:lock w:val="sdtLocked"/>
                <w:richText/>
              </w:sdtPr>
              <w:sdtContent>
                <w:p w14:paraId="217208E3" w14:textId="34F9BDC6">
                  <w:pPr>
                    <w:ind w:left="1077"/>
                    <w:jc w:val="both"/>
                    <w:rPr>
                      <w:szCs w:val="24"/>
                    </w:rPr>
                  </w:pPr>
                  <w:sdt>
                    <w:sdtPr>
                      <w:alias w:val="Numeris"/>
                      <w:tag w:val="nr_bc3d0296e166406999d9d4fc500ef40c"/>
                      <w:lock w:val="sdtLocked"/>
                      <w:richText/>
                    </w:sdtPr>
                    <w:sdtContent>
                      <w:r>
                        <w:rPr>
                          <w:szCs w:val="24"/>
                        </w:rPr>
                        <w:t>4.1</w:t>
                      </w:r>
                    </w:sdtContent>
                  </w:sdt>
                  <w:r>
                    <w:rPr>
                      <w:szCs w:val="24"/>
                    </w:rPr>
                    <w:t>. pateikti Pareiškėjams kontaktinius duomenis;</w:t>
                  </w:r>
                </w:p>
              </w:sdtContent>
            </w:sdt>
            <w:sdt>
              <w:sdtPr>
                <w:alias w:val="4.2 pp."/>
                <w:tag w:val="part_6e0d90539c914c4c9e9148d555df042e"/>
                <w:lock w:val="sdtLocked"/>
                <w:richText/>
              </w:sdtPr>
              <w:sdtContent>
                <w:p w14:paraId="2ECBA496" w14:textId="461B67B1">
                  <w:pPr>
                    <w:ind w:left="1077"/>
                    <w:jc w:val="both"/>
                    <w:rPr>
                      <w:szCs w:val="24"/>
                    </w:rPr>
                  </w:pPr>
                  <w:sdt>
                    <w:sdtPr>
                      <w:alias w:val="Numeris"/>
                      <w:tag w:val="nr_6e0d90539c914c4c9e9148d555df042e"/>
                      <w:lock w:val="sdtLocked"/>
                      <w:richText/>
                    </w:sdtPr>
                    <w:sdtContent>
                      <w:r>
                        <w:rPr>
                          <w:szCs w:val="24"/>
                        </w:rPr>
                        <w:t>4.2</w:t>
                      </w:r>
                    </w:sdtContent>
                  </w:sdt>
                  <w:r>
                    <w:rPr>
                      <w:szCs w:val="24"/>
                    </w:rPr>
                    <w:t>. informuoti Pareiškėjus apie svarbius projektų įgyvendinimo etapus;</w:t>
                  </w:r>
                </w:p>
              </w:sdtContent>
            </w:sdt>
            <w:sdt>
              <w:sdtPr>
                <w:alias w:val="4.3 pp."/>
                <w:tag w:val="part_8d14ddedea4d4a819d0cafca75811381"/>
                <w:lock w:val="sdtLocked"/>
                <w:richText/>
              </w:sdtPr>
              <w:sdtContent>
                <w:p w14:paraId="5575EA34" w14:textId="384DE2B2">
                  <w:pPr>
                    <w:ind w:left="1077"/>
                    <w:jc w:val="both"/>
                    <w:rPr>
                      <w:szCs w:val="24"/>
                    </w:rPr>
                  </w:pPr>
                  <w:sdt>
                    <w:sdtPr>
                      <w:alias w:val="Numeris"/>
                      <w:tag w:val="nr_8d14ddedea4d4a819d0cafca75811381"/>
                      <w:lock w:val="sdtLocked"/>
                      <w:richText/>
                    </w:sdtPr>
                    <w:sdtContent>
                      <w:r>
                        <w:rPr>
                          <w:szCs w:val="24"/>
                        </w:rPr>
                        <w:t>4.3</w:t>
                      </w:r>
                    </w:sdtContent>
                  </w:sdt>
                  <w:r>
                    <w:rPr>
                      <w:szCs w:val="24"/>
                    </w:rPr>
                    <w:t>. svarstyti Pareiškėjų pateiktas pastabas bei pasiūlymus laimėjusių projektų rengimo ir įgyvendinimo metu;</w:t>
                  </w:r>
                </w:p>
              </w:sdtContent>
            </w:sdt>
            <w:sdt>
              <w:sdtPr>
                <w:alias w:val="4.4 pp."/>
                <w:tag w:val="part_9f9f3a4896024e2bbebb4985e94420f7"/>
                <w:lock w:val="sdtLocked"/>
                <w:richText/>
              </w:sdtPr>
              <w:sdtContent>
                <w:p w14:paraId="27A6B352" w14:textId="60769DFF">
                  <w:pPr>
                    <w:ind w:left="1077"/>
                    <w:jc w:val="both"/>
                    <w:rPr>
                      <w:szCs w:val="24"/>
                    </w:rPr>
                  </w:pPr>
                  <w:sdt>
                    <w:sdtPr>
                      <w:alias w:val="Numeris"/>
                      <w:tag w:val="nr_9f9f3a4896024e2bbebb4985e94420f7"/>
                      <w:lock w:val="sdtLocked"/>
                      <w:richText/>
                    </w:sdtPr>
                    <w:sdtContent>
                      <w:r>
                        <w:rPr>
                          <w:szCs w:val="24"/>
                        </w:rPr>
                        <w:t>4.4</w:t>
                      </w:r>
                    </w:sdtContent>
                  </w:sdt>
                  <w:r>
                    <w:rPr>
                      <w:szCs w:val="24"/>
                    </w:rPr>
                    <w:t>. pranešti Pareiškėjams apie projekto įgyvendinimo pabaigos datą.</w:t>
                  </w:r>
                </w:p>
                <w:p w14:paraId="28E63752" w14:textId="729867A5">
                  <w:pPr>
                    <w:ind w:firstLine="709"/>
                    <w:jc w:val="both"/>
                    <w:rPr>
                      <w:szCs w:val="24"/>
                    </w:rPr>
                  </w:pPr>
                  <w:r>
                    <w:rPr>
                      <w:szCs w:val="24"/>
                    </w:rPr>
                    <w:t>Šis įsakymas per vieną mėnesį nuo jo įteikimo dienos gali būti skundžiamas Lietuvos administracinių ginčų komisijos Šiaulių apygardos skyriui (Dvaro g. 81, LT-76299 Šiauliai) Lietuvos Respublikos ikiteisminio administracinių ginčų nagrinėjimo tvarkos įstatymo nustatyta tvarka arba Regionų apygardos administracinio teismo Šiaulių rūmams (Dvaro g. 80, LT-76298 Šiauliai) Lietuvos Respublikos administracinių bylų teisenos įstatymo nustatyta tvarka.</w:t>
                  </w:r>
                </w:p>
                <w:p w14:paraId="22E5005C" w14:textId="77777777">
                  <w:pPr>
                    <w:jc w:val="both"/>
                    <w:rPr>
                      <w:szCs w:val="24"/>
                    </w:rPr>
                  </w:pPr>
                </w:p>
                <w:p w14:paraId="464B8C68" w14:textId="77777777">
                  <w:pPr>
                    <w:jc w:val="both"/>
                    <w:rPr>
                      <w:szCs w:val="24"/>
                    </w:rPr>
                  </w:pPr>
                </w:p>
              </w:sdtContent>
            </w:sdt>
          </w:sdtContent>
        </w:sdt>
        <w:sdt>
          <w:sdtPr>
            <w:alias w:val="signatura"/>
            <w:tag w:val="part_42830cf4d78c4f0683f76fcd7c0852f7"/>
            <w:lock w:val="sdtLocked"/>
            <w:richText/>
          </w:sdtPr>
          <w:sdtContent>
            <w:p w14:paraId="5B565A74" w14:textId="422C16A2">
              <w:pPr>
                <w:rPr>
                  <w:szCs w:val="24"/>
                </w:rPr>
              </w:pPr>
              <w:r>
                <w:rPr>
                  <w:szCs w:val="24"/>
                </w:rPr>
                <w:t>Administracijos direktorė</w:t>
                <w:tab/>
                <w:tab/>
                <w:tab/>
                <w:tab/>
                <w:tab/>
                <w:tab/>
                <w:tab/>
                <w:t>Lina Leinartienė</w:t>
              </w:r>
            </w:p>
            <w:p w14:paraId="6806EE3C" w14:textId="77777777">
              <w:pPr>
                <w:ind w:firstLine="720"/>
                <w:jc w:val="both"/>
                <w:rPr>
                  <w:szCs w:val="24"/>
                </w:rPr>
              </w:pPr>
            </w:p>
            <w:p w14:paraId="5A5240F7" w14:textId="2712AB11">
              <w:pPr>
                <w:jc w:val="both"/>
                <w:rPr>
                  <w:szCs w:val="24"/>
                </w:rPr>
              </w:pPr>
            </w:p>
            <w:p w14:paraId="183227A9" w14:textId="77777777">
              <w:pPr>
                <w:jc w:val="both"/>
                <w:rPr>
                  <w:szCs w:val="24"/>
                </w:rPr>
              </w:pPr>
            </w:p>
            <w:p w14:paraId="3C8F63DD" w14:textId="77777777">
              <w:pPr>
                <w:jc w:val="both"/>
                <w:rPr>
                  <w:szCs w:val="24"/>
                </w:rPr>
              </w:pPr>
            </w:p>
            <w:p w14:paraId="14238615" w14:textId="77777777">
              <w:pPr>
                <w:jc w:val="both"/>
                <w:rPr>
                  <w:szCs w:val="24"/>
                </w:rPr>
              </w:pPr>
            </w:p>
            <w:p w14:paraId="50BDA73E" w14:textId="77777777">
              <w:pPr>
                <w:jc w:val="both"/>
                <w:rPr>
                  <w:szCs w:val="24"/>
                </w:rPr>
              </w:pPr>
            </w:p>
            <w:p w14:paraId="3FE17B3D" w14:textId="77777777">
              <w:pPr>
                <w:jc w:val="both"/>
                <w:rPr>
                  <w:szCs w:val="24"/>
                </w:rPr>
              </w:pPr>
            </w:p>
            <w:p w14:paraId="1AD307F5" w14:textId="77777777">
              <w:pPr>
                <w:jc w:val="both"/>
                <w:rPr>
                  <w:szCs w:val="24"/>
                </w:rPr>
              </w:pPr>
            </w:p>
            <w:p w14:paraId="6AE030DB" w14:textId="77777777">
              <w:pPr>
                <w:jc w:val="both"/>
                <w:rPr>
                  <w:szCs w:val="24"/>
                </w:rPr>
              </w:pPr>
            </w:p>
            <w:p w14:paraId="03989B0B" w14:textId="77777777">
              <w:pPr>
                <w:jc w:val="both"/>
                <w:rPr>
                  <w:szCs w:val="24"/>
                </w:rPr>
              </w:pPr>
            </w:p>
            <w:p w14:paraId="33FF8DCB" w14:textId="77777777">
              <w:pPr>
                <w:jc w:val="both"/>
                <w:rPr>
                  <w:szCs w:val="24"/>
                </w:rPr>
              </w:pPr>
            </w:p>
            <w:p w14:paraId="5F860B6C" w14:textId="112294E7"/>
            <w:p w14:paraId="76B70CB3" w14:textId="676F245D"/>
            <w:p w14:paraId="2DD2EF02" w14:textId="1027F6CC"/>
            <w:p w14:paraId="2333D8F3" w14:textId="77777777"/>
            <w:p w14:paraId="5BB1F9CC" w14:textId="77777777"/>
            <w:p w14:paraId="17F18A5D" w14:textId="77777777"/>
            <w:p w14:paraId="7FAB13EB" w14:textId="77777777"/>
            <w:p w14:paraId="5C043552" w14:textId="77777777"/>
            <w:p w14:paraId="13EFE5C6" w14:textId="77777777"/>
            <w:p w14:paraId="65DAEB5A" w14:textId="77777777"/>
            <w:p w14:paraId="4BE902A5" w14:textId="77777777"/>
            <w:p w14:paraId="2B577496" w14:textId="77777777"/>
            <w:p w14:paraId="5839B79F" w14:textId="77777777"/>
            <w:p w14:paraId="5487A27F" w14:textId="77777777"/>
            <w:p w14:paraId="0ED5480D" w14:textId="77777777"/>
            <w:p w14:paraId="6E2CDD45" w14:textId="77777777"/>
            <w:p w14:paraId="6815BFE7" w14:textId="77777777"/>
            <w:p w14:paraId="54833876" w14:textId="77777777"/>
            <w:p w14:paraId="7F5B821B" w14:textId="77777777"/>
            <w:p w14:paraId="02F69CFC" w14:textId="77777777"/>
            <w:p w14:paraId="3FD71183" w14:textId="77777777"/>
            <w:p w14:paraId="7ED6037A" w14:textId="77777777"/>
            <w:p w14:paraId="542BDF7C" w14:textId="77777777"/>
            <w:p w14:paraId="67C130AA" w14:textId="77777777"/>
            <w:p w14:paraId="14A23B28" w14:textId="77777777"/>
            <w:p w14:paraId="349DA220" w14:textId="77777777"/>
            <w:p w14:paraId="1AF12619" w14:textId="77777777"/>
            <w:p w14:paraId="6DC264B8" w14:textId="77777777"/>
            <w:p w14:paraId="4A0760A5" w14:textId="77777777"/>
            <w:p w14:paraId="7739F182" w14:textId="77777777"/>
            <w:p w14:paraId="6833A621" w14:textId="20793EC5"/>
            <w:p w14:paraId="70FD41C5" w14:textId="77777777">
              <w:pPr>
                <w:rPr>
                  <w:szCs w:val="24"/>
                </w:rPr>
              </w:pPr>
              <w:r>
                <w:rPr>
                  <w:szCs w:val="24"/>
                </w:rPr>
                <w:t>Parengė</w:t>
              </w:r>
            </w:p>
            <w:p w14:paraId="3ED11D60" w14:textId="77777777">
              <w:pPr>
                <w:rPr>
                  <w:szCs w:val="24"/>
                </w:rPr>
              </w:pPr>
            </w:p>
            <w:p w14:paraId="7760BA9F" w14:textId="51E7B8BF">
              <w:pPr>
                <w:rPr>
                  <w:szCs w:val="24"/>
                </w:rPr>
              </w:pPr>
              <w:r>
                <w:rPr>
                  <w:szCs w:val="24"/>
                </w:rPr>
                <w:t>Reda Lukauskienė</w:t>
              </w:r>
            </w:p>
            <w:p w14:paraId="748276B2" w14:textId="7F5B0F76">
              <w:pPr>
                <w:rPr>
                  <w:szCs w:val="24"/>
                </w:rPr>
              </w:pPr>
              <w:r>
                <w:rPr>
                  <w:szCs w:val="24"/>
                </w:rPr>
                <w:t>2025-10-20</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939A3A" w14:textId="77777777">
      <w:pPr>
        <w:rPr>
          <w:szCs w:val="24"/>
        </w:rPr>
      </w:pPr>
      <w:r>
        <w:rPr>
          <w:szCs w:val="24"/>
        </w:rPr>
        <w:separator/>
      </w:r>
    </w:p>
  </w:endnote>
  <w:endnote w:type="continuationSeparator" w:id="0">
    <w:p w14:paraId="22C7AE57"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27F3E"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4E677" w14:textId="41AC405A">
    <w:pPr>
      <w:tabs>
        <w:tab w:val="center" w:pos="4153"/>
        <w:tab w:val="right" w:pos="8306"/>
      </w:tabs>
      <w:jc w:val="right"/>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249C1DC7" w14:textId="77777777">
    <w:pPr>
      <w:tabs>
        <w:tab w:val="center" w:pos="4153"/>
        <w:tab w:val="right" w:pos="8306"/>
      </w:tabs>
      <w:rPr>
        <w:rFonts w:ascii="Arial" w:hAnsi="Arial"/>
        <w:sz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AEB29"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E0F70E" w14:textId="77777777">
      <w:pPr>
        <w:rPr>
          <w:szCs w:val="24"/>
        </w:rPr>
      </w:pPr>
      <w:r>
        <w:rPr>
          <w:szCs w:val="24"/>
        </w:rPr>
        <w:separator/>
      </w:r>
    </w:p>
  </w:footnote>
  <w:footnote w:type="continuationSeparator" w:id="0">
    <w:p w14:paraId="66B27856"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14:paraId="7894B661" w14:textId="77777777">
    <w:pPr>
      <w:tabs>
        <w:tab w:val="center" w:pos="4153"/>
        <w:tab w:val="right" w:pos="8306"/>
      </w:tabs>
      <w:rPr>
        <w:rFonts w:ascii="Arial" w:hAnsi="Arial"/>
        <w:sz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F540D"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0F5DBB"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f432f0cdbddf4824bcfd9e4c59a4ca05" PartId="85e0fccbd4124a45aa589e62d327d13d"/>
  <Part Type="pastraipa" DocPartId="6536f7d38b394ad3be8aef3e08fd34cd" PartId="65a471b8741846c897bcf15fe428a5f5">
    <Part Type="punktas" Nr="1" Abbr="1 p." DocPartId="e31dcf76273b4186a1030cb514f13c2d" PartId="c17a852e978a42d8a07fa4805d6a38eb"/>
    <Part Type="punktas" Nr="2" Abbr="2 p." DocPartId="7556c32496a94e688f629dda9e9d7152" PartId="3c78ae41f71248529154fd58d91a6d76"/>
    <Part Type="punktas" Nr="3" Abbr="3 p." DocPartId="759ea210152d4fcfa2d41b14b843ce68" PartId="092abe3057034d37863a9eabfc40a996"/>
    <Part Type="punktas" Nr="4" Abbr="4 p." DocPartId="39a959deb3d84f81886637bd63ad2724" PartId="8831ab2c07ab4bd7990f097b81666afe">
      <Part Type="papunktis" Nr="4.1" Abbr="4.1 pp." DocPartId="7c91ba28e31d4076ad618baf639116d5" PartId="bc3d0296e166406999d9d4fc500ef40c"/>
      <Part Type="papunktis" Nr="4.2" Abbr="4.2 pp." DocPartId="4a8a61b57241446ba41c55ae46dc24db" PartId="6e0d90539c914c4c9e9148d555df042e"/>
      <Part Type="papunktis" Nr="4.3" Abbr="4.3 pp." DocPartId="09fbec0bcc9f46c1805e68d4b6706739" PartId="8d14ddedea4d4a819d0cafca75811381"/>
      <Part Type="papunktis" Nr="4.4" Abbr="4.4 pp." DocPartId="0af21342a2244bc3a0e58155ba40ec5e" PartId="9f9f3a4896024e2bbebb4985e94420f7"/>
    </Part>
    <Part Type="signatura" DocPartId="557b569ea5954b60b6ad7ab5959d3a0e" PartId="42830cf4d78c4f0683f76fcd7c0852f7"/>
  </Part>
</Parts>
</file>

<file path=customXml/itemProps1.xml><?xml version="1.0" encoding="utf-8"?>
<ds:datastoreItem xmlns:ds="http://schemas.openxmlformats.org/officeDocument/2006/customXml" ds:itemID="{D1ACF139-E1A5-4D40-92A8-36EE50082B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405</Words>
  <Characters>2869</Characters>
  <Application>Microsoft Office Word</Application>
  <DocSecurity>4</DocSecurity>
  <Lines>119</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3233</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2025-10-22T08:17:00Z</dcterms:created>
  <dc:creator>vartotojas</dc:creator>
  <lastModifiedBy>adlibuser</lastModifiedBy>
  <lastPrinted>2008-06-28T11:30:00Z</lastPrinted>
  <dcterms:modified xsi:type="dcterms:W3CDTF">2025-10-22T08:17:00Z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