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d4023c710fd4eb89b735e3e7c1078b4"/>
        <w:id w:val="191883689"/>
        <w:lock w:val="sdtLocked"/>
      </w:sdtPr>
      <w:sdtEndPr/>
      <w:sdtContent>
        <w:p w14:paraId="7C000070" w14:textId="263F27D2" w:rsidR="00D304E8" w:rsidRDefault="00DD4DF0" w:rsidP="00DD4DF0">
          <w:pPr>
            <w:tabs>
              <w:tab w:val="center" w:pos="4153"/>
              <w:tab w:val="right" w:pos="8306"/>
            </w:tabs>
            <w:jc w:val="center"/>
            <w:rPr>
              <w:b/>
              <w:caps/>
              <w:szCs w:val="24"/>
            </w:rPr>
          </w:pPr>
          <w:r>
            <w:rPr>
              <w:noProof/>
              <w:lang w:eastAsia="lt-LT"/>
            </w:rPr>
            <w:drawing>
              <wp:inline distT="0" distB="0" distL="0" distR="0" wp14:anchorId="5D3DA20F" wp14:editId="05FCA41C">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F40E02E" w14:textId="77777777" w:rsidR="00D304E8" w:rsidRDefault="00DD4DF0">
          <w:pPr>
            <w:tabs>
              <w:tab w:val="center" w:pos="4153"/>
              <w:tab w:val="right" w:pos="8306"/>
            </w:tabs>
            <w:jc w:val="center"/>
            <w:rPr>
              <w:b/>
              <w:caps/>
              <w:szCs w:val="24"/>
            </w:rPr>
          </w:pPr>
          <w:r>
            <w:rPr>
              <w:b/>
              <w:caps/>
              <w:szCs w:val="24"/>
            </w:rPr>
            <w:t>VALSTYBINĖ ENERGETIKOS REGULIAVIMO TARYBA</w:t>
          </w:r>
        </w:p>
        <w:p w14:paraId="58E4A178" w14:textId="77777777" w:rsidR="00D304E8" w:rsidRDefault="00D304E8">
          <w:pPr>
            <w:tabs>
              <w:tab w:val="center" w:pos="4153"/>
              <w:tab w:val="right" w:pos="8306"/>
            </w:tabs>
            <w:jc w:val="center"/>
            <w:rPr>
              <w:b/>
              <w:caps/>
              <w:szCs w:val="24"/>
            </w:rPr>
          </w:pPr>
        </w:p>
        <w:p w14:paraId="4362D3F7" w14:textId="77777777" w:rsidR="00D304E8" w:rsidRDefault="00DD4DF0">
          <w:pPr>
            <w:jc w:val="center"/>
            <w:rPr>
              <w:b/>
              <w:caps/>
            </w:rPr>
          </w:pPr>
          <w:r>
            <w:rPr>
              <w:b/>
              <w:caps/>
            </w:rPr>
            <w:t>NUTARIMAS</w:t>
          </w:r>
        </w:p>
        <w:p w14:paraId="59D15748" w14:textId="4EE2234D" w:rsidR="00D304E8" w:rsidRDefault="00DD4DF0">
          <w:pPr>
            <w:jc w:val="center"/>
            <w:rPr>
              <w:b/>
              <w:szCs w:val="24"/>
            </w:rPr>
          </w:pPr>
          <w:r>
            <w:rPr>
              <w:b/>
              <w:szCs w:val="24"/>
            </w:rPr>
            <w:t>DĖL VALSTYBINĖS KAINŲ IR ENERGETIKOS KONTROLĖS KOMISIJOS 2018 M. GRUODŽIO 21 D. NUTARIMO NR. O3E-459 „</w:t>
          </w:r>
          <w:r>
            <w:rPr>
              <w:b/>
              <w:bCs/>
              <w:caps/>
              <w:color w:val="000000"/>
              <w:szCs w:val="24"/>
              <w:lang w:eastAsia="lt-LT"/>
            </w:rPr>
            <w:t xml:space="preserve">DĖL GERIAMOJO VANDENS TIEKIMO IR NUOTEKŲ TVARKYMO BEI paviršinių nuotekų tvarkymo paslaugų </w:t>
          </w:r>
          <w:r>
            <w:rPr>
              <w:b/>
              <w:color w:val="000000"/>
              <w:szCs w:val="24"/>
              <w:lang w:eastAsia="lt-LT"/>
            </w:rPr>
            <w:t>ĮMONIŲ APSKAITOS ATSKYRIMO IR SUSIJUSIŲ REIKALAVIMŲ APRAŠO PATVIRTINIMO</w:t>
          </w:r>
          <w:r>
            <w:rPr>
              <w:b/>
              <w:szCs w:val="24"/>
            </w:rPr>
            <w:t>“ PAKEITIMO</w:t>
          </w:r>
        </w:p>
        <w:p w14:paraId="2D0DF67D" w14:textId="77777777" w:rsidR="00D304E8" w:rsidRDefault="00D304E8">
          <w:pPr>
            <w:jc w:val="center"/>
            <w:rPr>
              <w:b/>
              <w:caps/>
              <w:szCs w:val="24"/>
            </w:rPr>
          </w:pPr>
        </w:p>
        <w:p w14:paraId="0BB5F6D9" w14:textId="10E40D2C" w:rsidR="00D304E8" w:rsidRDefault="00DD4DF0">
          <w:pPr>
            <w:jc w:val="center"/>
          </w:pPr>
          <w:r>
            <w:t xml:space="preserve">2019 m. gruodžio 20 </w:t>
          </w:r>
          <w:r>
            <w:t>d. Nr. O3E-893</w:t>
          </w:r>
        </w:p>
        <w:p w14:paraId="5ECBA9B6" w14:textId="77777777" w:rsidR="00D304E8" w:rsidRDefault="00DD4DF0">
          <w:pPr>
            <w:jc w:val="center"/>
          </w:pPr>
          <w:r>
            <w:t>Vilnius</w:t>
          </w:r>
        </w:p>
        <w:p w14:paraId="463AA4E0" w14:textId="77777777" w:rsidR="00D304E8" w:rsidRDefault="00D304E8">
          <w:pPr>
            <w:widowControl w:val="0"/>
            <w:tabs>
              <w:tab w:val="left" w:pos="1134"/>
            </w:tabs>
            <w:ind w:firstLine="567"/>
            <w:jc w:val="both"/>
            <w:rPr>
              <w:szCs w:val="24"/>
            </w:rPr>
          </w:pPr>
        </w:p>
        <w:sdt>
          <w:sdtPr>
            <w:alias w:val="preambule"/>
            <w:tag w:val="part_6e826b8cdb83400583997ca8ba516909"/>
            <w:id w:val="-1389487012"/>
            <w:lock w:val="sdtLocked"/>
          </w:sdtPr>
          <w:sdtEndPr/>
          <w:sdtContent>
            <w:p w14:paraId="015672F6" w14:textId="34C7EC42" w:rsidR="00D304E8" w:rsidRDefault="00DD4DF0">
              <w:pPr>
                <w:widowControl w:val="0"/>
                <w:tabs>
                  <w:tab w:val="left" w:pos="851"/>
                  <w:tab w:val="left" w:pos="1134"/>
                </w:tabs>
                <w:ind w:firstLine="720"/>
                <w:jc w:val="both"/>
                <w:rPr>
                  <w:szCs w:val="24"/>
                </w:rPr>
              </w:pPr>
              <w:r>
                <w:rPr>
                  <w:szCs w:val="24"/>
                </w:rPr>
                <w:t>Vadovaudamasi Lietuvos Respublikos g</w:t>
              </w:r>
              <w:r>
                <w:rPr>
                  <w:szCs w:val="24"/>
                </w:rPr>
                <w:t xml:space="preserve">eriamojo vandens tiekimo ir nuotekų tvarkymo įstatymo 9 straipsnio 1 dalies 6 ir 12 punktais, </w:t>
              </w:r>
              <w:r>
                <w:rPr>
                  <w:bCs/>
                  <w:szCs w:val="24"/>
                </w:rPr>
                <w:t>Lietuvos Respublikos</w:t>
              </w:r>
              <w:r>
                <w:rPr>
                  <w:szCs w:val="24"/>
                </w:rPr>
                <w:t xml:space="preserve"> </w:t>
              </w:r>
              <w:r>
                <w:rPr>
                  <w:bCs/>
                  <w:szCs w:val="24"/>
                </w:rPr>
                <w:t>energetikos įstatymo Nr. IX-884 2, 4, 8, 15, 16, 16</w:t>
              </w:r>
              <w:r>
                <w:rPr>
                  <w:bCs/>
                  <w:szCs w:val="24"/>
                  <w:vertAlign w:val="superscript"/>
                </w:rPr>
                <w:t>1</w:t>
              </w:r>
              <w:r>
                <w:rPr>
                  <w:bCs/>
                  <w:szCs w:val="24"/>
                </w:rPr>
                <w:t>, 19, 19</w:t>
              </w:r>
              <w:r>
                <w:rPr>
                  <w:bCs/>
                  <w:szCs w:val="24"/>
                  <w:vertAlign w:val="superscript"/>
                </w:rPr>
                <w:t>1</w:t>
              </w:r>
              <w:r>
                <w:rPr>
                  <w:bCs/>
                  <w:szCs w:val="24"/>
                </w:rPr>
                <w:t>, 22, 23, 24</w:t>
              </w:r>
              <w:r>
                <w:rPr>
                  <w:bCs/>
                  <w:szCs w:val="24"/>
                  <w:vertAlign w:val="superscript"/>
                </w:rPr>
                <w:t>1</w:t>
              </w:r>
              <w:r>
                <w:rPr>
                  <w:bCs/>
                  <w:szCs w:val="24"/>
                </w:rPr>
                <w:t>, 25, 26, 28, 31, 32, 34, 34</w:t>
              </w:r>
              <w:r>
                <w:rPr>
                  <w:bCs/>
                  <w:szCs w:val="24"/>
                  <w:vertAlign w:val="superscript"/>
                </w:rPr>
                <w:t>1</w:t>
              </w:r>
              <w:r>
                <w:rPr>
                  <w:bCs/>
                  <w:szCs w:val="24"/>
                </w:rPr>
                <w:t>, 36, 37 straipsnių pakeitimo ir 9 str</w:t>
              </w:r>
              <w:r>
                <w:rPr>
                  <w:bCs/>
                  <w:szCs w:val="24"/>
                </w:rPr>
                <w:t>aipsnio pripažinimo netekusiu galios įstatymo 22 straipsnio 2 dalimi, atsižvelgdama į Valstybinės energetikos reguliavimo tarybos (toliau – Taryba) Šilumos ir vandens departamento Ekonominės analizės skyriaus 2019 m. gruodžio 13 d. pažymą  Nr. O5E-776 „D</w:t>
              </w:r>
              <w:r>
                <w:rPr>
                  <w:szCs w:val="24"/>
                  <w:lang w:eastAsia="lt-LT"/>
                </w:rPr>
                <w:t>ėl</w:t>
              </w:r>
              <w:r>
                <w:rPr>
                  <w:szCs w:val="24"/>
                  <w:lang w:eastAsia="lt-LT"/>
                </w:rPr>
                <w:t xml:space="preserve"> Valstybinės kainų ir energetikos kontrolės komisijos 2018 m. gruodžio 21 d. nutarimo Nr. O3E-459 „Dėl Geriamojo vandens tiekimo ir nuotekų tvarkymo bei paviršinių nuotekų tvarkymo paslaugų įmonių apskaitos atskyrimo ir susijusių reikalavimų aprašo patvirt</w:t>
              </w:r>
              <w:r>
                <w:rPr>
                  <w:szCs w:val="24"/>
                  <w:lang w:eastAsia="lt-LT"/>
                </w:rPr>
                <w:t>inimo“, 2018 m. gruodžio 31 d. nutarimo Nr. O3E-470 „Dėl Šilumos sektoriaus įmonių apskaitos atskyrimo ir sąnaudų paskirstymo reikalavimų aprašo patvirtinimo“ ir Valstybinės energetikos reguliavimo tarybos 2008 m. birželio 28 d. nutarimo Nr. O3-80 „Dėl Ene</w:t>
              </w:r>
              <w:r>
                <w:rPr>
                  <w:szCs w:val="24"/>
                  <w:lang w:eastAsia="lt-LT"/>
                </w:rPr>
                <w:t>rgetikos, geriamojo vandens tiekimo ir nuotekų tvarkymo, paviršinių nuotekų tvarkymo įmonių informacijos teikimo taisyklių patvirtinimo“ pakeitimo projektų patvirtinimo</w:t>
              </w:r>
              <w:r>
                <w:rPr>
                  <w:bCs/>
                  <w:szCs w:val="24"/>
                </w:rPr>
                <w:t>“, Taryba n u t a r i a:</w:t>
              </w:r>
            </w:p>
          </w:sdtContent>
        </w:sdt>
        <w:sdt>
          <w:sdtPr>
            <w:alias w:val="pastraipa"/>
            <w:tag w:val="part_83efebc06143433d9db032b65b9e2042"/>
            <w:id w:val="1151399930"/>
            <w:lock w:val="sdtLocked"/>
          </w:sdtPr>
          <w:sdtEndPr/>
          <w:sdtContent>
            <w:p w14:paraId="6C84F3CC" w14:textId="148C50DC" w:rsidR="00D304E8" w:rsidRDefault="00DD4DF0">
              <w:pPr>
                <w:widowControl w:val="0"/>
                <w:tabs>
                  <w:tab w:val="left" w:pos="851"/>
                  <w:tab w:val="left" w:pos="1134"/>
                </w:tabs>
                <w:ind w:firstLine="720"/>
                <w:jc w:val="both"/>
                <w:rPr>
                  <w:szCs w:val="24"/>
                </w:rPr>
              </w:pPr>
              <w:r>
                <w:rPr>
                  <w:szCs w:val="24"/>
                </w:rPr>
                <w:t>Pakeisti Valstybinės kainų ir energetikos kontrolės komisijos</w:t>
              </w:r>
              <w:r>
                <w:rPr>
                  <w:szCs w:val="24"/>
                </w:rPr>
                <w:t xml:space="preserve"> 2018 m. gruodžio 21 d. nutarimą Nr. O3E-459 „</w:t>
              </w:r>
              <w:r>
                <w:rPr>
                  <w:color w:val="000000"/>
                  <w:szCs w:val="24"/>
                  <w:lang w:eastAsia="lt-LT"/>
                </w:rPr>
                <w:t xml:space="preserve">Dėl Geriamojo vandens tiekimo ir nuotekų tvarkymo bei paviršinių nuotekų tvarkymo paslaugų įmonių apskaitos atskyrimo ir susijusių reikalavimų aprašo </w:t>
              </w:r>
              <w:r>
                <w:rPr>
                  <w:szCs w:val="24"/>
                  <w:lang w:eastAsia="lt-LT"/>
                </w:rPr>
                <w:t>patvirtinimo“ (toliau – Nutarimas)</w:t>
              </w:r>
              <w:r>
                <w:rPr>
                  <w:szCs w:val="24"/>
                </w:rPr>
                <w:t>:</w:t>
              </w:r>
            </w:p>
          </w:sdtContent>
        </w:sdt>
        <w:sdt>
          <w:sdtPr>
            <w:alias w:val="1 p."/>
            <w:tag w:val="part_127c41181e89487bab1f2ea2232824ef"/>
            <w:id w:val="702517203"/>
            <w:lock w:val="sdtLocked"/>
          </w:sdtPr>
          <w:sdtEndPr/>
          <w:sdtContent>
            <w:p w14:paraId="4389CE4C" w14:textId="49662EFD" w:rsidR="00D304E8" w:rsidRDefault="00DD4DF0">
              <w:pPr>
                <w:widowControl w:val="0"/>
                <w:tabs>
                  <w:tab w:val="left" w:pos="851"/>
                  <w:tab w:val="left" w:pos="1134"/>
                </w:tabs>
                <w:ind w:firstLine="720"/>
                <w:jc w:val="both"/>
                <w:rPr>
                  <w:szCs w:val="24"/>
                </w:rPr>
              </w:pPr>
              <w:sdt>
                <w:sdtPr>
                  <w:alias w:val="Numeris"/>
                  <w:tag w:val="nr_127c41181e89487bab1f2ea2232824ef"/>
                  <w:id w:val="-1527474172"/>
                  <w:lock w:val="sdtLocked"/>
                </w:sdtPr>
                <w:sdtEndPr/>
                <w:sdtContent>
                  <w:r>
                    <w:rPr>
                      <w:szCs w:val="24"/>
                    </w:rPr>
                    <w:t>1</w:t>
                  </w:r>
                </w:sdtContent>
              </w:sdt>
              <w:r>
                <w:rPr>
                  <w:szCs w:val="24"/>
                </w:rPr>
                <w:t>. Pakeisti nurodytą</w:t>
              </w:r>
              <w:r>
                <w:rPr>
                  <w:szCs w:val="24"/>
                </w:rPr>
                <w:t xml:space="preserve"> Nutarimą ir jį išdėstyti nauja redakcija:</w:t>
              </w:r>
            </w:p>
            <w:p w14:paraId="18BC2249" w14:textId="7441C876" w:rsidR="00D304E8" w:rsidRDefault="00D304E8">
              <w:pPr>
                <w:widowControl w:val="0"/>
                <w:tabs>
                  <w:tab w:val="left" w:pos="851"/>
                  <w:tab w:val="left" w:pos="1134"/>
                </w:tabs>
                <w:ind w:firstLine="720"/>
                <w:jc w:val="both"/>
                <w:rPr>
                  <w:szCs w:val="24"/>
                </w:rPr>
              </w:pPr>
            </w:p>
            <w:sdt>
              <w:sdtPr>
                <w:alias w:val="citata"/>
                <w:tag w:val="part_209a488cc8c247bda64ac46b9a9b5370"/>
                <w:id w:val="1020973905"/>
                <w:lock w:val="sdtLocked"/>
              </w:sdtPr>
              <w:sdtEndPr/>
              <w:sdtContent>
                <w:sdt>
                  <w:sdtPr>
                    <w:alias w:val="pagrindine"/>
                    <w:tag w:val="part_3487602061034f50a3380af34083044a"/>
                    <w:id w:val="1732805310"/>
                    <w:lock w:val="sdtLocked"/>
                    <w:placeholder>
                      <w:docPart w:val="DefaultPlaceholder_1082065158"/>
                    </w:placeholder>
                  </w:sdtPr>
                  <w:sdtContent>
                    <w:p w14:paraId="69224D38" w14:textId="59FF5673" w:rsidR="00D304E8" w:rsidRDefault="00DD4DF0">
                      <w:pPr>
                        <w:widowControl w:val="0"/>
                        <w:suppressAutoHyphens/>
                        <w:ind w:firstLine="567"/>
                        <w:jc w:val="center"/>
                        <w:rPr>
                          <w:rFonts w:eastAsia="Calibri"/>
                          <w:b/>
                          <w:color w:val="000000"/>
                          <w:szCs w:val="24"/>
                        </w:rPr>
                      </w:pPr>
                      <w:r>
                        <w:rPr>
                          <w:rFonts w:eastAsia="Calibri"/>
                          <w:color w:val="000000"/>
                          <w:szCs w:val="24"/>
                        </w:rPr>
                        <w:t>„</w:t>
                      </w:r>
                      <w:sdt>
                        <w:sdtPr>
                          <w:alias w:val="Pavadinimas"/>
                          <w:tag w:val="title_3487602061034f50a3380af34083044a"/>
                          <w:id w:val="1104146671"/>
                          <w:lock w:val="sdtLocked"/>
                        </w:sdtPr>
                        <w:sdtEndPr/>
                        <w:sdtContent>
                          <w:r>
                            <w:rPr>
                              <w:rFonts w:eastAsia="Calibri"/>
                              <w:b/>
                              <w:color w:val="000000"/>
                              <w:szCs w:val="24"/>
                            </w:rPr>
                            <w:t>VALSTYBINĖ ENERGETIKOS REGULIAVIMO TARYBA</w:t>
                          </w:r>
                        </w:sdtContent>
                      </w:sdt>
                    </w:p>
                    <w:p w14:paraId="2C1C80B1" w14:textId="17DA11CD" w:rsidR="00D304E8" w:rsidRDefault="00D304E8">
                      <w:pPr>
                        <w:widowControl w:val="0"/>
                        <w:suppressAutoHyphens/>
                        <w:ind w:firstLine="567"/>
                        <w:jc w:val="center"/>
                        <w:rPr>
                          <w:rFonts w:eastAsia="Calibri"/>
                          <w:b/>
                          <w:color w:val="000000"/>
                          <w:szCs w:val="24"/>
                        </w:rPr>
                      </w:pPr>
                    </w:p>
                    <w:p w14:paraId="5B952840" w14:textId="6DBBE597" w:rsidR="00D304E8" w:rsidRDefault="00DD4DF0">
                      <w:pPr>
                        <w:widowControl w:val="0"/>
                        <w:suppressAutoHyphens/>
                        <w:ind w:firstLine="567"/>
                        <w:jc w:val="center"/>
                        <w:rPr>
                          <w:rFonts w:eastAsia="Calibri"/>
                          <w:b/>
                          <w:color w:val="000000"/>
                          <w:szCs w:val="24"/>
                        </w:rPr>
                      </w:pPr>
                      <w:r>
                        <w:rPr>
                          <w:rFonts w:eastAsia="Calibri"/>
                          <w:b/>
                          <w:color w:val="000000"/>
                          <w:szCs w:val="24"/>
                        </w:rPr>
                        <w:t>NUTARIMAS</w:t>
                      </w:r>
                    </w:p>
                    <w:p w14:paraId="4C0429F2" w14:textId="2DE88637" w:rsidR="00D304E8" w:rsidRDefault="00DD4DF0">
                      <w:pPr>
                        <w:widowControl w:val="0"/>
                        <w:tabs>
                          <w:tab w:val="left" w:pos="851"/>
                          <w:tab w:val="left" w:pos="1134"/>
                        </w:tabs>
                        <w:ind w:firstLine="720"/>
                        <w:jc w:val="center"/>
                        <w:rPr>
                          <w:b/>
                          <w:bCs/>
                          <w:caps/>
                          <w:color w:val="000000"/>
                          <w:szCs w:val="24"/>
                          <w:lang w:eastAsia="lt-LT"/>
                        </w:rPr>
                      </w:pPr>
                      <w:r>
                        <w:rPr>
                          <w:b/>
                          <w:bCs/>
                          <w:caps/>
                          <w:color w:val="000000"/>
                          <w:szCs w:val="24"/>
                          <w:lang w:eastAsia="lt-LT"/>
                        </w:rPr>
                        <w:t xml:space="preserve">DĖL GERIAMOJO VANDENS TIEKIMO IR NUOTEKŲ TVARKYMO BEI paviršinių nuotekų tvarkymo paslaugų </w:t>
                      </w:r>
                      <w:r>
                        <w:rPr>
                          <w:b/>
                          <w:color w:val="000000"/>
                          <w:szCs w:val="24"/>
                          <w:lang w:eastAsia="lt-LT"/>
                        </w:rPr>
                        <w:t xml:space="preserve">ĮMONIŲ APSKAITOS ATSKYRIMO IR SUSIJUSIŲ REIKALAVIMŲ APRAŠO </w:t>
                      </w:r>
                      <w:r>
                        <w:rPr>
                          <w:b/>
                          <w:color w:val="000000"/>
                          <w:szCs w:val="24"/>
                          <w:lang w:eastAsia="lt-LT"/>
                        </w:rPr>
                        <w:t>PATVIRTINIMO</w:t>
                      </w:r>
                    </w:p>
                    <w:p w14:paraId="281F086F" w14:textId="77777777" w:rsidR="00D304E8" w:rsidRDefault="00D304E8">
                      <w:pPr>
                        <w:widowControl w:val="0"/>
                        <w:tabs>
                          <w:tab w:val="left" w:pos="851"/>
                          <w:tab w:val="left" w:pos="1134"/>
                        </w:tabs>
                        <w:ind w:firstLine="720"/>
                        <w:jc w:val="both"/>
                        <w:rPr>
                          <w:szCs w:val="24"/>
                        </w:rPr>
                      </w:pPr>
                    </w:p>
                    <w:p w14:paraId="1C0308DE" w14:textId="74F94511" w:rsidR="00D304E8" w:rsidRDefault="00D304E8">
                      <w:pPr>
                        <w:widowControl w:val="0"/>
                        <w:suppressAutoHyphens/>
                        <w:ind w:firstLine="567"/>
                        <w:jc w:val="both"/>
                        <w:rPr>
                          <w:color w:val="000000"/>
                          <w:szCs w:val="24"/>
                          <w:lang w:eastAsia="lt-LT"/>
                        </w:rPr>
                      </w:pPr>
                    </w:p>
                    <w:sdt>
                      <w:sdtPr>
                        <w:rPr>
                          <w:color w:val="000000"/>
                          <w:szCs w:val="24"/>
                          <w:lang w:eastAsia="lt-LT"/>
                        </w:rPr>
                        <w:alias w:val="preambule"/>
                        <w:tag w:val="part_4bd13d51723e4fdab7a0021d50c08cad"/>
                        <w:id w:val="968546529"/>
                        <w:lock w:val="sdtLocked"/>
                        <w:placeholder>
                          <w:docPart w:val="DefaultPlaceholder_1082065158"/>
                        </w:placeholder>
                      </w:sdtPr>
                      <w:sdtEndPr>
                        <w:rPr>
                          <w:spacing w:val="20"/>
                        </w:rPr>
                      </w:sdtEndPr>
                      <w:sdtContent>
                        <w:p w14:paraId="1FF4119E" w14:textId="4E4DE1D3" w:rsidR="00D304E8" w:rsidRDefault="00DD4DF0">
                          <w:pPr>
                            <w:widowControl w:val="0"/>
                            <w:suppressAutoHyphens/>
                            <w:ind w:firstLine="567"/>
                            <w:jc w:val="both"/>
                            <w:rPr>
                              <w:color w:val="000000"/>
                              <w:szCs w:val="24"/>
                              <w:lang w:eastAsia="lt-LT"/>
                            </w:rPr>
                          </w:pPr>
                          <w:r>
                            <w:rPr>
                              <w:color w:val="000000"/>
                              <w:szCs w:val="24"/>
                              <w:lang w:eastAsia="lt-LT"/>
                            </w:rPr>
                            <w:t>Vadovaudamasi Lietuvos Respublikos geriamojo vandens tiekimo ir nuotekų tvarkymo įstatymo (toliau – Įstatymas) 9 straipsnio 1 dalies 6 ir 12 punktais bei atsižvelgdama į Valstybinės kainų ir energetikos kontrolės komisijos Šilumos ir vande</w:t>
                          </w:r>
                          <w:r>
                            <w:rPr>
                              <w:color w:val="000000"/>
                              <w:szCs w:val="24"/>
                              <w:lang w:eastAsia="lt-LT"/>
                            </w:rPr>
                            <w:t>ns departamento Ekonominės analizės skyriaus 2018 m. gruodžio 14 d. pažymą Nr. O5E-359 „Dėl Geriamojo vandens tiekimo ir nuotekų tvarkymo bei paviršinių nuotekų tvarkymo paslaugų įmonių apskaitos atskyrimo ir susijusių reikalavimų aprašo patvirtinimo bei s</w:t>
                          </w:r>
                          <w:r>
                            <w:rPr>
                              <w:color w:val="000000"/>
                              <w:szCs w:val="24"/>
                              <w:lang w:eastAsia="lt-LT"/>
                            </w:rPr>
                            <w:t xml:space="preserve">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d8c0d6fa12cb48458eda8ab2cb6006fe"/>
                        <w:id w:val="-1988388941"/>
                        <w:lock w:val="sdtLocked"/>
                        <w:placeholder>
                          <w:docPart w:val="DefaultPlaceholder_1082065158"/>
                        </w:placeholder>
                      </w:sdtPr>
                      <w:sdtEndPr>
                        <w:rPr>
                          <w:color w:val="000000"/>
                          <w:szCs w:val="24"/>
                          <w:lang w:eastAsia="lt-LT"/>
                        </w:rPr>
                      </w:sdtEndPr>
                      <w:sdtContent>
                        <w:p w14:paraId="76B330E4" w14:textId="540AFDF9" w:rsidR="00D304E8" w:rsidRDefault="00DD4DF0">
                          <w:pPr>
                            <w:widowControl w:val="0"/>
                            <w:ind w:firstLine="709"/>
                            <w:jc w:val="both"/>
                            <w:rPr>
                              <w:color w:val="000000"/>
                              <w:szCs w:val="24"/>
                              <w:lang w:eastAsia="lt-LT"/>
                            </w:rPr>
                          </w:pPr>
                          <w:sdt>
                            <w:sdtPr>
                              <w:alias w:val="Numeris"/>
                              <w:tag w:val="nr_d8c0d6fa12cb48458eda8ab2cb6006fe"/>
                              <w:id w:val="-1250580326"/>
                              <w:lock w:val="sdtLocked"/>
                            </w:sdtPr>
                            <w:sdtEnd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ir susijusių reikalavim</w:t>
                          </w:r>
                          <w:r>
                            <w:rPr>
                              <w:color w:val="000000"/>
                              <w:szCs w:val="24"/>
                              <w:lang w:eastAsia="lt-LT"/>
                            </w:rPr>
                            <w:t xml:space="preserve">ų aprašą (toliau – Aprašas) </w:t>
                          </w:r>
                          <w:r>
                            <w:rPr>
                              <w:color w:val="000000"/>
                              <w:szCs w:val="24"/>
                              <w:lang w:eastAsia="lt-LT"/>
                            </w:rPr>
                            <w:lastRenderedPageBreak/>
                            <w:t>(pridedama).</w:t>
                          </w:r>
                        </w:p>
                      </w:sdtContent>
                    </w:sdt>
                    <w:sdt>
                      <w:sdtPr>
                        <w:alias w:val="2 p."/>
                        <w:tag w:val="part_193ea28799b34f5ca273890e43dd5587"/>
                        <w:id w:val="2077624968"/>
                        <w:lock w:val="sdtLocked"/>
                      </w:sdtPr>
                      <w:sdtEndPr/>
                      <w:sdtContent>
                        <w:p w14:paraId="53679423" w14:textId="77777777" w:rsidR="00D304E8" w:rsidRDefault="00DD4DF0">
                          <w:pPr>
                            <w:widowControl w:val="0"/>
                            <w:ind w:firstLine="709"/>
                            <w:jc w:val="both"/>
                            <w:rPr>
                              <w:color w:val="000000"/>
                              <w:szCs w:val="24"/>
                              <w:lang w:eastAsia="lt-LT"/>
                            </w:rPr>
                          </w:pPr>
                          <w:sdt>
                            <w:sdtPr>
                              <w:alias w:val="Numeris"/>
                              <w:tag w:val="nr_193ea28799b34f5ca273890e43dd5587"/>
                              <w:id w:val="-1664999941"/>
                              <w:lock w:val="sdtLocked"/>
                            </w:sdtPr>
                            <w:sdtEndPr/>
                            <w:sdtContent>
                              <w:r>
                                <w:rPr>
                                  <w:color w:val="000000"/>
                                  <w:szCs w:val="24"/>
                                  <w:lang w:eastAsia="lt-LT"/>
                                </w:rPr>
                                <w:t>2</w:t>
                              </w:r>
                            </w:sdtContent>
                          </w:sdt>
                          <w:r>
                            <w:rPr>
                              <w:color w:val="000000"/>
                              <w:szCs w:val="24"/>
                              <w:lang w:eastAsia="lt-LT"/>
                            </w:rPr>
                            <w:t xml:space="preserve">. Nustatyti, kad: </w:t>
                          </w:r>
                        </w:p>
                        <w:sdt>
                          <w:sdtPr>
                            <w:alias w:val="2.1 pp."/>
                            <w:tag w:val="part_fe692600a9e14125b811d6a7abbd9ebb"/>
                            <w:id w:val="-1677104788"/>
                            <w:lock w:val="sdtLocked"/>
                          </w:sdtPr>
                          <w:sdtEndPr/>
                          <w:sdtContent>
                            <w:p w14:paraId="4EC319FE" w14:textId="7D7BE3E5" w:rsidR="00D304E8" w:rsidRDefault="00DD4DF0">
                              <w:pPr>
                                <w:widowControl w:val="0"/>
                                <w:ind w:firstLine="709"/>
                                <w:jc w:val="both"/>
                                <w:rPr>
                                  <w:color w:val="000000"/>
                                  <w:szCs w:val="24"/>
                                  <w:lang w:eastAsia="lt-LT"/>
                                </w:rPr>
                              </w:pPr>
                              <w:sdt>
                                <w:sdtPr>
                                  <w:alias w:val="Numeris"/>
                                  <w:tag w:val="nr_fe692600a9e14125b811d6a7abbd9ebb"/>
                                  <w:id w:val="1810900744"/>
                                  <w:lock w:val="sdtLocked"/>
                                </w:sdtPr>
                                <w:sdtEnd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66c0ef0fd9f44ee8af09084184039e26"/>
                            <w:id w:val="-730841400"/>
                            <w:lock w:val="sdtLocked"/>
                          </w:sdtPr>
                          <w:sdtEndPr/>
                          <w:sdtContent>
                            <w:p w14:paraId="2DC9027D" w14:textId="77BA534C" w:rsidR="00D304E8" w:rsidRDefault="00DD4DF0">
                              <w:pPr>
                                <w:widowControl w:val="0"/>
                                <w:ind w:firstLine="709"/>
                                <w:jc w:val="both"/>
                                <w:rPr>
                                  <w:color w:val="000000"/>
                                  <w:szCs w:val="24"/>
                                  <w:lang w:eastAsia="lt-LT"/>
                                </w:rPr>
                              </w:pPr>
                              <w:sdt>
                                <w:sdtPr>
                                  <w:alias w:val="Numeris"/>
                                  <w:tag w:val="nr_66c0ef0fd9f44ee8af09084184039e26"/>
                                  <w:id w:val="-1341160685"/>
                                  <w:lock w:val="sdtLocked"/>
                                </w:sdtPr>
                                <w:sdtEndPr/>
                                <w:sdtContent>
                                  <w:r>
                                    <w:rPr>
                                      <w:color w:val="000000"/>
                                      <w:szCs w:val="24"/>
                                      <w:lang w:eastAsia="lt-LT"/>
                                    </w:rPr>
                                    <w:t>2.2</w:t>
                                  </w:r>
                                </w:sdtContent>
                              </w:sdt>
                              <w:r>
                                <w:rPr>
                                  <w:color w:val="000000"/>
                                  <w:szCs w:val="24"/>
                                  <w:lang w:eastAsia="lt-LT"/>
                                </w:rPr>
                                <w:t xml:space="preserve">. rengiant ir teikiant 2018 metų ir ankstesnių ataskaitinių laikotarpių duomenis, </w:t>
                              </w:r>
                              <w:r>
                                <w:rPr>
                                  <w:color w:val="000000"/>
                                  <w:szCs w:val="24"/>
                                  <w:lang w:eastAsia="lt-LT"/>
                                </w:rPr>
                                <w:t>taikoma Geriamojo vandens tiekimo ir nuotekų tvarkymo bei paviršinių nuotekų tvarkymo paslaugų kainų nustatymo metodika, patvirtinta Komisijos 2006 m. gruodžio 21 d. nutarimu Nr. O3-92 „Dėl Geriamojo vandens tiekimo ir nuotekų tvarkymo bei paviršinių nuote</w:t>
                              </w:r>
                              <w:r>
                                <w:rPr>
                                  <w:color w:val="000000"/>
                                  <w:szCs w:val="24"/>
                                  <w:lang w:eastAsia="lt-LT"/>
                                </w:rPr>
                                <w:t>kų tvarkymo paslaugų kainų nustatymo metodikos patvirtinimo“;</w:t>
                              </w:r>
                            </w:p>
                          </w:sdtContent>
                        </w:sdt>
                        <w:sdt>
                          <w:sdtPr>
                            <w:alias w:val="2.3 pp."/>
                            <w:tag w:val="part_86f9516b1ef44d488017b79e739c2f86"/>
                            <w:id w:val="337891462"/>
                            <w:lock w:val="sdtLocked"/>
                          </w:sdtPr>
                          <w:sdtEndPr/>
                          <w:sdtContent>
                            <w:p w14:paraId="137132DB" w14:textId="1C6E80F8" w:rsidR="00D304E8" w:rsidRDefault="00DD4DF0">
                              <w:pPr>
                                <w:widowControl w:val="0"/>
                                <w:ind w:firstLine="709"/>
                                <w:jc w:val="both"/>
                                <w:rPr>
                                  <w:color w:val="000000"/>
                                  <w:szCs w:val="24"/>
                                  <w:lang w:eastAsia="lt-LT"/>
                                </w:rPr>
                              </w:pPr>
                              <w:sdt>
                                <w:sdtPr>
                                  <w:alias w:val="Numeris"/>
                                  <w:tag w:val="nr_86f9516b1ef44d488017b79e739c2f86"/>
                                  <w:id w:val="-1024087486"/>
                                  <w:lock w:val="sdtLocked"/>
                                </w:sdtPr>
                                <w:sdtEnd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w:t>
                              </w:r>
                              <w:r>
                                <w:rPr>
                                  <w:color w:val="000000"/>
                                  <w:szCs w:val="24"/>
                                  <w:lang w:eastAsia="lt-LT"/>
                                </w:rPr>
                                <w:t>tskyrimo ir sąnaudų paskirstymo sistemos laisvos formos aprašą kartu su Reguliuojamosios veiklos ataskaitomis už 2019 metus;</w:t>
                              </w:r>
                            </w:p>
                          </w:sdtContent>
                        </w:sdt>
                        <w:sdt>
                          <w:sdtPr>
                            <w:alias w:val="2.4 pp."/>
                            <w:tag w:val="part_bec26900950e4bc18b587c79a8453885"/>
                            <w:id w:val="-293592244"/>
                            <w:lock w:val="sdtLocked"/>
                          </w:sdtPr>
                          <w:sdtEndPr/>
                          <w:sdtContent>
                            <w:p w14:paraId="1D1841E8" w14:textId="14D28852" w:rsidR="00D304E8" w:rsidRDefault="00DD4DF0">
                              <w:pPr>
                                <w:widowControl w:val="0"/>
                                <w:ind w:firstLine="709"/>
                                <w:jc w:val="both"/>
                                <w:rPr>
                                  <w:szCs w:val="24"/>
                                  <w:lang w:val="en-US"/>
                                </w:rPr>
                              </w:pPr>
                              <w:sdt>
                                <w:sdtPr>
                                  <w:alias w:val="Numeris"/>
                                  <w:tag w:val="nr_bec26900950e4bc18b587c79a8453885"/>
                                  <w:id w:val="115879704"/>
                                  <w:lock w:val="sdtLocked"/>
                                </w:sdtPr>
                                <w:sdtEndPr/>
                                <w:sdtContent>
                                  <w:r>
                                    <w:rPr>
                                      <w:color w:val="000000"/>
                                      <w:szCs w:val="24"/>
                                      <w:lang w:eastAsia="lt-LT"/>
                                    </w:rPr>
                                    <w:t>2.4</w:t>
                                  </w:r>
                                </w:sdtContent>
                              </w:sdt>
                              <w:r>
                                <w:rPr>
                                  <w:color w:val="000000"/>
                                  <w:szCs w:val="24"/>
                                  <w:lang w:eastAsia="lt-LT"/>
                                </w:rPr>
                                <w:t xml:space="preserve">. nurašyto į sąnaudas ilgalaikio turto vertė, susidariusi dėl Aprašo 1 priede pakeistų nusidėvėjimo (amortizacijos) laikotarpių, pripažįstama paskirstomosiomis sąnaudomis.“ </w:t>
                              </w:r>
                            </w:p>
                          </w:sdtContent>
                        </w:sdt>
                      </w:sdtContent>
                    </w:sdt>
                  </w:sdtContent>
                </w:sdt>
              </w:sdtContent>
            </w:sdt>
          </w:sdtContent>
        </w:sdt>
        <w:sdt>
          <w:sdtPr>
            <w:alias w:val="2 p."/>
            <w:tag w:val="part_45bf2728f8574c03b82ed1797b0e772f"/>
            <w:id w:val="2035455541"/>
            <w:lock w:val="sdtLocked"/>
          </w:sdtPr>
          <w:sdtEndPr/>
          <w:sdtContent>
            <w:p w14:paraId="77CAEBF9" w14:textId="080EC6DA" w:rsidR="00D304E8" w:rsidRDefault="00DD4DF0">
              <w:pPr>
                <w:widowControl w:val="0"/>
                <w:tabs>
                  <w:tab w:val="left" w:pos="851"/>
                  <w:tab w:val="left" w:pos="1134"/>
                </w:tabs>
                <w:ind w:firstLine="720"/>
                <w:jc w:val="both"/>
                <w:rPr>
                  <w:szCs w:val="24"/>
                </w:rPr>
              </w:pPr>
              <w:sdt>
                <w:sdtPr>
                  <w:alias w:val="Numeris"/>
                  <w:tag w:val="nr_45bf2728f8574c03b82ed1797b0e772f"/>
                  <w:id w:val="-232939822"/>
                  <w:lock w:val="sdtLocked"/>
                </w:sdtPr>
                <w:sdtEndPr/>
                <w:sdtContent>
                  <w:r>
                    <w:rPr>
                      <w:szCs w:val="24"/>
                    </w:rPr>
                    <w:t>2</w:t>
                  </w:r>
                </w:sdtContent>
              </w:sdt>
              <w:r>
                <w:rPr>
                  <w:szCs w:val="24"/>
                </w:rPr>
                <w:t xml:space="preserve">. Pakeisti nurodytu Nutarimu patvirtintą </w:t>
              </w:r>
              <w:r>
                <w:rPr>
                  <w:color w:val="000000"/>
                  <w:szCs w:val="24"/>
                  <w:lang w:eastAsia="lt-LT"/>
                </w:rPr>
                <w:t>Geriamojo vandens tiekimo ir</w:t>
              </w:r>
              <w:r>
                <w:rPr>
                  <w:color w:val="000000"/>
                  <w:szCs w:val="24"/>
                  <w:lang w:eastAsia="lt-LT"/>
                </w:rPr>
                <w:t xml:space="preserve"> nuotekų tvarkymo bei paviršinių nuotekų tvarkymo paslaugų įmonių apskaitos atskyrimo ir susijusių reikalavimų aprašą</w:t>
              </w:r>
              <w:r>
                <w:rPr>
                  <w:szCs w:val="24"/>
                </w:rPr>
                <w:t>:</w:t>
              </w:r>
            </w:p>
            <w:sdt>
              <w:sdtPr>
                <w:alias w:val="2.1 pp."/>
                <w:tag w:val="part_1485cc3ad07949c9aeabcb2f73014c90"/>
                <w:id w:val="-430444365"/>
                <w:lock w:val="sdtLocked"/>
              </w:sdtPr>
              <w:sdtEndPr/>
              <w:sdtContent>
                <w:p w14:paraId="6BAD3F72" w14:textId="151F5390" w:rsidR="00D304E8" w:rsidRDefault="00DD4DF0">
                  <w:pPr>
                    <w:widowControl w:val="0"/>
                    <w:tabs>
                      <w:tab w:val="left" w:pos="851"/>
                      <w:tab w:val="left" w:pos="1134"/>
                    </w:tabs>
                    <w:ind w:firstLine="720"/>
                    <w:jc w:val="both"/>
                    <w:rPr>
                      <w:szCs w:val="24"/>
                    </w:rPr>
                  </w:pPr>
                  <w:sdt>
                    <w:sdtPr>
                      <w:alias w:val="Numeris"/>
                      <w:tag w:val="nr_1485cc3ad07949c9aeabcb2f73014c90"/>
                      <w:id w:val="1348983011"/>
                      <w:lock w:val="sdtLocked"/>
                    </w:sdtPr>
                    <w:sdtEndPr/>
                    <w:sdtContent>
                      <w:r>
                        <w:rPr>
                          <w:szCs w:val="24"/>
                        </w:rPr>
                        <w:t>2.1</w:t>
                      </w:r>
                    </w:sdtContent>
                  </w:sdt>
                  <w:r>
                    <w:rPr>
                      <w:szCs w:val="24"/>
                    </w:rPr>
                    <w:t>. Pakeisti 2.2 papunktį ir jį išdėstyti taip:</w:t>
                  </w:r>
                </w:p>
                <w:sdt>
                  <w:sdtPr>
                    <w:alias w:val="citata"/>
                    <w:tag w:val="part_cf1efb44bb7a45019c589eeac14d915d"/>
                    <w:id w:val="1942260594"/>
                    <w:lock w:val="sdtLocked"/>
                  </w:sdtPr>
                  <w:sdtEndPr/>
                  <w:sdtContent>
                    <w:sdt>
                      <w:sdtPr>
                        <w:alias w:val="2.2 pp."/>
                        <w:tag w:val="part_38c59b1a5a984680a57499b52995e626"/>
                        <w:id w:val="1117560825"/>
                        <w:lock w:val="sdtLocked"/>
                      </w:sdtPr>
                      <w:sdtEndPr/>
                      <w:sdtContent>
                        <w:p w14:paraId="262D4302" w14:textId="767E51F7" w:rsidR="00D304E8" w:rsidRDefault="00DD4DF0">
                          <w:pPr>
                            <w:widowControl w:val="0"/>
                            <w:tabs>
                              <w:tab w:val="left" w:pos="851"/>
                              <w:tab w:val="left" w:pos="1134"/>
                            </w:tabs>
                            <w:ind w:firstLine="720"/>
                            <w:jc w:val="both"/>
                            <w:rPr>
                              <w:szCs w:val="24"/>
                            </w:rPr>
                          </w:pPr>
                          <w:r>
                            <w:rPr>
                              <w:szCs w:val="24"/>
                            </w:rPr>
                            <w:t>„</w:t>
                          </w:r>
                          <w:sdt>
                            <w:sdtPr>
                              <w:alias w:val="Numeris"/>
                              <w:tag w:val="nr_38c59b1a5a984680a57499b52995e626"/>
                              <w:id w:val="-547218820"/>
                              <w:lock w:val="sdtLocked"/>
                            </w:sdtPr>
                            <w:sdtEndPr/>
                            <w:sdtContent>
                              <w:r>
                                <w:rPr>
                                  <w:szCs w:val="24"/>
                                </w:rPr>
                                <w:t>2.2</w:t>
                              </w:r>
                            </w:sdtContent>
                          </w:sdt>
                          <w:r>
                            <w:rPr>
                              <w:szCs w:val="24"/>
                            </w:rPr>
                            <w:t xml:space="preserve">. </w:t>
                          </w:r>
                          <w:r>
                            <w:rPr>
                              <w:color w:val="000000"/>
                              <w:szCs w:val="24"/>
                              <w:lang w:eastAsia="lt-LT"/>
                            </w:rPr>
                            <w:t>Valstybinė energetikos reguliavimo taryba (toliau – Taryba), užtikrindama tink</w:t>
                          </w:r>
                          <w:r>
                            <w:rPr>
                              <w:color w:val="000000"/>
                              <w:szCs w:val="24"/>
                              <w:lang w:eastAsia="lt-LT"/>
                            </w:rPr>
                            <w:t>amą Ūkio subjektų apskaitos atskyrimo ir sąnaudų paskirstymo įgyvendinimą bei nustatydama geriamojo vandens tiekimo ir nuotekų bei paviršinių nuotekų tvarkymo paslaugų kainas Įstatymo nustatytais atvejais ir tvarka.</w:t>
                          </w:r>
                          <w:r>
                            <w:rPr>
                              <w:szCs w:val="24"/>
                            </w:rPr>
                            <w:t>“</w:t>
                          </w:r>
                        </w:p>
                      </w:sdtContent>
                    </w:sdt>
                  </w:sdtContent>
                </w:sdt>
              </w:sdtContent>
            </w:sdt>
            <w:sdt>
              <w:sdtPr>
                <w:alias w:val="2.2 pp."/>
                <w:tag w:val="part_d2453335b6c54fac96eb8c76af6b5436"/>
                <w:id w:val="-1647957879"/>
                <w:lock w:val="sdtLocked"/>
              </w:sdtPr>
              <w:sdtEndPr/>
              <w:sdtContent>
                <w:p w14:paraId="3EEACAC2" w14:textId="3232D419" w:rsidR="00D304E8" w:rsidRDefault="00DD4DF0">
                  <w:pPr>
                    <w:widowControl w:val="0"/>
                    <w:tabs>
                      <w:tab w:val="left" w:pos="851"/>
                      <w:tab w:val="left" w:pos="1134"/>
                    </w:tabs>
                    <w:ind w:firstLine="720"/>
                    <w:jc w:val="both"/>
                    <w:rPr>
                      <w:szCs w:val="24"/>
                    </w:rPr>
                  </w:pPr>
                  <w:sdt>
                    <w:sdtPr>
                      <w:alias w:val="Numeris"/>
                      <w:tag w:val="nr_d2453335b6c54fac96eb8c76af6b5436"/>
                      <w:id w:val="-2122364076"/>
                      <w:lock w:val="sdtLocked"/>
                    </w:sdtPr>
                    <w:sdtEndPr/>
                    <w:sdtContent>
                      <w:r>
                        <w:rPr>
                          <w:szCs w:val="24"/>
                        </w:rPr>
                        <w:t>2.2</w:t>
                      </w:r>
                    </w:sdtContent>
                  </w:sdt>
                  <w:r>
                    <w:rPr>
                      <w:szCs w:val="24"/>
                    </w:rPr>
                    <w:t>. Pakeisti 4 punktą ir jį iš</w:t>
                  </w:r>
                  <w:r>
                    <w:rPr>
                      <w:szCs w:val="24"/>
                    </w:rPr>
                    <w:t>dėstyti taip:</w:t>
                  </w:r>
                </w:p>
                <w:sdt>
                  <w:sdtPr>
                    <w:alias w:val="citata"/>
                    <w:tag w:val="part_8bf0b8fcd2de46208448629a27cadfe2"/>
                    <w:id w:val="-1150205525"/>
                    <w:lock w:val="sdtLocked"/>
                  </w:sdtPr>
                  <w:sdtEndPr/>
                  <w:sdtContent>
                    <w:sdt>
                      <w:sdtPr>
                        <w:alias w:val="4 p."/>
                        <w:tag w:val="part_e0a51883db0147f58557ad6639c51751"/>
                        <w:id w:val="603390522"/>
                        <w:lock w:val="sdtLocked"/>
                      </w:sdtPr>
                      <w:sdtEndPr/>
                      <w:sdtContent>
                        <w:p w14:paraId="29BB10D0" w14:textId="2C3A9AC2" w:rsidR="00D304E8" w:rsidRDefault="00DD4DF0">
                          <w:pPr>
                            <w:widowControl w:val="0"/>
                            <w:tabs>
                              <w:tab w:val="left" w:pos="851"/>
                              <w:tab w:val="left" w:pos="1134"/>
                            </w:tabs>
                            <w:ind w:firstLine="720"/>
                            <w:jc w:val="both"/>
                            <w:rPr>
                              <w:szCs w:val="24"/>
                            </w:rPr>
                          </w:pPr>
                          <w:r>
                            <w:rPr>
                              <w:szCs w:val="24"/>
                            </w:rPr>
                            <w:t>„</w:t>
                          </w:r>
                          <w:sdt>
                            <w:sdtPr>
                              <w:alias w:val="Numeris"/>
                              <w:tag w:val="nr_e0a51883db0147f58557ad6639c51751"/>
                              <w:id w:val="1014489811"/>
                              <w:lock w:val="sdtLocked"/>
                            </w:sdtPr>
                            <w:sdtEndPr/>
                            <w:sdtContent>
                              <w:r>
                                <w:rPr>
                                  <w:szCs w:val="24"/>
                                </w:rPr>
                                <w:t>4</w:t>
                              </w:r>
                            </w:sdtContent>
                          </w:sdt>
                          <w:r>
                            <w:rPr>
                              <w:szCs w:val="24"/>
                            </w:rPr>
                            <w:t xml:space="preserve">. </w:t>
                          </w:r>
                          <w:r>
                            <w:rPr>
                              <w:color w:val="000000"/>
                              <w:szCs w:val="24"/>
                              <w:lang w:eastAsia="lt-LT"/>
                            </w:rPr>
                            <w:t xml:space="preserve">Kitos šiame Apraše vartojamos sąvokos atitinka sąvokas, apibrėžtas Įstatyme, Geriamojo vandens tiekimo ir nuotekų tvarkymo bei paviršinių nuotekų tvarkymo paslaugų kainų nustatymo metodikoje, patvirtintoje Komisijos 2006 m. gruodžio 21 </w:t>
                          </w:r>
                          <w:r>
                            <w:rPr>
                              <w:color w:val="000000"/>
                              <w:szCs w:val="24"/>
                              <w:lang w:eastAsia="lt-LT"/>
                            </w:rPr>
                            <w:t>d. nutarimu Nr. O3-92 „Dėl Geriamojo vandens tiekimo ir nuotekų tvarkymo bei paviršinių nuotekų tvarkymo paslaugų kainų nustatymo metodikos patvirtinimo“, ir kituose geriamojo vandens tiekimo ir nuotekų tvarkymo, paviršinių nuotekų tvarkymo veiklą reglamen</w:t>
                          </w:r>
                          <w:r>
                            <w:rPr>
                              <w:color w:val="000000"/>
                              <w:szCs w:val="24"/>
                              <w:lang w:eastAsia="lt-LT"/>
                            </w:rPr>
                            <w:t>tuojančiuose teisės aktuose, Verslo apskaitos bei Tarptautiniuose apskaitos standartuose.</w:t>
                          </w:r>
                          <w:r>
                            <w:rPr>
                              <w:szCs w:val="24"/>
                            </w:rPr>
                            <w:t>“</w:t>
                          </w:r>
                        </w:p>
                      </w:sdtContent>
                    </w:sdt>
                  </w:sdtContent>
                </w:sdt>
              </w:sdtContent>
            </w:sdt>
            <w:sdt>
              <w:sdtPr>
                <w:alias w:val="2.3 pp."/>
                <w:tag w:val="part_fd10eb74f60948ee91afe5fb6db003b6"/>
                <w:id w:val="-577908806"/>
                <w:lock w:val="sdtLocked"/>
              </w:sdtPr>
              <w:sdtEndPr/>
              <w:sdtContent>
                <w:p w14:paraId="4C976563" w14:textId="027EA6AF" w:rsidR="00D304E8" w:rsidRDefault="00DD4DF0">
                  <w:pPr>
                    <w:widowControl w:val="0"/>
                    <w:tabs>
                      <w:tab w:val="left" w:pos="851"/>
                      <w:tab w:val="left" w:pos="1134"/>
                    </w:tabs>
                    <w:ind w:firstLine="720"/>
                    <w:jc w:val="both"/>
                    <w:rPr>
                      <w:szCs w:val="24"/>
                    </w:rPr>
                  </w:pPr>
                  <w:sdt>
                    <w:sdtPr>
                      <w:alias w:val="Numeris"/>
                      <w:tag w:val="nr_fd10eb74f60948ee91afe5fb6db003b6"/>
                      <w:id w:val="1617331449"/>
                      <w:lock w:val="sdtLocked"/>
                    </w:sdtPr>
                    <w:sdtEndPr/>
                    <w:sdtContent>
                      <w:r>
                        <w:rPr>
                          <w:szCs w:val="24"/>
                        </w:rPr>
                        <w:t>2.3</w:t>
                      </w:r>
                    </w:sdtContent>
                  </w:sdt>
                  <w:r>
                    <w:rPr>
                      <w:szCs w:val="24"/>
                    </w:rPr>
                    <w:t>. Pakeisti 6 punktą ir jį išdėstyti taip:</w:t>
                  </w:r>
                </w:p>
                <w:sdt>
                  <w:sdtPr>
                    <w:alias w:val="citata"/>
                    <w:tag w:val="part_b6ae4aecd0b04eb1ad478738328f91b4"/>
                    <w:id w:val="-1582054585"/>
                    <w:lock w:val="sdtLocked"/>
                  </w:sdtPr>
                  <w:sdtEndPr/>
                  <w:sdtContent>
                    <w:sdt>
                      <w:sdtPr>
                        <w:alias w:val="6 p."/>
                        <w:tag w:val="part_98abd9dbfc4a444cbdc886c4ee8e1b35"/>
                        <w:id w:val="-999875656"/>
                        <w:lock w:val="sdtLocked"/>
                      </w:sdtPr>
                      <w:sdtEndPr/>
                      <w:sdtContent>
                        <w:p w14:paraId="4AEF6AAE" w14:textId="241C3060" w:rsidR="00D304E8" w:rsidRDefault="00DD4DF0">
                          <w:pPr>
                            <w:widowControl w:val="0"/>
                            <w:tabs>
                              <w:tab w:val="left" w:pos="851"/>
                              <w:tab w:val="left" w:pos="1134"/>
                            </w:tabs>
                            <w:ind w:firstLine="720"/>
                            <w:jc w:val="both"/>
                            <w:rPr>
                              <w:szCs w:val="24"/>
                            </w:rPr>
                          </w:pPr>
                          <w:r>
                            <w:rPr>
                              <w:szCs w:val="24"/>
                            </w:rPr>
                            <w:t>„</w:t>
                          </w:r>
                          <w:sdt>
                            <w:sdtPr>
                              <w:alias w:val="Numeris"/>
                              <w:tag w:val="nr_98abd9dbfc4a444cbdc886c4ee8e1b35"/>
                              <w:id w:val="-1408533969"/>
                              <w:lock w:val="sdtLocked"/>
                            </w:sdtPr>
                            <w:sdtEndPr/>
                            <w:sdtContent>
                              <w:r>
                                <w:rPr>
                                  <w:szCs w:val="24"/>
                                </w:rPr>
                                <w:t>6</w:t>
                              </w:r>
                            </w:sdtContent>
                          </w:sdt>
                          <w:r>
                            <w:rPr>
                              <w:szCs w:val="24"/>
                            </w:rPr>
                            <w:t xml:space="preserve">. </w:t>
                          </w:r>
                          <w:r>
                            <w:rPr>
                              <w:color w:val="000000"/>
                              <w:szCs w:val="24"/>
                              <w:lang w:eastAsia="lt-LT"/>
                            </w:rPr>
                            <w:t>Ūkio subjektas įgyvendindamas apskaitos atskyrimą ir sąnaudų paskirstymą, taip pat teikdamas informaciją T</w:t>
                          </w:r>
                          <w:r>
                            <w:rPr>
                              <w:color w:val="000000"/>
                              <w:szCs w:val="24"/>
                              <w:lang w:eastAsia="lt-LT"/>
                            </w:rPr>
                            <w:t>arybai vadovaujasi Aprašo nuostatomis, o tais atvejais, kai Aprašas nereglamentuoja tam tikrų aspektų, Ūkio subjektas remiasi Verslo apskaitos standartais arba Tarptautiniais apskaitos standartais.</w:t>
                          </w:r>
                          <w:r>
                            <w:rPr>
                              <w:szCs w:val="24"/>
                            </w:rPr>
                            <w:t>“</w:t>
                          </w:r>
                        </w:p>
                      </w:sdtContent>
                    </w:sdt>
                  </w:sdtContent>
                </w:sdt>
              </w:sdtContent>
            </w:sdt>
            <w:sdt>
              <w:sdtPr>
                <w:alias w:val="2.4 pp."/>
                <w:tag w:val="part_2e9ba3e56ad143d8bd2449bb3eb70048"/>
                <w:id w:val="996144476"/>
                <w:lock w:val="sdtLocked"/>
              </w:sdtPr>
              <w:sdtEndPr/>
              <w:sdtContent>
                <w:p w14:paraId="25F41836" w14:textId="7E92108D" w:rsidR="00D304E8" w:rsidRDefault="00DD4DF0">
                  <w:pPr>
                    <w:widowControl w:val="0"/>
                    <w:tabs>
                      <w:tab w:val="left" w:pos="851"/>
                      <w:tab w:val="left" w:pos="1134"/>
                    </w:tabs>
                    <w:ind w:firstLine="720"/>
                    <w:jc w:val="both"/>
                    <w:rPr>
                      <w:szCs w:val="24"/>
                    </w:rPr>
                  </w:pPr>
                  <w:sdt>
                    <w:sdtPr>
                      <w:alias w:val="Numeris"/>
                      <w:tag w:val="nr_2e9ba3e56ad143d8bd2449bb3eb70048"/>
                      <w:id w:val="-2101022155"/>
                      <w:lock w:val="sdtLocked"/>
                    </w:sdtPr>
                    <w:sdtEndPr/>
                    <w:sdtContent>
                      <w:r>
                        <w:rPr>
                          <w:szCs w:val="24"/>
                        </w:rPr>
                        <w:t>2.4</w:t>
                      </w:r>
                    </w:sdtContent>
                  </w:sdt>
                  <w:r>
                    <w:rPr>
                      <w:szCs w:val="24"/>
                    </w:rPr>
                    <w:t>. Pakeisti 10 punktą ir jį išdėstyti taip:</w:t>
                  </w:r>
                </w:p>
                <w:sdt>
                  <w:sdtPr>
                    <w:alias w:val="citata"/>
                    <w:tag w:val="part_d2c20079c570468da1fc89a4568b5750"/>
                    <w:id w:val="2107227100"/>
                    <w:lock w:val="sdtLocked"/>
                  </w:sdtPr>
                  <w:sdtEndPr/>
                  <w:sdtContent>
                    <w:sdt>
                      <w:sdtPr>
                        <w:alias w:val="10 p."/>
                        <w:tag w:val="part_a4145718684a4314b9c16676fa1a525b"/>
                        <w:id w:val="559904351"/>
                        <w:lock w:val="sdtLocked"/>
                      </w:sdtPr>
                      <w:sdtEndPr/>
                      <w:sdtContent>
                        <w:p w14:paraId="592CE769" w14:textId="0D4FC165" w:rsidR="00D304E8" w:rsidRDefault="00DD4DF0">
                          <w:pPr>
                            <w:widowControl w:val="0"/>
                            <w:tabs>
                              <w:tab w:val="left" w:pos="851"/>
                              <w:tab w:val="left" w:pos="1134"/>
                            </w:tabs>
                            <w:ind w:firstLine="720"/>
                            <w:jc w:val="both"/>
                            <w:rPr>
                              <w:szCs w:val="24"/>
                            </w:rPr>
                          </w:pPr>
                          <w:r>
                            <w:rPr>
                              <w:szCs w:val="24"/>
                            </w:rPr>
                            <w:t>„</w:t>
                          </w:r>
                          <w:sdt>
                            <w:sdtPr>
                              <w:alias w:val="Numeris"/>
                              <w:tag w:val="nr_a4145718684a4314b9c16676fa1a525b"/>
                              <w:id w:val="1354997691"/>
                              <w:lock w:val="sdtLocked"/>
                            </w:sdtPr>
                            <w:sdtEndPr/>
                            <w:sdtContent>
                              <w:r>
                                <w:rPr>
                                  <w:szCs w:val="24"/>
                                </w:rPr>
                                <w:t>10</w:t>
                              </w:r>
                            </w:sdtContent>
                          </w:sdt>
                          <w:r>
                            <w:rPr>
                              <w:szCs w:val="24"/>
                            </w:rPr>
                            <w:t xml:space="preserve">. </w:t>
                          </w:r>
                          <w:r>
                            <w:rPr>
                              <w:bCs/>
                              <w:color w:val="000000"/>
                              <w:szCs w:val="24"/>
                              <w:lang w:eastAsia="lt-LT"/>
                            </w:rPr>
                            <w:t xml:space="preserve">Ūkio subjektas privalo užtikrinti, kad </w:t>
                          </w:r>
                          <w:r>
                            <w:rPr>
                              <w:color w:val="000000"/>
                              <w:szCs w:val="24"/>
                              <w:lang w:eastAsia="lt-LT"/>
                            </w:rPr>
                            <w:t xml:space="preserve">reguliavimo apskaitos </w:t>
                          </w:r>
                          <w:r>
                            <w:rPr>
                              <w:bCs/>
                              <w:color w:val="000000"/>
                              <w:szCs w:val="24"/>
                              <w:lang w:eastAsia="lt-LT"/>
                            </w:rPr>
                            <w:t xml:space="preserve">sistema atitiktų šio Aprašo reikalavimus. Ūkio subjektas privalo suformuoti tokią </w:t>
                          </w:r>
                          <w:r>
                            <w:rPr>
                              <w:color w:val="000000"/>
                              <w:szCs w:val="24"/>
                              <w:lang w:eastAsia="lt-LT"/>
                            </w:rPr>
                            <w:t>reguliavimo apskaitos</w:t>
                          </w:r>
                          <w:r>
                            <w:rPr>
                              <w:bCs/>
                              <w:color w:val="000000"/>
                              <w:szCs w:val="24"/>
                              <w:lang w:eastAsia="lt-LT"/>
                            </w:rPr>
                            <w:t xml:space="preserve"> sistemą, kuri leistų pateikti Tarybai Apraše nurodytą informaciją bei visiškai įsitikin</w:t>
                          </w:r>
                          <w:r>
                            <w:rPr>
                              <w:bCs/>
                              <w:color w:val="000000"/>
                              <w:szCs w:val="24"/>
                              <w:lang w:eastAsia="lt-LT"/>
                            </w:rPr>
                            <w:t>ti apskaitos atskyrimo bei sąnaudų paskirstymo taisyklių įgyvendinimu.</w:t>
                          </w:r>
                          <w:r>
                            <w:rPr>
                              <w:szCs w:val="24"/>
                            </w:rPr>
                            <w:t>“</w:t>
                          </w:r>
                        </w:p>
                      </w:sdtContent>
                    </w:sdt>
                  </w:sdtContent>
                </w:sdt>
              </w:sdtContent>
            </w:sdt>
            <w:sdt>
              <w:sdtPr>
                <w:alias w:val="2.5 pp."/>
                <w:tag w:val="part_b5f07983e9d341b68735675f09aa99d4"/>
                <w:id w:val="119349635"/>
                <w:lock w:val="sdtLocked"/>
              </w:sdtPr>
              <w:sdtEndPr/>
              <w:sdtContent>
                <w:p w14:paraId="47BAF20B" w14:textId="2974DC9A" w:rsidR="00D304E8" w:rsidRDefault="00DD4DF0">
                  <w:pPr>
                    <w:widowControl w:val="0"/>
                    <w:tabs>
                      <w:tab w:val="left" w:pos="851"/>
                      <w:tab w:val="left" w:pos="1134"/>
                    </w:tabs>
                    <w:ind w:firstLine="720"/>
                    <w:jc w:val="both"/>
                    <w:rPr>
                      <w:szCs w:val="24"/>
                      <w:lang w:eastAsia="lt-LT"/>
                    </w:rPr>
                  </w:pPr>
                  <w:sdt>
                    <w:sdtPr>
                      <w:alias w:val="Numeris"/>
                      <w:tag w:val="nr_b5f07983e9d341b68735675f09aa99d4"/>
                      <w:id w:val="1186253327"/>
                      <w:lock w:val="sdtLocked"/>
                    </w:sdtPr>
                    <w:sdtEndPr/>
                    <w:sdtContent>
                      <w:r>
                        <w:rPr>
                          <w:szCs w:val="24"/>
                          <w:lang w:eastAsia="lt-LT"/>
                        </w:rPr>
                        <w:t>2.5</w:t>
                      </w:r>
                    </w:sdtContent>
                  </w:sdt>
                  <w:r>
                    <w:rPr>
                      <w:szCs w:val="24"/>
                      <w:lang w:eastAsia="lt-LT"/>
                    </w:rPr>
                    <w:t>. Pripažinti netekusiu galios Aprašo 11.2.2 papunktį.</w:t>
                  </w:r>
                </w:p>
              </w:sdtContent>
            </w:sdt>
            <w:sdt>
              <w:sdtPr>
                <w:alias w:val="2.6 pp."/>
                <w:tag w:val="part_0049da7e91f647c08cc6c40de97fbf60"/>
                <w:id w:val="529078607"/>
                <w:lock w:val="sdtLocked"/>
              </w:sdtPr>
              <w:sdtEndPr/>
              <w:sdtContent>
                <w:p w14:paraId="6C6CB605" w14:textId="7CAC326E" w:rsidR="00D304E8" w:rsidRDefault="00DD4DF0">
                  <w:pPr>
                    <w:widowControl w:val="0"/>
                    <w:tabs>
                      <w:tab w:val="left" w:pos="851"/>
                      <w:tab w:val="left" w:pos="1134"/>
                    </w:tabs>
                    <w:ind w:firstLine="720"/>
                    <w:jc w:val="both"/>
                    <w:rPr>
                      <w:szCs w:val="24"/>
                    </w:rPr>
                  </w:pPr>
                  <w:sdt>
                    <w:sdtPr>
                      <w:alias w:val="Numeris"/>
                      <w:tag w:val="nr_0049da7e91f647c08cc6c40de97fbf60"/>
                      <w:id w:val="-467661727"/>
                      <w:lock w:val="sdtLocked"/>
                    </w:sdtPr>
                    <w:sdtEndPr/>
                    <w:sdtContent>
                      <w:r>
                        <w:rPr>
                          <w:szCs w:val="24"/>
                          <w:lang w:eastAsia="lt-LT"/>
                        </w:rPr>
                        <w:t>2.6</w:t>
                      </w:r>
                    </w:sdtContent>
                  </w:sdt>
                  <w:r>
                    <w:rPr>
                      <w:szCs w:val="24"/>
                      <w:lang w:eastAsia="lt-LT"/>
                    </w:rPr>
                    <w:t xml:space="preserve">. Buvusius 11.2.3 ir 11.2.4 papunkčius laikyti atitinkamai 11.2.2 ir 11.2.3 papunkčiais.  </w:t>
                  </w:r>
                </w:p>
              </w:sdtContent>
            </w:sdt>
            <w:sdt>
              <w:sdtPr>
                <w:alias w:val="2.7 pp."/>
                <w:tag w:val="part_15ef500010ff463c8f20c3827cd511f4"/>
                <w:id w:val="556593437"/>
                <w:lock w:val="sdtLocked"/>
              </w:sdtPr>
              <w:sdtEndPr/>
              <w:sdtContent>
                <w:p w14:paraId="1C3B2AB9" w14:textId="5F696E35" w:rsidR="00D304E8" w:rsidRDefault="00DD4DF0">
                  <w:pPr>
                    <w:widowControl w:val="0"/>
                    <w:tabs>
                      <w:tab w:val="left" w:pos="851"/>
                      <w:tab w:val="left" w:pos="1134"/>
                    </w:tabs>
                    <w:ind w:firstLine="720"/>
                    <w:jc w:val="both"/>
                    <w:rPr>
                      <w:szCs w:val="24"/>
                    </w:rPr>
                  </w:pPr>
                  <w:sdt>
                    <w:sdtPr>
                      <w:alias w:val="Numeris"/>
                      <w:tag w:val="nr_15ef500010ff463c8f20c3827cd511f4"/>
                      <w:id w:val="829183649"/>
                      <w:lock w:val="sdtLocked"/>
                    </w:sdtPr>
                    <w:sdtEndPr/>
                    <w:sdtContent>
                      <w:r>
                        <w:rPr>
                          <w:szCs w:val="24"/>
                        </w:rPr>
                        <w:t>2.7</w:t>
                      </w:r>
                    </w:sdtContent>
                  </w:sdt>
                  <w:r>
                    <w:rPr>
                      <w:szCs w:val="24"/>
                    </w:rPr>
                    <w:t>. Pakeisti 11.</w:t>
                  </w:r>
                  <w:r>
                    <w:rPr>
                      <w:szCs w:val="24"/>
                    </w:rPr>
                    <w:t>4 papunktį ir jį išdėstyti taip:</w:t>
                  </w:r>
                </w:p>
                <w:sdt>
                  <w:sdtPr>
                    <w:alias w:val="citata"/>
                    <w:tag w:val="part_ff9ec5cb18394bdb910ff866fa8c92d0"/>
                    <w:id w:val="902263565"/>
                    <w:lock w:val="sdtLocked"/>
                  </w:sdtPr>
                  <w:sdtEndPr/>
                  <w:sdtContent>
                    <w:sdt>
                      <w:sdtPr>
                        <w:alias w:val="11.4 pp."/>
                        <w:tag w:val="part_a24b9e1e4aa84be5a5bb6a72b922cd6a"/>
                        <w:id w:val="1653402578"/>
                        <w:lock w:val="sdtLocked"/>
                      </w:sdtPr>
                      <w:sdtEndPr/>
                      <w:sdtContent>
                        <w:p w14:paraId="6FB2DEA3" w14:textId="727F6876" w:rsidR="00D304E8" w:rsidRDefault="00DD4DF0">
                          <w:pPr>
                            <w:widowControl w:val="0"/>
                            <w:tabs>
                              <w:tab w:val="left" w:pos="1134"/>
                            </w:tabs>
                            <w:ind w:firstLine="709"/>
                            <w:jc w:val="both"/>
                            <w:rPr>
                              <w:color w:val="000000"/>
                              <w:szCs w:val="24"/>
                              <w:lang w:eastAsia="lt-LT"/>
                            </w:rPr>
                          </w:pPr>
                          <w:r>
                            <w:rPr>
                              <w:color w:val="000000"/>
                              <w:szCs w:val="24"/>
                              <w:lang w:eastAsia="lt-LT"/>
                            </w:rPr>
                            <w:t>„</w:t>
                          </w:r>
                          <w:sdt>
                            <w:sdtPr>
                              <w:alias w:val="Numeris"/>
                              <w:tag w:val="nr_a24b9e1e4aa84be5a5bb6a72b922cd6a"/>
                              <w:id w:val="-1263060800"/>
                              <w:lock w:val="sdtLocked"/>
                            </w:sdtPr>
                            <w:sdtEnd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 </w:t>
                          </w:r>
                        </w:p>
                      </w:sdtContent>
                    </w:sdt>
                  </w:sdtContent>
                </w:sdt>
              </w:sdtContent>
            </w:sdt>
            <w:sdt>
              <w:sdtPr>
                <w:alias w:val="2.8 pp."/>
                <w:tag w:val="part_738ba0f5c4fb459ab8026a6d9ff92880"/>
                <w:id w:val="-540676105"/>
                <w:lock w:val="sdtLocked"/>
              </w:sdtPr>
              <w:sdtEndPr/>
              <w:sdtContent>
                <w:p w14:paraId="525355C3" w14:textId="53D6F5C3" w:rsidR="00D304E8" w:rsidRDefault="00DD4DF0">
                  <w:pPr>
                    <w:widowControl w:val="0"/>
                    <w:tabs>
                      <w:tab w:val="left" w:pos="851"/>
                      <w:tab w:val="left" w:pos="1134"/>
                    </w:tabs>
                    <w:ind w:firstLine="720"/>
                    <w:jc w:val="both"/>
                    <w:rPr>
                      <w:szCs w:val="24"/>
                    </w:rPr>
                  </w:pPr>
                  <w:sdt>
                    <w:sdtPr>
                      <w:alias w:val="Numeris"/>
                      <w:tag w:val="nr_738ba0f5c4fb459ab8026a6d9ff92880"/>
                      <w:id w:val="1278375353"/>
                      <w:lock w:val="sdtLocked"/>
                    </w:sdtPr>
                    <w:sdtEndPr/>
                    <w:sdtContent>
                      <w:r>
                        <w:rPr>
                          <w:szCs w:val="24"/>
                        </w:rPr>
                        <w:t>2.8</w:t>
                      </w:r>
                    </w:sdtContent>
                  </w:sdt>
                  <w:r>
                    <w:rPr>
                      <w:szCs w:val="24"/>
                    </w:rPr>
                    <w:t>. Pakeisti 11.5 papunktį ir jį išdėstyti taip:</w:t>
                  </w:r>
                </w:p>
                <w:sdt>
                  <w:sdtPr>
                    <w:alias w:val="citata"/>
                    <w:tag w:val="part_23ad0c9f620f49789dcb162d194fcfb2"/>
                    <w:id w:val="-802309933"/>
                    <w:lock w:val="sdtLocked"/>
                  </w:sdtPr>
                  <w:sdtEndPr/>
                  <w:sdtContent>
                    <w:sdt>
                      <w:sdtPr>
                        <w:alias w:val="11.5 pp."/>
                        <w:tag w:val="part_a3bd4da51c554e3095af98bcd7ff2ad1"/>
                        <w:id w:val="-2034025581"/>
                        <w:lock w:val="sdtLocked"/>
                      </w:sdtPr>
                      <w:sdtEndPr/>
                      <w:sdtContent>
                        <w:p w14:paraId="44FAD9B0" w14:textId="77BD8334" w:rsidR="00D304E8" w:rsidRDefault="00DD4DF0">
                          <w:pPr>
                            <w:widowControl w:val="0"/>
                            <w:tabs>
                              <w:tab w:val="left" w:pos="851"/>
                              <w:tab w:val="left" w:pos="1134"/>
                            </w:tabs>
                            <w:ind w:firstLine="720"/>
                            <w:jc w:val="both"/>
                            <w:rPr>
                              <w:szCs w:val="24"/>
                            </w:rPr>
                          </w:pPr>
                          <w:r>
                            <w:rPr>
                              <w:szCs w:val="24"/>
                            </w:rPr>
                            <w:t>„</w:t>
                          </w:r>
                          <w:sdt>
                            <w:sdtPr>
                              <w:alias w:val="Numeris"/>
                              <w:tag w:val="nr_a3bd4da51c554e3095af98bcd7ff2ad1"/>
                              <w:id w:val="-1482307634"/>
                              <w:lock w:val="sdtLocked"/>
                            </w:sdtPr>
                            <w:sdtEndPr/>
                            <w:sdtContent>
                              <w:r>
                                <w:rPr>
                                  <w:szCs w:val="24"/>
                                </w:rPr>
                                <w:t>11.5</w:t>
                              </w:r>
                            </w:sdtContent>
                          </w:sdt>
                          <w:r>
                            <w:rPr>
                              <w:szCs w:val="24"/>
                            </w:rPr>
                            <w:t xml:space="preserve">. </w:t>
                          </w:r>
                          <w:r>
                            <w:rPr>
                              <w:color w:val="000000"/>
                              <w:szCs w:val="24"/>
                              <w:lang w:eastAsia="lt-LT"/>
                            </w:rPr>
                            <w:t xml:space="preserve">kitos </w:t>
                          </w:r>
                          <w:r>
                            <w:rPr>
                              <w:color w:val="000000"/>
                              <w:szCs w:val="24"/>
                              <w:lang w:eastAsia="lt-LT"/>
                            </w:rPr>
                            <w:t>reguliuojamosios veiklos verslo vienetas, kurį sudaro Ūkio subjekto veikla, nereguliuojama pagal Įstatymą, bet reguliuojama pagal kitą Lietuvos Respublikos įstatymą (kiekvienai Tarybos reguliuojamajai veiklai suformuojant savarankišką verslo vienetą);</w:t>
                          </w:r>
                          <w:r>
                            <w:rPr>
                              <w:szCs w:val="24"/>
                            </w:rPr>
                            <w:t>“</w:t>
                          </w:r>
                        </w:p>
                      </w:sdtContent>
                    </w:sdt>
                  </w:sdtContent>
                </w:sdt>
              </w:sdtContent>
            </w:sdt>
            <w:sdt>
              <w:sdtPr>
                <w:alias w:val="2.9 pp."/>
                <w:tag w:val="part_ea090b37de00487e94c570fc5cbee957"/>
                <w:id w:val="1322311504"/>
                <w:lock w:val="sdtLocked"/>
              </w:sdtPr>
              <w:sdtEndPr/>
              <w:sdtContent>
                <w:p w14:paraId="248517F8" w14:textId="056C9494" w:rsidR="00D304E8" w:rsidRDefault="00DD4DF0">
                  <w:pPr>
                    <w:widowControl w:val="0"/>
                    <w:tabs>
                      <w:tab w:val="left" w:pos="851"/>
                      <w:tab w:val="left" w:pos="1134"/>
                    </w:tabs>
                    <w:ind w:firstLine="720"/>
                    <w:jc w:val="both"/>
                    <w:rPr>
                      <w:szCs w:val="24"/>
                    </w:rPr>
                  </w:pPr>
                  <w:sdt>
                    <w:sdtPr>
                      <w:alias w:val="Numeris"/>
                      <w:tag w:val="nr_ea090b37de00487e94c570fc5cbee957"/>
                      <w:id w:val="1025452658"/>
                      <w:lock w:val="sdtLocked"/>
                    </w:sdtPr>
                    <w:sdtEndPr/>
                    <w:sdtContent>
                      <w:r>
                        <w:rPr>
                          <w:szCs w:val="24"/>
                        </w:rPr>
                        <w:t>2.9</w:t>
                      </w:r>
                    </w:sdtContent>
                  </w:sdt>
                  <w:r>
                    <w:rPr>
                      <w:szCs w:val="24"/>
                    </w:rPr>
                    <w:t>. Pakeisti 11.6 papunktį ir jį išdėstyti taip:</w:t>
                  </w:r>
                </w:p>
                <w:sdt>
                  <w:sdtPr>
                    <w:alias w:val="citata"/>
                    <w:tag w:val="part_64c286029d964c8ea21c47e51e5ce11f"/>
                    <w:id w:val="1082570813"/>
                    <w:lock w:val="sdtLocked"/>
                  </w:sdtPr>
                  <w:sdtEndPr/>
                  <w:sdtContent>
                    <w:sdt>
                      <w:sdtPr>
                        <w:alias w:val="11.6 pp."/>
                        <w:tag w:val="part_2bafd07174d04e598b7ad70f79391971"/>
                        <w:id w:val="677623748"/>
                        <w:lock w:val="sdtLocked"/>
                      </w:sdtPr>
                      <w:sdtEndPr/>
                      <w:sdtContent>
                        <w:p w14:paraId="6269DD0E" w14:textId="4D02F9CB" w:rsidR="00D304E8" w:rsidRDefault="00DD4DF0">
                          <w:pPr>
                            <w:widowControl w:val="0"/>
                            <w:tabs>
                              <w:tab w:val="left" w:pos="851"/>
                              <w:tab w:val="left" w:pos="1134"/>
                            </w:tabs>
                            <w:ind w:firstLine="720"/>
                            <w:jc w:val="both"/>
                            <w:rPr>
                              <w:szCs w:val="24"/>
                            </w:rPr>
                          </w:pPr>
                          <w:r>
                            <w:rPr>
                              <w:szCs w:val="24"/>
                            </w:rPr>
                            <w:t>„</w:t>
                          </w:r>
                          <w:sdt>
                            <w:sdtPr>
                              <w:alias w:val="Numeris"/>
                              <w:tag w:val="nr_2bafd07174d04e598b7ad70f79391971"/>
                              <w:id w:val="-1432356499"/>
                              <w:lock w:val="sdtLocked"/>
                            </w:sdtPr>
                            <w:sdtEndPr/>
                            <w:sdtContent>
                              <w:r>
                                <w:rPr>
                                  <w:szCs w:val="24"/>
                                </w:rPr>
                                <w:t>11.6</w:t>
                              </w:r>
                            </w:sdtContent>
                          </w:sdt>
                          <w:r>
                            <w:rPr>
                              <w:szCs w:val="24"/>
                            </w:rPr>
                            <w:t xml:space="preserve">. </w:t>
                          </w:r>
                          <w:r>
                            <w:rPr>
                              <w:color w:val="000000"/>
                              <w:szCs w:val="24"/>
                              <w:lang w:eastAsia="lt-LT"/>
                            </w:rPr>
                            <w:t xml:space="preserve">nereguliuojamosios veiklos verslo vienetas, kurį sudaro Ūkio subjekto veikla, </w:t>
                          </w:r>
                          <w:r>
                            <w:rPr>
                              <w:color w:val="000000"/>
                              <w:szCs w:val="24"/>
                              <w:lang w:eastAsia="lt-LT"/>
                            </w:rPr>
                            <w:lastRenderedPageBreak/>
                            <w:t>nereguliuojama pagal Įstatymą arba kitus Lietuvos Respublikos įstatymus (visą Tarybos nereguliuojamą veiklą formuo</w:t>
                          </w:r>
                          <w:r>
                            <w:rPr>
                              <w:color w:val="000000"/>
                              <w:szCs w:val="24"/>
                              <w:lang w:eastAsia="lt-LT"/>
                            </w:rPr>
                            <w:t>jant kaip vieną verslo vienetą).</w:t>
                          </w:r>
                          <w:r>
                            <w:rPr>
                              <w:szCs w:val="24"/>
                            </w:rPr>
                            <w:t>“</w:t>
                          </w:r>
                        </w:p>
                      </w:sdtContent>
                    </w:sdt>
                  </w:sdtContent>
                </w:sdt>
              </w:sdtContent>
            </w:sdt>
            <w:sdt>
              <w:sdtPr>
                <w:alias w:val="2.10 pp."/>
                <w:tag w:val="part_5d3e039269fb4054b2ae58f185621769"/>
                <w:id w:val="-106975066"/>
                <w:lock w:val="sdtLocked"/>
              </w:sdtPr>
              <w:sdtEndPr/>
              <w:sdtContent>
                <w:p w14:paraId="76FD0CAE" w14:textId="77777777" w:rsidR="00D304E8" w:rsidRDefault="00DD4DF0">
                  <w:pPr>
                    <w:widowControl w:val="0"/>
                    <w:tabs>
                      <w:tab w:val="left" w:pos="993"/>
                    </w:tabs>
                    <w:ind w:firstLine="709"/>
                    <w:jc w:val="both"/>
                    <w:rPr>
                      <w:rFonts w:ascii="Arial" w:hAnsi="Arial" w:cs="Arial"/>
                      <w:color w:val="000000"/>
                      <w:sz w:val="20"/>
                      <w:szCs w:val="22"/>
                      <w:lang w:eastAsia="lt-LT"/>
                    </w:rPr>
                  </w:pPr>
                  <w:sdt>
                    <w:sdtPr>
                      <w:alias w:val="Numeris"/>
                      <w:tag w:val="nr_5d3e039269fb4054b2ae58f185621769"/>
                      <w:id w:val="1482882478"/>
                      <w:lock w:val="sdtLocked"/>
                    </w:sdtPr>
                    <w:sdtEndPr/>
                    <w:sdtContent>
                      <w:r>
                        <w:rPr>
                          <w:szCs w:val="24"/>
                        </w:rPr>
                        <w:t>2.10</w:t>
                      </w:r>
                    </w:sdtContent>
                  </w:sdt>
                  <w:r>
                    <w:rPr>
                      <w:szCs w:val="24"/>
                    </w:rPr>
                    <w:t>. Pakeisti 16.4 papunkčio pirmąją pastraipą ir ją išdėstyti taip:</w:t>
                  </w:r>
                </w:p>
                <w:sdt>
                  <w:sdtPr>
                    <w:alias w:val="citata"/>
                    <w:tag w:val="part_74daadcd615d48a8ad48a6fbb4b46a16"/>
                    <w:id w:val="-174663946"/>
                    <w:lock w:val="sdtLocked"/>
                  </w:sdtPr>
                  <w:sdtEndPr/>
                  <w:sdtContent>
                    <w:sdt>
                      <w:sdtPr>
                        <w:alias w:val="16.4 pp."/>
                        <w:tag w:val="part_c71d8eb261314bcabdeb6617a3638be1"/>
                        <w:id w:val="-560480251"/>
                        <w:lock w:val="sdtLocked"/>
                      </w:sdtPr>
                      <w:sdtEndPr/>
                      <w:sdtContent>
                        <w:p w14:paraId="64DC697E" w14:textId="789F29DB" w:rsidR="00D304E8" w:rsidRDefault="00DD4DF0">
                          <w:pPr>
                            <w:widowControl w:val="0"/>
                            <w:tabs>
                              <w:tab w:val="left" w:pos="993"/>
                            </w:tabs>
                            <w:ind w:firstLine="709"/>
                            <w:jc w:val="both"/>
                            <w:rPr>
                              <w:color w:val="000000"/>
                              <w:szCs w:val="24"/>
                              <w:lang w:eastAsia="lt-LT"/>
                            </w:rPr>
                          </w:pPr>
                          <w:r>
                            <w:rPr>
                              <w:color w:val="000000"/>
                              <w:szCs w:val="24"/>
                              <w:lang w:eastAsia="lt-LT"/>
                            </w:rPr>
                            <w:t>„</w:t>
                          </w:r>
                          <w:sdt>
                            <w:sdtPr>
                              <w:alias w:val="Numeris"/>
                              <w:tag w:val="nr_c71d8eb261314bcabdeb6617a3638be1"/>
                              <w:id w:val="1693106074"/>
                              <w:lock w:val="sdtLocked"/>
                            </w:sdtPr>
                            <w:sdtEndPr/>
                            <w:sdtContent>
                              <w:r>
                                <w:rPr>
                                  <w:color w:val="000000"/>
                                  <w:szCs w:val="24"/>
                                  <w:lang w:eastAsia="lt-LT"/>
                                </w:rPr>
                                <w:t>16.4</w:t>
                              </w:r>
                            </w:sdtContent>
                          </w:sdt>
                          <w:r>
                            <w:rPr>
                              <w:color w:val="000000"/>
                              <w:szCs w:val="24"/>
                              <w:lang w:eastAsia="lt-LT"/>
                            </w:rPr>
                            <w:t>. Ūkio subjektui, vykdančiam ilgalaikio turto paskirstymą Aprašo 11 punkte nurodytiems verslo vienetams ir paslaugoms, draudžiama reguliu</w:t>
                          </w:r>
                          <w:r>
                            <w:rPr>
                              <w:color w:val="000000"/>
                              <w:szCs w:val="24"/>
                              <w:lang w:eastAsia="lt-LT"/>
                            </w:rPr>
                            <w:t>ojamų kainų paslaugoms ir atitinkamiems verslo vienetams, į kurių sudėtį įeina reguliuojamųjų kainų paslaugos, priskirti:“</w:t>
                          </w:r>
                        </w:p>
                      </w:sdtContent>
                    </w:sdt>
                  </w:sdtContent>
                </w:sdt>
              </w:sdtContent>
            </w:sdt>
            <w:sdt>
              <w:sdtPr>
                <w:alias w:val="2.11 pp."/>
                <w:tag w:val="part_4982cb7c840e42ecb50e867c6d22a4b6"/>
                <w:id w:val="-857819571"/>
                <w:lock w:val="sdtLocked"/>
              </w:sdtPr>
              <w:sdtEndPr/>
              <w:sdtContent>
                <w:p w14:paraId="1ABAED15" w14:textId="0231C700" w:rsidR="00D304E8" w:rsidRDefault="00DD4DF0">
                  <w:pPr>
                    <w:widowControl w:val="0"/>
                    <w:tabs>
                      <w:tab w:val="left" w:pos="851"/>
                      <w:tab w:val="left" w:pos="1134"/>
                    </w:tabs>
                    <w:ind w:firstLine="720"/>
                    <w:jc w:val="both"/>
                    <w:rPr>
                      <w:rFonts w:ascii="&amp;quot" w:hAnsi="&amp;quot" w:cs="Arial"/>
                      <w:color w:val="000000"/>
                      <w:sz w:val="20"/>
                      <w:szCs w:val="24"/>
                      <w:lang w:eastAsia="lt-LT"/>
                    </w:rPr>
                  </w:pPr>
                  <w:sdt>
                    <w:sdtPr>
                      <w:alias w:val="Numeris"/>
                      <w:tag w:val="nr_4982cb7c840e42ecb50e867c6d22a4b6"/>
                      <w:id w:val="1060288586"/>
                      <w:lock w:val="sdtLocked"/>
                    </w:sdtPr>
                    <w:sdtEndPr/>
                    <w:sdtContent>
                      <w:r>
                        <w:rPr>
                          <w:szCs w:val="24"/>
                        </w:rPr>
                        <w:t>2.11</w:t>
                      </w:r>
                    </w:sdtContent>
                  </w:sdt>
                  <w:r>
                    <w:rPr>
                      <w:szCs w:val="24"/>
                    </w:rPr>
                    <w:t>.</w:t>
                  </w:r>
                  <w:r>
                    <w:rPr>
                      <w:rFonts w:ascii="&amp;quot" w:hAnsi="&amp;quot" w:cs="Arial"/>
                      <w:color w:val="000000"/>
                      <w:sz w:val="20"/>
                      <w:szCs w:val="24"/>
                      <w:lang w:eastAsia="lt-LT"/>
                    </w:rPr>
                    <w:t xml:space="preserve"> </w:t>
                  </w:r>
                  <w:r>
                    <w:rPr>
                      <w:szCs w:val="24"/>
                    </w:rPr>
                    <w:t>Pakeisti 16.4.6 papunktį ir jį išdėstyti taip:</w:t>
                  </w:r>
                </w:p>
                <w:sdt>
                  <w:sdtPr>
                    <w:alias w:val="citata"/>
                    <w:tag w:val="part_685aa6d5e3f14dda99e71013525b77b6"/>
                    <w:id w:val="-1627617840"/>
                    <w:lock w:val="sdtLocked"/>
                  </w:sdtPr>
                  <w:sdtEndPr/>
                  <w:sdtContent>
                    <w:sdt>
                      <w:sdtPr>
                        <w:alias w:val="16.4.6 pp."/>
                        <w:tag w:val="part_631aa4ab37e14362bc71f5fc5394ff41"/>
                        <w:id w:val="489451057"/>
                        <w:lock w:val="sdtLocked"/>
                      </w:sdtPr>
                      <w:sdtEndPr/>
                      <w:sdtContent>
                        <w:p w14:paraId="75C164EF" w14:textId="26D1466B" w:rsidR="00D304E8" w:rsidRDefault="00DD4DF0">
                          <w:pPr>
                            <w:widowControl w:val="0"/>
                            <w:tabs>
                              <w:tab w:val="left" w:pos="851"/>
                              <w:tab w:val="left" w:pos="1134"/>
                            </w:tabs>
                            <w:ind w:firstLine="720"/>
                            <w:jc w:val="both"/>
                            <w:rPr>
                              <w:szCs w:val="24"/>
                            </w:rPr>
                          </w:pPr>
                          <w:r>
                            <w:rPr>
                              <w:color w:val="000000"/>
                              <w:szCs w:val="24"/>
                              <w:lang w:eastAsia="lt-LT"/>
                            </w:rPr>
                            <w:t>„</w:t>
                          </w:r>
                          <w:sdt>
                            <w:sdtPr>
                              <w:alias w:val="Numeris"/>
                              <w:tag w:val="nr_631aa4ab37e14362bc71f5fc5394ff41"/>
                              <w:id w:val="1405645995"/>
                              <w:lock w:val="sdtLocked"/>
                            </w:sdtPr>
                            <w:sdtEndPr/>
                            <w:sdtContent>
                              <w:r>
                                <w:rPr>
                                  <w:color w:val="000000"/>
                                  <w:szCs w:val="24"/>
                                  <w:lang w:eastAsia="lt-LT"/>
                                </w:rPr>
                                <w:t>16.4.6</w:t>
                              </w:r>
                            </w:sdtContent>
                          </w:sdt>
                          <w:r>
                            <w:rPr>
                              <w:color w:val="000000"/>
                              <w:szCs w:val="24"/>
                              <w:lang w:eastAsia="lt-LT"/>
                            </w:rPr>
                            <w:t xml:space="preserve">. ilgalaikio turto, kuris nėra būtinas reguliuojamajai veiklai </w:t>
                          </w:r>
                          <w:r>
                            <w:rPr>
                              <w:color w:val="000000"/>
                              <w:szCs w:val="24"/>
                              <w:lang w:eastAsia="lt-LT"/>
                            </w:rPr>
                            <w:t>vykdyti, vertę.“</w:t>
                          </w:r>
                          <w:r>
                            <w:rPr>
                              <w:szCs w:val="24"/>
                            </w:rPr>
                            <w:t xml:space="preserve"> </w:t>
                          </w:r>
                        </w:p>
                      </w:sdtContent>
                    </w:sdt>
                  </w:sdtContent>
                </w:sdt>
              </w:sdtContent>
            </w:sdt>
            <w:sdt>
              <w:sdtPr>
                <w:alias w:val="2.12 pp."/>
                <w:tag w:val="part_085bf5d725b541ad8c4cbea63ca8a06b"/>
                <w:id w:val="-605418191"/>
                <w:lock w:val="sdtLocked"/>
              </w:sdtPr>
              <w:sdtEndPr/>
              <w:sdtContent>
                <w:p w14:paraId="458738E2" w14:textId="2D0D8F62" w:rsidR="00D304E8" w:rsidRDefault="00DD4DF0">
                  <w:pPr>
                    <w:widowControl w:val="0"/>
                    <w:tabs>
                      <w:tab w:val="left" w:pos="851"/>
                      <w:tab w:val="left" w:pos="1134"/>
                    </w:tabs>
                    <w:ind w:firstLine="720"/>
                    <w:jc w:val="both"/>
                    <w:rPr>
                      <w:szCs w:val="24"/>
                    </w:rPr>
                  </w:pPr>
                  <w:sdt>
                    <w:sdtPr>
                      <w:alias w:val="Numeris"/>
                      <w:tag w:val="nr_085bf5d725b541ad8c4cbea63ca8a06b"/>
                      <w:id w:val="-35283571"/>
                      <w:lock w:val="sdtLocked"/>
                    </w:sdtPr>
                    <w:sdtEndPr/>
                    <w:sdtContent>
                      <w:r>
                        <w:rPr>
                          <w:szCs w:val="24"/>
                        </w:rPr>
                        <w:t>2.12</w:t>
                      </w:r>
                    </w:sdtContent>
                  </w:sdt>
                  <w:r>
                    <w:rPr>
                      <w:szCs w:val="24"/>
                    </w:rPr>
                    <w:t>. Papildyti nauju 16.4.7 papunkčiu ir jį išdėstyti taip:</w:t>
                  </w:r>
                </w:p>
                <w:sdt>
                  <w:sdtPr>
                    <w:alias w:val="citata"/>
                    <w:tag w:val="part_53898647df9d4f288786820ec6957ff0"/>
                    <w:id w:val="227265245"/>
                    <w:lock w:val="sdtLocked"/>
                  </w:sdtPr>
                  <w:sdtEndPr/>
                  <w:sdtContent>
                    <w:sdt>
                      <w:sdtPr>
                        <w:alias w:val="16.4.7 pp."/>
                        <w:tag w:val="part_51fc6b40ac3a4336b7729066ae25b0b7"/>
                        <w:id w:val="-1035114850"/>
                        <w:lock w:val="sdtLocked"/>
                      </w:sdtPr>
                      <w:sdtEndPr/>
                      <w:sdtContent>
                        <w:p w14:paraId="60B8BCD3" w14:textId="33917069" w:rsidR="00D304E8" w:rsidRDefault="00DD4DF0">
                          <w:pPr>
                            <w:widowControl w:val="0"/>
                            <w:tabs>
                              <w:tab w:val="left" w:pos="993"/>
                            </w:tabs>
                            <w:ind w:firstLine="709"/>
                            <w:jc w:val="both"/>
                            <w:rPr>
                              <w:color w:val="000000"/>
                              <w:szCs w:val="24"/>
                              <w:lang w:eastAsia="lt-LT"/>
                            </w:rPr>
                          </w:pPr>
                          <w:r>
                            <w:rPr>
                              <w:color w:val="000000"/>
                              <w:szCs w:val="24"/>
                              <w:lang w:eastAsia="lt-LT"/>
                            </w:rPr>
                            <w:t>„</w:t>
                          </w:r>
                          <w:sdt>
                            <w:sdtPr>
                              <w:alias w:val="Numeris"/>
                              <w:tag w:val="nr_51fc6b40ac3a4336b7729066ae25b0b7"/>
                              <w:id w:val="2086882083"/>
                              <w:lock w:val="sdtLocked"/>
                            </w:sdtPr>
                            <w:sdtEnd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p>
                      </w:sdtContent>
                    </w:sdt>
                  </w:sdtContent>
                </w:sdt>
              </w:sdtContent>
            </w:sdt>
            <w:sdt>
              <w:sdtPr>
                <w:alias w:val="2.13 pp."/>
                <w:tag w:val="part_6b98866c686e48f190d36f0b5a578a91"/>
                <w:id w:val="-865588228"/>
                <w:lock w:val="sdtLocked"/>
              </w:sdtPr>
              <w:sdtEndPr/>
              <w:sdtContent>
                <w:p w14:paraId="00FC6C25" w14:textId="410C99FD" w:rsidR="00D304E8" w:rsidRDefault="00DD4DF0">
                  <w:pPr>
                    <w:widowControl w:val="0"/>
                    <w:tabs>
                      <w:tab w:val="left" w:pos="851"/>
                      <w:tab w:val="left" w:pos="1134"/>
                    </w:tabs>
                    <w:ind w:firstLine="720"/>
                    <w:jc w:val="both"/>
                    <w:rPr>
                      <w:szCs w:val="24"/>
                      <w:lang w:eastAsia="lt-LT"/>
                    </w:rPr>
                  </w:pPr>
                  <w:sdt>
                    <w:sdtPr>
                      <w:alias w:val="Numeris"/>
                      <w:tag w:val="nr_6b98866c686e48f190d36f0b5a578a91"/>
                      <w:id w:val="1582481225"/>
                      <w:lock w:val="sdtLocked"/>
                    </w:sdtPr>
                    <w:sdtEndPr/>
                    <w:sdtContent>
                      <w:r>
                        <w:rPr>
                          <w:szCs w:val="24"/>
                          <w:lang w:eastAsia="lt-LT"/>
                        </w:rPr>
                        <w:t>2.13</w:t>
                      </w:r>
                    </w:sdtContent>
                  </w:sdt>
                  <w:r>
                    <w:rPr>
                      <w:szCs w:val="24"/>
                      <w:lang w:eastAsia="lt-LT"/>
                    </w:rPr>
                    <w:t xml:space="preserve">. Buvusius </w:t>
                  </w:r>
                  <w:r>
                    <w:rPr>
                      <w:szCs w:val="24"/>
                    </w:rPr>
                    <w:t>16.4.7</w:t>
                  </w:r>
                  <w:r>
                    <w:rPr>
                      <w:color w:val="000000"/>
                      <w:szCs w:val="24"/>
                      <w:lang w:eastAsia="lt-LT"/>
                    </w:rPr>
                    <w:t>–</w:t>
                  </w:r>
                  <w:r>
                    <w:rPr>
                      <w:szCs w:val="24"/>
                      <w:lang w:eastAsia="lt-LT"/>
                    </w:rPr>
                    <w:t xml:space="preserve">16.4.12 papunkčius laikyti atitinkamai </w:t>
                  </w:r>
                  <w:r>
                    <w:rPr>
                      <w:szCs w:val="24"/>
                    </w:rPr>
                    <w:t>16.4.8</w:t>
                  </w:r>
                  <w:r>
                    <w:rPr>
                      <w:color w:val="000000"/>
                      <w:szCs w:val="24"/>
                      <w:lang w:eastAsia="lt-LT"/>
                    </w:rPr>
                    <w:t>–</w:t>
                  </w:r>
                  <w:r>
                    <w:rPr>
                      <w:szCs w:val="24"/>
                      <w:lang w:eastAsia="lt-LT"/>
                    </w:rPr>
                    <w:t xml:space="preserve">16.4.13 papunkčiais. </w:t>
                  </w:r>
                </w:p>
              </w:sdtContent>
            </w:sdt>
            <w:sdt>
              <w:sdtPr>
                <w:alias w:val="2.14 pp."/>
                <w:tag w:val="part_f020358901134c44ae02e3842da54015"/>
                <w:id w:val="918285555"/>
                <w:lock w:val="sdtLocked"/>
              </w:sdtPr>
              <w:sdtEndPr/>
              <w:sdtContent>
                <w:p w14:paraId="0D3F9CAB" w14:textId="1B7C5FA5" w:rsidR="00D304E8" w:rsidRDefault="00DD4DF0">
                  <w:pPr>
                    <w:widowControl w:val="0"/>
                    <w:tabs>
                      <w:tab w:val="left" w:pos="851"/>
                      <w:tab w:val="left" w:pos="1134"/>
                    </w:tabs>
                    <w:ind w:firstLine="720"/>
                    <w:jc w:val="both"/>
                    <w:rPr>
                      <w:szCs w:val="24"/>
                      <w:lang w:eastAsia="lt-LT"/>
                    </w:rPr>
                  </w:pPr>
                  <w:sdt>
                    <w:sdtPr>
                      <w:alias w:val="Numeris"/>
                      <w:tag w:val="nr_f020358901134c44ae02e3842da54015"/>
                      <w:id w:val="-1528163933"/>
                      <w:lock w:val="sdtLocked"/>
                    </w:sdtPr>
                    <w:sdtEndPr/>
                    <w:sdtContent>
                      <w:r>
                        <w:rPr>
                          <w:szCs w:val="24"/>
                          <w:lang w:eastAsia="lt-LT"/>
                        </w:rPr>
                        <w:t>2.14</w:t>
                      </w:r>
                    </w:sdtContent>
                  </w:sdt>
                  <w:r>
                    <w:rPr>
                      <w:szCs w:val="24"/>
                      <w:lang w:eastAsia="lt-LT"/>
                    </w:rPr>
                    <w:t xml:space="preserve">. Buvusį </w:t>
                  </w:r>
                  <w:r>
                    <w:rPr>
                      <w:szCs w:val="24"/>
                    </w:rPr>
                    <w:t xml:space="preserve">16.4.13 </w:t>
                  </w:r>
                  <w:r>
                    <w:rPr>
                      <w:szCs w:val="24"/>
                      <w:lang w:eastAsia="lt-LT"/>
                    </w:rPr>
                    <w:t>papunktį laikyti 1</w:t>
                  </w:r>
                  <w:r>
                    <w:rPr>
                      <w:szCs w:val="24"/>
                    </w:rPr>
                    <w:t>6.4.14 papunkčiu ir išdėstyti jį taip:</w:t>
                  </w:r>
                  <w:r>
                    <w:rPr>
                      <w:szCs w:val="24"/>
                      <w:lang w:eastAsia="lt-LT"/>
                    </w:rPr>
                    <w:t xml:space="preserve"> </w:t>
                  </w:r>
                </w:p>
                <w:sdt>
                  <w:sdtPr>
                    <w:alias w:val="citata"/>
                    <w:tag w:val="part_f634710409c94ab7981ab8d422f63cd2"/>
                    <w:id w:val="629675246"/>
                    <w:lock w:val="sdtLocked"/>
                  </w:sdtPr>
                  <w:sdtEndPr/>
                  <w:sdtContent>
                    <w:sdt>
                      <w:sdtPr>
                        <w:alias w:val="16.4.14 pp."/>
                        <w:tag w:val="part_98eeb4954deb4ce893bc569145f14d5a"/>
                        <w:id w:val="550352108"/>
                        <w:lock w:val="sdtLocked"/>
                      </w:sdtPr>
                      <w:sdtEndPr/>
                      <w:sdtContent>
                        <w:p w14:paraId="3545A806" w14:textId="5F445065" w:rsidR="00D304E8" w:rsidRDefault="00DD4DF0">
                          <w:pPr>
                            <w:widowControl w:val="0"/>
                            <w:tabs>
                              <w:tab w:val="left" w:pos="993"/>
                            </w:tabs>
                            <w:ind w:firstLine="709"/>
                            <w:jc w:val="both"/>
                            <w:rPr>
                              <w:color w:val="000000"/>
                              <w:szCs w:val="24"/>
                              <w:lang w:eastAsia="lt-LT"/>
                            </w:rPr>
                          </w:pPr>
                          <w:r>
                            <w:rPr>
                              <w:color w:val="000000"/>
                              <w:szCs w:val="24"/>
                              <w:lang w:eastAsia="lt-LT"/>
                            </w:rPr>
                            <w:t>„</w:t>
                          </w:r>
                          <w:sdt>
                            <w:sdtPr>
                              <w:alias w:val="Numeris"/>
                              <w:tag w:val="nr_98eeb4954deb4ce893bc569145f14d5a"/>
                              <w:id w:val="-705258275"/>
                              <w:lock w:val="sdtLocked"/>
                            </w:sdtPr>
                            <w:sdtEndPr/>
                            <w:sdtContent>
                              <w:r>
                                <w:rPr>
                                  <w:color w:val="000000"/>
                                  <w:szCs w:val="24"/>
                                  <w:lang w:eastAsia="lt-LT"/>
                                </w:rPr>
                                <w:t>16.4.14</w:t>
                              </w:r>
                            </w:sdtContent>
                          </w:sdt>
                          <w:r>
                            <w:rPr>
                              <w:color w:val="000000"/>
                              <w:szCs w:val="24"/>
                              <w:lang w:eastAsia="lt-LT"/>
                            </w:rPr>
                            <w:t>. nebenaudojamo ilgalaikio turto vieneto ar jo dalies likutinę vertę po įgyvendintų inve</w:t>
                          </w:r>
                          <w:r>
                            <w:rPr>
                              <w:color w:val="000000"/>
                              <w:szCs w:val="24"/>
                              <w:lang w:eastAsia="lt-LT"/>
                            </w:rPr>
                            <w:t>sticijų, skirtų to ilgalaikio turto vieneto ar jo dalies atstatymui (rekonstrukcijai) ar modernizavimui, išskyrus atvejus, kai Taryba priima atskirą sprendimą dėl tokio ilgalaikio turto likutinės vertės pripažinimo ekonomiškai pagrįsta investicijų derinimo</w:t>
                          </w:r>
                          <w:r>
                            <w:rPr>
                              <w:color w:val="000000"/>
                              <w:szCs w:val="24"/>
                              <w:lang w:eastAsia="lt-LT"/>
                            </w:rPr>
                            <w:t xml:space="preserve"> metu;“</w:t>
                          </w:r>
                        </w:p>
                      </w:sdtContent>
                    </w:sdt>
                  </w:sdtContent>
                </w:sdt>
              </w:sdtContent>
            </w:sdt>
            <w:sdt>
              <w:sdtPr>
                <w:alias w:val="2.15 pp."/>
                <w:tag w:val="part_41a49d0c62934ff4a710ffa53c1d3c79"/>
                <w:id w:val="365097902"/>
                <w:lock w:val="sdtLocked"/>
              </w:sdtPr>
              <w:sdtEndPr/>
              <w:sdtContent>
                <w:p w14:paraId="35DD331B" w14:textId="77777777" w:rsidR="00D304E8" w:rsidRDefault="00DD4DF0">
                  <w:pPr>
                    <w:widowControl w:val="0"/>
                    <w:tabs>
                      <w:tab w:val="left" w:pos="851"/>
                      <w:tab w:val="left" w:pos="1134"/>
                    </w:tabs>
                    <w:ind w:firstLine="720"/>
                    <w:jc w:val="both"/>
                    <w:rPr>
                      <w:szCs w:val="24"/>
                    </w:rPr>
                  </w:pPr>
                  <w:sdt>
                    <w:sdtPr>
                      <w:alias w:val="Numeris"/>
                      <w:tag w:val="nr_41a49d0c62934ff4a710ffa53c1d3c79"/>
                      <w:id w:val="-1605723870"/>
                      <w:lock w:val="sdtLocked"/>
                    </w:sdtPr>
                    <w:sdtEndPr/>
                    <w:sdtContent>
                      <w:r>
                        <w:rPr>
                          <w:szCs w:val="24"/>
                          <w:lang w:eastAsia="lt-LT"/>
                        </w:rPr>
                        <w:t>2.15</w:t>
                      </w:r>
                    </w:sdtContent>
                  </w:sdt>
                  <w:r>
                    <w:rPr>
                      <w:szCs w:val="24"/>
                      <w:lang w:eastAsia="lt-LT"/>
                    </w:rPr>
                    <w:t xml:space="preserve">. Buvusį </w:t>
                  </w:r>
                  <w:r>
                    <w:rPr>
                      <w:szCs w:val="24"/>
                    </w:rPr>
                    <w:t xml:space="preserve">16.4.14 </w:t>
                  </w:r>
                  <w:r>
                    <w:rPr>
                      <w:szCs w:val="24"/>
                      <w:lang w:eastAsia="lt-LT"/>
                    </w:rPr>
                    <w:t>papunktį laikyti 1</w:t>
                  </w:r>
                  <w:r>
                    <w:rPr>
                      <w:szCs w:val="24"/>
                    </w:rPr>
                    <w:t>6.4.15 papunkčiu.</w:t>
                  </w:r>
                </w:p>
              </w:sdtContent>
            </w:sdt>
            <w:sdt>
              <w:sdtPr>
                <w:alias w:val="2.16 pp."/>
                <w:tag w:val="part_243cea1eb9a041f087d423809eebd155"/>
                <w:id w:val="-1115671924"/>
                <w:lock w:val="sdtLocked"/>
              </w:sdtPr>
              <w:sdtEndPr/>
              <w:sdtContent>
                <w:p w14:paraId="1222333A" w14:textId="6EF538C9" w:rsidR="00D304E8" w:rsidRDefault="00DD4DF0">
                  <w:pPr>
                    <w:widowControl w:val="0"/>
                    <w:tabs>
                      <w:tab w:val="left" w:pos="851"/>
                      <w:tab w:val="left" w:pos="1134"/>
                    </w:tabs>
                    <w:ind w:firstLine="720"/>
                    <w:jc w:val="both"/>
                    <w:rPr>
                      <w:szCs w:val="24"/>
                    </w:rPr>
                  </w:pPr>
                  <w:sdt>
                    <w:sdtPr>
                      <w:alias w:val="Numeris"/>
                      <w:tag w:val="nr_243cea1eb9a041f087d423809eebd155"/>
                      <w:id w:val="-1131475158"/>
                      <w:lock w:val="sdtLocked"/>
                    </w:sdtPr>
                    <w:sdtEndPr/>
                    <w:sdtContent>
                      <w:r>
                        <w:rPr>
                          <w:szCs w:val="24"/>
                        </w:rPr>
                        <w:t>2.16</w:t>
                      </w:r>
                    </w:sdtContent>
                  </w:sdt>
                  <w:r>
                    <w:rPr>
                      <w:szCs w:val="24"/>
                    </w:rPr>
                    <w:t>. Pakeisti 17 punktą ir jį išdėstyti taip:</w:t>
                  </w:r>
                </w:p>
                <w:sdt>
                  <w:sdtPr>
                    <w:alias w:val="citata"/>
                    <w:tag w:val="part_52853ba00ca44e1fa98bff3343cf10cd"/>
                    <w:id w:val="-409010227"/>
                    <w:lock w:val="sdtLocked"/>
                  </w:sdtPr>
                  <w:sdtEndPr/>
                  <w:sdtContent>
                    <w:sdt>
                      <w:sdtPr>
                        <w:alias w:val="17 p."/>
                        <w:tag w:val="part_d68c65e146684ec5b1ba954a1f8c0fb5"/>
                        <w:id w:val="189037718"/>
                        <w:lock w:val="sdtLocked"/>
                      </w:sdtPr>
                      <w:sdtEndPr/>
                      <w:sdtContent>
                        <w:p w14:paraId="2B0520B5" w14:textId="172D7B6B" w:rsidR="00D304E8" w:rsidRDefault="00DD4DF0">
                          <w:pPr>
                            <w:widowControl w:val="0"/>
                            <w:tabs>
                              <w:tab w:val="left" w:pos="851"/>
                              <w:tab w:val="left" w:pos="1134"/>
                            </w:tabs>
                            <w:ind w:firstLine="720"/>
                            <w:jc w:val="both"/>
                            <w:rPr>
                              <w:szCs w:val="24"/>
                            </w:rPr>
                          </w:pPr>
                          <w:r>
                            <w:rPr>
                              <w:color w:val="000000"/>
                              <w:szCs w:val="24"/>
                              <w:lang w:eastAsia="lt-LT"/>
                            </w:rPr>
                            <w:t>„</w:t>
                          </w:r>
                          <w:sdt>
                            <w:sdtPr>
                              <w:alias w:val="Numeris"/>
                              <w:tag w:val="nr_d68c65e146684ec5b1ba954a1f8c0fb5"/>
                              <w:id w:val="273296629"/>
                              <w:lock w:val="sdtLocked"/>
                            </w:sdtPr>
                            <w:sdtEndPr/>
                            <w:sdtContent>
                              <w:r>
                                <w:rPr>
                                  <w:color w:val="000000"/>
                                  <w:szCs w:val="24"/>
                                  <w:lang w:eastAsia="lt-LT"/>
                                </w:rPr>
                                <w:t>17</w:t>
                              </w:r>
                            </w:sdtContent>
                          </w:sdt>
                          <w:r>
                            <w:rPr>
                              <w:color w:val="000000"/>
                              <w:szCs w:val="24"/>
                              <w:lang w:eastAsia="lt-LT"/>
                            </w:rPr>
                            <w:t>. Perkeliant duomenis iš buhalterinės apskaitos registrų į reguliavimo apskaitos sistemą, geriamojo vandens ir nuotekų neatsisk</w:t>
                          </w:r>
                          <w:r>
                            <w:rPr>
                              <w:color w:val="000000"/>
                              <w:szCs w:val="24"/>
                              <w:lang w:eastAsia="lt-LT"/>
                            </w:rPr>
                            <w:t>aitomųjų bei atsiskaitomųjų apskaitos prietaisų, geriamojo vandens ir nuotekų siurblių vertės nurodomos Aprašo 5 ir 6 prieduose arba Aprašo 4 priede. Atsiskaitomųjų apskaitos prietaisų vertės Aprašo 4, 5 ir 6 prieduose turi būti tiesiogiai priskiriamos Aps</w:t>
                          </w:r>
                          <w:r>
                            <w:rPr>
                              <w:color w:val="000000"/>
                              <w:szCs w:val="24"/>
                              <w:lang w:eastAsia="lt-LT"/>
                            </w:rPr>
                            <w:t>kaitos verslo vienetui.“</w:t>
                          </w:r>
                          <w:r>
                            <w:rPr>
                              <w:szCs w:val="24"/>
                            </w:rPr>
                            <w:t xml:space="preserve"> </w:t>
                          </w:r>
                        </w:p>
                      </w:sdtContent>
                    </w:sdt>
                  </w:sdtContent>
                </w:sdt>
              </w:sdtContent>
            </w:sdt>
            <w:sdt>
              <w:sdtPr>
                <w:alias w:val="2.17 pp."/>
                <w:tag w:val="part_e325657d98fe455fb1f6f6c34516ffe0"/>
                <w:id w:val="-1350570889"/>
                <w:lock w:val="sdtLocked"/>
              </w:sdtPr>
              <w:sdtEndPr/>
              <w:sdtContent>
                <w:p w14:paraId="7A66A4E4" w14:textId="50906C95" w:rsidR="00D304E8" w:rsidRDefault="00DD4DF0">
                  <w:pPr>
                    <w:widowControl w:val="0"/>
                    <w:tabs>
                      <w:tab w:val="left" w:pos="851"/>
                      <w:tab w:val="left" w:pos="1134"/>
                    </w:tabs>
                    <w:ind w:firstLine="720"/>
                    <w:jc w:val="both"/>
                    <w:rPr>
                      <w:szCs w:val="24"/>
                    </w:rPr>
                  </w:pPr>
                  <w:sdt>
                    <w:sdtPr>
                      <w:alias w:val="Numeris"/>
                      <w:tag w:val="nr_e325657d98fe455fb1f6f6c34516ffe0"/>
                      <w:id w:val="1684930501"/>
                      <w:lock w:val="sdtLocked"/>
                    </w:sdtPr>
                    <w:sdtEndPr/>
                    <w:sdtContent>
                      <w:r>
                        <w:rPr>
                          <w:szCs w:val="24"/>
                        </w:rPr>
                        <w:t>2.17</w:t>
                      </w:r>
                    </w:sdtContent>
                  </w:sdt>
                  <w:r>
                    <w:rPr>
                      <w:szCs w:val="24"/>
                    </w:rPr>
                    <w:t>. Pakeisti 20.1 papunktį ir jį išdėstyti taip:</w:t>
                  </w:r>
                </w:p>
                <w:sdt>
                  <w:sdtPr>
                    <w:alias w:val="citata"/>
                    <w:tag w:val="part_d33a21daacc446a491b83d14216d1caa"/>
                    <w:id w:val="-1294904695"/>
                    <w:lock w:val="sdtLocked"/>
                  </w:sdtPr>
                  <w:sdtEndPr/>
                  <w:sdtContent>
                    <w:sdt>
                      <w:sdtPr>
                        <w:alias w:val="20.1 pp."/>
                        <w:tag w:val="part_7c1e9a0ac593493d98b5df9a493d7513"/>
                        <w:id w:val="494160154"/>
                        <w:lock w:val="sdtLocked"/>
                      </w:sdtPr>
                      <w:sdtEndPr/>
                      <w:sdtContent>
                        <w:p w14:paraId="4ED0B9C9" w14:textId="7C31F8CD" w:rsidR="00D304E8" w:rsidRDefault="00DD4DF0">
                          <w:pPr>
                            <w:widowControl w:val="0"/>
                            <w:tabs>
                              <w:tab w:val="left" w:pos="1134"/>
                            </w:tabs>
                            <w:ind w:firstLine="709"/>
                            <w:jc w:val="both"/>
                            <w:rPr>
                              <w:szCs w:val="24"/>
                            </w:rPr>
                          </w:pPr>
                          <w:r>
                            <w:rPr>
                              <w:color w:val="000000"/>
                              <w:szCs w:val="24"/>
                              <w:lang w:eastAsia="lt-LT"/>
                            </w:rPr>
                            <w:t>„</w:t>
                          </w:r>
                          <w:sdt>
                            <w:sdtPr>
                              <w:alias w:val="Numeris"/>
                              <w:tag w:val="nr_7c1e9a0ac593493d98b5df9a493d7513"/>
                              <w:id w:val="-1776081662"/>
                              <w:lock w:val="sdtLocked"/>
                            </w:sdtPr>
                            <w:sdtEndPr/>
                            <w:sdtContent>
                              <w:r>
                                <w:rPr>
                                  <w:color w:val="000000"/>
                                  <w:szCs w:val="24"/>
                                  <w:lang w:eastAsia="lt-LT"/>
                                </w:rPr>
                                <w:t>20.1</w:t>
                              </w:r>
                            </w:sdtContent>
                          </w:sdt>
                          <w:r>
                            <w:rPr>
                              <w:color w:val="000000"/>
                              <w:szCs w:val="24"/>
                              <w:lang w:eastAsia="lt-LT"/>
                            </w:rPr>
                            <w:t xml:space="preserve">. priklauso nuo suteiktų paslaugų (parduotų) kiekio per tą laikotarpį, laikomos kintamosiomis sąnaudomis. Kintamosioms sąnaudoms yra priskiriamos geriamojo vandens </w:t>
                          </w:r>
                          <w:r>
                            <w:rPr>
                              <w:color w:val="000000"/>
                              <w:szCs w:val="24"/>
                              <w:lang w:eastAsia="lt-LT"/>
                            </w:rPr>
                            <w:t>įsigijimo, nuotekų tvarkymo paslaugų pirkimo, elektros energijos technologinėms reikmėms, technologinių medžiagų ir technologinio kuro, mokesčio už valstybinius gamtos išteklius, mokesčio už taršą, automobilių, skirtų geriamojo vandens transportavimui, kur</w:t>
                          </w:r>
                          <w:r>
                            <w:rPr>
                              <w:color w:val="000000"/>
                              <w:szCs w:val="24"/>
                              <w:lang w:eastAsia="lt-LT"/>
                            </w:rPr>
                            <w:t>o sąnaudos, kitos kintamosios sąnaudos;“</w:t>
                          </w:r>
                        </w:p>
                      </w:sdtContent>
                    </w:sdt>
                  </w:sdtContent>
                </w:sdt>
              </w:sdtContent>
            </w:sdt>
            <w:sdt>
              <w:sdtPr>
                <w:alias w:val="2.18 pp."/>
                <w:tag w:val="part_cfd20474b51b4519850c0eac6307a112"/>
                <w:id w:val="-1234301994"/>
                <w:lock w:val="sdtLocked"/>
              </w:sdtPr>
              <w:sdtEndPr/>
              <w:sdtContent>
                <w:p w14:paraId="0E4A42E7" w14:textId="4FA269D1" w:rsidR="00D304E8" w:rsidRDefault="00DD4DF0">
                  <w:pPr>
                    <w:widowControl w:val="0"/>
                    <w:tabs>
                      <w:tab w:val="left" w:pos="851"/>
                      <w:tab w:val="left" w:pos="1134"/>
                    </w:tabs>
                    <w:ind w:firstLine="720"/>
                    <w:jc w:val="both"/>
                    <w:rPr>
                      <w:szCs w:val="24"/>
                    </w:rPr>
                  </w:pPr>
                  <w:sdt>
                    <w:sdtPr>
                      <w:alias w:val="Numeris"/>
                      <w:tag w:val="nr_cfd20474b51b4519850c0eac6307a112"/>
                      <w:id w:val="178241398"/>
                      <w:lock w:val="sdtLocked"/>
                    </w:sdtPr>
                    <w:sdtEndPr/>
                    <w:sdtContent>
                      <w:r>
                        <w:rPr>
                          <w:szCs w:val="24"/>
                        </w:rPr>
                        <w:t>2.18</w:t>
                      </w:r>
                    </w:sdtContent>
                  </w:sdt>
                  <w:r>
                    <w:rPr>
                      <w:szCs w:val="24"/>
                    </w:rPr>
                    <w:t>. Pakeisti 21.1 papunktį ir jį išdėstyti taip:</w:t>
                  </w:r>
                </w:p>
                <w:sdt>
                  <w:sdtPr>
                    <w:alias w:val="citata"/>
                    <w:tag w:val="part_29bb6c76a1604af2871d26718c8cbab3"/>
                    <w:id w:val="1487361023"/>
                    <w:lock w:val="sdtLocked"/>
                  </w:sdtPr>
                  <w:sdtEndPr/>
                  <w:sdtContent>
                    <w:sdt>
                      <w:sdtPr>
                        <w:alias w:val="21.1 pp."/>
                        <w:tag w:val="part_6f5953a6197449b9b905885a953c01bf"/>
                        <w:id w:val="729813708"/>
                        <w:lock w:val="sdtLocked"/>
                      </w:sdtPr>
                      <w:sdtEndPr/>
                      <w:sdtContent>
                        <w:p w14:paraId="610EDE40" w14:textId="77777777" w:rsidR="00D304E8" w:rsidRDefault="00DD4DF0">
                          <w:pPr>
                            <w:widowControl w:val="0"/>
                            <w:tabs>
                              <w:tab w:val="left" w:pos="851"/>
                              <w:tab w:val="left" w:pos="1134"/>
                            </w:tabs>
                            <w:ind w:firstLine="720"/>
                            <w:jc w:val="both"/>
                            <w:rPr>
                              <w:szCs w:val="24"/>
                            </w:rPr>
                          </w:pPr>
                          <w:r>
                            <w:rPr>
                              <w:szCs w:val="24"/>
                            </w:rPr>
                            <w:t>„</w:t>
                          </w:r>
                          <w:sdt>
                            <w:sdtPr>
                              <w:alias w:val="Numeris"/>
                              <w:tag w:val="nr_6f5953a6197449b9b905885a953c01bf"/>
                              <w:id w:val="1914501391"/>
                              <w:lock w:val="sdtLocked"/>
                            </w:sdtPr>
                            <w:sdtEnd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Aprašo 1 priedą) ir tiesiogiai proporcingą nusidėvėjimo (amortizacijos) skaičiavimo metodą, </w:t>
                          </w:r>
                          <w:r>
                            <w:rPr>
                              <w:rFonts w:eastAsia="Lucida Sans Unicode"/>
                              <w:color w:val="000000"/>
                              <w:szCs w:val="24"/>
                              <w:lang w:eastAsia="lt-LT" w:bidi="en-US"/>
                            </w:rPr>
                            <w:t>išskyrus Aprašo 21.2, 21.4 ir 21.6 papu</w:t>
                          </w:r>
                          <w:r>
                            <w:rPr>
                              <w:rFonts w:eastAsia="Lucida Sans Unicode"/>
                              <w:color w:val="000000"/>
                              <w:szCs w:val="24"/>
                              <w:lang w:eastAsia="lt-LT" w:bidi="en-US"/>
                            </w:rPr>
                            <w:t>nkčiuose numatytais atvejais</w:t>
                          </w:r>
                          <w:r>
                            <w:rPr>
                              <w:color w:val="000000"/>
                              <w:szCs w:val="24"/>
                              <w:lang w:eastAsia="lt-LT"/>
                            </w:rPr>
                            <w:t>;</w:t>
                          </w:r>
                          <w:r>
                            <w:rPr>
                              <w:szCs w:val="24"/>
                            </w:rPr>
                            <w:t>“</w:t>
                          </w:r>
                        </w:p>
                      </w:sdtContent>
                    </w:sdt>
                  </w:sdtContent>
                </w:sdt>
              </w:sdtContent>
            </w:sdt>
            <w:sdt>
              <w:sdtPr>
                <w:alias w:val="2.19 pp."/>
                <w:tag w:val="part_288636695cd6476ea9bb885ab8e7cc2f"/>
                <w:id w:val="713394791"/>
                <w:lock w:val="sdtLocked"/>
              </w:sdtPr>
              <w:sdtEndPr/>
              <w:sdtContent>
                <w:p w14:paraId="30A75510" w14:textId="24C26107" w:rsidR="00D304E8" w:rsidRDefault="00DD4DF0">
                  <w:pPr>
                    <w:widowControl w:val="0"/>
                    <w:tabs>
                      <w:tab w:val="left" w:pos="851"/>
                      <w:tab w:val="left" w:pos="1134"/>
                    </w:tabs>
                    <w:ind w:firstLine="720"/>
                    <w:jc w:val="both"/>
                    <w:rPr>
                      <w:szCs w:val="24"/>
                    </w:rPr>
                  </w:pPr>
                  <w:sdt>
                    <w:sdtPr>
                      <w:alias w:val="Numeris"/>
                      <w:tag w:val="nr_288636695cd6476ea9bb885ab8e7cc2f"/>
                      <w:id w:val="-691600044"/>
                      <w:lock w:val="sdtLocked"/>
                    </w:sdtPr>
                    <w:sdtEndPr/>
                    <w:sdtContent>
                      <w:r>
                        <w:rPr>
                          <w:szCs w:val="24"/>
                        </w:rPr>
                        <w:t>2.19</w:t>
                      </w:r>
                    </w:sdtContent>
                  </w:sdt>
                  <w:r>
                    <w:rPr>
                      <w:szCs w:val="24"/>
                    </w:rPr>
                    <w:t>. Pakeisti 21.6 papunktį ir jį išdėstyti taip:</w:t>
                  </w:r>
                </w:p>
                <w:sdt>
                  <w:sdtPr>
                    <w:alias w:val="citata"/>
                    <w:tag w:val="part_3fbbe58c4ef94946854e328fefb8b963"/>
                    <w:id w:val="-871772873"/>
                    <w:lock w:val="sdtLocked"/>
                  </w:sdtPr>
                  <w:sdtEndPr/>
                  <w:sdtContent>
                    <w:sdt>
                      <w:sdtPr>
                        <w:alias w:val="21.6 pp."/>
                        <w:tag w:val="part_b0abaa094b3b451a995457b188561e1a"/>
                        <w:id w:val="1991059623"/>
                        <w:lock w:val="sdtLocked"/>
                      </w:sdtPr>
                      <w:sdtEndPr/>
                      <w:sdtContent>
                        <w:p w14:paraId="305F2D3E" w14:textId="42BEED24" w:rsidR="00D304E8" w:rsidRDefault="00DD4DF0">
                          <w:pPr>
                            <w:widowControl w:val="0"/>
                            <w:tabs>
                              <w:tab w:val="left" w:pos="851"/>
                              <w:tab w:val="left" w:pos="1134"/>
                            </w:tabs>
                            <w:ind w:firstLine="720"/>
                            <w:jc w:val="both"/>
                            <w:rPr>
                              <w:szCs w:val="24"/>
                            </w:rPr>
                          </w:pPr>
                          <w:r>
                            <w:rPr>
                              <w:szCs w:val="24"/>
                            </w:rPr>
                            <w:t>„</w:t>
                          </w:r>
                          <w:sdt>
                            <w:sdtPr>
                              <w:alias w:val="Numeris"/>
                              <w:tag w:val="nr_b0abaa094b3b451a995457b188561e1a"/>
                              <w:id w:val="-1059314948"/>
                              <w:lock w:val="sdtLocked"/>
                            </w:sdtPr>
                            <w:sdtEnd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w:t>
                          </w:r>
                          <w:r>
                            <w:rPr>
                              <w:color w:val="000000"/>
                              <w:szCs w:val="24"/>
                              <w:lang w:eastAsia="lt-LT"/>
                            </w:rPr>
                            <w:t>i kitokį, nei Tarybos nustatytą ilgalaikio turto nusidėvėjimo laikotarpį;</w:t>
                          </w:r>
                          <w:r>
                            <w:rPr>
                              <w:szCs w:val="24"/>
                            </w:rPr>
                            <w:t>“</w:t>
                          </w:r>
                        </w:p>
                      </w:sdtContent>
                    </w:sdt>
                  </w:sdtContent>
                </w:sdt>
              </w:sdtContent>
            </w:sdt>
            <w:sdt>
              <w:sdtPr>
                <w:alias w:val="2.20 pp."/>
                <w:tag w:val="part_ee0cff0e97ec410196730b623d5209e0"/>
                <w:id w:val="-214735200"/>
                <w:lock w:val="sdtLocked"/>
              </w:sdtPr>
              <w:sdtEndPr/>
              <w:sdtContent>
                <w:p w14:paraId="2F51355E" w14:textId="37F26D0A" w:rsidR="00D304E8" w:rsidRDefault="00DD4DF0">
                  <w:pPr>
                    <w:widowControl w:val="0"/>
                    <w:tabs>
                      <w:tab w:val="left" w:pos="851"/>
                      <w:tab w:val="left" w:pos="1134"/>
                    </w:tabs>
                    <w:ind w:firstLine="720"/>
                    <w:jc w:val="both"/>
                    <w:rPr>
                      <w:szCs w:val="24"/>
                    </w:rPr>
                  </w:pPr>
                  <w:sdt>
                    <w:sdtPr>
                      <w:alias w:val="Numeris"/>
                      <w:tag w:val="nr_ee0cff0e97ec410196730b623d5209e0"/>
                      <w:id w:val="-366907617"/>
                      <w:lock w:val="sdtLocked"/>
                    </w:sdtPr>
                    <w:sdtEndPr/>
                    <w:sdtContent>
                      <w:r>
                        <w:rPr>
                          <w:szCs w:val="24"/>
                        </w:rPr>
                        <w:t>2.20</w:t>
                      </w:r>
                    </w:sdtContent>
                  </w:sdt>
                  <w:r>
                    <w:rPr>
                      <w:szCs w:val="24"/>
                    </w:rPr>
                    <w:t>. Pakeisti 21.7 papunktį ir jį išdėstyti taip:</w:t>
                  </w:r>
                </w:p>
                <w:sdt>
                  <w:sdtPr>
                    <w:alias w:val="citata"/>
                    <w:tag w:val="part_01421c42aea645fd99902266ab89646e"/>
                    <w:id w:val="-1352637165"/>
                    <w:lock w:val="sdtLocked"/>
                  </w:sdtPr>
                  <w:sdtEndPr/>
                  <w:sdtContent>
                    <w:sdt>
                      <w:sdtPr>
                        <w:alias w:val="21.7 pp."/>
                        <w:tag w:val="part_eb4bda95645e4b87b72a72c3a9779053"/>
                        <w:id w:val="-1814782611"/>
                        <w:lock w:val="sdtLocked"/>
                      </w:sdtPr>
                      <w:sdtEndPr/>
                      <w:sdtContent>
                        <w:p w14:paraId="139A7D65" w14:textId="53199779" w:rsidR="00D304E8" w:rsidRDefault="00DD4DF0">
                          <w:pPr>
                            <w:widowControl w:val="0"/>
                            <w:tabs>
                              <w:tab w:val="left" w:pos="851"/>
                              <w:tab w:val="left" w:pos="1134"/>
                            </w:tabs>
                            <w:ind w:firstLine="720"/>
                            <w:jc w:val="both"/>
                            <w:rPr>
                              <w:szCs w:val="24"/>
                            </w:rPr>
                          </w:pPr>
                          <w:r>
                            <w:rPr>
                              <w:szCs w:val="24"/>
                            </w:rPr>
                            <w:t>„</w:t>
                          </w:r>
                          <w:sdt>
                            <w:sdtPr>
                              <w:alias w:val="Numeris"/>
                              <w:tag w:val="nr_eb4bda95645e4b87b72a72c3a9779053"/>
                              <w:id w:val="1454450039"/>
                              <w:lock w:val="sdtLocked"/>
                            </w:sdtPr>
                            <w:sdtEndPr/>
                            <w:sdtContent>
                              <w:r>
                                <w:rPr>
                                  <w:szCs w:val="24"/>
                                </w:rPr>
                                <w:t>21.7</w:t>
                              </w:r>
                            </w:sdtContent>
                          </w:sdt>
                          <w:r>
                            <w:rPr>
                              <w:szCs w:val="24"/>
                            </w:rPr>
                            <w:t xml:space="preserve">. </w:t>
                          </w:r>
                          <w:r>
                            <w:rPr>
                              <w:color w:val="000000"/>
                              <w:szCs w:val="24"/>
                              <w:lang w:eastAsia="lt-LT"/>
                            </w:rPr>
                            <w:t xml:space="preserve">Tarybai nustačius kitą nei ūkio subjekto apskaičiuotą ilgalaikio turto vieneto nusidėvėjimo laikotarpį, ūkio </w:t>
                          </w:r>
                          <w:r>
                            <w:rPr>
                              <w:color w:val="000000"/>
                              <w:szCs w:val="24"/>
                              <w:lang w:eastAsia="lt-LT"/>
                            </w:rPr>
                            <w:t xml:space="preserve">subjektas, skaičiuodamas nusidėvėjimo sąnaudas, privalo taikyti Tarybos nustatytą ilgalaikio turto vieneto nusidėvėjimo laikotarpį. Ūkio subjektui nepateikus informacijos ar dokumentų, kuriais remiantis ūkio subjektas planuoja taikyti kitokį negu Aprašo 1 </w:t>
                          </w:r>
                          <w:r>
                            <w:rPr>
                              <w:color w:val="000000"/>
                              <w:szCs w:val="24"/>
                              <w:lang w:eastAsia="lt-LT"/>
                            </w:rPr>
                            <w:t>priede nustatytą nusidėvėjimo laikotarpį, taikomas Aprašo 1 priede nustatytas nusidėvėjimo laikotarpis.</w:t>
                          </w:r>
                          <w:r>
                            <w:rPr>
                              <w:szCs w:val="24"/>
                            </w:rPr>
                            <w:t>“</w:t>
                          </w:r>
                        </w:p>
                      </w:sdtContent>
                    </w:sdt>
                  </w:sdtContent>
                </w:sdt>
              </w:sdtContent>
            </w:sdt>
            <w:sdt>
              <w:sdtPr>
                <w:alias w:val="2.21 pp."/>
                <w:tag w:val="part_6b1a9467344b4c738d46911807b7ffcb"/>
                <w:id w:val="-859970554"/>
                <w:lock w:val="sdtLocked"/>
              </w:sdtPr>
              <w:sdtEndPr/>
              <w:sdtContent>
                <w:p w14:paraId="10755BE4" w14:textId="6A4DEB6D" w:rsidR="00D304E8" w:rsidRDefault="00DD4DF0">
                  <w:pPr>
                    <w:widowControl w:val="0"/>
                    <w:tabs>
                      <w:tab w:val="left" w:pos="851"/>
                      <w:tab w:val="left" w:pos="1134"/>
                    </w:tabs>
                    <w:ind w:firstLine="720"/>
                    <w:jc w:val="both"/>
                    <w:rPr>
                      <w:szCs w:val="24"/>
                    </w:rPr>
                  </w:pPr>
                  <w:sdt>
                    <w:sdtPr>
                      <w:alias w:val="Numeris"/>
                      <w:tag w:val="nr_6b1a9467344b4c738d46911807b7ffcb"/>
                      <w:id w:val="1833560571"/>
                      <w:lock w:val="sdtLocked"/>
                    </w:sdtPr>
                    <w:sdtEndPr/>
                    <w:sdtContent>
                      <w:r>
                        <w:rPr>
                          <w:szCs w:val="24"/>
                        </w:rPr>
                        <w:t>2.21</w:t>
                      </w:r>
                    </w:sdtContent>
                  </w:sdt>
                  <w:r>
                    <w:rPr>
                      <w:szCs w:val="24"/>
                    </w:rPr>
                    <w:t>. Papildyti nauju 27.15 papunkčiu ir jį išdėstyti taip:</w:t>
                  </w:r>
                </w:p>
                <w:sdt>
                  <w:sdtPr>
                    <w:alias w:val="citata"/>
                    <w:tag w:val="part_8e41fb1ac1754bed9c8b05f687eba940"/>
                    <w:id w:val="-1675568405"/>
                    <w:lock w:val="sdtLocked"/>
                  </w:sdtPr>
                  <w:sdtEndPr/>
                  <w:sdtContent>
                    <w:sdt>
                      <w:sdtPr>
                        <w:alias w:val="27.15 pp."/>
                        <w:tag w:val="part_b1b299144fcc46818e881a0cfd3dcf45"/>
                        <w:id w:val="-2084671224"/>
                        <w:lock w:val="sdtLocked"/>
                      </w:sdtPr>
                      <w:sdtEndPr/>
                      <w:sdtContent>
                        <w:p w14:paraId="6AD28CC9" w14:textId="2D9837CE" w:rsidR="00D304E8" w:rsidRDefault="00DD4DF0">
                          <w:pPr>
                            <w:widowControl w:val="0"/>
                            <w:tabs>
                              <w:tab w:val="left" w:pos="993"/>
                            </w:tabs>
                            <w:ind w:firstLine="709"/>
                            <w:jc w:val="both"/>
                            <w:rPr>
                              <w:color w:val="000000"/>
                              <w:szCs w:val="24"/>
                              <w:lang w:eastAsia="lt-LT"/>
                            </w:rPr>
                          </w:pPr>
                          <w:r>
                            <w:rPr>
                              <w:color w:val="000000"/>
                              <w:szCs w:val="24"/>
                              <w:lang w:eastAsia="lt-LT"/>
                            </w:rPr>
                            <w:t>„</w:t>
                          </w:r>
                          <w:sdt>
                            <w:sdtPr>
                              <w:alias w:val="Numeris"/>
                              <w:tag w:val="nr_b1b299144fcc46818e881a0cfd3dcf45"/>
                              <w:id w:val="-1469735206"/>
                              <w:lock w:val="sdtLocked"/>
                            </w:sdtPr>
                            <w:sdtEndPr/>
                            <w:sdtContent>
                              <w:r>
                                <w:rPr>
                                  <w:color w:val="000000"/>
                                  <w:szCs w:val="24"/>
                                  <w:lang w:eastAsia="lt-LT"/>
                                </w:rPr>
                                <w:t>27.15</w:t>
                              </w:r>
                            </w:sdtContent>
                          </w:sdt>
                          <w:r>
                            <w:rPr>
                              <w:color w:val="000000"/>
                              <w:szCs w:val="24"/>
                              <w:lang w:eastAsia="lt-LT"/>
                            </w:rPr>
                            <w:t>. nusidėvėjimo (amortizacijos) sąnaudų dalį, apskaičiuojamą nuo įvykdžius i</w:t>
                          </w:r>
                          <w:r>
                            <w:rPr>
                              <w:color w:val="000000"/>
                              <w:szCs w:val="24"/>
                              <w:lang w:eastAsia="lt-LT"/>
                            </w:rPr>
                            <w:t>nvesticinius projektus įsigyto ilgalaikio turto (ar jo dalies) vertės, teisės aktų nustatyta tvarka nesuderintos su Taryba;“</w:t>
                          </w:r>
                        </w:p>
                      </w:sdtContent>
                    </w:sdt>
                  </w:sdtContent>
                </w:sdt>
              </w:sdtContent>
            </w:sdt>
            <w:sdt>
              <w:sdtPr>
                <w:alias w:val="2.22 pp."/>
                <w:tag w:val="part_6c02a0980a0146a7914e75a6f7d1b069"/>
                <w:id w:val="-2080814585"/>
                <w:lock w:val="sdtLocked"/>
              </w:sdtPr>
              <w:sdtEndPr/>
              <w:sdtContent>
                <w:p w14:paraId="51D24B16" w14:textId="4A4DA9C9" w:rsidR="00D304E8" w:rsidRDefault="00DD4DF0">
                  <w:pPr>
                    <w:widowControl w:val="0"/>
                    <w:tabs>
                      <w:tab w:val="left" w:pos="851"/>
                      <w:tab w:val="left" w:pos="1134"/>
                    </w:tabs>
                    <w:ind w:firstLine="720"/>
                    <w:jc w:val="both"/>
                    <w:rPr>
                      <w:szCs w:val="24"/>
                    </w:rPr>
                  </w:pPr>
                  <w:sdt>
                    <w:sdtPr>
                      <w:alias w:val="Numeris"/>
                      <w:tag w:val="nr_6c02a0980a0146a7914e75a6f7d1b069"/>
                      <w:id w:val="570165671"/>
                      <w:lock w:val="sdtLocked"/>
                    </w:sdtPr>
                    <w:sdtEndPr/>
                    <w:sdtContent>
                      <w:r>
                        <w:rPr>
                          <w:szCs w:val="24"/>
                          <w:lang w:eastAsia="lt-LT"/>
                        </w:rPr>
                        <w:t>2.22</w:t>
                      </w:r>
                    </w:sdtContent>
                  </w:sdt>
                  <w:r>
                    <w:rPr>
                      <w:szCs w:val="24"/>
                      <w:lang w:eastAsia="lt-LT"/>
                    </w:rPr>
                    <w:t xml:space="preserve">. Buvusius </w:t>
                  </w:r>
                  <w:r>
                    <w:rPr>
                      <w:szCs w:val="24"/>
                    </w:rPr>
                    <w:t>27.15</w:t>
                  </w:r>
                  <w:r>
                    <w:rPr>
                      <w:color w:val="000000"/>
                      <w:szCs w:val="24"/>
                      <w:lang w:eastAsia="lt-LT"/>
                    </w:rPr>
                    <w:t>–27.20</w:t>
                  </w:r>
                  <w:r>
                    <w:rPr>
                      <w:szCs w:val="24"/>
                      <w:lang w:eastAsia="lt-LT"/>
                    </w:rPr>
                    <w:t xml:space="preserve"> papunkčius laikyti atitinkamai </w:t>
                  </w:r>
                  <w:r>
                    <w:rPr>
                      <w:szCs w:val="24"/>
                    </w:rPr>
                    <w:t>27.16</w:t>
                  </w:r>
                  <w:r>
                    <w:rPr>
                      <w:color w:val="000000"/>
                      <w:szCs w:val="24"/>
                      <w:lang w:eastAsia="lt-LT"/>
                    </w:rPr>
                    <w:t>–27.21 papunkčiais</w:t>
                  </w:r>
                  <w:r>
                    <w:rPr>
                      <w:szCs w:val="24"/>
                      <w:lang w:eastAsia="lt-LT"/>
                    </w:rPr>
                    <w:t>.</w:t>
                  </w:r>
                </w:p>
              </w:sdtContent>
            </w:sdt>
            <w:sdt>
              <w:sdtPr>
                <w:alias w:val="2.23 pp."/>
                <w:tag w:val="part_7ab438f13802497b8a9f73486d2399ef"/>
                <w:id w:val="-1279945062"/>
                <w:lock w:val="sdtLocked"/>
              </w:sdtPr>
              <w:sdtEndPr/>
              <w:sdtContent>
                <w:p w14:paraId="2278DFB8" w14:textId="20776128" w:rsidR="00D304E8" w:rsidRDefault="00DD4DF0">
                  <w:pPr>
                    <w:widowControl w:val="0"/>
                    <w:tabs>
                      <w:tab w:val="left" w:pos="851"/>
                      <w:tab w:val="left" w:pos="1134"/>
                    </w:tabs>
                    <w:ind w:firstLine="720"/>
                    <w:jc w:val="both"/>
                    <w:rPr>
                      <w:szCs w:val="24"/>
                    </w:rPr>
                  </w:pPr>
                  <w:sdt>
                    <w:sdtPr>
                      <w:alias w:val="Numeris"/>
                      <w:tag w:val="nr_7ab438f13802497b8a9f73486d2399ef"/>
                      <w:id w:val="1267120529"/>
                      <w:lock w:val="sdtLocked"/>
                    </w:sdtPr>
                    <w:sdtEndPr/>
                    <w:sdtContent>
                      <w:r>
                        <w:rPr>
                          <w:szCs w:val="24"/>
                        </w:rPr>
                        <w:t>2.23</w:t>
                      </w:r>
                    </w:sdtContent>
                  </w:sdt>
                  <w:r>
                    <w:rPr>
                      <w:szCs w:val="24"/>
                    </w:rPr>
                    <w:t>. Pakeisti 29 punktą ir jį išdės</w:t>
                  </w:r>
                  <w:r>
                    <w:rPr>
                      <w:szCs w:val="24"/>
                    </w:rPr>
                    <w:t>tyti taip:</w:t>
                  </w:r>
                </w:p>
                <w:sdt>
                  <w:sdtPr>
                    <w:alias w:val="citata"/>
                    <w:tag w:val="part_2dec9f7300b442a9a5477e103298ceb9"/>
                    <w:id w:val="331802290"/>
                    <w:lock w:val="sdtLocked"/>
                  </w:sdtPr>
                  <w:sdtEndPr/>
                  <w:sdtContent>
                    <w:sdt>
                      <w:sdtPr>
                        <w:alias w:val="29 p."/>
                        <w:tag w:val="part_da62ed32962b4139b965b3871981bebd"/>
                        <w:id w:val="1321237709"/>
                        <w:lock w:val="sdtLocked"/>
                      </w:sdtPr>
                      <w:sdtEndPr/>
                      <w:sdtContent>
                        <w:p w14:paraId="122B5024" w14:textId="53FA602B" w:rsidR="00D304E8" w:rsidRDefault="00DD4DF0">
                          <w:pPr>
                            <w:widowControl w:val="0"/>
                            <w:tabs>
                              <w:tab w:val="left" w:pos="851"/>
                              <w:tab w:val="left" w:pos="1134"/>
                            </w:tabs>
                            <w:ind w:firstLine="720"/>
                            <w:jc w:val="both"/>
                            <w:rPr>
                              <w:szCs w:val="24"/>
                            </w:rPr>
                          </w:pPr>
                          <w:r>
                            <w:rPr>
                              <w:szCs w:val="24"/>
                            </w:rPr>
                            <w:t>„</w:t>
                          </w:r>
                          <w:sdt>
                            <w:sdtPr>
                              <w:alias w:val="Numeris"/>
                              <w:tag w:val="nr_da62ed32962b4139b965b3871981bebd"/>
                              <w:id w:val="1273815684"/>
                              <w:lock w:val="sdtLocked"/>
                            </w:sdtPr>
                            <w:sdtEnd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w:t>
                          </w:r>
                          <w:r>
                            <w:rPr>
                              <w:color w:val="000000"/>
                              <w:szCs w:val="24"/>
                              <w:lang w:eastAsia="lt-LT"/>
                            </w:rPr>
                            <w:t>ą už pasibaigusią einamojo ataskaitinio laikotarpio dalį.</w:t>
                          </w:r>
                          <w:r>
                            <w:rPr>
                              <w:szCs w:val="24"/>
                            </w:rPr>
                            <w:t>“</w:t>
                          </w:r>
                        </w:p>
                      </w:sdtContent>
                    </w:sdt>
                  </w:sdtContent>
                </w:sdt>
              </w:sdtContent>
            </w:sdt>
            <w:sdt>
              <w:sdtPr>
                <w:alias w:val="2.24 pp."/>
                <w:tag w:val="part_438ef054b96b480c82f21c43b03de09a"/>
                <w:id w:val="1671985144"/>
                <w:lock w:val="sdtLocked"/>
              </w:sdtPr>
              <w:sdtEndPr/>
              <w:sdtContent>
                <w:p w14:paraId="270C5DE8" w14:textId="1ED70CE8" w:rsidR="00D304E8" w:rsidRDefault="00DD4DF0">
                  <w:pPr>
                    <w:widowControl w:val="0"/>
                    <w:tabs>
                      <w:tab w:val="left" w:pos="851"/>
                      <w:tab w:val="left" w:pos="1134"/>
                    </w:tabs>
                    <w:ind w:firstLine="720"/>
                    <w:jc w:val="both"/>
                    <w:rPr>
                      <w:szCs w:val="24"/>
                    </w:rPr>
                  </w:pPr>
                  <w:sdt>
                    <w:sdtPr>
                      <w:alias w:val="Numeris"/>
                      <w:tag w:val="nr_438ef054b96b480c82f21c43b03de09a"/>
                      <w:id w:val="-297842718"/>
                      <w:lock w:val="sdtLocked"/>
                    </w:sdtPr>
                    <w:sdtEndPr/>
                    <w:sdtContent>
                      <w:r>
                        <w:rPr>
                          <w:szCs w:val="24"/>
                        </w:rPr>
                        <w:t>2.24</w:t>
                      </w:r>
                    </w:sdtContent>
                  </w:sdt>
                  <w:r>
                    <w:rPr>
                      <w:szCs w:val="24"/>
                    </w:rPr>
                    <w:t>. Pakeisti 30 punkto pirmąją pastraipą ir ją išdėstyti taip:</w:t>
                  </w:r>
                </w:p>
                <w:sdt>
                  <w:sdtPr>
                    <w:alias w:val="citata"/>
                    <w:tag w:val="part_8259f556969d4b1890a59fc198067318"/>
                    <w:id w:val="55524928"/>
                    <w:lock w:val="sdtLocked"/>
                  </w:sdtPr>
                  <w:sdtEndPr/>
                  <w:sdtContent>
                    <w:sdt>
                      <w:sdtPr>
                        <w:alias w:val="30 p."/>
                        <w:tag w:val="part_766008b2be38421dbcd6e375aa8f03e8"/>
                        <w:id w:val="1691336283"/>
                        <w:lock w:val="sdtLocked"/>
                      </w:sdtPr>
                      <w:sdtEndPr/>
                      <w:sdtContent>
                        <w:p w14:paraId="3CBF39FA" w14:textId="47483893" w:rsidR="00D304E8" w:rsidRDefault="00DD4DF0">
                          <w:pPr>
                            <w:widowControl w:val="0"/>
                            <w:tabs>
                              <w:tab w:val="left" w:pos="851"/>
                              <w:tab w:val="left" w:pos="1134"/>
                            </w:tabs>
                            <w:ind w:firstLine="720"/>
                            <w:jc w:val="both"/>
                            <w:rPr>
                              <w:szCs w:val="24"/>
                            </w:rPr>
                          </w:pPr>
                          <w:r>
                            <w:rPr>
                              <w:szCs w:val="24"/>
                            </w:rPr>
                            <w:t>„</w:t>
                          </w:r>
                          <w:sdt>
                            <w:sdtPr>
                              <w:alias w:val="Numeris"/>
                              <w:tag w:val="nr_766008b2be38421dbcd6e375aa8f03e8"/>
                              <w:id w:val="117507437"/>
                              <w:lock w:val="sdtLocked"/>
                            </w:sdtPr>
                            <w:sdtEnd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w:t>
                          </w:r>
                          <w:r>
                            <w:rPr>
                              <w:color w:val="000000"/>
                              <w:szCs w:val="24"/>
                              <w:lang w:eastAsia="lt-LT"/>
                            </w:rPr>
                            <w:t>istų visiškai įsitikinti Apskaitos atskyrimo taisyklių, nurodytų šio Aprašo II skyriuje, ir Sąnaudų paskirstymo taisyklių, nurodytų šio Aprašo III skyriuje, vykdymu. Reguliavimo apskaitos sistemos teikiama informacija turi atitikti šiuos kriterijus:</w:t>
                          </w:r>
                          <w:r>
                            <w:rPr>
                              <w:szCs w:val="24"/>
                            </w:rPr>
                            <w:t>“</w:t>
                          </w:r>
                        </w:p>
                      </w:sdtContent>
                    </w:sdt>
                  </w:sdtContent>
                </w:sdt>
              </w:sdtContent>
            </w:sdt>
            <w:sdt>
              <w:sdtPr>
                <w:alias w:val="2.25 pp."/>
                <w:tag w:val="part_1766c16be7c4493abc4d015965f87d15"/>
                <w:id w:val="-962181580"/>
                <w:lock w:val="sdtLocked"/>
              </w:sdtPr>
              <w:sdtEndPr/>
              <w:sdtContent>
                <w:p w14:paraId="5EC51617" w14:textId="3B16DDCC" w:rsidR="00D304E8" w:rsidRDefault="00DD4DF0">
                  <w:pPr>
                    <w:widowControl w:val="0"/>
                    <w:tabs>
                      <w:tab w:val="left" w:pos="851"/>
                      <w:tab w:val="left" w:pos="1134"/>
                    </w:tabs>
                    <w:ind w:firstLine="720"/>
                    <w:jc w:val="both"/>
                    <w:rPr>
                      <w:szCs w:val="24"/>
                    </w:rPr>
                  </w:pPr>
                  <w:sdt>
                    <w:sdtPr>
                      <w:alias w:val="Numeris"/>
                      <w:tag w:val="nr_1766c16be7c4493abc4d015965f87d15"/>
                      <w:id w:val="-1100014515"/>
                      <w:lock w:val="sdtLocked"/>
                    </w:sdtPr>
                    <w:sdtEndPr/>
                    <w:sdtContent>
                      <w:r>
                        <w:rPr>
                          <w:szCs w:val="24"/>
                        </w:rPr>
                        <w:t>2.25</w:t>
                      </w:r>
                    </w:sdtContent>
                  </w:sdt>
                  <w:r>
                    <w:rPr>
                      <w:szCs w:val="24"/>
                    </w:rPr>
                    <w:t>. Pakeisti 31 punkto pirmąją pastraipą ir ją išdėstyti taip:</w:t>
                  </w:r>
                </w:p>
                <w:sdt>
                  <w:sdtPr>
                    <w:alias w:val="citata"/>
                    <w:tag w:val="part_e96953d05ab341acb164f292e9c705fe"/>
                    <w:id w:val="-1622067373"/>
                    <w:lock w:val="sdtLocked"/>
                  </w:sdtPr>
                  <w:sdtEndPr/>
                  <w:sdtContent>
                    <w:sdt>
                      <w:sdtPr>
                        <w:alias w:val="31 p."/>
                        <w:tag w:val="part_218f0d3275b64ec783a9834adcfde797"/>
                        <w:id w:val="1940946902"/>
                        <w:lock w:val="sdtLocked"/>
                      </w:sdtPr>
                      <w:sdtEndPr/>
                      <w:sdtContent>
                        <w:p w14:paraId="03DE1783" w14:textId="38AF28E8" w:rsidR="00D304E8" w:rsidRDefault="00DD4DF0">
                          <w:pPr>
                            <w:widowControl w:val="0"/>
                            <w:tabs>
                              <w:tab w:val="left" w:pos="851"/>
                              <w:tab w:val="left" w:pos="1134"/>
                            </w:tabs>
                            <w:ind w:firstLine="720"/>
                            <w:jc w:val="both"/>
                            <w:rPr>
                              <w:szCs w:val="24"/>
                            </w:rPr>
                          </w:pPr>
                          <w:r>
                            <w:rPr>
                              <w:szCs w:val="24"/>
                            </w:rPr>
                            <w:t>„</w:t>
                          </w:r>
                          <w:sdt>
                            <w:sdtPr>
                              <w:alias w:val="Numeris"/>
                              <w:tag w:val="nr_218f0d3275b64ec783a9834adcfde797"/>
                              <w:id w:val="-261620619"/>
                              <w:lock w:val="sdtLocked"/>
                            </w:sdtPr>
                            <w:sdtEnd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w:t>
                          </w:r>
                          <w:r>
                            <w:rPr>
                              <w:color w:val="000000"/>
                              <w:szCs w:val="24"/>
                              <w:lang w:eastAsia="lt-LT"/>
                            </w:rPr>
                            <w:t>kas, atliekant apskaitos atskyrimą ir sąnaudų paskirstymą. Sistemos apraše Ūkio subjektas turi nurodyti, koks laikotarpis yra laikomas Ūkio subjekto finansiniais metais. Sistemos aprašą Tarybai</w:t>
                          </w:r>
                          <w:r>
                            <w:rPr>
                              <w:b/>
                              <w:color w:val="000000"/>
                              <w:szCs w:val="24"/>
                              <w:lang w:eastAsia="lt-LT"/>
                            </w:rPr>
                            <w:t xml:space="preserve"> </w:t>
                          </w:r>
                          <w:r>
                            <w:rPr>
                              <w:color w:val="000000"/>
                              <w:szCs w:val="24"/>
                              <w:lang w:eastAsia="lt-LT"/>
                            </w:rPr>
                            <w:t>Ūkio subjektas privalo pateikti su šiais neatskiriamą Sistemos</w:t>
                          </w:r>
                          <w:r>
                            <w:rPr>
                              <w:color w:val="000000"/>
                              <w:szCs w:val="24"/>
                              <w:lang w:eastAsia="lt-LT"/>
                            </w:rPr>
                            <w:t xml:space="preserve"> aprašo dalį sudarančiais priedais:</w:t>
                          </w:r>
                          <w:r>
                            <w:rPr>
                              <w:szCs w:val="24"/>
                            </w:rPr>
                            <w:t>“</w:t>
                          </w:r>
                        </w:p>
                      </w:sdtContent>
                    </w:sdt>
                  </w:sdtContent>
                </w:sdt>
              </w:sdtContent>
            </w:sdt>
            <w:sdt>
              <w:sdtPr>
                <w:alias w:val="2.26 pp."/>
                <w:tag w:val="part_a06644c06a98419c9e6886a137be6aec"/>
                <w:id w:val="-457950353"/>
                <w:lock w:val="sdtLocked"/>
                <w:placeholder>
                  <w:docPart w:val="DefaultPlaceholder_1082065158"/>
                </w:placeholder>
              </w:sdtPr>
              <w:sdtEndPr>
                <w:rPr>
                  <w:color w:val="000000"/>
                  <w:szCs w:val="24"/>
                  <w:lang w:eastAsia="lt-LT"/>
                </w:rPr>
              </w:sdtEndPr>
              <w:sdtContent>
                <w:p w14:paraId="4E0872EC" w14:textId="2EDD1426" w:rsidR="00D304E8" w:rsidRDefault="00DD4DF0">
                  <w:pPr>
                    <w:widowControl w:val="0"/>
                    <w:tabs>
                      <w:tab w:val="left" w:pos="851"/>
                      <w:tab w:val="left" w:pos="1134"/>
                    </w:tabs>
                    <w:ind w:firstLine="720"/>
                    <w:jc w:val="both"/>
                    <w:rPr>
                      <w:szCs w:val="24"/>
                    </w:rPr>
                  </w:pPr>
                  <w:sdt>
                    <w:sdtPr>
                      <w:alias w:val="Numeris"/>
                      <w:tag w:val="nr_a06644c06a98419c9e6886a137be6aec"/>
                      <w:id w:val="-1749188695"/>
                      <w:lock w:val="sdtLocked"/>
                    </w:sdtPr>
                    <w:sdtEndPr/>
                    <w:sdtContent>
                      <w:r>
                        <w:rPr>
                          <w:szCs w:val="24"/>
                        </w:rPr>
                        <w:t>2.26</w:t>
                      </w:r>
                    </w:sdtContent>
                  </w:sdt>
                  <w:r>
                    <w:rPr>
                      <w:szCs w:val="24"/>
                    </w:rPr>
                    <w:t>. Pakeisti 32 punktą ir jį išdėstyti taip:</w:t>
                  </w:r>
                </w:p>
                <w:sdt>
                  <w:sdtPr>
                    <w:alias w:val="citata"/>
                    <w:tag w:val="part_7b7eec987526485ebc24bd15074e62b6"/>
                    <w:id w:val="254417496"/>
                    <w:lock w:val="sdtLocked"/>
                    <w:placeholder>
                      <w:docPart w:val="DefaultPlaceholder_1082065158"/>
                    </w:placeholder>
                  </w:sdtPr>
                  <w:sdtEndPr>
                    <w:rPr>
                      <w:color w:val="000000"/>
                      <w:szCs w:val="24"/>
                      <w:lang w:eastAsia="lt-LT"/>
                    </w:rPr>
                  </w:sdtEndPr>
                  <w:sdtContent>
                    <w:sdt>
                      <w:sdtPr>
                        <w:alias w:val="32 p."/>
                        <w:tag w:val="part_0b63061790a84892b8b3a69232b446d2"/>
                        <w:id w:val="-864825459"/>
                        <w:lock w:val="sdtLocked"/>
                        <w:placeholder>
                          <w:docPart w:val="DefaultPlaceholder_1082065158"/>
                        </w:placeholder>
                      </w:sdtPr>
                      <w:sdtEndPr>
                        <w:rPr>
                          <w:color w:val="000000"/>
                          <w:szCs w:val="24"/>
                          <w:lang w:eastAsia="lt-LT"/>
                        </w:rPr>
                      </w:sdtEndPr>
                      <w:sdtContent>
                        <w:p w14:paraId="086BEB7D" w14:textId="55C5ECC7" w:rsidR="00D304E8" w:rsidRDefault="00DD4DF0">
                          <w:pPr>
                            <w:widowControl w:val="0"/>
                            <w:tabs>
                              <w:tab w:val="left" w:pos="1134"/>
                            </w:tabs>
                            <w:ind w:firstLine="709"/>
                            <w:jc w:val="both"/>
                            <w:rPr>
                              <w:color w:val="000000"/>
                              <w:szCs w:val="24"/>
                              <w:lang w:eastAsia="lt-LT"/>
                            </w:rPr>
                          </w:pPr>
                          <w:r>
                            <w:rPr>
                              <w:szCs w:val="24"/>
                            </w:rPr>
                            <w:t>„</w:t>
                          </w:r>
                          <w:sdt>
                            <w:sdtPr>
                              <w:alias w:val="Numeris"/>
                              <w:tag w:val="nr_0b63061790a84892b8b3a69232b446d2"/>
                              <w:id w:val="-523629081"/>
                              <w:lock w:val="sdtLocked"/>
                            </w:sdtPr>
                            <w:sdtEndPr/>
                            <w:sdtContent>
                              <w:r>
                                <w:rPr>
                                  <w:color w:val="000000"/>
                                  <w:szCs w:val="24"/>
                                  <w:lang w:eastAsia="lt-LT"/>
                                </w:rPr>
                                <w:t>32</w:t>
                              </w:r>
                            </w:sdtContent>
                          </w:sdt>
                          <w:r>
                            <w:rPr>
                              <w:color w:val="000000"/>
                              <w:szCs w:val="24"/>
                              <w:lang w:eastAsia="lt-LT"/>
                            </w:rPr>
                            <w:t>. Apie naudojamos reguliavimo apskaitos sistemos, kurios pagrindu verslo vienetams ir paslaugoms yra paskirstomos pajamos, sąnaudos ir ilgalaikis turtas, pakei</w:t>
                          </w:r>
                          <w:r>
                            <w:rPr>
                              <w:color w:val="000000"/>
                              <w:szCs w:val="24"/>
                              <w:lang w:eastAsia="lt-LT"/>
                            </w:rPr>
                            <w:t>timus, Ūkio subjektas privalo pranešti Tarybai. Informacija apie naudojamos reguliavimo apskaitos sistemos pakeitimus Tarybai teikiama kartu su Aprašo 34 punkte nustatytu metiniu reguliuojamos veiklos ataskaitų rinkiniu. Taryba  gali reikalauti pakeisti Ūk</w:t>
                          </w:r>
                          <w:r>
                            <w:rPr>
                              <w:color w:val="000000"/>
                              <w:szCs w:val="24"/>
                              <w:lang w:eastAsia="lt-LT"/>
                            </w:rPr>
                            <w:t>io subjekto taikomą reguliavimo apskaitos sistemą, kai ši neatitinka galiojančių teisės aktų.</w:t>
                          </w:r>
                        </w:p>
                      </w:sdtContent>
                    </w:sdt>
                  </w:sdtContent>
                </w:sdt>
              </w:sdtContent>
            </w:sdt>
            <w:sdt>
              <w:sdtPr>
                <w:alias w:val="2.27 pp."/>
                <w:tag w:val="part_177230cd72584d85ad42d2af4121c45e"/>
                <w:id w:val="-1704018145"/>
                <w:lock w:val="sdtLocked"/>
                <w:placeholder>
                  <w:docPart w:val="DefaultPlaceholder_1082065158"/>
                </w:placeholder>
              </w:sdtPr>
              <w:sdtEndPr>
                <w:rPr>
                  <w:szCs w:val="24"/>
                </w:rPr>
              </w:sdtEndPr>
              <w:sdtContent>
                <w:p w14:paraId="7E68D2DF" w14:textId="46DDFCC8" w:rsidR="00D304E8" w:rsidRDefault="00DD4DF0">
                  <w:pPr>
                    <w:widowControl w:val="0"/>
                    <w:tabs>
                      <w:tab w:val="left" w:pos="851"/>
                      <w:tab w:val="left" w:pos="1134"/>
                    </w:tabs>
                    <w:ind w:firstLine="720"/>
                    <w:jc w:val="both"/>
                    <w:rPr>
                      <w:szCs w:val="24"/>
                      <w:lang w:val="en-US"/>
                    </w:rPr>
                  </w:pPr>
                  <w:sdt>
                    <w:sdtPr>
                      <w:alias w:val="Numeris"/>
                      <w:tag w:val="nr_177230cd72584d85ad42d2af4121c45e"/>
                      <w:id w:val="-1409066166"/>
                      <w:lock w:val="sdtLocked"/>
                    </w:sdtPr>
                    <w:sdtEndPr/>
                    <w:sdtContent>
                      <w:r>
                        <w:rPr>
                          <w:szCs w:val="24"/>
                        </w:rPr>
                        <w:t>2.27</w:t>
                      </w:r>
                    </w:sdtContent>
                  </w:sdt>
                  <w:r>
                    <w:rPr>
                      <w:szCs w:val="24"/>
                    </w:rPr>
                    <w:t>. Pakeisti 33 punktą ir jį išdėstyti taip:</w:t>
                  </w:r>
                </w:p>
                <w:sdt>
                  <w:sdtPr>
                    <w:rPr>
                      <w:szCs w:val="24"/>
                    </w:rPr>
                    <w:alias w:val="citata"/>
                    <w:tag w:val="part_be49f5c3b5f84dafb9764ea9038de9b6"/>
                    <w:id w:val="1652788021"/>
                    <w:lock w:val="sdtLocked"/>
                    <w:placeholder>
                      <w:docPart w:val="DefaultPlaceholder_1082065158"/>
                    </w:placeholder>
                  </w:sdtPr>
                  <w:sdtContent>
                    <w:sdt>
                      <w:sdtPr>
                        <w:rPr>
                          <w:szCs w:val="24"/>
                        </w:rPr>
                        <w:alias w:val="33 p."/>
                        <w:tag w:val="part_854f81cc2ccf4d52b39170ae8dee7e8c"/>
                        <w:id w:val="1694580471"/>
                        <w:lock w:val="sdtLocked"/>
                        <w:placeholder>
                          <w:docPart w:val="DefaultPlaceholder_1082065158"/>
                        </w:placeholder>
                      </w:sdtPr>
                      <w:sdtContent>
                        <w:p w14:paraId="166EA8EE" w14:textId="3D05BDFE" w:rsidR="00D304E8" w:rsidRDefault="00DD4DF0">
                          <w:pPr>
                            <w:widowControl w:val="0"/>
                            <w:tabs>
                              <w:tab w:val="left" w:pos="851"/>
                              <w:tab w:val="left" w:pos="1134"/>
                            </w:tabs>
                            <w:ind w:firstLine="720"/>
                            <w:jc w:val="both"/>
                            <w:rPr>
                              <w:szCs w:val="24"/>
                            </w:rPr>
                          </w:pPr>
                          <w:r>
                            <w:rPr>
                              <w:szCs w:val="24"/>
                            </w:rPr>
                            <w:t>„</w:t>
                          </w:r>
                          <w:sdt>
                            <w:sdtPr>
                              <w:rPr>
                                <w:szCs w:val="24"/>
                              </w:rPr>
                              <w:alias w:val="Numeris"/>
                              <w:tag w:val="nr_854f81cc2ccf4d52b39170ae8dee7e8c"/>
                              <w:id w:val="1085041790"/>
                              <w:lock w:val="sdtLocked"/>
                              <w:placeholder>
                                <w:docPart w:val="DefaultPlaceholder_1082065158"/>
                              </w:placeholder>
                            </w:sdtPr>
                            <w:sdtContent>
                              <w:r>
                                <w:rPr>
                                  <w:szCs w:val="24"/>
                                </w:rPr>
                                <w:t>33.</w:t>
                              </w:r>
                            </w:sdtContent>
                          </w:sdt>
                          <w:r>
                            <w:rPr>
                              <w:szCs w:val="24"/>
                            </w:rPr>
                            <w:t xml:space="preserve"> </w:t>
                          </w:r>
                          <w:r>
                            <w:rPr>
                              <w:color w:val="000000"/>
                              <w:szCs w:val="24"/>
                              <w:lang w:eastAsia="lt-LT"/>
                            </w:rPr>
                            <w:t>Ūkio subjektai, veiklą pradėję po Aprašo įsigaliojimo dienos, Tarybai privalo per šešis mėnesius nuo veiklos</w:t>
                          </w:r>
                          <w:r>
                            <w:rPr>
                              <w:color w:val="000000"/>
                              <w:szCs w:val="24"/>
                              <w:lang w:eastAsia="lt-LT"/>
                            </w:rPr>
                            <w:t xml:space="preserve"> vykdymo pradžios pateikti Sistemos aprašą.</w:t>
                          </w:r>
                          <w:r>
                            <w:rPr>
                              <w:szCs w:val="24"/>
                            </w:rPr>
                            <w:t>“</w:t>
                          </w:r>
                        </w:p>
                      </w:sdtContent>
                    </w:sdt>
                  </w:sdtContent>
                </w:sdt>
              </w:sdtContent>
            </w:sdt>
            <w:sdt>
              <w:sdtPr>
                <w:alias w:val="2.28 pp."/>
                <w:tag w:val="part_178285fce3294ecc8c4b987e51bb373a"/>
                <w:id w:val="-1689047910"/>
                <w:lock w:val="sdtLocked"/>
              </w:sdtPr>
              <w:sdtEndPr/>
              <w:sdtContent>
                <w:p w14:paraId="38B63A73" w14:textId="2DE6E9A3" w:rsidR="00D304E8" w:rsidRDefault="00DD4DF0">
                  <w:pPr>
                    <w:widowControl w:val="0"/>
                    <w:tabs>
                      <w:tab w:val="left" w:pos="851"/>
                      <w:tab w:val="left" w:pos="1134"/>
                    </w:tabs>
                    <w:ind w:firstLine="720"/>
                    <w:jc w:val="both"/>
                    <w:rPr>
                      <w:szCs w:val="24"/>
                    </w:rPr>
                  </w:pPr>
                  <w:sdt>
                    <w:sdtPr>
                      <w:alias w:val="Numeris"/>
                      <w:tag w:val="nr_178285fce3294ecc8c4b987e51bb373a"/>
                      <w:id w:val="1573545554"/>
                      <w:lock w:val="sdtLocked"/>
                    </w:sdtPr>
                    <w:sdtEndPr/>
                    <w:sdtContent>
                      <w:r>
                        <w:rPr>
                          <w:szCs w:val="24"/>
                        </w:rPr>
                        <w:t>2.28</w:t>
                      </w:r>
                    </w:sdtContent>
                  </w:sdt>
                  <w:r>
                    <w:rPr>
                      <w:szCs w:val="24"/>
                    </w:rPr>
                    <w:t>. Pakeisti 34 punkto pirmąją pastraipą ir ją išdėstyti taip:</w:t>
                  </w:r>
                </w:p>
                <w:sdt>
                  <w:sdtPr>
                    <w:alias w:val="citata"/>
                    <w:tag w:val="part_3785491931e347e2b2c199b9f396008c"/>
                    <w:id w:val="861633197"/>
                    <w:lock w:val="sdtLocked"/>
                  </w:sdtPr>
                  <w:sdtEndPr/>
                  <w:sdtContent>
                    <w:sdt>
                      <w:sdtPr>
                        <w:alias w:val="34 p."/>
                        <w:tag w:val="part_cff0f630ca934db69de10bb457ae48c7"/>
                        <w:id w:val="127593813"/>
                        <w:lock w:val="sdtLocked"/>
                      </w:sdtPr>
                      <w:sdtEndPr/>
                      <w:sdtContent>
                        <w:p w14:paraId="4E088A80" w14:textId="1A2ABB1B" w:rsidR="00D304E8" w:rsidRDefault="00DD4DF0">
                          <w:pPr>
                            <w:widowControl w:val="0"/>
                            <w:tabs>
                              <w:tab w:val="left" w:pos="851"/>
                              <w:tab w:val="left" w:pos="1134"/>
                            </w:tabs>
                            <w:ind w:firstLine="720"/>
                            <w:jc w:val="both"/>
                            <w:rPr>
                              <w:szCs w:val="24"/>
                            </w:rPr>
                          </w:pPr>
                          <w:r>
                            <w:rPr>
                              <w:szCs w:val="24"/>
                            </w:rPr>
                            <w:t>„</w:t>
                          </w:r>
                          <w:sdt>
                            <w:sdtPr>
                              <w:alias w:val="Numeris"/>
                              <w:tag w:val="nr_cff0f630ca934db69de10bb457ae48c7"/>
                              <w:id w:val="-1271156238"/>
                              <w:lock w:val="sdtLocked"/>
                            </w:sdtPr>
                            <w:sdtEnd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w:t>
                          </w:r>
                          <w:r>
                            <w:rPr>
                              <w:color w:val="000000"/>
                              <w:szCs w:val="24"/>
                              <w:lang w:eastAsia="lt-LT"/>
                            </w:rPr>
                            <w:t xml:space="preserve">kto mėnesio pirmos dienos, parengia ir pateikia Tarybai metinių reguliuojamosios veiklos ataskaitų rinkinį, kuris turi būti pakankamai išsamus, kad Taryba galėtų visiškai įsitikinti, jog ataskaitiniu laikotarpiu Ūkio subjekto naudota reguliavimo apskaitos </w:t>
                          </w:r>
                          <w:r>
                            <w:rPr>
                              <w:color w:val="000000"/>
                              <w:szCs w:val="24"/>
                              <w:lang w:eastAsia="lt-LT"/>
                            </w:rPr>
                            <w:t>sistema įgyvendino Apskaitos atskyrimo taisykles, nurodytas šio Aprašo II skyriuje, ir Sąnaudų paskirstymo taisykles, nurodytas šio Aprašo III skyriuje. Ūkio subjekto metinių reguliuojamosios veiklos atskaitų rinkinį sudaro:</w:t>
                          </w:r>
                          <w:r>
                            <w:rPr>
                              <w:szCs w:val="24"/>
                            </w:rPr>
                            <w:t>“</w:t>
                          </w:r>
                        </w:p>
                      </w:sdtContent>
                    </w:sdt>
                  </w:sdtContent>
                </w:sdt>
              </w:sdtContent>
            </w:sdt>
            <w:sdt>
              <w:sdtPr>
                <w:alias w:val="2.29 pp."/>
                <w:tag w:val="part_d236be8e95e2486783fc3631dd2ada79"/>
                <w:id w:val="532697126"/>
                <w:lock w:val="sdtLocked"/>
              </w:sdtPr>
              <w:sdtEndPr/>
              <w:sdtContent>
                <w:p w14:paraId="7458C882" w14:textId="0E9DD966" w:rsidR="00D304E8" w:rsidRDefault="00DD4DF0">
                  <w:pPr>
                    <w:widowControl w:val="0"/>
                    <w:tabs>
                      <w:tab w:val="left" w:pos="851"/>
                      <w:tab w:val="left" w:pos="1134"/>
                    </w:tabs>
                    <w:ind w:firstLine="720"/>
                    <w:jc w:val="both"/>
                    <w:rPr>
                      <w:szCs w:val="24"/>
                    </w:rPr>
                  </w:pPr>
                  <w:sdt>
                    <w:sdtPr>
                      <w:alias w:val="Numeris"/>
                      <w:tag w:val="nr_d236be8e95e2486783fc3631dd2ada79"/>
                      <w:id w:val="1694951500"/>
                      <w:lock w:val="sdtLocked"/>
                    </w:sdtPr>
                    <w:sdtEndPr/>
                    <w:sdtContent>
                      <w:r>
                        <w:rPr>
                          <w:szCs w:val="24"/>
                        </w:rPr>
                        <w:t>2.29</w:t>
                      </w:r>
                    </w:sdtContent>
                  </w:sdt>
                  <w:r>
                    <w:rPr>
                      <w:szCs w:val="24"/>
                    </w:rPr>
                    <w:t>. Pripažinti netek</w:t>
                  </w:r>
                  <w:r>
                    <w:rPr>
                      <w:szCs w:val="24"/>
                    </w:rPr>
                    <w:t>usiais galios 34.12 ir 34.13 papunkčius.</w:t>
                  </w:r>
                </w:p>
              </w:sdtContent>
            </w:sdt>
            <w:sdt>
              <w:sdtPr>
                <w:alias w:val="2.30 pp."/>
                <w:tag w:val="part_40457f8a691f4284af1b402089573701"/>
                <w:id w:val="-445465153"/>
                <w:lock w:val="sdtLocked"/>
              </w:sdtPr>
              <w:sdtEndPr/>
              <w:sdtContent>
                <w:p w14:paraId="42062E8E" w14:textId="090E3B18" w:rsidR="00D304E8" w:rsidRDefault="00DD4DF0">
                  <w:pPr>
                    <w:widowControl w:val="0"/>
                    <w:tabs>
                      <w:tab w:val="left" w:pos="851"/>
                      <w:tab w:val="left" w:pos="1134"/>
                    </w:tabs>
                    <w:ind w:firstLine="720"/>
                    <w:jc w:val="both"/>
                    <w:rPr>
                      <w:szCs w:val="24"/>
                      <w:lang w:eastAsia="lt-LT"/>
                    </w:rPr>
                  </w:pPr>
                  <w:sdt>
                    <w:sdtPr>
                      <w:alias w:val="Numeris"/>
                      <w:tag w:val="nr_40457f8a691f4284af1b402089573701"/>
                      <w:id w:val="148101581"/>
                      <w:lock w:val="sdtLocked"/>
                    </w:sdtPr>
                    <w:sdtEndPr/>
                    <w:sdtContent>
                      <w:r>
                        <w:rPr>
                          <w:szCs w:val="24"/>
                          <w:lang w:eastAsia="lt-LT"/>
                        </w:rPr>
                        <w:t>2.30</w:t>
                      </w:r>
                    </w:sdtContent>
                  </w:sdt>
                  <w:r>
                    <w:rPr>
                      <w:szCs w:val="24"/>
                      <w:lang w:eastAsia="lt-LT"/>
                    </w:rPr>
                    <w:t>. Buvusį 34.14 papunktį laikyti</w:t>
                  </w:r>
                  <w:r>
                    <w:rPr>
                      <w:szCs w:val="24"/>
                    </w:rPr>
                    <w:t xml:space="preserve"> </w:t>
                  </w:r>
                  <w:r>
                    <w:rPr>
                      <w:szCs w:val="24"/>
                      <w:lang w:eastAsia="lt-LT"/>
                    </w:rPr>
                    <w:t>34.12 papunkčiu.</w:t>
                  </w:r>
                </w:p>
              </w:sdtContent>
            </w:sdt>
            <w:sdt>
              <w:sdtPr>
                <w:alias w:val="2.31 pp."/>
                <w:tag w:val="part_d54a6d4e196f42e19bd84a9347dcaeee"/>
                <w:id w:val="1092593683"/>
                <w:lock w:val="sdtLocked"/>
              </w:sdtPr>
              <w:sdtEndPr/>
              <w:sdtContent>
                <w:p w14:paraId="3F442823" w14:textId="01FDC564" w:rsidR="00D304E8" w:rsidRDefault="00DD4DF0">
                  <w:pPr>
                    <w:widowControl w:val="0"/>
                    <w:tabs>
                      <w:tab w:val="left" w:pos="851"/>
                      <w:tab w:val="left" w:pos="1134"/>
                    </w:tabs>
                    <w:ind w:firstLine="720"/>
                    <w:jc w:val="both"/>
                    <w:rPr>
                      <w:szCs w:val="24"/>
                    </w:rPr>
                  </w:pPr>
                  <w:sdt>
                    <w:sdtPr>
                      <w:alias w:val="Numeris"/>
                      <w:tag w:val="nr_d54a6d4e196f42e19bd84a9347dcaeee"/>
                      <w:id w:val="-1570800830"/>
                      <w:lock w:val="sdtLocked"/>
                    </w:sdtPr>
                    <w:sdtEndPr/>
                    <w:sdtContent>
                      <w:r>
                        <w:rPr>
                          <w:szCs w:val="24"/>
                          <w:lang w:eastAsia="lt-LT"/>
                        </w:rPr>
                        <w:t>2.31</w:t>
                      </w:r>
                    </w:sdtContent>
                  </w:sdt>
                  <w:r>
                    <w:rPr>
                      <w:szCs w:val="24"/>
                      <w:lang w:eastAsia="lt-LT"/>
                    </w:rPr>
                    <w:t>. Buvusį 34.15 papunktį laikyti</w:t>
                  </w:r>
                  <w:r>
                    <w:rPr>
                      <w:szCs w:val="24"/>
                    </w:rPr>
                    <w:t xml:space="preserve"> </w:t>
                  </w:r>
                  <w:r>
                    <w:rPr>
                      <w:szCs w:val="24"/>
                      <w:lang w:eastAsia="lt-LT"/>
                    </w:rPr>
                    <w:t xml:space="preserve">34.13 papunkčiu </w:t>
                  </w:r>
                  <w:r>
                    <w:rPr>
                      <w:szCs w:val="24"/>
                    </w:rPr>
                    <w:t>ir jį išdėstyti taip:</w:t>
                  </w:r>
                </w:p>
                <w:sdt>
                  <w:sdtPr>
                    <w:alias w:val="citata"/>
                    <w:tag w:val="part_409123297f5246d68c37f3dd2eef67fc"/>
                    <w:id w:val="-687522855"/>
                    <w:lock w:val="sdtLocked"/>
                  </w:sdtPr>
                  <w:sdtEndPr/>
                  <w:sdtContent>
                    <w:sdt>
                      <w:sdtPr>
                        <w:alias w:val="34.13 pp."/>
                        <w:tag w:val="part_8ecdb946b1e848fdaf25f7bc63d8a22b"/>
                        <w:id w:val="-943995015"/>
                        <w:lock w:val="sdtLocked"/>
                      </w:sdtPr>
                      <w:sdtEndPr/>
                      <w:sdtContent>
                        <w:p w14:paraId="1CDC01F7" w14:textId="56DC74DD" w:rsidR="00D304E8" w:rsidRDefault="00DD4DF0">
                          <w:pPr>
                            <w:widowControl w:val="0"/>
                            <w:tabs>
                              <w:tab w:val="left" w:pos="851"/>
                              <w:tab w:val="left" w:pos="1134"/>
                            </w:tabs>
                            <w:ind w:firstLine="720"/>
                            <w:jc w:val="both"/>
                            <w:rPr>
                              <w:szCs w:val="24"/>
                            </w:rPr>
                          </w:pPr>
                          <w:r>
                            <w:rPr>
                              <w:szCs w:val="24"/>
                            </w:rPr>
                            <w:t>„</w:t>
                          </w:r>
                          <w:sdt>
                            <w:sdtPr>
                              <w:alias w:val="Numeris"/>
                              <w:tag w:val="nr_8ecdb946b1e848fdaf25f7bc63d8a22b"/>
                              <w:id w:val="-191611419"/>
                              <w:lock w:val="sdtLocked"/>
                            </w:sdtPr>
                            <w:sdtEndPr/>
                            <w:sdtContent>
                              <w:r>
                                <w:rPr>
                                  <w:szCs w:val="24"/>
                                </w:rPr>
                                <w:t>34.13</w:t>
                              </w:r>
                            </w:sdtContent>
                          </w:sdt>
                          <w:r>
                            <w:rPr>
                              <w:szCs w:val="24"/>
                            </w:rPr>
                            <w:t xml:space="preserve">. </w:t>
                          </w:r>
                          <w:r>
                            <w:rPr>
                              <w:color w:val="000000"/>
                              <w:szCs w:val="24"/>
                              <w:lang w:eastAsia="lt-LT"/>
                            </w:rPr>
                            <w:t>Ūkio subjekto nuožiūra pateikiami kiti dokumentai ir informacija, pade</w:t>
                          </w:r>
                          <w:r>
                            <w:rPr>
                              <w:color w:val="000000"/>
                              <w:szCs w:val="24"/>
                              <w:lang w:eastAsia="lt-LT"/>
                            </w:rPr>
                            <w:t>dantys Tarybai įsitikinti, kad Ūkio subjektas ataskaitiniu laikotarpiu vykdė Apraše nustatytas apskaitos atskyrimo taisykles ir sąnaudų paskirstymo taisykles.</w:t>
                          </w:r>
                          <w:r>
                            <w:rPr>
                              <w:szCs w:val="24"/>
                            </w:rPr>
                            <w:t>“</w:t>
                          </w:r>
                        </w:p>
                      </w:sdtContent>
                    </w:sdt>
                  </w:sdtContent>
                </w:sdt>
              </w:sdtContent>
            </w:sdt>
            <w:sdt>
              <w:sdtPr>
                <w:alias w:val="2.32 pp."/>
                <w:tag w:val="part_808648ba49854cb4bced93a7f8f7cfa1"/>
                <w:id w:val="-498740601"/>
                <w:lock w:val="sdtLocked"/>
              </w:sdtPr>
              <w:sdtEndPr/>
              <w:sdtContent>
                <w:p w14:paraId="00D5C42C" w14:textId="7F8A2D3E" w:rsidR="00D304E8" w:rsidRDefault="00DD4DF0">
                  <w:pPr>
                    <w:widowControl w:val="0"/>
                    <w:tabs>
                      <w:tab w:val="left" w:pos="851"/>
                      <w:tab w:val="left" w:pos="1134"/>
                    </w:tabs>
                    <w:ind w:firstLine="720"/>
                    <w:jc w:val="both"/>
                    <w:rPr>
                      <w:szCs w:val="24"/>
                    </w:rPr>
                  </w:pPr>
                  <w:sdt>
                    <w:sdtPr>
                      <w:alias w:val="Numeris"/>
                      <w:tag w:val="nr_808648ba49854cb4bced93a7f8f7cfa1"/>
                      <w:id w:val="1396930817"/>
                      <w:lock w:val="sdtLocked"/>
                    </w:sdtPr>
                    <w:sdtEndPr/>
                    <w:sdtContent>
                      <w:r>
                        <w:rPr>
                          <w:szCs w:val="24"/>
                        </w:rPr>
                        <w:t>2.32</w:t>
                      </w:r>
                    </w:sdtContent>
                  </w:sdt>
                  <w:r>
                    <w:rPr>
                      <w:szCs w:val="24"/>
                    </w:rPr>
                    <w:t>. Pakeisti 35 punktą ir jį išdėstyti taip:</w:t>
                  </w:r>
                </w:p>
                <w:sdt>
                  <w:sdtPr>
                    <w:alias w:val="citata"/>
                    <w:tag w:val="part_a33c1d233e3e4944b53762760fb70712"/>
                    <w:id w:val="-57020321"/>
                    <w:lock w:val="sdtLocked"/>
                  </w:sdtPr>
                  <w:sdtEndPr/>
                  <w:sdtContent>
                    <w:sdt>
                      <w:sdtPr>
                        <w:alias w:val="35 p."/>
                        <w:tag w:val="part_679d512c76124b67850133eebd5226ab"/>
                        <w:id w:val="-1754743032"/>
                        <w:lock w:val="sdtLocked"/>
                      </w:sdtPr>
                      <w:sdtEndPr/>
                      <w:sdtContent>
                        <w:p w14:paraId="75DD8371" w14:textId="34A0C042" w:rsidR="00D304E8" w:rsidRDefault="00DD4DF0">
                          <w:pPr>
                            <w:widowControl w:val="0"/>
                            <w:tabs>
                              <w:tab w:val="left" w:pos="851"/>
                              <w:tab w:val="left" w:pos="1134"/>
                            </w:tabs>
                            <w:ind w:firstLine="720"/>
                            <w:jc w:val="both"/>
                            <w:rPr>
                              <w:szCs w:val="24"/>
                            </w:rPr>
                          </w:pPr>
                          <w:r>
                            <w:rPr>
                              <w:szCs w:val="24"/>
                            </w:rPr>
                            <w:t>„</w:t>
                          </w:r>
                          <w:sdt>
                            <w:sdtPr>
                              <w:alias w:val="Numeris"/>
                              <w:tag w:val="nr_679d512c76124b67850133eebd5226ab"/>
                              <w:id w:val="1837723478"/>
                              <w:lock w:val="sdtLocked"/>
                            </w:sdtPr>
                            <w:sdtEndPr/>
                            <w:sdtContent>
                              <w:r>
                                <w:rPr>
                                  <w:szCs w:val="24"/>
                                </w:rPr>
                                <w:t>35</w:t>
                              </w:r>
                            </w:sdtContent>
                          </w:sdt>
                          <w:r>
                            <w:rPr>
                              <w:szCs w:val="24"/>
                            </w:rPr>
                            <w:t xml:space="preserve">. </w:t>
                          </w:r>
                          <w:r>
                            <w:rPr>
                              <w:color w:val="000000"/>
                              <w:szCs w:val="24"/>
                              <w:lang w:eastAsia="lt-LT"/>
                            </w:rPr>
                            <w:t xml:space="preserve">Kartu su metinių reguliuojamosios veiklos atskaitų rinkiniu Tarybai turi būti pateiktas Ūkio subjekto </w:t>
                          </w:r>
                          <w:r>
                            <w:rPr>
                              <w:bCs/>
                              <w:color w:val="000000"/>
                              <w:szCs w:val="24"/>
                              <w:lang w:eastAsia="lt-LT"/>
                            </w:rPr>
                            <w:t>metinių finansinių ataskaitų rinkinys,</w:t>
                          </w:r>
                          <w:r>
                            <w:rPr>
                              <w:color w:val="000000"/>
                              <w:szCs w:val="24"/>
                              <w:lang w:eastAsia="lt-LT"/>
                            </w:rPr>
                            <w:t xml:space="preserve"> sudaromas pagal Lietuvos Respublikos įmonių finansinės atskaitomybės įstatymą, ir audito išvada (kai finansinių ata</w:t>
                          </w:r>
                          <w:r>
                            <w:rPr>
                              <w:color w:val="000000"/>
                              <w:szCs w:val="24"/>
                              <w:lang w:eastAsia="lt-LT"/>
                            </w:rPr>
                            <w:t>skaitų auditas yra privalomas teisės aktų nustatyta tvarka). Jei geriamojo vandens tiekimo ir (arba) nuotekų tvarkymo veiklą vykdo susijusių Ūkio subjektų grupė, tai turi būti pateiktas kiekvieno Ūkio subjekto metinių finansinių ataskaitų rinkinys bei kons</w:t>
                          </w:r>
                          <w:r>
                            <w:rPr>
                              <w:color w:val="000000"/>
                              <w:szCs w:val="24"/>
                              <w:lang w:eastAsia="lt-LT"/>
                            </w:rPr>
                            <w:t>oliduotas metinių finansinių ataskaitų rinkinys, jei toks pagal Lietuvos Respublikos konsoliduotos finansinės atskaitomybės įstatymą sudaromas.</w:t>
                          </w:r>
                          <w:r>
                            <w:rPr>
                              <w:szCs w:val="24"/>
                            </w:rPr>
                            <w:t>“</w:t>
                          </w:r>
                        </w:p>
                      </w:sdtContent>
                    </w:sdt>
                  </w:sdtContent>
                </w:sdt>
              </w:sdtContent>
            </w:sdt>
            <w:sdt>
              <w:sdtPr>
                <w:alias w:val="2.33 pp."/>
                <w:tag w:val="part_6b0e32a735de4ad984e457d68a134e03"/>
                <w:id w:val="-1069264608"/>
                <w:lock w:val="sdtLocked"/>
              </w:sdtPr>
              <w:sdtEndPr/>
              <w:sdtContent>
                <w:p w14:paraId="500C4F54" w14:textId="72F6B243" w:rsidR="00D304E8" w:rsidRDefault="00DD4DF0">
                  <w:pPr>
                    <w:widowControl w:val="0"/>
                    <w:tabs>
                      <w:tab w:val="left" w:pos="851"/>
                      <w:tab w:val="left" w:pos="1134"/>
                    </w:tabs>
                    <w:ind w:firstLine="720"/>
                    <w:jc w:val="both"/>
                    <w:rPr>
                      <w:szCs w:val="24"/>
                    </w:rPr>
                  </w:pPr>
                  <w:sdt>
                    <w:sdtPr>
                      <w:alias w:val="Numeris"/>
                      <w:tag w:val="nr_6b0e32a735de4ad984e457d68a134e03"/>
                      <w:id w:val="-218361760"/>
                      <w:lock w:val="sdtLocked"/>
                    </w:sdtPr>
                    <w:sdtEndPr/>
                    <w:sdtContent>
                      <w:r>
                        <w:rPr>
                          <w:szCs w:val="24"/>
                        </w:rPr>
                        <w:t>2.33</w:t>
                      </w:r>
                    </w:sdtContent>
                  </w:sdt>
                  <w:r>
                    <w:rPr>
                      <w:szCs w:val="24"/>
                    </w:rPr>
                    <w:t>. Pakeisti 36 punktą ir jį išdėstyti taip:</w:t>
                  </w:r>
                </w:p>
                <w:sdt>
                  <w:sdtPr>
                    <w:alias w:val="citata"/>
                    <w:tag w:val="part_1ba35801b5964275be6a37d574706b28"/>
                    <w:id w:val="-1943995113"/>
                    <w:lock w:val="sdtLocked"/>
                  </w:sdtPr>
                  <w:sdtEndPr/>
                  <w:sdtContent>
                    <w:sdt>
                      <w:sdtPr>
                        <w:alias w:val="36 p."/>
                        <w:tag w:val="part_7e4eb42479f94c3bb1d251d12efb94e9"/>
                        <w:id w:val="899710627"/>
                        <w:lock w:val="sdtLocked"/>
                      </w:sdtPr>
                      <w:sdtEndPr/>
                      <w:sdtContent>
                        <w:p w14:paraId="2D91DE5D" w14:textId="205BCC29" w:rsidR="00D304E8" w:rsidRDefault="00DD4DF0">
                          <w:pPr>
                            <w:widowControl w:val="0"/>
                            <w:tabs>
                              <w:tab w:val="left" w:pos="851"/>
                              <w:tab w:val="left" w:pos="1134"/>
                            </w:tabs>
                            <w:ind w:firstLine="720"/>
                            <w:jc w:val="both"/>
                            <w:rPr>
                              <w:szCs w:val="24"/>
                            </w:rPr>
                          </w:pPr>
                          <w:r>
                            <w:rPr>
                              <w:szCs w:val="24"/>
                            </w:rPr>
                            <w:t>„</w:t>
                          </w:r>
                          <w:sdt>
                            <w:sdtPr>
                              <w:alias w:val="Numeris"/>
                              <w:tag w:val="nr_7e4eb42479f94c3bb1d251d12efb94e9"/>
                              <w:id w:val="1832320836"/>
                              <w:lock w:val="sdtLocked"/>
                            </w:sdtPr>
                            <w:sdtEndPr/>
                            <w:sdtContent>
                              <w:r>
                                <w:rPr>
                                  <w:szCs w:val="24"/>
                                </w:rPr>
                                <w:t>36</w:t>
                              </w:r>
                            </w:sdtContent>
                          </w:sdt>
                          <w:r>
                            <w:rPr>
                              <w:szCs w:val="24"/>
                            </w:rPr>
                            <w:t xml:space="preserve">. </w:t>
                          </w:r>
                          <w:r>
                            <w:rPr>
                              <w:color w:val="000000"/>
                              <w:szCs w:val="24"/>
                              <w:lang w:eastAsia="lt-LT"/>
                            </w:rPr>
                            <w:t>Tarybai raštu pareikalavus, Ūkio subjektas per 10</w:t>
                          </w:r>
                          <w:r>
                            <w:rPr>
                              <w:color w:val="000000"/>
                              <w:szCs w:val="24"/>
                              <w:lang w:eastAsia="lt-LT"/>
                            </w:rPr>
                            <w:t xml:space="preserve"> darbo dienų privalo detalizuoti Tarybai pateiktus dokumentus ir (arba) suteikti papildomos informacijos. Ūkio subjektas privalo užtikrinti, kad Tarybai teikiama informacija būtų tiksli, teisinga, pagrįsta, palyginama ir išsami. </w:t>
                          </w:r>
                          <w:r>
                            <w:rPr>
                              <w:color w:val="000000"/>
                              <w:szCs w:val="24"/>
                              <w:lang w:eastAsia="lt-LT"/>
                            </w:rPr>
                            <w:lastRenderedPageBreak/>
                            <w:t>Taryba turi teisę reikalaut</w:t>
                          </w:r>
                          <w:r>
                            <w:rPr>
                              <w:color w:val="000000"/>
                              <w:szCs w:val="24"/>
                              <w:lang w:eastAsia="lt-LT"/>
                            </w:rPr>
                            <w:t>i, kad Ūkio subjekto parengtas Sistemos aprašas atitiktų Aprašo reikalavimus. Ūkio subjektai privalo pakoreguoti ir pateikti Tarybai patikslintą Sistemos aprašą per Tarybos nustatytą protingą terminą.</w:t>
                          </w:r>
                          <w:r>
                            <w:rPr>
                              <w:szCs w:val="24"/>
                            </w:rPr>
                            <w:t>“</w:t>
                          </w:r>
                        </w:p>
                      </w:sdtContent>
                    </w:sdt>
                  </w:sdtContent>
                </w:sdt>
              </w:sdtContent>
            </w:sdt>
            <w:sdt>
              <w:sdtPr>
                <w:alias w:val="2.34 pp."/>
                <w:tag w:val="part_893ef42305c94928ac0dca7c3f468df8"/>
                <w:id w:val="-2044276958"/>
                <w:lock w:val="sdtLocked"/>
              </w:sdtPr>
              <w:sdtEndPr/>
              <w:sdtContent>
                <w:p w14:paraId="1B792434" w14:textId="7D21A627" w:rsidR="00D304E8" w:rsidRDefault="00DD4DF0">
                  <w:pPr>
                    <w:widowControl w:val="0"/>
                    <w:tabs>
                      <w:tab w:val="left" w:pos="851"/>
                      <w:tab w:val="left" w:pos="1134"/>
                    </w:tabs>
                    <w:ind w:firstLine="720"/>
                    <w:jc w:val="both"/>
                    <w:rPr>
                      <w:szCs w:val="24"/>
                    </w:rPr>
                  </w:pPr>
                  <w:sdt>
                    <w:sdtPr>
                      <w:alias w:val="Numeris"/>
                      <w:tag w:val="nr_893ef42305c94928ac0dca7c3f468df8"/>
                      <w:id w:val="-1812401656"/>
                      <w:lock w:val="sdtLocked"/>
                    </w:sdtPr>
                    <w:sdtEndPr/>
                    <w:sdtContent>
                      <w:r>
                        <w:rPr>
                          <w:szCs w:val="24"/>
                        </w:rPr>
                        <w:t>2.34</w:t>
                      </w:r>
                    </w:sdtContent>
                  </w:sdt>
                  <w:r>
                    <w:rPr>
                      <w:szCs w:val="24"/>
                    </w:rPr>
                    <w:t>. Pakeisti 37 punktą ir jį išdėstyti taip:</w:t>
                  </w:r>
                </w:p>
                <w:sdt>
                  <w:sdtPr>
                    <w:alias w:val="citata"/>
                    <w:tag w:val="part_72ac77ccb067465c8b3325709c26705e"/>
                    <w:id w:val="-1569268495"/>
                    <w:lock w:val="sdtLocked"/>
                  </w:sdtPr>
                  <w:sdtEndPr/>
                  <w:sdtContent>
                    <w:sdt>
                      <w:sdtPr>
                        <w:alias w:val="37 p."/>
                        <w:tag w:val="part_421a7aac924549d5841b1f715e723a12"/>
                        <w:id w:val="1568155493"/>
                        <w:lock w:val="sdtLocked"/>
                      </w:sdtPr>
                      <w:sdtEndPr/>
                      <w:sdtContent>
                        <w:p w14:paraId="63055F14" w14:textId="7CB3F651" w:rsidR="00D304E8" w:rsidRDefault="00DD4DF0">
                          <w:pPr>
                            <w:widowControl w:val="0"/>
                            <w:tabs>
                              <w:tab w:val="left" w:pos="851"/>
                              <w:tab w:val="left" w:pos="1134"/>
                            </w:tabs>
                            <w:ind w:firstLine="720"/>
                            <w:jc w:val="both"/>
                            <w:rPr>
                              <w:szCs w:val="24"/>
                            </w:rPr>
                          </w:pPr>
                          <w:r>
                            <w:rPr>
                              <w:szCs w:val="24"/>
                            </w:rPr>
                            <w:t>„</w:t>
                          </w:r>
                          <w:sdt>
                            <w:sdtPr>
                              <w:alias w:val="Numeris"/>
                              <w:tag w:val="nr_421a7aac924549d5841b1f715e723a12"/>
                              <w:id w:val="-1673786203"/>
                              <w:lock w:val="sdtLocked"/>
                            </w:sdtPr>
                            <w:sdtEndPr/>
                            <w:sdtContent>
                              <w:r>
                                <w:rPr>
                                  <w:szCs w:val="24"/>
                                </w:rPr>
                                <w:t>37</w:t>
                              </w:r>
                            </w:sdtContent>
                          </w:sdt>
                          <w:r>
                            <w:rPr>
                              <w:szCs w:val="24"/>
                            </w:rPr>
                            <w:t xml:space="preserve">. </w:t>
                          </w:r>
                          <w:r>
                            <w:rPr>
                              <w:color w:val="000000"/>
                              <w:szCs w:val="24"/>
                              <w:lang w:eastAsia="lt-LT"/>
                            </w:rPr>
                            <w:t xml:space="preserve">Ūkio subjekto naudojamas Sistemos aprašas ir metinių reguliuojamosios veiklos ataskaitų rinkinys, išskyrus konfidencialią informaciją, yra viešas ir skelbiamas Ūkio subjekto tinklalapyje. Ūkio subjektas, teikdamas Tarybai metinių reguliuojamosios </w:t>
                          </w:r>
                          <w:r>
                            <w:rPr>
                              <w:color w:val="000000"/>
                              <w:szCs w:val="24"/>
                              <w:lang w:eastAsia="lt-LT"/>
                            </w:rPr>
                            <w:t>veiklos ataskaitų rinkinį, privalo nurodyti, kokia informacija yra konfidenciali, bei nurodyti tos informacijos laikymo konfidencialia teisinį pagrindą.</w:t>
                          </w:r>
                          <w:r>
                            <w:rPr>
                              <w:szCs w:val="24"/>
                            </w:rPr>
                            <w:t>“</w:t>
                          </w:r>
                        </w:p>
                      </w:sdtContent>
                    </w:sdt>
                  </w:sdtContent>
                </w:sdt>
              </w:sdtContent>
            </w:sdt>
            <w:sdt>
              <w:sdtPr>
                <w:alias w:val="2.35 pp."/>
                <w:tag w:val="part_5c42a1e5b47c4889b83e0a9aafb5c947"/>
                <w:id w:val="-1955167791"/>
                <w:lock w:val="sdtLocked"/>
              </w:sdtPr>
              <w:sdtEndPr/>
              <w:sdtContent>
                <w:p w14:paraId="06F6C0A0" w14:textId="0EF02314" w:rsidR="00D304E8" w:rsidRDefault="00DD4DF0">
                  <w:pPr>
                    <w:widowControl w:val="0"/>
                    <w:tabs>
                      <w:tab w:val="left" w:pos="851"/>
                      <w:tab w:val="left" w:pos="1134"/>
                    </w:tabs>
                    <w:ind w:firstLine="720"/>
                    <w:jc w:val="both"/>
                    <w:rPr>
                      <w:szCs w:val="24"/>
                    </w:rPr>
                  </w:pPr>
                  <w:sdt>
                    <w:sdtPr>
                      <w:alias w:val="Numeris"/>
                      <w:tag w:val="nr_5c42a1e5b47c4889b83e0a9aafb5c947"/>
                      <w:id w:val="-1566636425"/>
                      <w:lock w:val="sdtLocked"/>
                    </w:sdtPr>
                    <w:sdtEndPr/>
                    <w:sdtContent>
                      <w:r>
                        <w:rPr>
                          <w:szCs w:val="24"/>
                        </w:rPr>
                        <w:t>2.35</w:t>
                      </w:r>
                    </w:sdtContent>
                  </w:sdt>
                  <w:r>
                    <w:rPr>
                      <w:szCs w:val="24"/>
                    </w:rPr>
                    <w:t>. Pakeisti 38 punktą ir jį išdėstyti taip:</w:t>
                  </w:r>
                </w:p>
                <w:sdt>
                  <w:sdtPr>
                    <w:alias w:val="citata"/>
                    <w:tag w:val="part_a4673ac3c48f4ac6a1fce628628bf1f0"/>
                    <w:id w:val="-1072044554"/>
                    <w:lock w:val="sdtLocked"/>
                  </w:sdtPr>
                  <w:sdtEndPr/>
                  <w:sdtContent>
                    <w:sdt>
                      <w:sdtPr>
                        <w:alias w:val="38 p."/>
                        <w:tag w:val="part_c8e26c1780bc4b37b9c352d67c30f884"/>
                        <w:id w:val="-448937052"/>
                        <w:lock w:val="sdtLocked"/>
                      </w:sdtPr>
                      <w:sdtEndPr/>
                      <w:sdtContent>
                        <w:p w14:paraId="68AAEB28" w14:textId="3719377B" w:rsidR="00D304E8" w:rsidRDefault="00DD4DF0">
                          <w:pPr>
                            <w:ind w:firstLine="709"/>
                            <w:jc w:val="both"/>
                            <w:rPr>
                              <w:color w:val="000000"/>
                              <w:szCs w:val="24"/>
                            </w:rPr>
                          </w:pPr>
                          <w:r>
                            <w:rPr>
                              <w:color w:val="000000"/>
                              <w:szCs w:val="24"/>
                            </w:rPr>
                            <w:t>„</w:t>
                          </w:r>
                          <w:sdt>
                            <w:sdtPr>
                              <w:alias w:val="Numeris"/>
                              <w:tag w:val="nr_c8e26c1780bc4b37b9c352d67c30f884"/>
                              <w:id w:val="1278988348"/>
                              <w:lock w:val="sdtLocked"/>
                            </w:sdtPr>
                            <w:sdtEndPr/>
                            <w:sdtContent>
                              <w:r>
                                <w:rPr>
                                  <w:color w:val="000000"/>
                                  <w:szCs w:val="24"/>
                                </w:rPr>
                                <w:t>38</w:t>
                              </w:r>
                            </w:sdtContent>
                          </w:sdt>
                          <w:r>
                            <w:rPr>
                              <w:color w:val="000000"/>
                              <w:szCs w:val="24"/>
                            </w:rPr>
                            <w:t>. Ūkio subjekto</w:t>
                          </w:r>
                          <w:r>
                            <w:rPr>
                              <w:b/>
                              <w:color w:val="000000"/>
                              <w:szCs w:val="24"/>
                            </w:rPr>
                            <w:t xml:space="preserve"> </w:t>
                          </w:r>
                          <w:r>
                            <w:rPr>
                              <w:bCs/>
                              <w:color w:val="000000"/>
                              <w:szCs w:val="24"/>
                            </w:rPr>
                            <w:t>Tarybai</w:t>
                          </w:r>
                          <w:r>
                            <w:rPr>
                              <w:color w:val="000000"/>
                              <w:szCs w:val="24"/>
                            </w:rPr>
                            <w:t xml:space="preserve"> pateiktas metinių </w:t>
                          </w:r>
                          <w:r>
                            <w:rPr>
                              <w:color w:val="000000"/>
                              <w:szCs w:val="24"/>
                            </w:rPr>
                            <w:t>reguliuojamosios veiklos ataskaitų rinkinys privalo būti patikrintas nepriklausomo auditoriaus (toliau – Auditorius) Įstatymo 33 straipsnio 9 dalyje nustatyta tvarka. Įstatymo 33 straipsnio 11 dalyje nustatytais atvejais ir tvarka ūkio subjektas privalo at</w:t>
                          </w:r>
                          <w:r>
                            <w:rPr>
                              <w:color w:val="000000"/>
                              <w:szCs w:val="24"/>
                            </w:rPr>
                            <w:t>likti reguliavimo apskaitos sistemos patikrą dėl jos atitikties reguliuojamąją veiklą reglamentuojantiems teisės aktų reikalavimams.“</w:t>
                          </w:r>
                        </w:p>
                      </w:sdtContent>
                    </w:sdt>
                  </w:sdtContent>
                </w:sdt>
              </w:sdtContent>
            </w:sdt>
            <w:sdt>
              <w:sdtPr>
                <w:alias w:val="2.36 pp."/>
                <w:tag w:val="part_84e6ccfa0ab94895b5c1d663af47a878"/>
                <w:id w:val="-1952778224"/>
                <w:lock w:val="sdtLocked"/>
              </w:sdtPr>
              <w:sdtEndPr/>
              <w:sdtContent>
                <w:p w14:paraId="7964BCBC" w14:textId="2D7E61F3" w:rsidR="00D304E8" w:rsidRDefault="00DD4DF0">
                  <w:pPr>
                    <w:widowControl w:val="0"/>
                    <w:tabs>
                      <w:tab w:val="left" w:pos="851"/>
                      <w:tab w:val="left" w:pos="1134"/>
                    </w:tabs>
                    <w:ind w:firstLine="720"/>
                    <w:jc w:val="both"/>
                    <w:rPr>
                      <w:szCs w:val="24"/>
                    </w:rPr>
                  </w:pPr>
                  <w:sdt>
                    <w:sdtPr>
                      <w:alias w:val="Numeris"/>
                      <w:tag w:val="nr_84e6ccfa0ab94895b5c1d663af47a878"/>
                      <w:id w:val="-1863499601"/>
                      <w:lock w:val="sdtLocked"/>
                    </w:sdtPr>
                    <w:sdtEndPr/>
                    <w:sdtContent>
                      <w:r>
                        <w:rPr>
                          <w:szCs w:val="24"/>
                        </w:rPr>
                        <w:t>2.36</w:t>
                      </w:r>
                    </w:sdtContent>
                  </w:sdt>
                  <w:r>
                    <w:rPr>
                      <w:szCs w:val="24"/>
                    </w:rPr>
                    <w:t>. Pakeisti 40 punktą ir jį išdėstyti taip:</w:t>
                  </w:r>
                </w:p>
                <w:sdt>
                  <w:sdtPr>
                    <w:alias w:val="citata"/>
                    <w:tag w:val="part_7dfbe2d83e3d45928ec86adaba60e575"/>
                    <w:id w:val="-117612655"/>
                    <w:lock w:val="sdtLocked"/>
                  </w:sdtPr>
                  <w:sdtEndPr/>
                  <w:sdtContent>
                    <w:sdt>
                      <w:sdtPr>
                        <w:alias w:val="40 p."/>
                        <w:tag w:val="part_b4f940231a414f3d9da74cb967e5f5b5"/>
                        <w:id w:val="344529063"/>
                        <w:lock w:val="sdtLocked"/>
                      </w:sdtPr>
                      <w:sdtEndPr/>
                      <w:sdtContent>
                        <w:p w14:paraId="6775B5CB" w14:textId="5D723A61" w:rsidR="00D304E8" w:rsidRDefault="00DD4DF0">
                          <w:pPr>
                            <w:ind w:firstLine="709"/>
                            <w:jc w:val="both"/>
                            <w:rPr>
                              <w:color w:val="000000"/>
                              <w:szCs w:val="24"/>
                            </w:rPr>
                          </w:pPr>
                          <w:r>
                            <w:rPr>
                              <w:color w:val="000000"/>
                              <w:szCs w:val="24"/>
                            </w:rPr>
                            <w:t>„</w:t>
                          </w:r>
                          <w:sdt>
                            <w:sdtPr>
                              <w:alias w:val="Numeris"/>
                              <w:tag w:val="nr_b4f940231a414f3d9da74cb967e5f5b5"/>
                              <w:id w:val="-839850295"/>
                              <w:lock w:val="sdtLocked"/>
                            </w:sdtPr>
                            <w:sdtEndPr/>
                            <w:sdtContent>
                              <w:r>
                                <w:rPr>
                                  <w:color w:val="000000"/>
                                  <w:szCs w:val="24"/>
                                </w:rPr>
                                <w:t>40</w:t>
                              </w:r>
                            </w:sdtContent>
                          </w:sdt>
                          <w:r>
                            <w:rPr>
                              <w:color w:val="000000"/>
                              <w:szCs w:val="24"/>
                            </w:rPr>
                            <w:t>. Paaiškėjus, kad pagal Aprašo 34 punktą pateiktose reguliuoja</w:t>
                          </w:r>
                          <w:r>
                            <w:rPr>
                              <w:color w:val="000000"/>
                              <w:szCs w:val="24"/>
                            </w:rPr>
                            <w:t>mosios veiklos ataskaitose yra nurodyti netikslūs duomenys, Ūkio subjektas privalo nedelsiant raštu informuoti Tarybą, nurodant kokie duomenys ir dėl kokių priežasčių turi būti pakoreguoti ir pateikti Auditoriaus įvertinimą, ar atlikti pakeitimai reguliuoj</w:t>
                          </w:r>
                          <w:r>
                            <w:rPr>
                              <w:color w:val="000000"/>
                              <w:szCs w:val="24"/>
                            </w:rPr>
                            <w:t>amosios veiklos ataskaitose yra reikšmingi ir ar reikalinga pakartotinė patikra, bei per 10 darbo dienų (po pakartotinės patikros, kai ji yra reikalinga) Tarybai pateikti patikslintas reguliuojamosios veiklos ataskaitas per Duomenų surinkimo ir analizės in</w:t>
                          </w:r>
                          <w:r>
                            <w:rPr>
                              <w:color w:val="000000"/>
                              <w:szCs w:val="24"/>
                            </w:rPr>
                            <w:t>formacinę sistemą (toliau – DSAIS). Auditoriaus įvertinimo ir pakartotinės patikros nereikia, jeigu duomenys ataskaitose koreguojami gavus Tarybos pastabas dėl duomenų tikslinimo.“</w:t>
                          </w:r>
                        </w:p>
                      </w:sdtContent>
                    </w:sdt>
                  </w:sdtContent>
                </w:sdt>
              </w:sdtContent>
            </w:sdt>
            <w:sdt>
              <w:sdtPr>
                <w:alias w:val="2.37 pp."/>
                <w:tag w:val="part_92927a0daba647be9db9c72031a53e67"/>
                <w:id w:val="-1104332477"/>
                <w:lock w:val="sdtLocked"/>
              </w:sdtPr>
              <w:sdtEndPr/>
              <w:sdtContent>
                <w:p w14:paraId="3D3D2EFD" w14:textId="64807D25" w:rsidR="00D304E8" w:rsidRDefault="00DD4DF0">
                  <w:pPr>
                    <w:widowControl w:val="0"/>
                    <w:tabs>
                      <w:tab w:val="left" w:pos="851"/>
                      <w:tab w:val="left" w:pos="1134"/>
                    </w:tabs>
                    <w:ind w:firstLine="720"/>
                    <w:jc w:val="both"/>
                    <w:rPr>
                      <w:szCs w:val="24"/>
                    </w:rPr>
                  </w:pPr>
                  <w:sdt>
                    <w:sdtPr>
                      <w:alias w:val="Numeris"/>
                      <w:tag w:val="nr_92927a0daba647be9db9c72031a53e67"/>
                      <w:id w:val="-140732225"/>
                      <w:lock w:val="sdtLocked"/>
                    </w:sdtPr>
                    <w:sdtEndPr/>
                    <w:sdtContent>
                      <w:r>
                        <w:rPr>
                          <w:szCs w:val="24"/>
                        </w:rPr>
                        <w:t>2.37</w:t>
                      </w:r>
                    </w:sdtContent>
                  </w:sdt>
                  <w:r>
                    <w:rPr>
                      <w:szCs w:val="24"/>
                    </w:rPr>
                    <w:t>. Pakeisti 41 punkto pirmąją pastraipą ir ją išdėstyti taip:</w:t>
                  </w:r>
                </w:p>
                <w:sdt>
                  <w:sdtPr>
                    <w:alias w:val="citata"/>
                    <w:tag w:val="part_6bec0773e0004f04b55cbfe3b52be864"/>
                    <w:id w:val="-1076273709"/>
                    <w:lock w:val="sdtLocked"/>
                  </w:sdtPr>
                  <w:sdtEndPr/>
                  <w:sdtContent>
                    <w:sdt>
                      <w:sdtPr>
                        <w:alias w:val="41 p."/>
                        <w:tag w:val="part_7b205784946c4668a080905212fbc366"/>
                        <w:id w:val="-1530487176"/>
                        <w:lock w:val="sdtLocked"/>
                      </w:sdtPr>
                      <w:sdtEndPr/>
                      <w:sdtContent>
                        <w:p w14:paraId="582C797A" w14:textId="6F3980F7" w:rsidR="00D304E8" w:rsidRDefault="00DD4DF0">
                          <w:pPr>
                            <w:widowControl w:val="0"/>
                            <w:tabs>
                              <w:tab w:val="left" w:pos="851"/>
                              <w:tab w:val="left" w:pos="1134"/>
                            </w:tabs>
                            <w:ind w:firstLine="720"/>
                            <w:jc w:val="both"/>
                            <w:rPr>
                              <w:szCs w:val="24"/>
                            </w:rPr>
                          </w:pPr>
                          <w:r>
                            <w:rPr>
                              <w:szCs w:val="24"/>
                            </w:rPr>
                            <w:t>„</w:t>
                          </w:r>
                          <w:sdt>
                            <w:sdtPr>
                              <w:alias w:val="Numeris"/>
                              <w:tag w:val="nr_7b205784946c4668a080905212fbc366"/>
                              <w:id w:val="1213697254"/>
                              <w:lock w:val="sdtLocked"/>
                            </w:sdtPr>
                            <w:sdtEndPr/>
                            <w:sdtContent>
                              <w:r>
                                <w:rPr>
                                  <w:szCs w:val="24"/>
                                </w:rPr>
                                <w:t>4</w:t>
                              </w:r>
                              <w:r>
                                <w:rPr>
                                  <w:szCs w:val="24"/>
                                </w:rPr>
                                <w:t>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r>
                            <w:rPr>
                              <w:szCs w:val="24"/>
                            </w:rPr>
                            <w:t>“</w:t>
                          </w:r>
                        </w:p>
                      </w:sdtContent>
                    </w:sdt>
                  </w:sdtContent>
                </w:sdt>
              </w:sdtContent>
            </w:sdt>
            <w:sdt>
              <w:sdtPr>
                <w:alias w:val="2.38 pp."/>
                <w:tag w:val="part_306d065c7a6e4586aeaabdf2c2235c05"/>
                <w:id w:val="1998839530"/>
                <w:lock w:val="sdtLocked"/>
              </w:sdtPr>
              <w:sdtEndPr/>
              <w:sdtContent>
                <w:p w14:paraId="46D9A86A" w14:textId="304DD46D" w:rsidR="00D304E8" w:rsidRDefault="00DD4DF0">
                  <w:pPr>
                    <w:widowControl w:val="0"/>
                    <w:tabs>
                      <w:tab w:val="left" w:pos="851"/>
                      <w:tab w:val="left" w:pos="1134"/>
                    </w:tabs>
                    <w:ind w:firstLine="720"/>
                    <w:jc w:val="both"/>
                    <w:rPr>
                      <w:szCs w:val="24"/>
                    </w:rPr>
                  </w:pPr>
                  <w:sdt>
                    <w:sdtPr>
                      <w:alias w:val="Numeris"/>
                      <w:tag w:val="nr_306d065c7a6e4586aeaabdf2c2235c05"/>
                      <w:id w:val="555594299"/>
                      <w:lock w:val="sdtLocked"/>
                    </w:sdtPr>
                    <w:sdtEndPr/>
                    <w:sdtContent>
                      <w:r>
                        <w:rPr>
                          <w:szCs w:val="24"/>
                        </w:rPr>
                        <w:t>2.38</w:t>
                      </w:r>
                    </w:sdtContent>
                  </w:sdt>
                  <w:r>
                    <w:rPr>
                      <w:szCs w:val="24"/>
                    </w:rPr>
                    <w:t>. Pakeisti 42 punktą ir jį išdėstyti taip:</w:t>
                  </w:r>
                </w:p>
                <w:sdt>
                  <w:sdtPr>
                    <w:alias w:val="citata"/>
                    <w:tag w:val="part_f1cc83c613c54562a42cd98c491a6edb"/>
                    <w:id w:val="69473186"/>
                    <w:lock w:val="sdtLocked"/>
                  </w:sdtPr>
                  <w:sdtEndPr/>
                  <w:sdtContent>
                    <w:sdt>
                      <w:sdtPr>
                        <w:alias w:val="42 p."/>
                        <w:tag w:val="part_498a7009918c42b0aed6f680def5bafc"/>
                        <w:id w:val="888530859"/>
                        <w:lock w:val="sdtLocked"/>
                      </w:sdtPr>
                      <w:sdtEndPr/>
                      <w:sdtContent>
                        <w:p w14:paraId="08394513" w14:textId="7F49E3DA" w:rsidR="00D304E8" w:rsidRDefault="00DD4DF0">
                          <w:pPr>
                            <w:widowControl w:val="0"/>
                            <w:tabs>
                              <w:tab w:val="left" w:pos="851"/>
                              <w:tab w:val="left" w:pos="1134"/>
                            </w:tabs>
                            <w:ind w:firstLine="720"/>
                            <w:jc w:val="both"/>
                            <w:rPr>
                              <w:szCs w:val="24"/>
                            </w:rPr>
                          </w:pPr>
                          <w:r>
                            <w:rPr>
                              <w:szCs w:val="24"/>
                            </w:rPr>
                            <w:t>„</w:t>
                          </w:r>
                          <w:sdt>
                            <w:sdtPr>
                              <w:alias w:val="Numeris"/>
                              <w:tag w:val="nr_498a7009918c42b0aed6f680def5bafc"/>
                              <w:id w:val="-661236507"/>
                              <w:lock w:val="sdtLocked"/>
                            </w:sdtPr>
                            <w:sdtEndPr/>
                            <w:sdtContent>
                              <w:r>
                                <w:rPr>
                                  <w:szCs w:val="24"/>
                                </w:rPr>
                                <w:t>42</w:t>
                              </w:r>
                            </w:sdtContent>
                          </w:sdt>
                          <w:r>
                            <w:rPr>
                              <w:szCs w:val="24"/>
                            </w:rPr>
                            <w:t xml:space="preserve">. </w:t>
                          </w:r>
                          <w:r>
                            <w:rPr>
                              <w:color w:val="000000"/>
                              <w:szCs w:val="24"/>
                              <w:lang w:eastAsia="lt-LT"/>
                            </w:rPr>
                            <w:t xml:space="preserve">Taryba turi teisę iš Ūkio subjekto per </w:t>
                          </w:r>
                          <w:r>
                            <w:rPr>
                              <w:color w:val="000000"/>
                              <w:szCs w:val="24"/>
                              <w:lang w:eastAsia="lt-LT"/>
                            </w:rPr>
                            <w:t>Tarybos nustatytą protingą terminą gauti visą informaciją ir dokumentus, įskaitant pirminių apskaitos dokumentų kopijas, būtinus Įstatyme numatytoms Tarybos funkcijoms vykdyti.</w:t>
                          </w:r>
                          <w:r>
                            <w:rPr>
                              <w:szCs w:val="24"/>
                            </w:rPr>
                            <w:t>“</w:t>
                          </w:r>
                        </w:p>
                      </w:sdtContent>
                    </w:sdt>
                  </w:sdtContent>
                </w:sdt>
              </w:sdtContent>
            </w:sdt>
            <w:sdt>
              <w:sdtPr>
                <w:alias w:val="2.39 pp."/>
                <w:tag w:val="part_0c80062ddc5d4363ad5699b860ed0b87"/>
                <w:id w:val="-316796760"/>
                <w:lock w:val="sdtLocked"/>
              </w:sdtPr>
              <w:sdtEndPr/>
              <w:sdtContent>
                <w:p w14:paraId="49BBECFF" w14:textId="34DB2739" w:rsidR="00D304E8" w:rsidRDefault="00DD4DF0">
                  <w:pPr>
                    <w:widowControl w:val="0"/>
                    <w:tabs>
                      <w:tab w:val="left" w:pos="851"/>
                      <w:tab w:val="left" w:pos="1134"/>
                    </w:tabs>
                    <w:ind w:firstLine="720"/>
                    <w:jc w:val="both"/>
                    <w:rPr>
                      <w:szCs w:val="24"/>
                    </w:rPr>
                  </w:pPr>
                  <w:sdt>
                    <w:sdtPr>
                      <w:alias w:val="Numeris"/>
                      <w:tag w:val="nr_0c80062ddc5d4363ad5699b860ed0b87"/>
                      <w:id w:val="759957390"/>
                      <w:lock w:val="sdtLocked"/>
                    </w:sdtPr>
                    <w:sdtEndPr/>
                    <w:sdtContent>
                      <w:r>
                        <w:rPr>
                          <w:szCs w:val="24"/>
                        </w:rPr>
                        <w:t>2.39</w:t>
                      </w:r>
                    </w:sdtContent>
                  </w:sdt>
                  <w:r>
                    <w:rPr>
                      <w:szCs w:val="24"/>
                    </w:rPr>
                    <w:t>. Pakeisti 43 punktą ir jį išdėstyti taip:</w:t>
                  </w:r>
                </w:p>
                <w:sdt>
                  <w:sdtPr>
                    <w:alias w:val="citata"/>
                    <w:tag w:val="part_3c142be8ed6e4161a7da1f9079c5123c"/>
                    <w:id w:val="920611669"/>
                    <w:lock w:val="sdtLocked"/>
                  </w:sdtPr>
                  <w:sdtEndPr/>
                  <w:sdtContent>
                    <w:sdt>
                      <w:sdtPr>
                        <w:alias w:val="43 p."/>
                        <w:tag w:val="part_62fb946a1bb84b10bfdcea71208de2a1"/>
                        <w:id w:val="1497300590"/>
                        <w:lock w:val="sdtLocked"/>
                      </w:sdtPr>
                      <w:sdtEndPr/>
                      <w:sdtContent>
                        <w:p w14:paraId="412188DB" w14:textId="02368D22" w:rsidR="00D304E8" w:rsidRDefault="00DD4DF0">
                          <w:pPr>
                            <w:widowControl w:val="0"/>
                            <w:tabs>
                              <w:tab w:val="left" w:pos="851"/>
                              <w:tab w:val="left" w:pos="1134"/>
                            </w:tabs>
                            <w:ind w:firstLine="720"/>
                            <w:jc w:val="both"/>
                            <w:rPr>
                              <w:szCs w:val="24"/>
                            </w:rPr>
                          </w:pPr>
                          <w:r>
                            <w:rPr>
                              <w:szCs w:val="24"/>
                            </w:rPr>
                            <w:t>„</w:t>
                          </w:r>
                          <w:sdt>
                            <w:sdtPr>
                              <w:alias w:val="Numeris"/>
                              <w:tag w:val="nr_62fb946a1bb84b10bfdcea71208de2a1"/>
                              <w:id w:val="296037590"/>
                              <w:lock w:val="sdtLocked"/>
                            </w:sdtPr>
                            <w:sdtEndPr/>
                            <w:sdtContent>
                              <w:r>
                                <w:rPr>
                                  <w:szCs w:val="24"/>
                                </w:rPr>
                                <w:t>43</w:t>
                              </w:r>
                            </w:sdtContent>
                          </w:sdt>
                          <w:r>
                            <w:rPr>
                              <w:szCs w:val="24"/>
                            </w:rPr>
                            <w:t xml:space="preserve">. </w:t>
                          </w:r>
                          <w:r>
                            <w:rPr>
                              <w:color w:val="000000"/>
                              <w:szCs w:val="24"/>
                              <w:lang w:eastAsia="lt-LT"/>
                            </w:rPr>
                            <w:t>Aprašo priedus b</w:t>
                          </w:r>
                          <w:r>
                            <w:rPr>
                              <w:color w:val="000000"/>
                              <w:szCs w:val="24"/>
                              <w:lang w:eastAsia="lt-LT"/>
                            </w:rPr>
                            <w:t xml:space="preserve">ei kitus dokumentus, nurodytus Aprašo 34 ir 35 punktuose, Ūkio subjektas privalo pateikti elektronine forma per DSAIS. Pateiktų dokumentų, nurodytų 34 ir 35 punktuose, patvirtinimas DSAIS reiškia, kad dokumentai yra gauti ir užregistruoti, tačiau ateityje </w:t>
                          </w:r>
                          <w:r>
                            <w:rPr>
                              <w:color w:val="000000"/>
                              <w:szCs w:val="24"/>
                              <w:lang w:eastAsia="lt-LT"/>
                            </w:rPr>
                            <w:t>Taryba analizuodama pateiktus dokumentus gali pateikti pastabas ir prašyti Ūkio subjekto pateikti paaiškinimus bei patikslinti ataskaitas pagal Tarybos pateiktas pastabas.</w:t>
                          </w:r>
                          <w:r>
                            <w:rPr>
                              <w:szCs w:val="24"/>
                            </w:rPr>
                            <w:t>“</w:t>
                          </w:r>
                        </w:p>
                      </w:sdtContent>
                    </w:sdt>
                  </w:sdtContent>
                </w:sdt>
              </w:sdtContent>
            </w:sdt>
            <w:sdt>
              <w:sdtPr>
                <w:alias w:val="2.40 pp."/>
                <w:tag w:val="part_529533d780eb4f9ca8828f1838ab441d"/>
                <w:id w:val="1166514851"/>
                <w:lock w:val="sdtLocked"/>
              </w:sdtPr>
              <w:sdtEndPr/>
              <w:sdtContent>
                <w:p w14:paraId="65A03D0E" w14:textId="04A433A3" w:rsidR="00D304E8" w:rsidRDefault="00DD4DF0">
                  <w:pPr>
                    <w:widowControl w:val="0"/>
                    <w:tabs>
                      <w:tab w:val="left" w:pos="851"/>
                      <w:tab w:val="left" w:pos="1134"/>
                    </w:tabs>
                    <w:ind w:firstLine="720"/>
                    <w:jc w:val="both"/>
                    <w:rPr>
                      <w:szCs w:val="24"/>
                    </w:rPr>
                  </w:pPr>
                  <w:sdt>
                    <w:sdtPr>
                      <w:alias w:val="Numeris"/>
                      <w:tag w:val="nr_529533d780eb4f9ca8828f1838ab441d"/>
                      <w:id w:val="1493289459"/>
                      <w:lock w:val="sdtLocked"/>
                    </w:sdtPr>
                    <w:sdtEndPr/>
                    <w:sdtContent>
                      <w:r>
                        <w:rPr>
                          <w:szCs w:val="24"/>
                        </w:rPr>
                        <w:t>2.40</w:t>
                      </w:r>
                    </w:sdtContent>
                  </w:sdt>
                  <w:r>
                    <w:rPr>
                      <w:szCs w:val="24"/>
                    </w:rPr>
                    <w:t>. Pakeisti 45 punktą ir jį išdėstyti taip:</w:t>
                  </w:r>
                </w:p>
                <w:sdt>
                  <w:sdtPr>
                    <w:alias w:val="citata"/>
                    <w:tag w:val="part_6083029749ba4e7581ae76643935a4e3"/>
                    <w:id w:val="1231122847"/>
                    <w:lock w:val="sdtLocked"/>
                  </w:sdtPr>
                  <w:sdtEndPr/>
                  <w:sdtContent>
                    <w:sdt>
                      <w:sdtPr>
                        <w:alias w:val="45 p."/>
                        <w:tag w:val="part_9bfc23c865564c7b8a7675269483b5a6"/>
                        <w:id w:val="-1838067239"/>
                        <w:lock w:val="sdtLocked"/>
                      </w:sdtPr>
                      <w:sdtEndPr/>
                      <w:sdtContent>
                        <w:p w14:paraId="4C8F547D" w14:textId="6C29181E" w:rsidR="00D304E8" w:rsidRDefault="00DD4DF0">
                          <w:pPr>
                            <w:widowControl w:val="0"/>
                            <w:tabs>
                              <w:tab w:val="left" w:pos="851"/>
                              <w:tab w:val="left" w:pos="1134"/>
                            </w:tabs>
                            <w:ind w:firstLine="720"/>
                            <w:jc w:val="both"/>
                            <w:rPr>
                              <w:szCs w:val="24"/>
                            </w:rPr>
                          </w:pPr>
                          <w:r>
                            <w:rPr>
                              <w:szCs w:val="24"/>
                            </w:rPr>
                            <w:t>„</w:t>
                          </w:r>
                          <w:sdt>
                            <w:sdtPr>
                              <w:alias w:val="Numeris"/>
                              <w:tag w:val="nr_9bfc23c865564c7b8a7675269483b5a6"/>
                              <w:id w:val="-812792479"/>
                              <w:lock w:val="sdtLocked"/>
                            </w:sdtPr>
                            <w:sdtEndPr/>
                            <w:sdtContent>
                              <w:r>
                                <w:rPr>
                                  <w:szCs w:val="24"/>
                                </w:rPr>
                                <w:t>45</w:t>
                              </w:r>
                            </w:sdtContent>
                          </w:sdt>
                          <w:r>
                            <w:rPr>
                              <w:szCs w:val="24"/>
                            </w:rPr>
                            <w:t xml:space="preserve">. </w:t>
                          </w:r>
                          <w:r>
                            <w:rPr>
                              <w:color w:val="000000"/>
                              <w:szCs w:val="24"/>
                              <w:lang w:eastAsia="lt-LT"/>
                            </w:rPr>
                            <w:t>Esant neaiškumų dėl š</w:t>
                          </w:r>
                          <w:r>
                            <w:rPr>
                              <w:color w:val="000000"/>
                              <w:szCs w:val="24"/>
                              <w:lang w:eastAsia="lt-LT"/>
                            </w:rPr>
                            <w:t>io Aprašo nuostatų taikymo, esant neaiškumų dėl tam tikrų sąnaudų, pajamų ar ilgalaikio turto verčių priskyrimo reguliuojamosios ar nereguliuojamosios veiklos verslo vienetams ir paslaugoms, Ūkio subjektas kreipiasi į Tarybą metodinės pagalbos. Taryba, gav</w:t>
                          </w:r>
                          <w:r>
                            <w:rPr>
                              <w:color w:val="000000"/>
                              <w:szCs w:val="24"/>
                              <w:lang w:eastAsia="lt-LT"/>
                            </w:rPr>
                            <w:t>usi Ūkio subjekto prašymą, teikia konsultaciją Lietuvos Respublikos viešojo administravimo įstatymo nustatyta tvarka.</w:t>
                          </w:r>
                          <w:r>
                            <w:rPr>
                              <w:szCs w:val="24"/>
                            </w:rPr>
                            <w:t>“</w:t>
                          </w:r>
                        </w:p>
                      </w:sdtContent>
                    </w:sdt>
                  </w:sdtContent>
                </w:sdt>
              </w:sdtContent>
            </w:sdt>
            <w:sdt>
              <w:sdtPr>
                <w:alias w:val="2.41 pp."/>
                <w:tag w:val="part_d8f769f73e5e4cdf91d8fbaf23a0d254"/>
                <w:id w:val="-186678875"/>
                <w:lock w:val="sdtLocked"/>
              </w:sdtPr>
              <w:sdtEndPr/>
              <w:sdtContent>
                <w:p w14:paraId="6B71FFC8" w14:textId="2A5DABBD" w:rsidR="00D304E8" w:rsidRDefault="00DD4DF0">
                  <w:pPr>
                    <w:widowControl w:val="0"/>
                    <w:tabs>
                      <w:tab w:val="left" w:pos="851"/>
                      <w:tab w:val="left" w:pos="1134"/>
                    </w:tabs>
                    <w:ind w:firstLine="720"/>
                    <w:jc w:val="both"/>
                    <w:rPr>
                      <w:szCs w:val="24"/>
                    </w:rPr>
                  </w:pPr>
                  <w:sdt>
                    <w:sdtPr>
                      <w:alias w:val="Numeris"/>
                      <w:tag w:val="nr_d8f769f73e5e4cdf91d8fbaf23a0d254"/>
                      <w:id w:val="-1221197638"/>
                      <w:lock w:val="sdtLocked"/>
                    </w:sdtPr>
                    <w:sdtEndPr/>
                    <w:sdtContent>
                      <w:r>
                        <w:rPr>
                          <w:szCs w:val="24"/>
                        </w:rPr>
                        <w:t>2.41</w:t>
                      </w:r>
                    </w:sdtContent>
                  </w:sdt>
                  <w:r>
                    <w:rPr>
                      <w:szCs w:val="24"/>
                    </w:rPr>
                    <w:t>. Pakeisti 46 punktą ir jį išdėstyti taip:</w:t>
                  </w:r>
                </w:p>
                <w:sdt>
                  <w:sdtPr>
                    <w:alias w:val="citata"/>
                    <w:tag w:val="part_4b45d14ec01a48c292d306a0b3eb512d"/>
                    <w:id w:val="671603836"/>
                    <w:lock w:val="sdtLocked"/>
                  </w:sdtPr>
                  <w:sdtEndPr/>
                  <w:sdtContent>
                    <w:sdt>
                      <w:sdtPr>
                        <w:alias w:val="46 p."/>
                        <w:tag w:val="part_5bf1c012b4e34f7ba75d233fec5a5b07"/>
                        <w:id w:val="1286700291"/>
                        <w:lock w:val="sdtLocked"/>
                      </w:sdtPr>
                      <w:sdtEndPr/>
                      <w:sdtContent>
                        <w:p w14:paraId="5192B8B2" w14:textId="7F8F1EE5" w:rsidR="00D304E8" w:rsidRDefault="00DD4DF0">
                          <w:pPr>
                            <w:widowControl w:val="0"/>
                            <w:tabs>
                              <w:tab w:val="left" w:pos="851"/>
                              <w:tab w:val="left" w:pos="1134"/>
                            </w:tabs>
                            <w:ind w:firstLine="720"/>
                            <w:jc w:val="both"/>
                            <w:rPr>
                              <w:szCs w:val="24"/>
                            </w:rPr>
                          </w:pPr>
                          <w:r>
                            <w:rPr>
                              <w:szCs w:val="24"/>
                            </w:rPr>
                            <w:t>„</w:t>
                          </w:r>
                          <w:sdt>
                            <w:sdtPr>
                              <w:alias w:val="Numeris"/>
                              <w:tag w:val="nr_5bf1c012b4e34f7ba75d233fec5a5b07"/>
                              <w:id w:val="520980463"/>
                              <w:lock w:val="sdtLocked"/>
                            </w:sdtPr>
                            <w:sdtEndPr/>
                            <w:sdtContent>
                              <w:r>
                                <w:rPr>
                                  <w:szCs w:val="24"/>
                                </w:rPr>
                                <w:t>46</w:t>
                              </w:r>
                            </w:sdtContent>
                          </w:sdt>
                          <w:r>
                            <w:rPr>
                              <w:szCs w:val="24"/>
                            </w:rPr>
                            <w:t xml:space="preserve">. </w:t>
                          </w:r>
                          <w:r>
                            <w:rPr>
                              <w:color w:val="000000"/>
                              <w:szCs w:val="24"/>
                              <w:lang w:eastAsia="lt-LT"/>
                            </w:rPr>
                            <w:t>Tarybos veiksmai ar neveikimas, įgyvendinant Aprašą, gali būti skundžiami L</w:t>
                          </w:r>
                          <w:r>
                            <w:rPr>
                              <w:color w:val="000000"/>
                              <w:szCs w:val="24"/>
                              <w:lang w:eastAsia="lt-LT"/>
                            </w:rPr>
                            <w:t>ietuvos Respublikos įstatymų nustatyta tvarka ir sąlygomis.</w:t>
                          </w:r>
                          <w:r>
                            <w:rPr>
                              <w:szCs w:val="24"/>
                            </w:rPr>
                            <w:t>“</w:t>
                          </w:r>
                        </w:p>
                      </w:sdtContent>
                    </w:sdt>
                  </w:sdtContent>
                </w:sdt>
              </w:sdtContent>
            </w:sdt>
            <w:sdt>
              <w:sdtPr>
                <w:alias w:val="2.42 pp."/>
                <w:tag w:val="part_b31ffeb66c9444399c5da60db1c21f4f"/>
                <w:id w:val="1481199108"/>
                <w:lock w:val="sdtLocked"/>
              </w:sdtPr>
              <w:sdtEndPr/>
              <w:sdtContent>
                <w:p w14:paraId="6DCE6997" w14:textId="154F8CEA" w:rsidR="00D304E8" w:rsidRDefault="00DD4DF0">
                  <w:pPr>
                    <w:widowControl w:val="0"/>
                    <w:ind w:firstLine="720"/>
                    <w:jc w:val="both"/>
                    <w:rPr>
                      <w:szCs w:val="24"/>
                      <w:lang w:eastAsia="lt-LT"/>
                    </w:rPr>
                  </w:pPr>
                  <w:sdt>
                    <w:sdtPr>
                      <w:alias w:val="Numeris"/>
                      <w:tag w:val="nr_b31ffeb66c9444399c5da60db1c21f4f"/>
                      <w:id w:val="-178591466"/>
                      <w:lock w:val="sdtLocked"/>
                    </w:sdtPr>
                    <w:sdtEndPr/>
                    <w:sdtContent>
                      <w:r>
                        <w:rPr>
                          <w:szCs w:val="24"/>
                          <w:lang w:eastAsia="lt-LT"/>
                        </w:rPr>
                        <w:t>2.42</w:t>
                      </w:r>
                    </w:sdtContent>
                  </w:sdt>
                  <w:r>
                    <w:rPr>
                      <w:szCs w:val="24"/>
                      <w:lang w:eastAsia="lt-LT"/>
                    </w:rPr>
                    <w:t>. Pakeisti Aprašo 1, 3, 4, 5, 6, 7, 8, 9, 10 ir 11 priedus ir išdėstyti juos nauja redakcija (pridedama).</w:t>
                  </w:r>
                </w:p>
              </w:sdtContent>
            </w:sdt>
            <w:sdt>
              <w:sdtPr>
                <w:alias w:val="2.43 pp."/>
                <w:tag w:val="part_500f46d50eae4f8f99b1f25aad39aba2"/>
                <w:id w:val="-1334605439"/>
                <w:lock w:val="sdtLocked"/>
              </w:sdtPr>
              <w:sdtEndPr/>
              <w:sdtContent>
                <w:p w14:paraId="5171AB2D" w14:textId="0C89B66C" w:rsidR="00D304E8" w:rsidRDefault="00DD4DF0" w:rsidP="00DD4DF0">
                  <w:pPr>
                    <w:widowControl w:val="0"/>
                    <w:ind w:firstLine="720"/>
                    <w:jc w:val="both"/>
                    <w:rPr>
                      <w:szCs w:val="24"/>
                      <w:lang w:eastAsia="lt-LT"/>
                    </w:rPr>
                  </w:pPr>
                  <w:sdt>
                    <w:sdtPr>
                      <w:alias w:val="Numeris"/>
                      <w:tag w:val="nr_500f46d50eae4f8f99b1f25aad39aba2"/>
                      <w:id w:val="1038705117"/>
                      <w:lock w:val="sdtLocked"/>
                    </w:sdtPr>
                    <w:sdtEndPr/>
                    <w:sdtContent>
                      <w:r>
                        <w:rPr>
                          <w:szCs w:val="24"/>
                          <w:lang w:eastAsia="lt-LT"/>
                        </w:rPr>
                        <w:t>2.43</w:t>
                      </w:r>
                    </w:sdtContent>
                  </w:sdt>
                  <w:r>
                    <w:rPr>
                      <w:szCs w:val="24"/>
                      <w:lang w:eastAsia="lt-LT"/>
                    </w:rPr>
                    <w:t>. Pripažinti netekusiu galios Aprašo 12 priedą.</w:t>
                  </w:r>
                </w:p>
              </w:sdtContent>
            </w:sdt>
          </w:sdtContent>
        </w:sdt>
        <w:sdt>
          <w:sdtPr>
            <w:alias w:val="signatura"/>
            <w:tag w:val="part_15205bfae48846e5b5551e7e826309d4"/>
            <w:id w:val="-964506080"/>
            <w:lock w:val="sdtLocked"/>
          </w:sdtPr>
          <w:sdtEndPr/>
          <w:sdtContent>
            <w:bookmarkStart w:id="0" w:name="_GoBack" w:displacedByCustomXml="prev"/>
            <w:bookmarkEnd w:id="0" w:displacedByCustomXml="prev"/>
            <w:p w14:paraId="329328EF" w14:textId="77777777" w:rsidR="00DD4DF0" w:rsidRDefault="00DD4DF0">
              <w:pPr>
                <w:widowControl w:val="0"/>
                <w:jc w:val="both"/>
              </w:pPr>
            </w:p>
            <w:p w14:paraId="6692BBE5" w14:textId="77777777" w:rsidR="00DD4DF0" w:rsidRDefault="00DD4DF0">
              <w:pPr>
                <w:widowControl w:val="0"/>
                <w:jc w:val="both"/>
              </w:pPr>
            </w:p>
            <w:p w14:paraId="18A7FD04" w14:textId="52962EEB" w:rsidR="00D304E8" w:rsidRDefault="00DD4DF0">
              <w:pPr>
                <w:widowControl w:val="0"/>
                <w:jc w:val="both"/>
                <w:rPr>
                  <w:szCs w:val="24"/>
                  <w:lang w:eastAsia="lt-LT"/>
                </w:rPr>
              </w:pPr>
              <w:r>
                <w:rPr>
                  <w:szCs w:val="24"/>
                  <w:lang w:eastAsia="lt-LT"/>
                </w:rPr>
                <w:t xml:space="preserve">Tarybos pirmininkė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Inga Žilienė</w:t>
              </w:r>
            </w:p>
          </w:sdtContent>
        </w:sdt>
      </w:sdtContent>
    </w:sdt>
    <w:sectPr w:rsidR="00D304E8">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284"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9277DA" w14:textId="77777777" w:rsidR="00D304E8" w:rsidRDefault="00DD4DF0">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579F2C6C" w14:textId="77777777" w:rsidR="00D304E8" w:rsidRDefault="00DD4DF0">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686D0FCE" w14:textId="77777777" w:rsidR="00D304E8" w:rsidRDefault="00D304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Cambria"/>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9A10A4" w14:textId="77777777" w:rsidR="00D304E8" w:rsidRDefault="00D304E8">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FEECB" w14:textId="77777777" w:rsidR="00D304E8" w:rsidRDefault="00D304E8">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1A834" w14:textId="77777777" w:rsidR="00D304E8" w:rsidRDefault="00D304E8">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81944B" w14:textId="77777777" w:rsidR="00D304E8" w:rsidRDefault="00DD4DF0">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3D330D0D" w14:textId="77777777" w:rsidR="00D304E8" w:rsidRDefault="00DD4DF0">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1444A24C" w14:textId="77777777" w:rsidR="00D304E8" w:rsidRDefault="00D304E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6F40" w14:textId="56CA58E9" w:rsidR="00D304E8" w:rsidRDefault="00DD4DF0">
    <w:pPr>
      <w:framePr w:wrap="auto" w:vAnchor="text" w:hAnchor="margin" w:xAlign="center" w:y="1"/>
      <w:tabs>
        <w:tab w:val="center" w:pos="4153"/>
        <w:tab w:val="right" w:pos="8306"/>
      </w:tabs>
      <w:ind w:firstLine="720"/>
      <w:jc w:val="both"/>
      <w:rPr>
        <w:rFonts w:ascii="TimesLT" w:hAnsi="TimesLT" w:cs="Arial"/>
      </w:rPr>
    </w:pPr>
    <w:r>
      <w:rPr>
        <w:rFonts w:ascii="TimesLT" w:hAnsi="TimesLT" w:cs="Arial"/>
      </w:rPr>
      <w:fldChar w:fldCharType="begin"/>
    </w:r>
    <w:r>
      <w:rPr>
        <w:rFonts w:ascii="TimesLT" w:hAnsi="TimesLT" w:cs="Arial"/>
      </w:rPr>
      <w:instrText xml:space="preserve">PAGE  </w:instrText>
    </w:r>
    <w:r>
      <w:rPr>
        <w:rFonts w:ascii="TimesLT" w:hAnsi="TimesLT" w:cs="Arial"/>
      </w:rPr>
      <w:fldChar w:fldCharType="separate"/>
    </w:r>
    <w:r>
      <w:rPr>
        <w:rFonts w:ascii="TimesLT" w:hAnsi="TimesLT" w:cs="Arial"/>
        <w:noProof/>
      </w:rPr>
      <w:t>4</w:t>
    </w:r>
    <w:r>
      <w:rPr>
        <w:rFonts w:ascii="TimesLT" w:hAnsi="TimesLT" w:cs="Arial"/>
      </w:rPr>
      <w:fldChar w:fldCharType="end"/>
    </w:r>
  </w:p>
  <w:p w14:paraId="223A9F9A" w14:textId="77777777" w:rsidR="00D304E8" w:rsidRDefault="00D304E8">
    <w:pPr>
      <w:tabs>
        <w:tab w:val="center" w:pos="4153"/>
        <w:tab w:val="right" w:pos="8306"/>
      </w:tabs>
      <w:ind w:firstLine="720"/>
      <w:jc w:val="both"/>
      <w:rPr>
        <w:rFonts w:ascii="TimesLT" w:hAnsi="TimesLT" w:cs="Arial"/>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F30D2F" w14:textId="1103B005" w:rsidR="00D304E8" w:rsidRDefault="00DD4DF0">
    <w:pPr>
      <w:framePr w:wrap="auto" w:vAnchor="text" w:hAnchor="margin" w:xAlign="center" w:y="1"/>
      <w:tabs>
        <w:tab w:val="center" w:pos="4153"/>
        <w:tab w:val="right" w:pos="8306"/>
      </w:tabs>
      <w:jc w:val="both"/>
    </w:pPr>
    <w:r>
      <w:fldChar w:fldCharType="begin"/>
    </w:r>
    <w:r>
      <w:instrText xml:space="preserve">PAGE  </w:instrText>
    </w:r>
    <w:r>
      <w:fldChar w:fldCharType="separate"/>
    </w:r>
    <w:r>
      <w:rPr>
        <w:noProof/>
      </w:rPr>
      <w:t>5</w:t>
    </w:r>
    <w:r>
      <w:fldChar w:fldCharType="end"/>
    </w:r>
  </w:p>
  <w:p w14:paraId="574D754D" w14:textId="77777777" w:rsidR="00D304E8" w:rsidRDefault="00D304E8">
    <w:pPr>
      <w:tabs>
        <w:tab w:val="center" w:pos="4153"/>
        <w:tab w:val="right" w:pos="8306"/>
      </w:tabs>
      <w:jc w:val="both"/>
      <w:rPr>
        <w:rFonts w:ascii="Arial" w:hAnsi="Arial" w:cs="Arial"/>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CC50C" w14:textId="77777777" w:rsidR="00D304E8" w:rsidRDefault="00D304E8">
    <w:pPr>
      <w:tabs>
        <w:tab w:val="center" w:pos="4153"/>
        <w:tab w:val="right" w:pos="8306"/>
      </w:tabs>
      <w:ind w:firstLine="720"/>
      <w:jc w:val="both"/>
      <w:rPr>
        <w:rFonts w:ascii="TimesLT" w:hAnsi="TimesLT" w:cs="Arial"/>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0241"/>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B02"/>
    <w:rsid w:val="004D4B02"/>
    <w:rsid w:val="00D304E8"/>
    <w:rsid w:val="00DD4D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AF36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4DF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4D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1617">
      <w:bodyDiv w:val="1"/>
      <w:marLeft w:val="0"/>
      <w:marRight w:val="0"/>
      <w:marTop w:val="0"/>
      <w:marBottom w:val="0"/>
      <w:divBdr>
        <w:top w:val="none" w:sz="0" w:space="0" w:color="auto"/>
        <w:left w:val="none" w:sz="0" w:space="0" w:color="auto"/>
        <w:bottom w:val="none" w:sz="0" w:space="0" w:color="auto"/>
        <w:right w:val="none" w:sz="0" w:space="0" w:color="auto"/>
      </w:divBdr>
    </w:div>
    <w:div w:id="27533560">
      <w:bodyDiv w:val="1"/>
      <w:marLeft w:val="0"/>
      <w:marRight w:val="0"/>
      <w:marTop w:val="0"/>
      <w:marBottom w:val="0"/>
      <w:divBdr>
        <w:top w:val="none" w:sz="0" w:space="0" w:color="auto"/>
        <w:left w:val="none" w:sz="0" w:space="0" w:color="auto"/>
        <w:bottom w:val="none" w:sz="0" w:space="0" w:color="auto"/>
        <w:right w:val="none" w:sz="0" w:space="0" w:color="auto"/>
      </w:divBdr>
    </w:div>
    <w:div w:id="41755088">
      <w:bodyDiv w:val="1"/>
      <w:marLeft w:val="0"/>
      <w:marRight w:val="0"/>
      <w:marTop w:val="0"/>
      <w:marBottom w:val="0"/>
      <w:divBdr>
        <w:top w:val="none" w:sz="0" w:space="0" w:color="auto"/>
        <w:left w:val="none" w:sz="0" w:space="0" w:color="auto"/>
        <w:bottom w:val="none" w:sz="0" w:space="0" w:color="auto"/>
        <w:right w:val="none" w:sz="0" w:space="0" w:color="auto"/>
      </w:divBdr>
    </w:div>
    <w:div w:id="69933149">
      <w:bodyDiv w:val="1"/>
      <w:marLeft w:val="0"/>
      <w:marRight w:val="0"/>
      <w:marTop w:val="0"/>
      <w:marBottom w:val="0"/>
      <w:divBdr>
        <w:top w:val="none" w:sz="0" w:space="0" w:color="auto"/>
        <w:left w:val="none" w:sz="0" w:space="0" w:color="auto"/>
        <w:bottom w:val="none" w:sz="0" w:space="0" w:color="auto"/>
        <w:right w:val="none" w:sz="0" w:space="0" w:color="auto"/>
      </w:divBdr>
    </w:div>
    <w:div w:id="86342019">
      <w:bodyDiv w:val="1"/>
      <w:marLeft w:val="0"/>
      <w:marRight w:val="0"/>
      <w:marTop w:val="0"/>
      <w:marBottom w:val="0"/>
      <w:divBdr>
        <w:top w:val="none" w:sz="0" w:space="0" w:color="auto"/>
        <w:left w:val="none" w:sz="0" w:space="0" w:color="auto"/>
        <w:bottom w:val="none" w:sz="0" w:space="0" w:color="auto"/>
        <w:right w:val="none" w:sz="0" w:space="0" w:color="auto"/>
      </w:divBdr>
    </w:div>
    <w:div w:id="90471138">
      <w:bodyDiv w:val="1"/>
      <w:marLeft w:val="0"/>
      <w:marRight w:val="0"/>
      <w:marTop w:val="0"/>
      <w:marBottom w:val="0"/>
      <w:divBdr>
        <w:top w:val="none" w:sz="0" w:space="0" w:color="auto"/>
        <w:left w:val="none" w:sz="0" w:space="0" w:color="auto"/>
        <w:bottom w:val="none" w:sz="0" w:space="0" w:color="auto"/>
        <w:right w:val="none" w:sz="0" w:space="0" w:color="auto"/>
      </w:divBdr>
    </w:div>
    <w:div w:id="100808237">
      <w:bodyDiv w:val="1"/>
      <w:marLeft w:val="0"/>
      <w:marRight w:val="0"/>
      <w:marTop w:val="0"/>
      <w:marBottom w:val="0"/>
      <w:divBdr>
        <w:top w:val="none" w:sz="0" w:space="0" w:color="auto"/>
        <w:left w:val="none" w:sz="0" w:space="0" w:color="auto"/>
        <w:bottom w:val="none" w:sz="0" w:space="0" w:color="auto"/>
        <w:right w:val="none" w:sz="0" w:space="0" w:color="auto"/>
      </w:divBdr>
    </w:div>
    <w:div w:id="105347628">
      <w:bodyDiv w:val="1"/>
      <w:marLeft w:val="0"/>
      <w:marRight w:val="0"/>
      <w:marTop w:val="0"/>
      <w:marBottom w:val="0"/>
      <w:divBdr>
        <w:top w:val="none" w:sz="0" w:space="0" w:color="auto"/>
        <w:left w:val="none" w:sz="0" w:space="0" w:color="auto"/>
        <w:bottom w:val="none" w:sz="0" w:space="0" w:color="auto"/>
        <w:right w:val="none" w:sz="0" w:space="0" w:color="auto"/>
      </w:divBdr>
    </w:div>
    <w:div w:id="130831396">
      <w:bodyDiv w:val="1"/>
      <w:marLeft w:val="0"/>
      <w:marRight w:val="0"/>
      <w:marTop w:val="0"/>
      <w:marBottom w:val="0"/>
      <w:divBdr>
        <w:top w:val="none" w:sz="0" w:space="0" w:color="auto"/>
        <w:left w:val="none" w:sz="0" w:space="0" w:color="auto"/>
        <w:bottom w:val="none" w:sz="0" w:space="0" w:color="auto"/>
        <w:right w:val="none" w:sz="0" w:space="0" w:color="auto"/>
      </w:divBdr>
    </w:div>
    <w:div w:id="163328610">
      <w:bodyDiv w:val="1"/>
      <w:marLeft w:val="0"/>
      <w:marRight w:val="0"/>
      <w:marTop w:val="0"/>
      <w:marBottom w:val="0"/>
      <w:divBdr>
        <w:top w:val="none" w:sz="0" w:space="0" w:color="auto"/>
        <w:left w:val="none" w:sz="0" w:space="0" w:color="auto"/>
        <w:bottom w:val="none" w:sz="0" w:space="0" w:color="auto"/>
        <w:right w:val="none" w:sz="0" w:space="0" w:color="auto"/>
      </w:divBdr>
    </w:div>
    <w:div w:id="175190586">
      <w:bodyDiv w:val="1"/>
      <w:marLeft w:val="0"/>
      <w:marRight w:val="0"/>
      <w:marTop w:val="0"/>
      <w:marBottom w:val="0"/>
      <w:divBdr>
        <w:top w:val="none" w:sz="0" w:space="0" w:color="auto"/>
        <w:left w:val="none" w:sz="0" w:space="0" w:color="auto"/>
        <w:bottom w:val="none" w:sz="0" w:space="0" w:color="auto"/>
        <w:right w:val="none" w:sz="0" w:space="0" w:color="auto"/>
      </w:divBdr>
    </w:div>
    <w:div w:id="213851488">
      <w:bodyDiv w:val="1"/>
      <w:marLeft w:val="0"/>
      <w:marRight w:val="0"/>
      <w:marTop w:val="0"/>
      <w:marBottom w:val="0"/>
      <w:divBdr>
        <w:top w:val="none" w:sz="0" w:space="0" w:color="auto"/>
        <w:left w:val="none" w:sz="0" w:space="0" w:color="auto"/>
        <w:bottom w:val="none" w:sz="0" w:space="0" w:color="auto"/>
        <w:right w:val="none" w:sz="0" w:space="0" w:color="auto"/>
      </w:divBdr>
    </w:div>
    <w:div w:id="214657417">
      <w:bodyDiv w:val="1"/>
      <w:marLeft w:val="0"/>
      <w:marRight w:val="0"/>
      <w:marTop w:val="0"/>
      <w:marBottom w:val="0"/>
      <w:divBdr>
        <w:top w:val="none" w:sz="0" w:space="0" w:color="auto"/>
        <w:left w:val="none" w:sz="0" w:space="0" w:color="auto"/>
        <w:bottom w:val="none" w:sz="0" w:space="0" w:color="auto"/>
        <w:right w:val="none" w:sz="0" w:space="0" w:color="auto"/>
      </w:divBdr>
    </w:div>
    <w:div w:id="218176302">
      <w:bodyDiv w:val="1"/>
      <w:marLeft w:val="0"/>
      <w:marRight w:val="0"/>
      <w:marTop w:val="0"/>
      <w:marBottom w:val="0"/>
      <w:divBdr>
        <w:top w:val="none" w:sz="0" w:space="0" w:color="auto"/>
        <w:left w:val="none" w:sz="0" w:space="0" w:color="auto"/>
        <w:bottom w:val="none" w:sz="0" w:space="0" w:color="auto"/>
        <w:right w:val="none" w:sz="0" w:space="0" w:color="auto"/>
      </w:divBdr>
    </w:div>
    <w:div w:id="248395973">
      <w:bodyDiv w:val="1"/>
      <w:marLeft w:val="0"/>
      <w:marRight w:val="0"/>
      <w:marTop w:val="0"/>
      <w:marBottom w:val="0"/>
      <w:divBdr>
        <w:top w:val="none" w:sz="0" w:space="0" w:color="auto"/>
        <w:left w:val="none" w:sz="0" w:space="0" w:color="auto"/>
        <w:bottom w:val="none" w:sz="0" w:space="0" w:color="auto"/>
        <w:right w:val="none" w:sz="0" w:space="0" w:color="auto"/>
      </w:divBdr>
    </w:div>
    <w:div w:id="252402407">
      <w:bodyDiv w:val="1"/>
      <w:marLeft w:val="0"/>
      <w:marRight w:val="0"/>
      <w:marTop w:val="0"/>
      <w:marBottom w:val="0"/>
      <w:divBdr>
        <w:top w:val="none" w:sz="0" w:space="0" w:color="auto"/>
        <w:left w:val="none" w:sz="0" w:space="0" w:color="auto"/>
        <w:bottom w:val="none" w:sz="0" w:space="0" w:color="auto"/>
        <w:right w:val="none" w:sz="0" w:space="0" w:color="auto"/>
      </w:divBdr>
    </w:div>
    <w:div w:id="254436525">
      <w:bodyDiv w:val="1"/>
      <w:marLeft w:val="0"/>
      <w:marRight w:val="0"/>
      <w:marTop w:val="0"/>
      <w:marBottom w:val="0"/>
      <w:divBdr>
        <w:top w:val="none" w:sz="0" w:space="0" w:color="auto"/>
        <w:left w:val="none" w:sz="0" w:space="0" w:color="auto"/>
        <w:bottom w:val="none" w:sz="0" w:space="0" w:color="auto"/>
        <w:right w:val="none" w:sz="0" w:space="0" w:color="auto"/>
      </w:divBdr>
    </w:div>
    <w:div w:id="261685825">
      <w:bodyDiv w:val="1"/>
      <w:marLeft w:val="0"/>
      <w:marRight w:val="0"/>
      <w:marTop w:val="0"/>
      <w:marBottom w:val="0"/>
      <w:divBdr>
        <w:top w:val="none" w:sz="0" w:space="0" w:color="auto"/>
        <w:left w:val="none" w:sz="0" w:space="0" w:color="auto"/>
        <w:bottom w:val="none" w:sz="0" w:space="0" w:color="auto"/>
        <w:right w:val="none" w:sz="0" w:space="0" w:color="auto"/>
      </w:divBdr>
    </w:div>
    <w:div w:id="283460442">
      <w:bodyDiv w:val="1"/>
      <w:marLeft w:val="0"/>
      <w:marRight w:val="0"/>
      <w:marTop w:val="0"/>
      <w:marBottom w:val="0"/>
      <w:divBdr>
        <w:top w:val="none" w:sz="0" w:space="0" w:color="auto"/>
        <w:left w:val="none" w:sz="0" w:space="0" w:color="auto"/>
        <w:bottom w:val="none" w:sz="0" w:space="0" w:color="auto"/>
        <w:right w:val="none" w:sz="0" w:space="0" w:color="auto"/>
      </w:divBdr>
    </w:div>
    <w:div w:id="318660382">
      <w:bodyDiv w:val="1"/>
      <w:marLeft w:val="0"/>
      <w:marRight w:val="0"/>
      <w:marTop w:val="0"/>
      <w:marBottom w:val="0"/>
      <w:divBdr>
        <w:top w:val="none" w:sz="0" w:space="0" w:color="auto"/>
        <w:left w:val="none" w:sz="0" w:space="0" w:color="auto"/>
        <w:bottom w:val="none" w:sz="0" w:space="0" w:color="auto"/>
        <w:right w:val="none" w:sz="0" w:space="0" w:color="auto"/>
      </w:divBdr>
    </w:div>
    <w:div w:id="329260483">
      <w:bodyDiv w:val="1"/>
      <w:marLeft w:val="0"/>
      <w:marRight w:val="0"/>
      <w:marTop w:val="0"/>
      <w:marBottom w:val="0"/>
      <w:divBdr>
        <w:top w:val="none" w:sz="0" w:space="0" w:color="auto"/>
        <w:left w:val="none" w:sz="0" w:space="0" w:color="auto"/>
        <w:bottom w:val="none" w:sz="0" w:space="0" w:color="auto"/>
        <w:right w:val="none" w:sz="0" w:space="0" w:color="auto"/>
      </w:divBdr>
    </w:div>
    <w:div w:id="342782234">
      <w:bodyDiv w:val="1"/>
      <w:marLeft w:val="0"/>
      <w:marRight w:val="0"/>
      <w:marTop w:val="0"/>
      <w:marBottom w:val="0"/>
      <w:divBdr>
        <w:top w:val="none" w:sz="0" w:space="0" w:color="auto"/>
        <w:left w:val="none" w:sz="0" w:space="0" w:color="auto"/>
        <w:bottom w:val="none" w:sz="0" w:space="0" w:color="auto"/>
        <w:right w:val="none" w:sz="0" w:space="0" w:color="auto"/>
      </w:divBdr>
    </w:div>
    <w:div w:id="354700069">
      <w:bodyDiv w:val="1"/>
      <w:marLeft w:val="0"/>
      <w:marRight w:val="0"/>
      <w:marTop w:val="0"/>
      <w:marBottom w:val="0"/>
      <w:divBdr>
        <w:top w:val="none" w:sz="0" w:space="0" w:color="auto"/>
        <w:left w:val="none" w:sz="0" w:space="0" w:color="auto"/>
        <w:bottom w:val="none" w:sz="0" w:space="0" w:color="auto"/>
        <w:right w:val="none" w:sz="0" w:space="0" w:color="auto"/>
      </w:divBdr>
    </w:div>
    <w:div w:id="385179393">
      <w:bodyDiv w:val="1"/>
      <w:marLeft w:val="0"/>
      <w:marRight w:val="0"/>
      <w:marTop w:val="0"/>
      <w:marBottom w:val="0"/>
      <w:divBdr>
        <w:top w:val="none" w:sz="0" w:space="0" w:color="auto"/>
        <w:left w:val="none" w:sz="0" w:space="0" w:color="auto"/>
        <w:bottom w:val="none" w:sz="0" w:space="0" w:color="auto"/>
        <w:right w:val="none" w:sz="0" w:space="0" w:color="auto"/>
      </w:divBdr>
    </w:div>
    <w:div w:id="387536472">
      <w:bodyDiv w:val="1"/>
      <w:marLeft w:val="0"/>
      <w:marRight w:val="0"/>
      <w:marTop w:val="0"/>
      <w:marBottom w:val="0"/>
      <w:divBdr>
        <w:top w:val="none" w:sz="0" w:space="0" w:color="auto"/>
        <w:left w:val="none" w:sz="0" w:space="0" w:color="auto"/>
        <w:bottom w:val="none" w:sz="0" w:space="0" w:color="auto"/>
        <w:right w:val="none" w:sz="0" w:space="0" w:color="auto"/>
      </w:divBdr>
    </w:div>
    <w:div w:id="398862999">
      <w:bodyDiv w:val="1"/>
      <w:marLeft w:val="0"/>
      <w:marRight w:val="0"/>
      <w:marTop w:val="0"/>
      <w:marBottom w:val="0"/>
      <w:divBdr>
        <w:top w:val="none" w:sz="0" w:space="0" w:color="auto"/>
        <w:left w:val="none" w:sz="0" w:space="0" w:color="auto"/>
        <w:bottom w:val="none" w:sz="0" w:space="0" w:color="auto"/>
        <w:right w:val="none" w:sz="0" w:space="0" w:color="auto"/>
      </w:divBdr>
    </w:div>
    <w:div w:id="434055074">
      <w:bodyDiv w:val="1"/>
      <w:marLeft w:val="0"/>
      <w:marRight w:val="0"/>
      <w:marTop w:val="0"/>
      <w:marBottom w:val="0"/>
      <w:divBdr>
        <w:top w:val="none" w:sz="0" w:space="0" w:color="auto"/>
        <w:left w:val="none" w:sz="0" w:space="0" w:color="auto"/>
        <w:bottom w:val="none" w:sz="0" w:space="0" w:color="auto"/>
        <w:right w:val="none" w:sz="0" w:space="0" w:color="auto"/>
      </w:divBdr>
    </w:div>
    <w:div w:id="473181203">
      <w:bodyDiv w:val="1"/>
      <w:marLeft w:val="0"/>
      <w:marRight w:val="0"/>
      <w:marTop w:val="0"/>
      <w:marBottom w:val="0"/>
      <w:divBdr>
        <w:top w:val="none" w:sz="0" w:space="0" w:color="auto"/>
        <w:left w:val="none" w:sz="0" w:space="0" w:color="auto"/>
        <w:bottom w:val="none" w:sz="0" w:space="0" w:color="auto"/>
        <w:right w:val="none" w:sz="0" w:space="0" w:color="auto"/>
      </w:divBdr>
    </w:div>
    <w:div w:id="484399476">
      <w:bodyDiv w:val="1"/>
      <w:marLeft w:val="0"/>
      <w:marRight w:val="0"/>
      <w:marTop w:val="0"/>
      <w:marBottom w:val="0"/>
      <w:divBdr>
        <w:top w:val="none" w:sz="0" w:space="0" w:color="auto"/>
        <w:left w:val="none" w:sz="0" w:space="0" w:color="auto"/>
        <w:bottom w:val="none" w:sz="0" w:space="0" w:color="auto"/>
        <w:right w:val="none" w:sz="0" w:space="0" w:color="auto"/>
      </w:divBdr>
    </w:div>
    <w:div w:id="515341915">
      <w:bodyDiv w:val="1"/>
      <w:marLeft w:val="0"/>
      <w:marRight w:val="0"/>
      <w:marTop w:val="0"/>
      <w:marBottom w:val="0"/>
      <w:divBdr>
        <w:top w:val="none" w:sz="0" w:space="0" w:color="auto"/>
        <w:left w:val="none" w:sz="0" w:space="0" w:color="auto"/>
        <w:bottom w:val="none" w:sz="0" w:space="0" w:color="auto"/>
        <w:right w:val="none" w:sz="0" w:space="0" w:color="auto"/>
      </w:divBdr>
    </w:div>
    <w:div w:id="522131577">
      <w:bodyDiv w:val="1"/>
      <w:marLeft w:val="0"/>
      <w:marRight w:val="0"/>
      <w:marTop w:val="0"/>
      <w:marBottom w:val="0"/>
      <w:divBdr>
        <w:top w:val="none" w:sz="0" w:space="0" w:color="auto"/>
        <w:left w:val="none" w:sz="0" w:space="0" w:color="auto"/>
        <w:bottom w:val="none" w:sz="0" w:space="0" w:color="auto"/>
        <w:right w:val="none" w:sz="0" w:space="0" w:color="auto"/>
      </w:divBdr>
    </w:div>
    <w:div w:id="541788480">
      <w:bodyDiv w:val="1"/>
      <w:marLeft w:val="0"/>
      <w:marRight w:val="0"/>
      <w:marTop w:val="0"/>
      <w:marBottom w:val="0"/>
      <w:divBdr>
        <w:top w:val="none" w:sz="0" w:space="0" w:color="auto"/>
        <w:left w:val="none" w:sz="0" w:space="0" w:color="auto"/>
        <w:bottom w:val="none" w:sz="0" w:space="0" w:color="auto"/>
        <w:right w:val="none" w:sz="0" w:space="0" w:color="auto"/>
      </w:divBdr>
    </w:div>
    <w:div w:id="545485744">
      <w:bodyDiv w:val="1"/>
      <w:marLeft w:val="0"/>
      <w:marRight w:val="0"/>
      <w:marTop w:val="0"/>
      <w:marBottom w:val="0"/>
      <w:divBdr>
        <w:top w:val="none" w:sz="0" w:space="0" w:color="auto"/>
        <w:left w:val="none" w:sz="0" w:space="0" w:color="auto"/>
        <w:bottom w:val="none" w:sz="0" w:space="0" w:color="auto"/>
        <w:right w:val="none" w:sz="0" w:space="0" w:color="auto"/>
      </w:divBdr>
    </w:div>
    <w:div w:id="546795640">
      <w:bodyDiv w:val="1"/>
      <w:marLeft w:val="0"/>
      <w:marRight w:val="0"/>
      <w:marTop w:val="0"/>
      <w:marBottom w:val="0"/>
      <w:divBdr>
        <w:top w:val="none" w:sz="0" w:space="0" w:color="auto"/>
        <w:left w:val="none" w:sz="0" w:space="0" w:color="auto"/>
        <w:bottom w:val="none" w:sz="0" w:space="0" w:color="auto"/>
        <w:right w:val="none" w:sz="0" w:space="0" w:color="auto"/>
      </w:divBdr>
    </w:div>
    <w:div w:id="558441500">
      <w:bodyDiv w:val="1"/>
      <w:marLeft w:val="0"/>
      <w:marRight w:val="0"/>
      <w:marTop w:val="0"/>
      <w:marBottom w:val="0"/>
      <w:divBdr>
        <w:top w:val="none" w:sz="0" w:space="0" w:color="auto"/>
        <w:left w:val="none" w:sz="0" w:space="0" w:color="auto"/>
        <w:bottom w:val="none" w:sz="0" w:space="0" w:color="auto"/>
        <w:right w:val="none" w:sz="0" w:space="0" w:color="auto"/>
      </w:divBdr>
    </w:div>
    <w:div w:id="559560236">
      <w:bodyDiv w:val="1"/>
      <w:marLeft w:val="0"/>
      <w:marRight w:val="0"/>
      <w:marTop w:val="0"/>
      <w:marBottom w:val="0"/>
      <w:divBdr>
        <w:top w:val="none" w:sz="0" w:space="0" w:color="auto"/>
        <w:left w:val="none" w:sz="0" w:space="0" w:color="auto"/>
        <w:bottom w:val="none" w:sz="0" w:space="0" w:color="auto"/>
        <w:right w:val="none" w:sz="0" w:space="0" w:color="auto"/>
      </w:divBdr>
    </w:div>
    <w:div w:id="578518349">
      <w:bodyDiv w:val="1"/>
      <w:marLeft w:val="0"/>
      <w:marRight w:val="0"/>
      <w:marTop w:val="0"/>
      <w:marBottom w:val="0"/>
      <w:divBdr>
        <w:top w:val="none" w:sz="0" w:space="0" w:color="auto"/>
        <w:left w:val="none" w:sz="0" w:space="0" w:color="auto"/>
        <w:bottom w:val="none" w:sz="0" w:space="0" w:color="auto"/>
        <w:right w:val="none" w:sz="0" w:space="0" w:color="auto"/>
      </w:divBdr>
    </w:div>
    <w:div w:id="585575096">
      <w:bodyDiv w:val="1"/>
      <w:marLeft w:val="0"/>
      <w:marRight w:val="0"/>
      <w:marTop w:val="0"/>
      <w:marBottom w:val="0"/>
      <w:divBdr>
        <w:top w:val="none" w:sz="0" w:space="0" w:color="auto"/>
        <w:left w:val="none" w:sz="0" w:space="0" w:color="auto"/>
        <w:bottom w:val="none" w:sz="0" w:space="0" w:color="auto"/>
        <w:right w:val="none" w:sz="0" w:space="0" w:color="auto"/>
      </w:divBdr>
    </w:div>
    <w:div w:id="585655532">
      <w:bodyDiv w:val="1"/>
      <w:marLeft w:val="0"/>
      <w:marRight w:val="0"/>
      <w:marTop w:val="0"/>
      <w:marBottom w:val="0"/>
      <w:divBdr>
        <w:top w:val="none" w:sz="0" w:space="0" w:color="auto"/>
        <w:left w:val="none" w:sz="0" w:space="0" w:color="auto"/>
        <w:bottom w:val="none" w:sz="0" w:space="0" w:color="auto"/>
        <w:right w:val="none" w:sz="0" w:space="0" w:color="auto"/>
      </w:divBdr>
    </w:div>
    <w:div w:id="593515823">
      <w:bodyDiv w:val="1"/>
      <w:marLeft w:val="0"/>
      <w:marRight w:val="0"/>
      <w:marTop w:val="0"/>
      <w:marBottom w:val="0"/>
      <w:divBdr>
        <w:top w:val="none" w:sz="0" w:space="0" w:color="auto"/>
        <w:left w:val="none" w:sz="0" w:space="0" w:color="auto"/>
        <w:bottom w:val="none" w:sz="0" w:space="0" w:color="auto"/>
        <w:right w:val="none" w:sz="0" w:space="0" w:color="auto"/>
      </w:divBdr>
    </w:div>
    <w:div w:id="603347793">
      <w:bodyDiv w:val="1"/>
      <w:marLeft w:val="0"/>
      <w:marRight w:val="0"/>
      <w:marTop w:val="0"/>
      <w:marBottom w:val="0"/>
      <w:divBdr>
        <w:top w:val="none" w:sz="0" w:space="0" w:color="auto"/>
        <w:left w:val="none" w:sz="0" w:space="0" w:color="auto"/>
        <w:bottom w:val="none" w:sz="0" w:space="0" w:color="auto"/>
        <w:right w:val="none" w:sz="0" w:space="0" w:color="auto"/>
      </w:divBdr>
    </w:div>
    <w:div w:id="633950382">
      <w:bodyDiv w:val="1"/>
      <w:marLeft w:val="0"/>
      <w:marRight w:val="0"/>
      <w:marTop w:val="0"/>
      <w:marBottom w:val="0"/>
      <w:divBdr>
        <w:top w:val="none" w:sz="0" w:space="0" w:color="auto"/>
        <w:left w:val="none" w:sz="0" w:space="0" w:color="auto"/>
        <w:bottom w:val="none" w:sz="0" w:space="0" w:color="auto"/>
        <w:right w:val="none" w:sz="0" w:space="0" w:color="auto"/>
      </w:divBdr>
    </w:div>
    <w:div w:id="654603669">
      <w:bodyDiv w:val="1"/>
      <w:marLeft w:val="0"/>
      <w:marRight w:val="0"/>
      <w:marTop w:val="0"/>
      <w:marBottom w:val="0"/>
      <w:divBdr>
        <w:top w:val="none" w:sz="0" w:space="0" w:color="auto"/>
        <w:left w:val="none" w:sz="0" w:space="0" w:color="auto"/>
        <w:bottom w:val="none" w:sz="0" w:space="0" w:color="auto"/>
        <w:right w:val="none" w:sz="0" w:space="0" w:color="auto"/>
      </w:divBdr>
    </w:div>
    <w:div w:id="676687418">
      <w:bodyDiv w:val="1"/>
      <w:marLeft w:val="0"/>
      <w:marRight w:val="0"/>
      <w:marTop w:val="0"/>
      <w:marBottom w:val="0"/>
      <w:divBdr>
        <w:top w:val="none" w:sz="0" w:space="0" w:color="auto"/>
        <w:left w:val="none" w:sz="0" w:space="0" w:color="auto"/>
        <w:bottom w:val="none" w:sz="0" w:space="0" w:color="auto"/>
        <w:right w:val="none" w:sz="0" w:space="0" w:color="auto"/>
      </w:divBdr>
    </w:div>
    <w:div w:id="723873761">
      <w:bodyDiv w:val="1"/>
      <w:marLeft w:val="0"/>
      <w:marRight w:val="0"/>
      <w:marTop w:val="0"/>
      <w:marBottom w:val="0"/>
      <w:divBdr>
        <w:top w:val="none" w:sz="0" w:space="0" w:color="auto"/>
        <w:left w:val="none" w:sz="0" w:space="0" w:color="auto"/>
        <w:bottom w:val="none" w:sz="0" w:space="0" w:color="auto"/>
        <w:right w:val="none" w:sz="0" w:space="0" w:color="auto"/>
      </w:divBdr>
    </w:div>
    <w:div w:id="737674495">
      <w:bodyDiv w:val="1"/>
      <w:marLeft w:val="0"/>
      <w:marRight w:val="0"/>
      <w:marTop w:val="0"/>
      <w:marBottom w:val="0"/>
      <w:divBdr>
        <w:top w:val="none" w:sz="0" w:space="0" w:color="auto"/>
        <w:left w:val="none" w:sz="0" w:space="0" w:color="auto"/>
        <w:bottom w:val="none" w:sz="0" w:space="0" w:color="auto"/>
        <w:right w:val="none" w:sz="0" w:space="0" w:color="auto"/>
      </w:divBdr>
    </w:div>
    <w:div w:id="783158795">
      <w:bodyDiv w:val="1"/>
      <w:marLeft w:val="0"/>
      <w:marRight w:val="0"/>
      <w:marTop w:val="0"/>
      <w:marBottom w:val="0"/>
      <w:divBdr>
        <w:top w:val="none" w:sz="0" w:space="0" w:color="auto"/>
        <w:left w:val="none" w:sz="0" w:space="0" w:color="auto"/>
        <w:bottom w:val="none" w:sz="0" w:space="0" w:color="auto"/>
        <w:right w:val="none" w:sz="0" w:space="0" w:color="auto"/>
      </w:divBdr>
    </w:div>
    <w:div w:id="786584842">
      <w:bodyDiv w:val="1"/>
      <w:marLeft w:val="0"/>
      <w:marRight w:val="0"/>
      <w:marTop w:val="0"/>
      <w:marBottom w:val="0"/>
      <w:divBdr>
        <w:top w:val="none" w:sz="0" w:space="0" w:color="auto"/>
        <w:left w:val="none" w:sz="0" w:space="0" w:color="auto"/>
        <w:bottom w:val="none" w:sz="0" w:space="0" w:color="auto"/>
        <w:right w:val="none" w:sz="0" w:space="0" w:color="auto"/>
      </w:divBdr>
    </w:div>
    <w:div w:id="793524153">
      <w:bodyDiv w:val="1"/>
      <w:marLeft w:val="0"/>
      <w:marRight w:val="0"/>
      <w:marTop w:val="0"/>
      <w:marBottom w:val="0"/>
      <w:divBdr>
        <w:top w:val="none" w:sz="0" w:space="0" w:color="auto"/>
        <w:left w:val="none" w:sz="0" w:space="0" w:color="auto"/>
        <w:bottom w:val="none" w:sz="0" w:space="0" w:color="auto"/>
        <w:right w:val="none" w:sz="0" w:space="0" w:color="auto"/>
      </w:divBdr>
    </w:div>
    <w:div w:id="806632849">
      <w:bodyDiv w:val="1"/>
      <w:marLeft w:val="0"/>
      <w:marRight w:val="0"/>
      <w:marTop w:val="0"/>
      <w:marBottom w:val="0"/>
      <w:divBdr>
        <w:top w:val="none" w:sz="0" w:space="0" w:color="auto"/>
        <w:left w:val="none" w:sz="0" w:space="0" w:color="auto"/>
        <w:bottom w:val="none" w:sz="0" w:space="0" w:color="auto"/>
        <w:right w:val="none" w:sz="0" w:space="0" w:color="auto"/>
      </w:divBdr>
    </w:div>
    <w:div w:id="813372968">
      <w:bodyDiv w:val="1"/>
      <w:marLeft w:val="0"/>
      <w:marRight w:val="0"/>
      <w:marTop w:val="0"/>
      <w:marBottom w:val="0"/>
      <w:divBdr>
        <w:top w:val="none" w:sz="0" w:space="0" w:color="auto"/>
        <w:left w:val="none" w:sz="0" w:space="0" w:color="auto"/>
        <w:bottom w:val="none" w:sz="0" w:space="0" w:color="auto"/>
        <w:right w:val="none" w:sz="0" w:space="0" w:color="auto"/>
      </w:divBdr>
    </w:div>
    <w:div w:id="815411761">
      <w:bodyDiv w:val="1"/>
      <w:marLeft w:val="0"/>
      <w:marRight w:val="0"/>
      <w:marTop w:val="0"/>
      <w:marBottom w:val="0"/>
      <w:divBdr>
        <w:top w:val="none" w:sz="0" w:space="0" w:color="auto"/>
        <w:left w:val="none" w:sz="0" w:space="0" w:color="auto"/>
        <w:bottom w:val="none" w:sz="0" w:space="0" w:color="auto"/>
        <w:right w:val="none" w:sz="0" w:space="0" w:color="auto"/>
      </w:divBdr>
    </w:div>
    <w:div w:id="820582288">
      <w:bodyDiv w:val="1"/>
      <w:marLeft w:val="0"/>
      <w:marRight w:val="0"/>
      <w:marTop w:val="0"/>
      <w:marBottom w:val="0"/>
      <w:divBdr>
        <w:top w:val="none" w:sz="0" w:space="0" w:color="auto"/>
        <w:left w:val="none" w:sz="0" w:space="0" w:color="auto"/>
        <w:bottom w:val="none" w:sz="0" w:space="0" w:color="auto"/>
        <w:right w:val="none" w:sz="0" w:space="0" w:color="auto"/>
      </w:divBdr>
    </w:div>
    <w:div w:id="856193647">
      <w:bodyDiv w:val="1"/>
      <w:marLeft w:val="0"/>
      <w:marRight w:val="0"/>
      <w:marTop w:val="0"/>
      <w:marBottom w:val="0"/>
      <w:divBdr>
        <w:top w:val="none" w:sz="0" w:space="0" w:color="auto"/>
        <w:left w:val="none" w:sz="0" w:space="0" w:color="auto"/>
        <w:bottom w:val="none" w:sz="0" w:space="0" w:color="auto"/>
        <w:right w:val="none" w:sz="0" w:space="0" w:color="auto"/>
      </w:divBdr>
    </w:div>
    <w:div w:id="887961388">
      <w:bodyDiv w:val="1"/>
      <w:marLeft w:val="0"/>
      <w:marRight w:val="0"/>
      <w:marTop w:val="0"/>
      <w:marBottom w:val="0"/>
      <w:divBdr>
        <w:top w:val="none" w:sz="0" w:space="0" w:color="auto"/>
        <w:left w:val="none" w:sz="0" w:space="0" w:color="auto"/>
        <w:bottom w:val="none" w:sz="0" w:space="0" w:color="auto"/>
        <w:right w:val="none" w:sz="0" w:space="0" w:color="auto"/>
      </w:divBdr>
    </w:div>
    <w:div w:id="906843564">
      <w:bodyDiv w:val="1"/>
      <w:marLeft w:val="0"/>
      <w:marRight w:val="0"/>
      <w:marTop w:val="0"/>
      <w:marBottom w:val="0"/>
      <w:divBdr>
        <w:top w:val="none" w:sz="0" w:space="0" w:color="auto"/>
        <w:left w:val="none" w:sz="0" w:space="0" w:color="auto"/>
        <w:bottom w:val="none" w:sz="0" w:space="0" w:color="auto"/>
        <w:right w:val="none" w:sz="0" w:space="0" w:color="auto"/>
      </w:divBdr>
    </w:div>
    <w:div w:id="910971585">
      <w:bodyDiv w:val="1"/>
      <w:marLeft w:val="0"/>
      <w:marRight w:val="0"/>
      <w:marTop w:val="0"/>
      <w:marBottom w:val="0"/>
      <w:divBdr>
        <w:top w:val="none" w:sz="0" w:space="0" w:color="auto"/>
        <w:left w:val="none" w:sz="0" w:space="0" w:color="auto"/>
        <w:bottom w:val="none" w:sz="0" w:space="0" w:color="auto"/>
        <w:right w:val="none" w:sz="0" w:space="0" w:color="auto"/>
      </w:divBdr>
    </w:div>
    <w:div w:id="956183984">
      <w:bodyDiv w:val="1"/>
      <w:marLeft w:val="0"/>
      <w:marRight w:val="0"/>
      <w:marTop w:val="0"/>
      <w:marBottom w:val="0"/>
      <w:divBdr>
        <w:top w:val="none" w:sz="0" w:space="0" w:color="auto"/>
        <w:left w:val="none" w:sz="0" w:space="0" w:color="auto"/>
        <w:bottom w:val="none" w:sz="0" w:space="0" w:color="auto"/>
        <w:right w:val="none" w:sz="0" w:space="0" w:color="auto"/>
      </w:divBdr>
    </w:div>
    <w:div w:id="959607528">
      <w:bodyDiv w:val="1"/>
      <w:marLeft w:val="0"/>
      <w:marRight w:val="0"/>
      <w:marTop w:val="0"/>
      <w:marBottom w:val="0"/>
      <w:divBdr>
        <w:top w:val="none" w:sz="0" w:space="0" w:color="auto"/>
        <w:left w:val="none" w:sz="0" w:space="0" w:color="auto"/>
        <w:bottom w:val="none" w:sz="0" w:space="0" w:color="auto"/>
        <w:right w:val="none" w:sz="0" w:space="0" w:color="auto"/>
      </w:divBdr>
    </w:div>
    <w:div w:id="961299906">
      <w:bodyDiv w:val="1"/>
      <w:marLeft w:val="0"/>
      <w:marRight w:val="0"/>
      <w:marTop w:val="0"/>
      <w:marBottom w:val="0"/>
      <w:divBdr>
        <w:top w:val="none" w:sz="0" w:space="0" w:color="auto"/>
        <w:left w:val="none" w:sz="0" w:space="0" w:color="auto"/>
        <w:bottom w:val="none" w:sz="0" w:space="0" w:color="auto"/>
        <w:right w:val="none" w:sz="0" w:space="0" w:color="auto"/>
      </w:divBdr>
    </w:div>
    <w:div w:id="965770258">
      <w:bodyDiv w:val="1"/>
      <w:marLeft w:val="0"/>
      <w:marRight w:val="0"/>
      <w:marTop w:val="0"/>
      <w:marBottom w:val="0"/>
      <w:divBdr>
        <w:top w:val="none" w:sz="0" w:space="0" w:color="auto"/>
        <w:left w:val="none" w:sz="0" w:space="0" w:color="auto"/>
        <w:bottom w:val="none" w:sz="0" w:space="0" w:color="auto"/>
        <w:right w:val="none" w:sz="0" w:space="0" w:color="auto"/>
      </w:divBdr>
    </w:div>
    <w:div w:id="975993928">
      <w:bodyDiv w:val="1"/>
      <w:marLeft w:val="0"/>
      <w:marRight w:val="0"/>
      <w:marTop w:val="0"/>
      <w:marBottom w:val="0"/>
      <w:divBdr>
        <w:top w:val="none" w:sz="0" w:space="0" w:color="auto"/>
        <w:left w:val="none" w:sz="0" w:space="0" w:color="auto"/>
        <w:bottom w:val="none" w:sz="0" w:space="0" w:color="auto"/>
        <w:right w:val="none" w:sz="0" w:space="0" w:color="auto"/>
      </w:divBdr>
    </w:div>
    <w:div w:id="989408367">
      <w:bodyDiv w:val="1"/>
      <w:marLeft w:val="0"/>
      <w:marRight w:val="0"/>
      <w:marTop w:val="0"/>
      <w:marBottom w:val="0"/>
      <w:divBdr>
        <w:top w:val="none" w:sz="0" w:space="0" w:color="auto"/>
        <w:left w:val="none" w:sz="0" w:space="0" w:color="auto"/>
        <w:bottom w:val="none" w:sz="0" w:space="0" w:color="auto"/>
        <w:right w:val="none" w:sz="0" w:space="0" w:color="auto"/>
      </w:divBdr>
    </w:div>
    <w:div w:id="992874056">
      <w:bodyDiv w:val="1"/>
      <w:marLeft w:val="0"/>
      <w:marRight w:val="0"/>
      <w:marTop w:val="0"/>
      <w:marBottom w:val="0"/>
      <w:divBdr>
        <w:top w:val="none" w:sz="0" w:space="0" w:color="auto"/>
        <w:left w:val="none" w:sz="0" w:space="0" w:color="auto"/>
        <w:bottom w:val="none" w:sz="0" w:space="0" w:color="auto"/>
        <w:right w:val="none" w:sz="0" w:space="0" w:color="auto"/>
      </w:divBdr>
    </w:div>
    <w:div w:id="1024331415">
      <w:bodyDiv w:val="1"/>
      <w:marLeft w:val="0"/>
      <w:marRight w:val="0"/>
      <w:marTop w:val="0"/>
      <w:marBottom w:val="0"/>
      <w:divBdr>
        <w:top w:val="none" w:sz="0" w:space="0" w:color="auto"/>
        <w:left w:val="none" w:sz="0" w:space="0" w:color="auto"/>
        <w:bottom w:val="none" w:sz="0" w:space="0" w:color="auto"/>
        <w:right w:val="none" w:sz="0" w:space="0" w:color="auto"/>
      </w:divBdr>
    </w:div>
    <w:div w:id="1037631621">
      <w:bodyDiv w:val="1"/>
      <w:marLeft w:val="0"/>
      <w:marRight w:val="0"/>
      <w:marTop w:val="0"/>
      <w:marBottom w:val="0"/>
      <w:divBdr>
        <w:top w:val="none" w:sz="0" w:space="0" w:color="auto"/>
        <w:left w:val="none" w:sz="0" w:space="0" w:color="auto"/>
        <w:bottom w:val="none" w:sz="0" w:space="0" w:color="auto"/>
        <w:right w:val="none" w:sz="0" w:space="0" w:color="auto"/>
      </w:divBdr>
    </w:div>
    <w:div w:id="1077938360">
      <w:bodyDiv w:val="1"/>
      <w:marLeft w:val="0"/>
      <w:marRight w:val="0"/>
      <w:marTop w:val="0"/>
      <w:marBottom w:val="0"/>
      <w:divBdr>
        <w:top w:val="none" w:sz="0" w:space="0" w:color="auto"/>
        <w:left w:val="none" w:sz="0" w:space="0" w:color="auto"/>
        <w:bottom w:val="none" w:sz="0" w:space="0" w:color="auto"/>
        <w:right w:val="none" w:sz="0" w:space="0" w:color="auto"/>
      </w:divBdr>
    </w:div>
    <w:div w:id="1097798007">
      <w:bodyDiv w:val="1"/>
      <w:marLeft w:val="0"/>
      <w:marRight w:val="0"/>
      <w:marTop w:val="0"/>
      <w:marBottom w:val="0"/>
      <w:divBdr>
        <w:top w:val="none" w:sz="0" w:space="0" w:color="auto"/>
        <w:left w:val="none" w:sz="0" w:space="0" w:color="auto"/>
        <w:bottom w:val="none" w:sz="0" w:space="0" w:color="auto"/>
        <w:right w:val="none" w:sz="0" w:space="0" w:color="auto"/>
      </w:divBdr>
    </w:div>
    <w:div w:id="1098791815">
      <w:bodyDiv w:val="1"/>
      <w:marLeft w:val="0"/>
      <w:marRight w:val="0"/>
      <w:marTop w:val="0"/>
      <w:marBottom w:val="0"/>
      <w:divBdr>
        <w:top w:val="none" w:sz="0" w:space="0" w:color="auto"/>
        <w:left w:val="none" w:sz="0" w:space="0" w:color="auto"/>
        <w:bottom w:val="none" w:sz="0" w:space="0" w:color="auto"/>
        <w:right w:val="none" w:sz="0" w:space="0" w:color="auto"/>
      </w:divBdr>
    </w:div>
    <w:div w:id="1105341771">
      <w:bodyDiv w:val="1"/>
      <w:marLeft w:val="0"/>
      <w:marRight w:val="0"/>
      <w:marTop w:val="0"/>
      <w:marBottom w:val="0"/>
      <w:divBdr>
        <w:top w:val="none" w:sz="0" w:space="0" w:color="auto"/>
        <w:left w:val="none" w:sz="0" w:space="0" w:color="auto"/>
        <w:bottom w:val="none" w:sz="0" w:space="0" w:color="auto"/>
        <w:right w:val="none" w:sz="0" w:space="0" w:color="auto"/>
      </w:divBdr>
    </w:div>
    <w:div w:id="1113522822">
      <w:bodyDiv w:val="1"/>
      <w:marLeft w:val="0"/>
      <w:marRight w:val="0"/>
      <w:marTop w:val="0"/>
      <w:marBottom w:val="0"/>
      <w:divBdr>
        <w:top w:val="none" w:sz="0" w:space="0" w:color="auto"/>
        <w:left w:val="none" w:sz="0" w:space="0" w:color="auto"/>
        <w:bottom w:val="none" w:sz="0" w:space="0" w:color="auto"/>
        <w:right w:val="none" w:sz="0" w:space="0" w:color="auto"/>
      </w:divBdr>
    </w:div>
    <w:div w:id="1162040547">
      <w:bodyDiv w:val="1"/>
      <w:marLeft w:val="0"/>
      <w:marRight w:val="0"/>
      <w:marTop w:val="0"/>
      <w:marBottom w:val="0"/>
      <w:divBdr>
        <w:top w:val="none" w:sz="0" w:space="0" w:color="auto"/>
        <w:left w:val="none" w:sz="0" w:space="0" w:color="auto"/>
        <w:bottom w:val="none" w:sz="0" w:space="0" w:color="auto"/>
        <w:right w:val="none" w:sz="0" w:space="0" w:color="auto"/>
      </w:divBdr>
    </w:div>
    <w:div w:id="1194004167">
      <w:bodyDiv w:val="1"/>
      <w:marLeft w:val="0"/>
      <w:marRight w:val="0"/>
      <w:marTop w:val="0"/>
      <w:marBottom w:val="0"/>
      <w:divBdr>
        <w:top w:val="none" w:sz="0" w:space="0" w:color="auto"/>
        <w:left w:val="none" w:sz="0" w:space="0" w:color="auto"/>
        <w:bottom w:val="none" w:sz="0" w:space="0" w:color="auto"/>
        <w:right w:val="none" w:sz="0" w:space="0" w:color="auto"/>
      </w:divBdr>
    </w:div>
    <w:div w:id="1223297822">
      <w:bodyDiv w:val="1"/>
      <w:marLeft w:val="0"/>
      <w:marRight w:val="0"/>
      <w:marTop w:val="0"/>
      <w:marBottom w:val="0"/>
      <w:divBdr>
        <w:top w:val="none" w:sz="0" w:space="0" w:color="auto"/>
        <w:left w:val="none" w:sz="0" w:space="0" w:color="auto"/>
        <w:bottom w:val="none" w:sz="0" w:space="0" w:color="auto"/>
        <w:right w:val="none" w:sz="0" w:space="0" w:color="auto"/>
      </w:divBdr>
    </w:div>
    <w:div w:id="1231817444">
      <w:bodyDiv w:val="1"/>
      <w:marLeft w:val="0"/>
      <w:marRight w:val="0"/>
      <w:marTop w:val="0"/>
      <w:marBottom w:val="0"/>
      <w:divBdr>
        <w:top w:val="none" w:sz="0" w:space="0" w:color="auto"/>
        <w:left w:val="none" w:sz="0" w:space="0" w:color="auto"/>
        <w:bottom w:val="none" w:sz="0" w:space="0" w:color="auto"/>
        <w:right w:val="none" w:sz="0" w:space="0" w:color="auto"/>
      </w:divBdr>
    </w:div>
    <w:div w:id="1276978832">
      <w:bodyDiv w:val="1"/>
      <w:marLeft w:val="0"/>
      <w:marRight w:val="0"/>
      <w:marTop w:val="0"/>
      <w:marBottom w:val="0"/>
      <w:divBdr>
        <w:top w:val="none" w:sz="0" w:space="0" w:color="auto"/>
        <w:left w:val="none" w:sz="0" w:space="0" w:color="auto"/>
        <w:bottom w:val="none" w:sz="0" w:space="0" w:color="auto"/>
        <w:right w:val="none" w:sz="0" w:space="0" w:color="auto"/>
      </w:divBdr>
    </w:div>
    <w:div w:id="1293442460">
      <w:bodyDiv w:val="1"/>
      <w:marLeft w:val="0"/>
      <w:marRight w:val="0"/>
      <w:marTop w:val="0"/>
      <w:marBottom w:val="0"/>
      <w:divBdr>
        <w:top w:val="none" w:sz="0" w:space="0" w:color="auto"/>
        <w:left w:val="none" w:sz="0" w:space="0" w:color="auto"/>
        <w:bottom w:val="none" w:sz="0" w:space="0" w:color="auto"/>
        <w:right w:val="none" w:sz="0" w:space="0" w:color="auto"/>
      </w:divBdr>
    </w:div>
    <w:div w:id="1295910233">
      <w:bodyDiv w:val="1"/>
      <w:marLeft w:val="0"/>
      <w:marRight w:val="0"/>
      <w:marTop w:val="0"/>
      <w:marBottom w:val="0"/>
      <w:divBdr>
        <w:top w:val="none" w:sz="0" w:space="0" w:color="auto"/>
        <w:left w:val="none" w:sz="0" w:space="0" w:color="auto"/>
        <w:bottom w:val="none" w:sz="0" w:space="0" w:color="auto"/>
        <w:right w:val="none" w:sz="0" w:space="0" w:color="auto"/>
      </w:divBdr>
    </w:div>
    <w:div w:id="1296762047">
      <w:bodyDiv w:val="1"/>
      <w:marLeft w:val="0"/>
      <w:marRight w:val="0"/>
      <w:marTop w:val="0"/>
      <w:marBottom w:val="0"/>
      <w:divBdr>
        <w:top w:val="none" w:sz="0" w:space="0" w:color="auto"/>
        <w:left w:val="none" w:sz="0" w:space="0" w:color="auto"/>
        <w:bottom w:val="none" w:sz="0" w:space="0" w:color="auto"/>
        <w:right w:val="none" w:sz="0" w:space="0" w:color="auto"/>
      </w:divBdr>
    </w:div>
    <w:div w:id="1328096346">
      <w:bodyDiv w:val="1"/>
      <w:marLeft w:val="0"/>
      <w:marRight w:val="0"/>
      <w:marTop w:val="0"/>
      <w:marBottom w:val="0"/>
      <w:divBdr>
        <w:top w:val="none" w:sz="0" w:space="0" w:color="auto"/>
        <w:left w:val="none" w:sz="0" w:space="0" w:color="auto"/>
        <w:bottom w:val="none" w:sz="0" w:space="0" w:color="auto"/>
        <w:right w:val="none" w:sz="0" w:space="0" w:color="auto"/>
      </w:divBdr>
    </w:div>
    <w:div w:id="1333558295">
      <w:bodyDiv w:val="1"/>
      <w:marLeft w:val="0"/>
      <w:marRight w:val="0"/>
      <w:marTop w:val="0"/>
      <w:marBottom w:val="0"/>
      <w:divBdr>
        <w:top w:val="none" w:sz="0" w:space="0" w:color="auto"/>
        <w:left w:val="none" w:sz="0" w:space="0" w:color="auto"/>
        <w:bottom w:val="none" w:sz="0" w:space="0" w:color="auto"/>
        <w:right w:val="none" w:sz="0" w:space="0" w:color="auto"/>
      </w:divBdr>
    </w:div>
    <w:div w:id="1351033791">
      <w:bodyDiv w:val="1"/>
      <w:marLeft w:val="0"/>
      <w:marRight w:val="0"/>
      <w:marTop w:val="0"/>
      <w:marBottom w:val="0"/>
      <w:divBdr>
        <w:top w:val="none" w:sz="0" w:space="0" w:color="auto"/>
        <w:left w:val="none" w:sz="0" w:space="0" w:color="auto"/>
        <w:bottom w:val="none" w:sz="0" w:space="0" w:color="auto"/>
        <w:right w:val="none" w:sz="0" w:space="0" w:color="auto"/>
      </w:divBdr>
    </w:div>
    <w:div w:id="1352872637">
      <w:bodyDiv w:val="1"/>
      <w:marLeft w:val="0"/>
      <w:marRight w:val="0"/>
      <w:marTop w:val="0"/>
      <w:marBottom w:val="0"/>
      <w:divBdr>
        <w:top w:val="none" w:sz="0" w:space="0" w:color="auto"/>
        <w:left w:val="none" w:sz="0" w:space="0" w:color="auto"/>
        <w:bottom w:val="none" w:sz="0" w:space="0" w:color="auto"/>
        <w:right w:val="none" w:sz="0" w:space="0" w:color="auto"/>
      </w:divBdr>
    </w:div>
    <w:div w:id="1353188819">
      <w:bodyDiv w:val="1"/>
      <w:marLeft w:val="0"/>
      <w:marRight w:val="0"/>
      <w:marTop w:val="0"/>
      <w:marBottom w:val="0"/>
      <w:divBdr>
        <w:top w:val="none" w:sz="0" w:space="0" w:color="auto"/>
        <w:left w:val="none" w:sz="0" w:space="0" w:color="auto"/>
        <w:bottom w:val="none" w:sz="0" w:space="0" w:color="auto"/>
        <w:right w:val="none" w:sz="0" w:space="0" w:color="auto"/>
      </w:divBdr>
    </w:div>
    <w:div w:id="1376657396">
      <w:bodyDiv w:val="1"/>
      <w:marLeft w:val="0"/>
      <w:marRight w:val="0"/>
      <w:marTop w:val="0"/>
      <w:marBottom w:val="0"/>
      <w:divBdr>
        <w:top w:val="none" w:sz="0" w:space="0" w:color="auto"/>
        <w:left w:val="none" w:sz="0" w:space="0" w:color="auto"/>
        <w:bottom w:val="none" w:sz="0" w:space="0" w:color="auto"/>
        <w:right w:val="none" w:sz="0" w:space="0" w:color="auto"/>
      </w:divBdr>
    </w:div>
    <w:div w:id="1431316135">
      <w:bodyDiv w:val="1"/>
      <w:marLeft w:val="0"/>
      <w:marRight w:val="0"/>
      <w:marTop w:val="0"/>
      <w:marBottom w:val="0"/>
      <w:divBdr>
        <w:top w:val="none" w:sz="0" w:space="0" w:color="auto"/>
        <w:left w:val="none" w:sz="0" w:space="0" w:color="auto"/>
        <w:bottom w:val="none" w:sz="0" w:space="0" w:color="auto"/>
        <w:right w:val="none" w:sz="0" w:space="0" w:color="auto"/>
      </w:divBdr>
    </w:div>
    <w:div w:id="1435712934">
      <w:bodyDiv w:val="1"/>
      <w:marLeft w:val="0"/>
      <w:marRight w:val="0"/>
      <w:marTop w:val="0"/>
      <w:marBottom w:val="0"/>
      <w:divBdr>
        <w:top w:val="none" w:sz="0" w:space="0" w:color="auto"/>
        <w:left w:val="none" w:sz="0" w:space="0" w:color="auto"/>
        <w:bottom w:val="none" w:sz="0" w:space="0" w:color="auto"/>
        <w:right w:val="none" w:sz="0" w:space="0" w:color="auto"/>
      </w:divBdr>
    </w:div>
    <w:div w:id="1455712057">
      <w:bodyDiv w:val="1"/>
      <w:marLeft w:val="0"/>
      <w:marRight w:val="0"/>
      <w:marTop w:val="0"/>
      <w:marBottom w:val="0"/>
      <w:divBdr>
        <w:top w:val="none" w:sz="0" w:space="0" w:color="auto"/>
        <w:left w:val="none" w:sz="0" w:space="0" w:color="auto"/>
        <w:bottom w:val="none" w:sz="0" w:space="0" w:color="auto"/>
        <w:right w:val="none" w:sz="0" w:space="0" w:color="auto"/>
      </w:divBdr>
    </w:div>
    <w:div w:id="1475293091">
      <w:bodyDiv w:val="1"/>
      <w:marLeft w:val="0"/>
      <w:marRight w:val="0"/>
      <w:marTop w:val="0"/>
      <w:marBottom w:val="0"/>
      <w:divBdr>
        <w:top w:val="none" w:sz="0" w:space="0" w:color="auto"/>
        <w:left w:val="none" w:sz="0" w:space="0" w:color="auto"/>
        <w:bottom w:val="none" w:sz="0" w:space="0" w:color="auto"/>
        <w:right w:val="none" w:sz="0" w:space="0" w:color="auto"/>
      </w:divBdr>
    </w:div>
    <w:div w:id="1493175666">
      <w:bodyDiv w:val="1"/>
      <w:marLeft w:val="0"/>
      <w:marRight w:val="0"/>
      <w:marTop w:val="0"/>
      <w:marBottom w:val="0"/>
      <w:divBdr>
        <w:top w:val="none" w:sz="0" w:space="0" w:color="auto"/>
        <w:left w:val="none" w:sz="0" w:space="0" w:color="auto"/>
        <w:bottom w:val="none" w:sz="0" w:space="0" w:color="auto"/>
        <w:right w:val="none" w:sz="0" w:space="0" w:color="auto"/>
      </w:divBdr>
    </w:div>
    <w:div w:id="1506824348">
      <w:bodyDiv w:val="1"/>
      <w:marLeft w:val="0"/>
      <w:marRight w:val="0"/>
      <w:marTop w:val="0"/>
      <w:marBottom w:val="0"/>
      <w:divBdr>
        <w:top w:val="none" w:sz="0" w:space="0" w:color="auto"/>
        <w:left w:val="none" w:sz="0" w:space="0" w:color="auto"/>
        <w:bottom w:val="none" w:sz="0" w:space="0" w:color="auto"/>
        <w:right w:val="none" w:sz="0" w:space="0" w:color="auto"/>
      </w:divBdr>
    </w:div>
    <w:div w:id="1519584858">
      <w:bodyDiv w:val="1"/>
      <w:marLeft w:val="0"/>
      <w:marRight w:val="0"/>
      <w:marTop w:val="0"/>
      <w:marBottom w:val="0"/>
      <w:divBdr>
        <w:top w:val="none" w:sz="0" w:space="0" w:color="auto"/>
        <w:left w:val="none" w:sz="0" w:space="0" w:color="auto"/>
        <w:bottom w:val="none" w:sz="0" w:space="0" w:color="auto"/>
        <w:right w:val="none" w:sz="0" w:space="0" w:color="auto"/>
      </w:divBdr>
    </w:div>
    <w:div w:id="1521554304">
      <w:bodyDiv w:val="1"/>
      <w:marLeft w:val="0"/>
      <w:marRight w:val="0"/>
      <w:marTop w:val="0"/>
      <w:marBottom w:val="0"/>
      <w:divBdr>
        <w:top w:val="none" w:sz="0" w:space="0" w:color="auto"/>
        <w:left w:val="none" w:sz="0" w:space="0" w:color="auto"/>
        <w:bottom w:val="none" w:sz="0" w:space="0" w:color="auto"/>
        <w:right w:val="none" w:sz="0" w:space="0" w:color="auto"/>
      </w:divBdr>
    </w:div>
    <w:div w:id="1542742217">
      <w:bodyDiv w:val="1"/>
      <w:marLeft w:val="0"/>
      <w:marRight w:val="0"/>
      <w:marTop w:val="0"/>
      <w:marBottom w:val="0"/>
      <w:divBdr>
        <w:top w:val="none" w:sz="0" w:space="0" w:color="auto"/>
        <w:left w:val="none" w:sz="0" w:space="0" w:color="auto"/>
        <w:bottom w:val="none" w:sz="0" w:space="0" w:color="auto"/>
        <w:right w:val="none" w:sz="0" w:space="0" w:color="auto"/>
      </w:divBdr>
    </w:div>
    <w:div w:id="1551921102">
      <w:bodyDiv w:val="1"/>
      <w:marLeft w:val="0"/>
      <w:marRight w:val="0"/>
      <w:marTop w:val="0"/>
      <w:marBottom w:val="0"/>
      <w:divBdr>
        <w:top w:val="none" w:sz="0" w:space="0" w:color="auto"/>
        <w:left w:val="none" w:sz="0" w:space="0" w:color="auto"/>
        <w:bottom w:val="none" w:sz="0" w:space="0" w:color="auto"/>
        <w:right w:val="none" w:sz="0" w:space="0" w:color="auto"/>
      </w:divBdr>
    </w:div>
    <w:div w:id="1557818047">
      <w:bodyDiv w:val="1"/>
      <w:marLeft w:val="0"/>
      <w:marRight w:val="0"/>
      <w:marTop w:val="0"/>
      <w:marBottom w:val="0"/>
      <w:divBdr>
        <w:top w:val="none" w:sz="0" w:space="0" w:color="auto"/>
        <w:left w:val="none" w:sz="0" w:space="0" w:color="auto"/>
        <w:bottom w:val="none" w:sz="0" w:space="0" w:color="auto"/>
        <w:right w:val="none" w:sz="0" w:space="0" w:color="auto"/>
      </w:divBdr>
    </w:div>
    <w:div w:id="1607156229">
      <w:bodyDiv w:val="1"/>
      <w:marLeft w:val="0"/>
      <w:marRight w:val="0"/>
      <w:marTop w:val="0"/>
      <w:marBottom w:val="0"/>
      <w:divBdr>
        <w:top w:val="none" w:sz="0" w:space="0" w:color="auto"/>
        <w:left w:val="none" w:sz="0" w:space="0" w:color="auto"/>
        <w:bottom w:val="none" w:sz="0" w:space="0" w:color="auto"/>
        <w:right w:val="none" w:sz="0" w:space="0" w:color="auto"/>
      </w:divBdr>
    </w:div>
    <w:div w:id="1623682823">
      <w:bodyDiv w:val="1"/>
      <w:marLeft w:val="0"/>
      <w:marRight w:val="0"/>
      <w:marTop w:val="0"/>
      <w:marBottom w:val="0"/>
      <w:divBdr>
        <w:top w:val="none" w:sz="0" w:space="0" w:color="auto"/>
        <w:left w:val="none" w:sz="0" w:space="0" w:color="auto"/>
        <w:bottom w:val="none" w:sz="0" w:space="0" w:color="auto"/>
        <w:right w:val="none" w:sz="0" w:space="0" w:color="auto"/>
      </w:divBdr>
    </w:div>
    <w:div w:id="1634286146">
      <w:bodyDiv w:val="1"/>
      <w:marLeft w:val="0"/>
      <w:marRight w:val="0"/>
      <w:marTop w:val="0"/>
      <w:marBottom w:val="0"/>
      <w:divBdr>
        <w:top w:val="none" w:sz="0" w:space="0" w:color="auto"/>
        <w:left w:val="none" w:sz="0" w:space="0" w:color="auto"/>
        <w:bottom w:val="none" w:sz="0" w:space="0" w:color="auto"/>
        <w:right w:val="none" w:sz="0" w:space="0" w:color="auto"/>
      </w:divBdr>
    </w:div>
    <w:div w:id="1647976426">
      <w:bodyDiv w:val="1"/>
      <w:marLeft w:val="0"/>
      <w:marRight w:val="0"/>
      <w:marTop w:val="0"/>
      <w:marBottom w:val="0"/>
      <w:divBdr>
        <w:top w:val="none" w:sz="0" w:space="0" w:color="auto"/>
        <w:left w:val="none" w:sz="0" w:space="0" w:color="auto"/>
        <w:bottom w:val="none" w:sz="0" w:space="0" w:color="auto"/>
        <w:right w:val="none" w:sz="0" w:space="0" w:color="auto"/>
      </w:divBdr>
    </w:div>
    <w:div w:id="1689021368">
      <w:bodyDiv w:val="1"/>
      <w:marLeft w:val="0"/>
      <w:marRight w:val="0"/>
      <w:marTop w:val="0"/>
      <w:marBottom w:val="0"/>
      <w:divBdr>
        <w:top w:val="none" w:sz="0" w:space="0" w:color="auto"/>
        <w:left w:val="none" w:sz="0" w:space="0" w:color="auto"/>
        <w:bottom w:val="none" w:sz="0" w:space="0" w:color="auto"/>
        <w:right w:val="none" w:sz="0" w:space="0" w:color="auto"/>
      </w:divBdr>
    </w:div>
    <w:div w:id="1707098372">
      <w:bodyDiv w:val="1"/>
      <w:marLeft w:val="0"/>
      <w:marRight w:val="0"/>
      <w:marTop w:val="0"/>
      <w:marBottom w:val="0"/>
      <w:divBdr>
        <w:top w:val="none" w:sz="0" w:space="0" w:color="auto"/>
        <w:left w:val="none" w:sz="0" w:space="0" w:color="auto"/>
        <w:bottom w:val="none" w:sz="0" w:space="0" w:color="auto"/>
        <w:right w:val="none" w:sz="0" w:space="0" w:color="auto"/>
      </w:divBdr>
    </w:div>
    <w:div w:id="1723289816">
      <w:bodyDiv w:val="1"/>
      <w:marLeft w:val="0"/>
      <w:marRight w:val="0"/>
      <w:marTop w:val="0"/>
      <w:marBottom w:val="0"/>
      <w:divBdr>
        <w:top w:val="none" w:sz="0" w:space="0" w:color="auto"/>
        <w:left w:val="none" w:sz="0" w:space="0" w:color="auto"/>
        <w:bottom w:val="none" w:sz="0" w:space="0" w:color="auto"/>
        <w:right w:val="none" w:sz="0" w:space="0" w:color="auto"/>
      </w:divBdr>
    </w:div>
    <w:div w:id="1747219091">
      <w:bodyDiv w:val="1"/>
      <w:marLeft w:val="0"/>
      <w:marRight w:val="0"/>
      <w:marTop w:val="0"/>
      <w:marBottom w:val="0"/>
      <w:divBdr>
        <w:top w:val="none" w:sz="0" w:space="0" w:color="auto"/>
        <w:left w:val="none" w:sz="0" w:space="0" w:color="auto"/>
        <w:bottom w:val="none" w:sz="0" w:space="0" w:color="auto"/>
        <w:right w:val="none" w:sz="0" w:space="0" w:color="auto"/>
      </w:divBdr>
    </w:div>
    <w:div w:id="1750039476">
      <w:bodyDiv w:val="1"/>
      <w:marLeft w:val="0"/>
      <w:marRight w:val="0"/>
      <w:marTop w:val="0"/>
      <w:marBottom w:val="0"/>
      <w:divBdr>
        <w:top w:val="none" w:sz="0" w:space="0" w:color="auto"/>
        <w:left w:val="none" w:sz="0" w:space="0" w:color="auto"/>
        <w:bottom w:val="none" w:sz="0" w:space="0" w:color="auto"/>
        <w:right w:val="none" w:sz="0" w:space="0" w:color="auto"/>
      </w:divBdr>
    </w:div>
    <w:div w:id="1755011638">
      <w:bodyDiv w:val="1"/>
      <w:marLeft w:val="0"/>
      <w:marRight w:val="0"/>
      <w:marTop w:val="0"/>
      <w:marBottom w:val="0"/>
      <w:divBdr>
        <w:top w:val="none" w:sz="0" w:space="0" w:color="auto"/>
        <w:left w:val="none" w:sz="0" w:space="0" w:color="auto"/>
        <w:bottom w:val="none" w:sz="0" w:space="0" w:color="auto"/>
        <w:right w:val="none" w:sz="0" w:space="0" w:color="auto"/>
      </w:divBdr>
    </w:div>
    <w:div w:id="1787771242">
      <w:bodyDiv w:val="1"/>
      <w:marLeft w:val="0"/>
      <w:marRight w:val="0"/>
      <w:marTop w:val="0"/>
      <w:marBottom w:val="0"/>
      <w:divBdr>
        <w:top w:val="none" w:sz="0" w:space="0" w:color="auto"/>
        <w:left w:val="none" w:sz="0" w:space="0" w:color="auto"/>
        <w:bottom w:val="none" w:sz="0" w:space="0" w:color="auto"/>
        <w:right w:val="none" w:sz="0" w:space="0" w:color="auto"/>
      </w:divBdr>
    </w:div>
    <w:div w:id="1796294888">
      <w:bodyDiv w:val="1"/>
      <w:marLeft w:val="0"/>
      <w:marRight w:val="0"/>
      <w:marTop w:val="0"/>
      <w:marBottom w:val="0"/>
      <w:divBdr>
        <w:top w:val="none" w:sz="0" w:space="0" w:color="auto"/>
        <w:left w:val="none" w:sz="0" w:space="0" w:color="auto"/>
        <w:bottom w:val="none" w:sz="0" w:space="0" w:color="auto"/>
        <w:right w:val="none" w:sz="0" w:space="0" w:color="auto"/>
      </w:divBdr>
    </w:div>
    <w:div w:id="1796630709">
      <w:bodyDiv w:val="1"/>
      <w:marLeft w:val="0"/>
      <w:marRight w:val="0"/>
      <w:marTop w:val="0"/>
      <w:marBottom w:val="0"/>
      <w:divBdr>
        <w:top w:val="none" w:sz="0" w:space="0" w:color="auto"/>
        <w:left w:val="none" w:sz="0" w:space="0" w:color="auto"/>
        <w:bottom w:val="none" w:sz="0" w:space="0" w:color="auto"/>
        <w:right w:val="none" w:sz="0" w:space="0" w:color="auto"/>
      </w:divBdr>
    </w:div>
    <w:div w:id="1802528512">
      <w:bodyDiv w:val="1"/>
      <w:marLeft w:val="0"/>
      <w:marRight w:val="0"/>
      <w:marTop w:val="0"/>
      <w:marBottom w:val="0"/>
      <w:divBdr>
        <w:top w:val="none" w:sz="0" w:space="0" w:color="auto"/>
        <w:left w:val="none" w:sz="0" w:space="0" w:color="auto"/>
        <w:bottom w:val="none" w:sz="0" w:space="0" w:color="auto"/>
        <w:right w:val="none" w:sz="0" w:space="0" w:color="auto"/>
      </w:divBdr>
    </w:div>
    <w:div w:id="1807507307">
      <w:bodyDiv w:val="1"/>
      <w:marLeft w:val="0"/>
      <w:marRight w:val="0"/>
      <w:marTop w:val="0"/>
      <w:marBottom w:val="0"/>
      <w:divBdr>
        <w:top w:val="none" w:sz="0" w:space="0" w:color="auto"/>
        <w:left w:val="none" w:sz="0" w:space="0" w:color="auto"/>
        <w:bottom w:val="none" w:sz="0" w:space="0" w:color="auto"/>
        <w:right w:val="none" w:sz="0" w:space="0" w:color="auto"/>
      </w:divBdr>
    </w:div>
    <w:div w:id="1808743320">
      <w:bodyDiv w:val="1"/>
      <w:marLeft w:val="0"/>
      <w:marRight w:val="0"/>
      <w:marTop w:val="0"/>
      <w:marBottom w:val="0"/>
      <w:divBdr>
        <w:top w:val="none" w:sz="0" w:space="0" w:color="auto"/>
        <w:left w:val="none" w:sz="0" w:space="0" w:color="auto"/>
        <w:bottom w:val="none" w:sz="0" w:space="0" w:color="auto"/>
        <w:right w:val="none" w:sz="0" w:space="0" w:color="auto"/>
      </w:divBdr>
    </w:div>
    <w:div w:id="1833065571">
      <w:bodyDiv w:val="1"/>
      <w:marLeft w:val="0"/>
      <w:marRight w:val="0"/>
      <w:marTop w:val="0"/>
      <w:marBottom w:val="0"/>
      <w:divBdr>
        <w:top w:val="none" w:sz="0" w:space="0" w:color="auto"/>
        <w:left w:val="none" w:sz="0" w:space="0" w:color="auto"/>
        <w:bottom w:val="none" w:sz="0" w:space="0" w:color="auto"/>
        <w:right w:val="none" w:sz="0" w:space="0" w:color="auto"/>
      </w:divBdr>
    </w:div>
    <w:div w:id="1840804502">
      <w:bodyDiv w:val="1"/>
      <w:marLeft w:val="0"/>
      <w:marRight w:val="0"/>
      <w:marTop w:val="0"/>
      <w:marBottom w:val="0"/>
      <w:divBdr>
        <w:top w:val="none" w:sz="0" w:space="0" w:color="auto"/>
        <w:left w:val="none" w:sz="0" w:space="0" w:color="auto"/>
        <w:bottom w:val="none" w:sz="0" w:space="0" w:color="auto"/>
        <w:right w:val="none" w:sz="0" w:space="0" w:color="auto"/>
      </w:divBdr>
    </w:div>
    <w:div w:id="1843349244">
      <w:bodyDiv w:val="1"/>
      <w:marLeft w:val="0"/>
      <w:marRight w:val="0"/>
      <w:marTop w:val="0"/>
      <w:marBottom w:val="0"/>
      <w:divBdr>
        <w:top w:val="none" w:sz="0" w:space="0" w:color="auto"/>
        <w:left w:val="none" w:sz="0" w:space="0" w:color="auto"/>
        <w:bottom w:val="none" w:sz="0" w:space="0" w:color="auto"/>
        <w:right w:val="none" w:sz="0" w:space="0" w:color="auto"/>
      </w:divBdr>
    </w:div>
    <w:div w:id="1856072124">
      <w:bodyDiv w:val="1"/>
      <w:marLeft w:val="0"/>
      <w:marRight w:val="0"/>
      <w:marTop w:val="0"/>
      <w:marBottom w:val="0"/>
      <w:divBdr>
        <w:top w:val="none" w:sz="0" w:space="0" w:color="auto"/>
        <w:left w:val="none" w:sz="0" w:space="0" w:color="auto"/>
        <w:bottom w:val="none" w:sz="0" w:space="0" w:color="auto"/>
        <w:right w:val="none" w:sz="0" w:space="0" w:color="auto"/>
      </w:divBdr>
    </w:div>
    <w:div w:id="1873031666">
      <w:bodyDiv w:val="1"/>
      <w:marLeft w:val="0"/>
      <w:marRight w:val="0"/>
      <w:marTop w:val="0"/>
      <w:marBottom w:val="0"/>
      <w:divBdr>
        <w:top w:val="none" w:sz="0" w:space="0" w:color="auto"/>
        <w:left w:val="none" w:sz="0" w:space="0" w:color="auto"/>
        <w:bottom w:val="none" w:sz="0" w:space="0" w:color="auto"/>
        <w:right w:val="none" w:sz="0" w:space="0" w:color="auto"/>
      </w:divBdr>
    </w:div>
    <w:div w:id="1885411790">
      <w:bodyDiv w:val="1"/>
      <w:marLeft w:val="0"/>
      <w:marRight w:val="0"/>
      <w:marTop w:val="0"/>
      <w:marBottom w:val="0"/>
      <w:divBdr>
        <w:top w:val="none" w:sz="0" w:space="0" w:color="auto"/>
        <w:left w:val="none" w:sz="0" w:space="0" w:color="auto"/>
        <w:bottom w:val="none" w:sz="0" w:space="0" w:color="auto"/>
        <w:right w:val="none" w:sz="0" w:space="0" w:color="auto"/>
      </w:divBdr>
    </w:div>
    <w:div w:id="1906140122">
      <w:bodyDiv w:val="1"/>
      <w:marLeft w:val="0"/>
      <w:marRight w:val="0"/>
      <w:marTop w:val="0"/>
      <w:marBottom w:val="0"/>
      <w:divBdr>
        <w:top w:val="none" w:sz="0" w:space="0" w:color="auto"/>
        <w:left w:val="none" w:sz="0" w:space="0" w:color="auto"/>
        <w:bottom w:val="none" w:sz="0" w:space="0" w:color="auto"/>
        <w:right w:val="none" w:sz="0" w:space="0" w:color="auto"/>
      </w:divBdr>
    </w:div>
    <w:div w:id="1921060094">
      <w:bodyDiv w:val="1"/>
      <w:marLeft w:val="0"/>
      <w:marRight w:val="0"/>
      <w:marTop w:val="0"/>
      <w:marBottom w:val="0"/>
      <w:divBdr>
        <w:top w:val="none" w:sz="0" w:space="0" w:color="auto"/>
        <w:left w:val="none" w:sz="0" w:space="0" w:color="auto"/>
        <w:bottom w:val="none" w:sz="0" w:space="0" w:color="auto"/>
        <w:right w:val="none" w:sz="0" w:space="0" w:color="auto"/>
      </w:divBdr>
    </w:div>
    <w:div w:id="1970353614">
      <w:bodyDiv w:val="1"/>
      <w:marLeft w:val="0"/>
      <w:marRight w:val="0"/>
      <w:marTop w:val="0"/>
      <w:marBottom w:val="0"/>
      <w:divBdr>
        <w:top w:val="none" w:sz="0" w:space="0" w:color="auto"/>
        <w:left w:val="none" w:sz="0" w:space="0" w:color="auto"/>
        <w:bottom w:val="none" w:sz="0" w:space="0" w:color="auto"/>
        <w:right w:val="none" w:sz="0" w:space="0" w:color="auto"/>
      </w:divBdr>
    </w:div>
    <w:div w:id="1993216289">
      <w:bodyDiv w:val="1"/>
      <w:marLeft w:val="0"/>
      <w:marRight w:val="0"/>
      <w:marTop w:val="0"/>
      <w:marBottom w:val="0"/>
      <w:divBdr>
        <w:top w:val="none" w:sz="0" w:space="0" w:color="auto"/>
        <w:left w:val="none" w:sz="0" w:space="0" w:color="auto"/>
        <w:bottom w:val="none" w:sz="0" w:space="0" w:color="auto"/>
        <w:right w:val="none" w:sz="0" w:space="0" w:color="auto"/>
      </w:divBdr>
    </w:div>
    <w:div w:id="2000306312">
      <w:bodyDiv w:val="1"/>
      <w:marLeft w:val="0"/>
      <w:marRight w:val="0"/>
      <w:marTop w:val="0"/>
      <w:marBottom w:val="0"/>
      <w:divBdr>
        <w:top w:val="none" w:sz="0" w:space="0" w:color="auto"/>
        <w:left w:val="none" w:sz="0" w:space="0" w:color="auto"/>
        <w:bottom w:val="none" w:sz="0" w:space="0" w:color="auto"/>
        <w:right w:val="none" w:sz="0" w:space="0" w:color="auto"/>
      </w:divBdr>
    </w:div>
    <w:div w:id="2013802236">
      <w:bodyDiv w:val="1"/>
      <w:marLeft w:val="0"/>
      <w:marRight w:val="0"/>
      <w:marTop w:val="0"/>
      <w:marBottom w:val="0"/>
      <w:divBdr>
        <w:top w:val="none" w:sz="0" w:space="0" w:color="auto"/>
        <w:left w:val="none" w:sz="0" w:space="0" w:color="auto"/>
        <w:bottom w:val="none" w:sz="0" w:space="0" w:color="auto"/>
        <w:right w:val="none" w:sz="0" w:space="0" w:color="auto"/>
      </w:divBdr>
    </w:div>
    <w:div w:id="2051491700">
      <w:bodyDiv w:val="1"/>
      <w:marLeft w:val="0"/>
      <w:marRight w:val="0"/>
      <w:marTop w:val="0"/>
      <w:marBottom w:val="0"/>
      <w:divBdr>
        <w:top w:val="none" w:sz="0" w:space="0" w:color="auto"/>
        <w:left w:val="none" w:sz="0" w:space="0" w:color="auto"/>
        <w:bottom w:val="none" w:sz="0" w:space="0" w:color="auto"/>
        <w:right w:val="none" w:sz="0" w:space="0" w:color="auto"/>
      </w:divBdr>
    </w:div>
    <w:div w:id="2053339168">
      <w:bodyDiv w:val="1"/>
      <w:marLeft w:val="0"/>
      <w:marRight w:val="0"/>
      <w:marTop w:val="0"/>
      <w:marBottom w:val="0"/>
      <w:divBdr>
        <w:top w:val="none" w:sz="0" w:space="0" w:color="auto"/>
        <w:left w:val="none" w:sz="0" w:space="0" w:color="auto"/>
        <w:bottom w:val="none" w:sz="0" w:space="0" w:color="auto"/>
        <w:right w:val="none" w:sz="0" w:space="0" w:color="auto"/>
      </w:divBdr>
    </w:div>
    <w:div w:id="2117097940">
      <w:bodyDiv w:val="1"/>
      <w:marLeft w:val="0"/>
      <w:marRight w:val="0"/>
      <w:marTop w:val="0"/>
      <w:marBottom w:val="0"/>
      <w:divBdr>
        <w:top w:val="none" w:sz="0" w:space="0" w:color="auto"/>
        <w:left w:val="none" w:sz="0" w:space="0" w:color="auto"/>
        <w:bottom w:val="none" w:sz="0" w:space="0" w:color="auto"/>
        <w:right w:val="none" w:sz="0" w:space="0" w:color="auto"/>
      </w:divBdr>
    </w:div>
    <w:div w:id="2132900134">
      <w:bodyDiv w:val="1"/>
      <w:marLeft w:val="0"/>
      <w:marRight w:val="0"/>
      <w:marTop w:val="0"/>
      <w:marBottom w:val="0"/>
      <w:divBdr>
        <w:top w:val="none" w:sz="0" w:space="0" w:color="auto"/>
        <w:left w:val="none" w:sz="0" w:space="0" w:color="auto"/>
        <w:bottom w:val="none" w:sz="0" w:space="0" w:color="auto"/>
        <w:right w:val="none" w:sz="0" w:space="0" w:color="auto"/>
      </w:divBdr>
    </w:div>
    <w:div w:id="213385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Cambria"/>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7FD"/>
    <w:rsid w:val="00C947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47F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47F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66E7B66B52AC5142A1B86344388E173A" ma:contentTypeVersion="5" ma:contentTypeDescription="Kurkite naują dokumentą." ma:contentTypeScope="" ma:versionID="2c80396fe839f01d99ec0130b3729d95">
  <xsd:schema xmlns:xsd="http://www.w3.org/2001/XMLSchema" xmlns:xs="http://www.w3.org/2001/XMLSchema" xmlns:p="http://schemas.microsoft.com/office/2006/metadata/properties" xmlns:ns3="83b36fcc-268b-4878-ad13-450dceb95e9c" xmlns:ns4="9c922b43-534a-4567-b153-23dd9a6c73bd" targetNamespace="http://schemas.microsoft.com/office/2006/metadata/properties" ma:root="true" ma:fieldsID="70d0d4a8abe2a23c53e1ffc7e66cb4f8" ns3:_="" ns4:_="">
    <xsd:import namespace="83b36fcc-268b-4878-ad13-450dceb95e9c"/>
    <xsd:import namespace="9c922b43-534a-4567-b153-23dd9a6c73b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b36fcc-268b-4878-ad13-450dceb95e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922b43-534a-4567-b153-23dd9a6c73bd"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f0b8a3ab7e84d33878e924fa7dfdf75" PartId="1d4023c710fd4eb89b735e3e7c1078b4">
    <Part Type="preambule" DocPartId="7273bca5f3894da2b9eec89d403aafa0" PartId="6e826b8cdb83400583997ca8ba516909"/>
    <Part Type="pastraipa" DocPartId="fd71f498f41b414abf81a02e0f9be6c1" PartId="83efebc06143433d9db032b65b9e2042"/>
    <Part Type="punktas" Nr="1" Abbr="1 p." DocPartId="de30bc525fc84ad38a10d8da18c5a160" PartId="127c41181e89487bab1f2ea2232824ef">
      <Part Type="citata" DocPartId="8f2078b28ffc4ac298896de14fe0943a" PartId="209a488cc8c247bda64ac46b9a9b5370">
        <Part Type="pagrindine" Title="DĖL GERIAMOJO VANDENS TIEKIMO IR NUOTEKŲ TVARKYMO BEI PAVIRŠINIŲ NUOTEKŲ TVARKYMO PASLAUGŲ ĮMONIŲ APSKAITOS ATSKYRIMO IR SUSIJUSIŲ REIKALAVIMŲ APRAŠO PATVIRTINIMO" DocPartId="4d3ff903f8eb4b3a9f4c46902297b955" PartId="3487602061034f50a3380af34083044a">
          <Part Type="preambule" DocPartId="a170600e23814108a9086c4a15b4aed4" PartId="4bd13d51723e4fdab7a0021d50c08cad"/>
          <Part Type="punktas" Nr="1" Abbr="1 p." DocPartId="0ee37527d1934dca999c62b7167f5e14" PartId="d8c0d6fa12cb48458eda8ab2cb6006fe"/>
          <Part Type="punktas" Nr="2" Abbr="2 p." DocPartId="8e91b85ecd1f4f4d836a714ffe62be88" PartId="193ea28799b34f5ca273890e43dd5587">
            <Part Type="papunktis" Nr="2.1" Abbr="2.1 pp." DocPartId="1868fc4210b24ee49c8c1164c88259aa" PartId="fe692600a9e14125b811d6a7abbd9ebb"/>
            <Part Type="papunktis" Nr="2.2" Abbr="2.2 pp." DocPartId="c655d1a2f3de457ea0e43c26cc8bc0d7" PartId="66c0ef0fd9f44ee8af09084184039e26"/>
            <Part Type="papunktis" Nr="2.3" Abbr="2.3 pp." DocPartId="97b98677b9f54e4980046d270451caab" PartId="86f9516b1ef44d488017b79e739c2f86"/>
            <Part Type="papunktis" Nr="2.4" Abbr="2.4 pp." DocPartId="56a9f9a9108a4ee5a4f8ab58d89e66d4" PartId="bec26900950e4bc18b587c79a8453885"/>
          </Part>
        </Part>
      </Part>
    </Part>
    <Part Type="punktas" Nr="2" Abbr="2 p." DocPartId="8c92f0920505485aa84db3012c91febc" PartId="45bf2728f8574c03b82ed1797b0e772f">
      <Part Type="papunktis" Nr="2.1" Abbr="2.1 pp." DocPartId="f0677020c0034eaf81bbdfedf28dd53f" PartId="1485cc3ad07949c9aeabcb2f73014c90">
        <Part Type="citata" DocPartId="c4abf6d3fd7a4ac78391237ba19fa2dc" PartId="cf1efb44bb7a45019c589eeac14d915d">
          <Part Type="papunktis" Nr="2.2" Abbr="2.2 pp." DocPartId="1f00375435974289aa02e0af46a5764b" PartId="38c59b1a5a984680a57499b52995e626"/>
        </Part>
      </Part>
      <Part Type="papunktis" Nr="2.2" Abbr="2.2 pp." DocPartId="04856655b35548f593f88b5476ea032d" PartId="d2453335b6c54fac96eb8c76af6b5436">
        <Part Type="citata" DocPartId="e43c1adfe39242038394ee45cebd39c5" PartId="8bf0b8fcd2de46208448629a27cadfe2">
          <Part Type="punktas" Nr="4" Abbr="4 p." DocPartId="2eaadc1f9e9b464bb73cd876c0778fcf" PartId="e0a51883db0147f58557ad6639c51751"/>
        </Part>
      </Part>
      <Part Type="papunktis" Nr="2.3" Abbr="2.3 pp." DocPartId="a49b98e3c7d744f783c4a472cc6a220e" PartId="fd10eb74f60948ee91afe5fb6db003b6">
        <Part Type="citata" DocPartId="9cb831c88c4f4d7aaa55331d6ef8b145" PartId="b6ae4aecd0b04eb1ad478738328f91b4">
          <Part Type="punktas" Nr="6" Abbr="6 p." DocPartId="1441bf29c59f4ff7a9b0f8afa16d0593" PartId="98abd9dbfc4a444cbdc886c4ee8e1b35"/>
        </Part>
      </Part>
      <Part Type="papunktis" Nr="2.4" Abbr="2.4 pp." DocPartId="9c508fa3714948f0817acfa86fc70819" PartId="2e9ba3e56ad143d8bd2449bb3eb70048">
        <Part Type="citata" DocPartId="dcfccd3cc1fd473799c4f156419dae19" PartId="d2c20079c570468da1fc89a4568b5750">
          <Part Type="punktas" Nr="10" Abbr="10 p." DocPartId="697a446e86264b0580756fe8ee1860ca" PartId="a4145718684a4314b9c16676fa1a525b"/>
        </Part>
      </Part>
      <Part Type="papunktis" Nr="2.5" Abbr="2.5 pp." DocPartId="cbe91cf24a8948488158750e1f98d9f2" PartId="b5f07983e9d341b68735675f09aa99d4"/>
      <Part Type="papunktis" Nr="2.6" Abbr="2.6 pp." DocPartId="018a593992084e91bb203fbe90f54426" PartId="0049da7e91f647c08cc6c40de97fbf60"/>
      <Part Type="papunktis" Nr="2.7" Abbr="2.7 pp." DocPartId="0355fe6b76e640699839fc0d8d4a6fd3" PartId="15ef500010ff463c8f20c3827cd511f4">
        <Part Type="citata" DocPartId="a55be0d382304b44aec0829f55626350" PartId="ff9ec5cb18394bdb910ff866fa8c92d0">
          <Part Type="papunktis" Nr="11.4" Abbr="11.4 pp." DocPartId="f697dc8f47e3405bb5c5403855827584" PartId="a24b9e1e4aa84be5a5bb6a72b922cd6a"/>
        </Part>
      </Part>
      <Part Type="papunktis" Nr="2.8" Abbr="2.8 pp." DocPartId="bdf037a47ea24df8af4cdf4ef67e55c5" PartId="738ba0f5c4fb459ab8026a6d9ff92880">
        <Part Type="citata" DocPartId="076b8cd2d889471792867da4306bce2a" PartId="23ad0c9f620f49789dcb162d194fcfb2">
          <Part Type="papunktis" Nr="11.5" Abbr="11.5 pp." DocPartId="5509fa0cb45f4cd1921e6503ca75ba91" PartId="a3bd4da51c554e3095af98bcd7ff2ad1"/>
        </Part>
      </Part>
      <Part Type="papunktis" Nr="2.9" Abbr="2.9 pp." DocPartId="92c2f54a0ffe4621a5ddccfa18e25f7b" PartId="ea090b37de00487e94c570fc5cbee957">
        <Part Type="citata" DocPartId="10df2dca96bc4a03a472337af7c020f1" PartId="64c286029d964c8ea21c47e51e5ce11f">
          <Part Type="papunktis" Nr="11.6" Abbr="11.6 pp." DocPartId="8fbc16d14fa1450a9348b7b7c3c02ac6" PartId="2bafd07174d04e598b7ad70f79391971"/>
        </Part>
      </Part>
      <Part Type="papunktis" Nr="2.10" Abbr="2.10 pp." DocPartId="ce619e4a01bc4749b0ce6a3be4e0c8d9" PartId="5d3e039269fb4054b2ae58f185621769">
        <Part Type="citata" DocPartId="8fd5131e01af4384ad1393e58a1efe20" PartId="74daadcd615d48a8ad48a6fbb4b46a16">
          <Part Type="papunktis" Nr="16.4" Abbr="16.4 pp." DocPartId="b08294e379644cb99feafdac143e1810" PartId="c71d8eb261314bcabdeb6617a3638be1"/>
        </Part>
      </Part>
      <Part Type="papunktis" Nr="2.11" Abbr="2.11 pp." DocPartId="a25d59cfb1f543d7ae229eea23fd1f4c" PartId="4982cb7c840e42ecb50e867c6d22a4b6">
        <Part Type="citata" DocPartId="4f39e3113a8e4eb0a327d2f7d15c5eb1" PartId="685aa6d5e3f14dda99e71013525b77b6">
          <Part Type="papunktis" Nr="16.4.6" Abbr="16.4.6 pp." DocPartId="03063b1394d04746961fa7ce9eecbf2e" PartId="631aa4ab37e14362bc71f5fc5394ff41"/>
        </Part>
      </Part>
      <Part Type="papunktis" Nr="2.12" Abbr="2.12 pp." DocPartId="69290a7b210949b5a5203bd892e113b9" PartId="085bf5d725b541ad8c4cbea63ca8a06b">
        <Part Type="citata" DocPartId="35cce9cd3cbc48ab845ade7a0332563d" PartId="53898647df9d4f288786820ec6957ff0">
          <Part Type="papunktis" Nr="16.4.7" Abbr="16.4.7 pp." DocPartId="3b3838f5d85d4b8da1565fa4d620ae51" PartId="51fc6b40ac3a4336b7729066ae25b0b7"/>
        </Part>
      </Part>
      <Part Type="papunktis" Nr="2.13" Abbr="2.13 pp." DocPartId="d4d1fa73fe1643a4a8cf1b8e1a98193b" PartId="6b98866c686e48f190d36f0b5a578a91"/>
      <Part Type="papunktis" Nr="2.14" Abbr="2.14 pp." DocPartId="aefb68d20bfe4b43aea69d183f73d602" PartId="f020358901134c44ae02e3842da54015">
        <Part Type="citata" DocPartId="e6d3fdf4a55a446f81f2a8b5d6e5dc5a" PartId="f634710409c94ab7981ab8d422f63cd2">
          <Part Type="papunktis" Nr="16.4.14" Abbr="16.4.14 pp." DocPartId="036da7606fea456e82f10a6b2b5a7707" PartId="98eeb4954deb4ce893bc569145f14d5a"/>
        </Part>
      </Part>
      <Part Type="papunktis" Nr="2.15" Abbr="2.15 pp." DocPartId="8cf93f1e733344b48795ce1b6479abe5" PartId="41a49d0c62934ff4a710ffa53c1d3c79"/>
      <Part Type="papunktis" Nr="2.16" Abbr="2.16 pp." DocPartId="96bcbb9d8b034b588ec7c1668d0ab2f6" PartId="243cea1eb9a041f087d423809eebd155">
        <Part Type="citata" DocPartId="26375e1ed8d247d3870ef94421ba1d5c" PartId="52853ba00ca44e1fa98bff3343cf10cd">
          <Part Type="punktas" Nr="17" Abbr="17 p." DocPartId="2749b0a983744d6ea70ddff76a7a7ec5" PartId="d68c65e146684ec5b1ba954a1f8c0fb5"/>
        </Part>
      </Part>
      <Part Type="papunktis" Nr="2.17" Abbr="2.17 pp." DocPartId="2ca2a9b37d3c4236bf108a304ad9ecd6" PartId="e325657d98fe455fb1f6f6c34516ffe0">
        <Part Type="citata" DocPartId="87a1ea89204c4df882f1e316884accfe" PartId="d33a21daacc446a491b83d14216d1caa">
          <Part Type="papunktis" Nr="20.1" Abbr="20.1 pp." DocPartId="64673ee195d04732bd007d91c3873431" PartId="7c1e9a0ac593493d98b5df9a493d7513"/>
        </Part>
      </Part>
      <Part Type="papunktis" Nr="2.18" Abbr="2.18 pp." DocPartId="6b25b882e5b144a4ba6c9577b67111e5" PartId="cfd20474b51b4519850c0eac6307a112">
        <Part Type="citata" DocPartId="99f169c88ba444588107e0d8edfa830a" PartId="29bb6c76a1604af2871d26718c8cbab3">
          <Part Type="papunktis" Nr="21.1" Abbr="21.1 pp." DocPartId="c8277959a6144feaafe873ae74b7b504" PartId="6f5953a6197449b9b905885a953c01bf"/>
        </Part>
      </Part>
      <Part Type="papunktis" Nr="2.19" Abbr="2.19 pp." DocPartId="0050281afafe4661b942b2e478a0ffbb" PartId="288636695cd6476ea9bb885ab8e7cc2f">
        <Part Type="citata" DocPartId="f2dc9dae04ab40efb1d603fb9bb58182" PartId="3fbbe58c4ef94946854e328fefb8b963">
          <Part Type="papunktis" Nr="21.6" Abbr="21.6 pp." DocPartId="3193ca941204465a801dc6e674ce41a5" PartId="b0abaa094b3b451a995457b188561e1a"/>
        </Part>
      </Part>
      <Part Type="papunktis" Nr="2.20" Abbr="2.20 pp." DocPartId="785c58fb4dbb4bd5abcfeebcc0e3459f" PartId="ee0cff0e97ec410196730b623d5209e0">
        <Part Type="citata" DocPartId="ec5c91506372459081f35a34f4b51e49" PartId="01421c42aea645fd99902266ab89646e">
          <Part Type="papunktis" Nr="21.7" Abbr="21.7 pp." DocPartId="57b20c98bf1d4b77b7fc558ef1044fc0" PartId="eb4bda95645e4b87b72a72c3a9779053"/>
        </Part>
      </Part>
      <Part Type="papunktis" Nr="2.21" Abbr="2.21 pp." DocPartId="e94fc2fcc65445f89b98da90e3afb0f0" PartId="6b1a9467344b4c738d46911807b7ffcb">
        <Part Type="citata" DocPartId="7c83d9822e2141629862c2876633668a" PartId="8e41fb1ac1754bed9c8b05f687eba940">
          <Part Type="papunktis" Nr="27.15" Abbr="27.15 pp." DocPartId="c01e72c057674544a714b4adf7a87b03" PartId="b1b299144fcc46818e881a0cfd3dcf45"/>
        </Part>
      </Part>
      <Part Type="papunktis" Nr="2.22" Abbr="2.22 pp." DocPartId="bfb1efd9967d4e5e87a84511c5398e58" PartId="6c02a0980a0146a7914e75a6f7d1b069"/>
      <Part Type="papunktis" Nr="2.23" Abbr="2.23 pp." DocPartId="2cace364d9ed491393fc60443281f12c" PartId="7ab438f13802497b8a9f73486d2399ef">
        <Part Type="citata" DocPartId="1facbe7e0ef54bb4b551afaac5256456" PartId="2dec9f7300b442a9a5477e103298ceb9">
          <Part Type="punktas" Nr="29" Abbr="29 p." DocPartId="d15c06378c1c42a985c036a0a0f14b79" PartId="da62ed32962b4139b965b3871981bebd"/>
        </Part>
      </Part>
      <Part Type="papunktis" Nr="2.24" Abbr="2.24 pp." DocPartId="7a5fa0c8eaaa4ad69cf9e20e58c2e7e5" PartId="438ef054b96b480c82f21c43b03de09a">
        <Part Type="citata" DocPartId="a6f58596edf8488c867dfa678c268d8b" PartId="8259f556969d4b1890a59fc198067318">
          <Part Type="punktas" Nr="30" Abbr="30 p." DocPartId="3a21034c980a487ebf02b39ac30d9cab" PartId="766008b2be38421dbcd6e375aa8f03e8"/>
        </Part>
      </Part>
      <Part Type="papunktis" Nr="2.25" Abbr="2.25 pp." DocPartId="b773e0b6f40c415785d621427e91295a" PartId="1766c16be7c4493abc4d015965f87d15">
        <Part Type="citata" DocPartId="b29b7c5b3cfc4b558b5087cc8f5a78a5" PartId="e96953d05ab341acb164f292e9c705fe">
          <Part Type="punktas" Nr="31" Abbr="31 p." DocPartId="e249d86dd7e74b4f842c177ff17be131" PartId="218f0d3275b64ec783a9834adcfde797"/>
        </Part>
      </Part>
      <Part Type="papunktis" Nr="2.26" Abbr="2.26 pp." DocPartId="e222f6b17d9a4a69b3074cb8333f7646" PartId="a06644c06a98419c9e6886a137be6aec">
        <Part Type="citata" DocPartId="fa08006e60414ae08982b530c8269115" PartId="7b7eec987526485ebc24bd15074e62b6">
          <Part Type="punktas" Nr="32" Abbr="32 p." DocPartId="bb115b76dcf44141acf2e9342470bc5d" PartId="0b63061790a84892b8b3a69232b446d2"/>
        </Part>
      </Part>
      <Part Type="papunktis" Nr="2.27" Abbr="2.27 pp." DocPartId="b2fcf673d3c74f4ab2299ea4ec587088" PartId="177230cd72584d85ad42d2af4121c45e">
        <Part Type="citata" DocPartId="8453343d8ef64503a05eb1b10ae5ec17" PartId="be49f5c3b5f84dafb9764ea9038de9b6">
          <Part Type="punktas" Nr="33" Abbr="33 p." DocPartId="e84974adf3744d599735a669999aef31" PartId="854f81cc2ccf4d52b39170ae8dee7e8c"/>
        </Part>
      </Part>
      <Part Type="papunktis" Nr="2.28" Abbr="2.28 pp." DocPartId="63b294016c0f4377850ded0dd78967e8" PartId="178285fce3294ecc8c4b987e51bb373a">
        <Part Type="citata" DocPartId="127330b9025a4278ba8b2d97257cc19e" PartId="3785491931e347e2b2c199b9f396008c">
          <Part Type="punktas" Nr="34" Abbr="34 p." DocPartId="87c3198391804900ab529a8a769f1c2f" PartId="cff0f630ca934db69de10bb457ae48c7"/>
        </Part>
      </Part>
      <Part Type="papunktis" Nr="2.29" Abbr="2.29 pp." DocPartId="ced97638b374487eb00d59099837b6b9" PartId="d236be8e95e2486783fc3631dd2ada79"/>
      <Part Type="papunktis" Nr="2.30" Abbr="2.30 pp." DocPartId="faa95adc70dd48769be7b761d50fef97" PartId="40457f8a691f4284af1b402089573701"/>
      <Part Type="papunktis" Nr="2.31" Abbr="2.31 pp." DocPartId="4b6b1d1d7c04409296dcd7c1f7121137" PartId="d54a6d4e196f42e19bd84a9347dcaeee">
        <Part Type="citata" DocPartId="dbe438ee27e14ebd8000647a7a747902" PartId="409123297f5246d68c37f3dd2eef67fc">
          <Part Type="papunktis" Nr="34.13" Abbr="34.13 pp." DocPartId="dd749478ae6a4ea6ae66ed2fb90d45c5" PartId="8ecdb946b1e848fdaf25f7bc63d8a22b"/>
        </Part>
      </Part>
      <Part Type="papunktis" Nr="2.32" Abbr="2.32 pp." DocPartId="0a3789135e8d4eddaccd6d37769d4561" PartId="808648ba49854cb4bced93a7f8f7cfa1">
        <Part Type="citata" DocPartId="38e65eed20334c89b0c03aa024acec77" PartId="a33c1d233e3e4944b53762760fb70712">
          <Part Type="punktas" Nr="35" Abbr="35 p." DocPartId="84aa333c0b95475e8bedfc5ff883ac0f" PartId="679d512c76124b67850133eebd5226ab"/>
        </Part>
      </Part>
      <Part Type="papunktis" Nr="2.33" Abbr="2.33 pp." DocPartId="c581e3cdbfea4b6d86aca06e4861f15b" PartId="6b0e32a735de4ad984e457d68a134e03">
        <Part Type="citata" DocPartId="261e71f17f4f4f6e8488316e71938c27" PartId="1ba35801b5964275be6a37d574706b28">
          <Part Type="punktas" Nr="36" Abbr="36 p." DocPartId="5fdc84e11c2a4b49868e6afb52b384d3" PartId="7e4eb42479f94c3bb1d251d12efb94e9"/>
        </Part>
      </Part>
      <Part Type="papunktis" Nr="2.34" Abbr="2.34 pp." DocPartId="ba22b8321eba4259a9d2089050d84ee3" PartId="893ef42305c94928ac0dca7c3f468df8">
        <Part Type="citata" DocPartId="9bbc29dd0e9e4f698e563b01109f12b6" PartId="72ac77ccb067465c8b3325709c26705e">
          <Part Type="punktas" Nr="37" Abbr="37 p." DocPartId="ea7345ff0949411e989e55cae980c290" PartId="421a7aac924549d5841b1f715e723a12"/>
        </Part>
      </Part>
      <Part Type="papunktis" Nr="2.35" Abbr="2.35 pp." DocPartId="296bcd2985dc474fa2b3151de101d542" PartId="5c42a1e5b47c4889b83e0a9aafb5c947">
        <Part Type="citata" DocPartId="3c06162de5b2401e97b7ab689adf7bef" PartId="a4673ac3c48f4ac6a1fce628628bf1f0">
          <Part Type="punktas" Nr="38" Abbr="38 p." DocPartId="e21ee015d9f34f1a8389df87ac8fcc18" PartId="c8e26c1780bc4b37b9c352d67c30f884"/>
        </Part>
      </Part>
      <Part Type="papunktis" Nr="2.36" Abbr="2.36 pp." DocPartId="21ae4da734154475936e8da7cc326e71" PartId="84e6ccfa0ab94895b5c1d663af47a878">
        <Part Type="citata" DocPartId="174b4e0929b641b7a37b5391ba5950ac" PartId="7dfbe2d83e3d45928ec86adaba60e575">
          <Part Type="punktas" Nr="40" Abbr="40 p." DocPartId="be0c69eaef25421a86039f276be2a62a" PartId="b4f940231a414f3d9da74cb967e5f5b5"/>
        </Part>
      </Part>
      <Part Type="papunktis" Nr="2.37" Abbr="2.37 pp." DocPartId="e4c730e2414140998d9b24a71d3a0ac7" PartId="92927a0daba647be9db9c72031a53e67">
        <Part Type="citata" DocPartId="270feba87a524199b4ffb53701826984" PartId="6bec0773e0004f04b55cbfe3b52be864">
          <Part Type="punktas" Nr="41" Abbr="41 p." DocPartId="a5de4bbfff4c4fe8bf92bae0cd4ffca6" PartId="7b205784946c4668a080905212fbc366"/>
        </Part>
      </Part>
      <Part Type="papunktis" Nr="2.38" Abbr="2.38 pp." DocPartId="ce6daea57dcc4751be144d3fb4407fb0" PartId="306d065c7a6e4586aeaabdf2c2235c05">
        <Part Type="citata" DocPartId="a7c10745885f43848630c57be3742446" PartId="f1cc83c613c54562a42cd98c491a6edb">
          <Part Type="punktas" Nr="42" Abbr="42 p." DocPartId="32697b12e82e497db6617b4a8318f836" PartId="498a7009918c42b0aed6f680def5bafc"/>
        </Part>
      </Part>
      <Part Type="papunktis" Nr="2.39" Abbr="2.39 pp." DocPartId="49c4c146278b4853b404cf4b09dc01db" PartId="0c80062ddc5d4363ad5699b860ed0b87">
        <Part Type="citata" DocPartId="7ef5bf29da8043c986e6c15ba4c0e156" PartId="3c142be8ed6e4161a7da1f9079c5123c">
          <Part Type="punktas" Nr="43" Abbr="43 p." DocPartId="ead3fda5cab04036b64629bf92c9bcd4" PartId="62fb946a1bb84b10bfdcea71208de2a1"/>
        </Part>
      </Part>
      <Part Type="papunktis" Nr="2.40" Abbr="2.40 pp." DocPartId="f01e124ad6614291ba2a0be71c8b69cb" PartId="529533d780eb4f9ca8828f1838ab441d">
        <Part Type="citata" DocPartId="a7d91b25497a4625a0fa5f0d7aab79e9" PartId="6083029749ba4e7581ae76643935a4e3">
          <Part Type="punktas" Nr="45" Abbr="45 p." DocPartId="164a653e510e456cb3f23939d10178f3" PartId="9bfc23c865564c7b8a7675269483b5a6"/>
        </Part>
      </Part>
      <Part Type="papunktis" Nr="2.41" Abbr="2.41 pp." DocPartId="5b289ac3f2ed4f4fbe488776472c5101" PartId="d8f769f73e5e4cdf91d8fbaf23a0d254">
        <Part Type="citata" DocPartId="066e9f983f71444285394b77ffa1d05c" PartId="4b45d14ec01a48c292d306a0b3eb512d">
          <Part Type="punktas" Nr="46" Abbr="46 p." DocPartId="9108235c73ec4ad4815193da92dd1af7" PartId="5bf1c012b4e34f7ba75d233fec5a5b07"/>
        </Part>
      </Part>
      <Part Type="papunktis" Nr="2.42" Abbr="2.42 pp." DocPartId="753af550d438418b8de11883d44a0f09" PartId="b31ffeb66c9444399c5da60db1c21f4f"/>
      <Part Type="papunktis" Nr="2.43" Abbr="2.43 pp." DocPartId="94d533c2045f49f2bb606519fb7eb04a" PartId="500f46d50eae4f8f99b1f25aad39aba2"/>
    </Part>
    <Part Type="signatura" DocPartId="42257bf08d6446f09245e272fb342aad" PartId="15205bfae48846e5b5551e7e826309d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1BE16-04C0-4C6B-9E47-80AFA28DABE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A9749E-7A69-402D-AF4D-11A5AB1DE0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b36fcc-268b-4878-ad13-450dceb95e9c"/>
    <ds:schemaRef ds:uri="9c922b43-534a-4567-b153-23dd9a6c73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4.xml><?xml version="1.0" encoding="utf-8"?>
<ds:datastoreItem xmlns:ds="http://schemas.openxmlformats.org/officeDocument/2006/customXml" ds:itemID="{00604CD5-473B-4A52-86A0-6DFA0ABD37B4}">
  <ds:schemaRefs>
    <ds:schemaRef ds:uri="http://lrs.lt/TAIS/DocParts"/>
  </ds:schemaRefs>
</ds:datastoreItem>
</file>

<file path=customXml/itemProps5.xml><?xml version="1.0" encoding="utf-8"?>
<ds:datastoreItem xmlns:ds="http://schemas.openxmlformats.org/officeDocument/2006/customXml" ds:itemID="{652CF48D-1F03-41E2-AC71-9F22401CE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2346</Words>
  <Characters>16739</Characters>
  <Application>Microsoft Office Word</Application>
  <DocSecurity>0</DocSecurity>
  <Lines>139</Lines>
  <Paragraphs>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VALSTYBINĖ KAINŲ IR ENERGETIKOS KONTROLĖS KOMISIJA</vt:lpstr>
      <vt:lpstr>VALSTYBINĖ KAINŲ IR ENERGETIKOS KONTROLĖS KOMISIJA</vt:lpstr>
    </vt:vector>
  </TitlesOfParts>
  <Company>Infolex</Company>
  <LinksUpToDate>false</LinksUpToDate>
  <CharactersWithSpaces>19047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Aleksandra Prokopjeva</dc:creator>
  <cp:lastModifiedBy>DRAZDAUSKIENĖ Nijolė</cp:lastModifiedBy>
  <cp:revision>3</cp:revision>
  <cp:lastPrinted>2019-04-17T11:58:00Z</cp:lastPrinted>
  <dcterms:created xsi:type="dcterms:W3CDTF">2019-12-20T13:05:00Z</dcterms:created>
  <dcterms:modified xsi:type="dcterms:W3CDTF">2019-12-20T14:46:00Z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0x01010066E7B66B52AC5142A1B86344388E173A</vt:lpwstr>
  </property>
</Properties>
</file>