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eb73338c7c24f3ab6e9fcbdc4c90fa9"/>
        <w:id w:val="1366720850"/>
        <w:lock w:val="sdtLocked"/>
      </w:sdtPr>
      <w:sdtEndPr/>
      <w:sdtContent>
        <w:p w14:paraId="19E6F959" w14:textId="295F986D" w:rsidR="001B2EC0" w:rsidRDefault="00FD0173">
          <w:pPr>
            <w:jc w:val="center"/>
            <w:rPr>
              <w:lang w:eastAsia="lt-LT"/>
            </w:rPr>
          </w:pPr>
          <w:r>
            <w:rPr>
              <w:rFonts w:ascii="Arial" w:hAnsi="Arial" w:cs="Arial"/>
              <w:noProof/>
              <w:lang w:eastAsia="lt-LT"/>
            </w:rPr>
            <w:drawing>
              <wp:inline distT="0" distB="0" distL="0" distR="0" wp14:anchorId="19E6F9C7" wp14:editId="19E6F9C8">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19E6F95A" w14:textId="77777777" w:rsidR="001B2EC0" w:rsidRDefault="001B2EC0">
          <w:pPr>
            <w:rPr>
              <w:sz w:val="10"/>
              <w:szCs w:val="10"/>
            </w:rPr>
          </w:pPr>
        </w:p>
        <w:p w14:paraId="19E6F95B" w14:textId="77777777" w:rsidR="001B2EC0" w:rsidRDefault="00FD0173">
          <w:pPr>
            <w:keepNext/>
            <w:jc w:val="center"/>
            <w:rPr>
              <w:rFonts w:ascii="Arial" w:hAnsi="Arial" w:cs="Arial"/>
              <w:caps/>
              <w:sz w:val="36"/>
              <w:lang w:eastAsia="lt-LT"/>
            </w:rPr>
          </w:pPr>
          <w:r>
            <w:rPr>
              <w:rFonts w:ascii="Arial" w:hAnsi="Arial" w:cs="Arial"/>
              <w:caps/>
              <w:sz w:val="36"/>
              <w:lang w:eastAsia="lt-LT"/>
            </w:rPr>
            <w:t>Lietuvos Respublikos Vyriausybė</w:t>
          </w:r>
        </w:p>
        <w:p w14:paraId="19E6F95C" w14:textId="77777777" w:rsidR="001B2EC0" w:rsidRDefault="001B2EC0">
          <w:pPr>
            <w:jc w:val="center"/>
            <w:rPr>
              <w:caps/>
              <w:lang w:eastAsia="lt-LT"/>
            </w:rPr>
          </w:pPr>
        </w:p>
        <w:p w14:paraId="19E6F95D" w14:textId="77777777" w:rsidR="001B2EC0" w:rsidRDefault="00FD0173">
          <w:pPr>
            <w:jc w:val="center"/>
            <w:rPr>
              <w:b/>
              <w:caps/>
              <w:lang w:eastAsia="lt-LT"/>
            </w:rPr>
          </w:pPr>
          <w:r>
            <w:rPr>
              <w:b/>
              <w:caps/>
              <w:lang w:eastAsia="lt-LT"/>
            </w:rPr>
            <w:t>nutarimas</w:t>
          </w:r>
        </w:p>
        <w:p w14:paraId="19E6F95E" w14:textId="77777777" w:rsidR="001B2EC0" w:rsidRDefault="00FD0173">
          <w:pPr>
            <w:widowControl w:val="0"/>
            <w:jc w:val="center"/>
            <w:rPr>
              <w:lang w:eastAsia="lt-LT"/>
            </w:rPr>
          </w:pPr>
          <w:r>
            <w:rPr>
              <w:b/>
              <w:caps/>
              <w:lang w:eastAsia="lt-LT"/>
            </w:rPr>
            <w:t xml:space="preserve">DĖL </w:t>
          </w:r>
          <w:r>
            <w:rPr>
              <w:rFonts w:eastAsia="Calibri"/>
              <w:b/>
              <w:szCs w:val="24"/>
            </w:rPr>
            <w:t>LIETUVOS RESPUBLIKOS VYRIAUSYBĖS 2016 M. SPALIO 5 D. NUTARIMO NR. 998 „DĖL VALSTYBĖS PARAMOS PRIEGLOBSČIO GAVĖJŲ INTEGRACIJAI TEIKIMO</w:t>
          </w:r>
          <w:r>
            <w:rPr>
              <w:rFonts w:eastAsia="Calibri"/>
              <w:b/>
              <w:szCs w:val="24"/>
            </w:rPr>
            <w:t xml:space="preserve"> TVARKOS APRAŠO PATVIRTINIMO“ PAKEITIMO</w:t>
          </w:r>
        </w:p>
        <w:p w14:paraId="19E6F95F" w14:textId="77777777" w:rsidR="001B2EC0" w:rsidRDefault="001B2EC0">
          <w:pPr>
            <w:widowControl w:val="0"/>
            <w:jc w:val="center"/>
            <w:rPr>
              <w:b/>
              <w:caps/>
              <w:lang w:eastAsia="lt-LT"/>
            </w:rPr>
          </w:pPr>
        </w:p>
        <w:p w14:paraId="19E6F960" w14:textId="15DBA2E6" w:rsidR="001B2EC0" w:rsidRDefault="00FD0173">
          <w:pPr>
            <w:ind w:firstLine="62"/>
            <w:jc w:val="center"/>
            <w:rPr>
              <w:lang w:eastAsia="lt-LT"/>
            </w:rPr>
          </w:pPr>
          <w:r>
            <w:rPr>
              <w:lang w:eastAsia="lt-LT"/>
            </w:rPr>
            <w:t xml:space="preserve">2017 m. spalio 11 d. </w:t>
          </w:r>
          <w:r>
            <w:rPr>
              <w:lang w:eastAsia="lt-LT"/>
            </w:rPr>
            <w:t>Nr. 822</w:t>
          </w:r>
        </w:p>
        <w:p w14:paraId="19E6F961" w14:textId="77777777" w:rsidR="001B2EC0" w:rsidRDefault="00FD0173">
          <w:pPr>
            <w:jc w:val="center"/>
            <w:rPr>
              <w:lang w:eastAsia="lt-LT"/>
            </w:rPr>
          </w:pPr>
          <w:r>
            <w:rPr>
              <w:lang w:eastAsia="lt-LT"/>
            </w:rPr>
            <w:t>Vilnius</w:t>
          </w:r>
        </w:p>
        <w:p w14:paraId="19E6F962" w14:textId="77777777" w:rsidR="001B2EC0" w:rsidRDefault="001B2EC0">
          <w:pPr>
            <w:jc w:val="center"/>
            <w:rPr>
              <w:lang w:eastAsia="lt-LT"/>
            </w:rPr>
          </w:pPr>
        </w:p>
        <w:p w14:paraId="53674E8F" w14:textId="77777777" w:rsidR="00FD0173" w:rsidRDefault="00FD0173">
          <w:pPr>
            <w:jc w:val="center"/>
            <w:rPr>
              <w:lang w:eastAsia="lt-LT"/>
            </w:rPr>
          </w:pPr>
        </w:p>
        <w:sdt>
          <w:sdtPr>
            <w:alias w:val="pastraipa"/>
            <w:tag w:val="part_db0a52cb9ad043a4a466ea091c659485"/>
            <w:id w:val="2129968766"/>
            <w:lock w:val="sdtLocked"/>
          </w:sdtPr>
          <w:sdtEndPr/>
          <w:sdtContent>
            <w:p w14:paraId="19E6F963" w14:textId="77777777" w:rsidR="001B2EC0" w:rsidRDefault="00FD017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ab20278cef7f4070a020eed32ac42263"/>
            <w:id w:val="1240608174"/>
            <w:lock w:val="sdtLocked"/>
          </w:sdtPr>
          <w:sdtEndPr/>
          <w:sdtContent>
            <w:p w14:paraId="19E6F964" w14:textId="77777777" w:rsidR="001B2EC0" w:rsidRDefault="00FD0173">
              <w:pPr>
                <w:spacing w:line="360" w:lineRule="atLeast"/>
                <w:ind w:firstLine="720"/>
                <w:jc w:val="both"/>
                <w:rPr>
                  <w:rFonts w:eastAsia="Calibri"/>
                  <w:szCs w:val="24"/>
                </w:rPr>
              </w:pPr>
              <w:r>
                <w:rPr>
                  <w:rFonts w:eastAsia="Calibri"/>
                  <w:szCs w:val="24"/>
                </w:rPr>
                <w:t xml:space="preserve">Pakeisti Valstybės paramos prieglobsčio gavėjų integracijai teikimo tvarkos aprašą, patvirtintą Lietuvos Respublikos Vyriausybės 2016 m. spalio 5 d. nutarimu </w:t>
              </w:r>
              <w:r>
                <w:rPr>
                  <w:rFonts w:eastAsia="Calibri"/>
                  <w:szCs w:val="24"/>
                </w:rPr>
                <w:t>Nr. 998 „Dėl Valstybės paramos prieglobsčio gavėjų integracijai teikimo tvarkos aprašo patvirtinimo“:</w:t>
              </w:r>
            </w:p>
          </w:sdtContent>
        </w:sdt>
        <w:sdt>
          <w:sdtPr>
            <w:alias w:val="1 p."/>
            <w:tag w:val="part_c41ce5ef54504f2fb77ea05df4361623"/>
            <w:id w:val="-231772023"/>
            <w:lock w:val="sdtLocked"/>
          </w:sdtPr>
          <w:sdtEndPr/>
          <w:sdtContent>
            <w:p w14:paraId="19E6F965" w14:textId="77777777" w:rsidR="001B2EC0" w:rsidRDefault="00FD0173">
              <w:pPr>
                <w:spacing w:line="360" w:lineRule="atLeast"/>
                <w:ind w:firstLine="720"/>
                <w:jc w:val="both"/>
                <w:rPr>
                  <w:rFonts w:eastAsia="Calibri"/>
                  <w:szCs w:val="24"/>
                </w:rPr>
              </w:pPr>
              <w:sdt>
                <w:sdtPr>
                  <w:alias w:val="Numeris"/>
                  <w:tag w:val="nr_c41ce5ef54504f2fb77ea05df4361623"/>
                  <w:id w:val="-962343235"/>
                  <w:lock w:val="sdtLocked"/>
                </w:sdtPr>
                <w:sdtEndPr/>
                <w:sdtContent>
                  <w:r>
                    <w:rPr>
                      <w:rFonts w:eastAsia="Calibri"/>
                      <w:szCs w:val="24"/>
                    </w:rPr>
                    <w:t>1</w:t>
                  </w:r>
                </w:sdtContent>
              </w:sdt>
              <w:r>
                <w:rPr>
                  <w:rFonts w:eastAsia="Calibri"/>
                  <w:szCs w:val="24"/>
                </w:rPr>
                <w:t>. Pakeisti 3.6.1 papunktį ir jį išdėstyti taip:</w:t>
              </w:r>
            </w:p>
            <w:sdt>
              <w:sdtPr>
                <w:alias w:val="citata"/>
                <w:tag w:val="part_a176ff82695543c6b4c24109c26ec3fd"/>
                <w:id w:val="796570131"/>
                <w:lock w:val="sdtLocked"/>
              </w:sdtPr>
              <w:sdtEndPr/>
              <w:sdtContent>
                <w:sdt>
                  <w:sdtPr>
                    <w:alias w:val="3.6.1 pp."/>
                    <w:tag w:val="part_a77ef4fcd73448a4800e93bda6efa581"/>
                    <w:id w:val="756179151"/>
                    <w:lock w:val="sdtLocked"/>
                  </w:sdtPr>
                  <w:sdtEndPr/>
                  <w:sdtContent>
                    <w:p w14:paraId="19E6F966"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a77ef4fcd73448a4800e93bda6efa581"/>
                          <w:id w:val="-1783717350"/>
                          <w:lock w:val="sdtLocked"/>
                        </w:sdtPr>
                        <w:sdtEndPr/>
                        <w:sdtContent>
                          <w:r>
                            <w:rPr>
                              <w:rFonts w:eastAsia="Calibri"/>
                              <w:szCs w:val="24"/>
                            </w:rPr>
                            <w:t>3.6.1</w:t>
                          </w:r>
                        </w:sdtContent>
                      </w:sdt>
                      <w:r>
                        <w:rPr>
                          <w:rFonts w:eastAsia="Calibri"/>
                          <w:szCs w:val="24"/>
                        </w:rPr>
                        <w:t>. rūpinasi prieglobsčio gavėjų apgyvendinimu centre arba kitose centro suteiktose gyvenamosio</w:t>
                      </w:r>
                      <w:r>
                        <w:rPr>
                          <w:rFonts w:eastAsia="Calibri"/>
                          <w:szCs w:val="24"/>
                        </w:rPr>
                        <w:t>se patalpose, kurios turi atitikti statybos, higienos ir gaisrinės saugos reikalavimus (toliau – kitos centro suteiktos gyvenamosios patalpos) (organizuodamas prieglobsčio gavėjų, išskyrus nelydimus nepilnamečius užsieniečius, apgyvendinimą kitose centro s</w:t>
                      </w:r>
                      <w:r>
                        <w:rPr>
                          <w:rFonts w:eastAsia="Calibri"/>
                          <w:szCs w:val="24"/>
                        </w:rPr>
                        <w:t xml:space="preserve">uteiktose gyvenamosiose patalpose išskirtiniais atvejais (kai centre trūksta vietų, kai pažeidžiamiems asmenims ir (ar) jų šeimos nariams reikia specialiai pritaikytos aplinkos ir (ar) paslaugų, kai dėl asmens išsilavinimo ir (ar) </w:t>
                      </w:r>
                      <w:proofErr w:type="spellStart"/>
                      <w:r>
                        <w:rPr>
                          <w:rFonts w:eastAsia="Calibri"/>
                          <w:szCs w:val="24"/>
                        </w:rPr>
                        <w:t>profesinėskvalifikacijos</w:t>
                      </w:r>
                      <w:proofErr w:type="spellEnd"/>
                      <w:r>
                        <w:rPr>
                          <w:rFonts w:eastAsia="Calibri"/>
                          <w:szCs w:val="24"/>
                        </w:rPr>
                        <w:t xml:space="preserve"> </w:t>
                      </w:r>
                      <w:r>
                        <w:rPr>
                          <w:rFonts w:eastAsia="Calibri"/>
                          <w:szCs w:val="24"/>
                        </w:rPr>
                        <w:t>galima spartesnė integracija), centras tai suderina su Socialinės apsaugos ir darbo ministerija), iki to laiko, kol jie išsikelia į integracijos vykdymo vietas savivaldybių teritorijose, arba iki paramos integracijai teikimo pabaigos, jeigu integracija vyk</w:t>
                      </w:r>
                      <w:r>
                        <w:rPr>
                          <w:rFonts w:eastAsia="Calibri"/>
                          <w:szCs w:val="24"/>
                        </w:rPr>
                        <w:t>doma centre arba kitose centro suteiktose gyvenamosiose patalpose;“.</w:t>
                      </w:r>
                    </w:p>
                  </w:sdtContent>
                </w:sdt>
              </w:sdtContent>
            </w:sdt>
          </w:sdtContent>
        </w:sdt>
        <w:sdt>
          <w:sdtPr>
            <w:alias w:val="2 p."/>
            <w:tag w:val="part_706f796d717c41b282d64b153e6a2a6c"/>
            <w:id w:val="1712376133"/>
            <w:lock w:val="sdtLocked"/>
          </w:sdtPr>
          <w:sdtEndPr/>
          <w:sdtContent>
            <w:p w14:paraId="19E6F967" w14:textId="77777777" w:rsidR="001B2EC0" w:rsidRDefault="00FD0173">
              <w:pPr>
                <w:spacing w:line="360" w:lineRule="atLeast"/>
                <w:ind w:firstLine="720"/>
                <w:jc w:val="both"/>
                <w:rPr>
                  <w:rFonts w:eastAsia="Calibri"/>
                  <w:szCs w:val="24"/>
                </w:rPr>
              </w:pPr>
              <w:sdt>
                <w:sdtPr>
                  <w:alias w:val="Numeris"/>
                  <w:tag w:val="nr_706f796d717c41b282d64b153e6a2a6c"/>
                  <w:id w:val="-1817258296"/>
                  <w:lock w:val="sdtLocked"/>
                </w:sdtPr>
                <w:sdtEndPr/>
                <w:sdtContent>
                  <w:r>
                    <w:rPr>
                      <w:rFonts w:eastAsia="Calibri"/>
                      <w:szCs w:val="24"/>
                    </w:rPr>
                    <w:t>2</w:t>
                  </w:r>
                </w:sdtContent>
              </w:sdt>
              <w:r>
                <w:rPr>
                  <w:rFonts w:eastAsia="Calibri"/>
                  <w:szCs w:val="24"/>
                </w:rPr>
                <w:t>. Papildyti 3.6.1</w:t>
              </w:r>
              <w:r>
                <w:rPr>
                  <w:rFonts w:eastAsia="Calibri"/>
                  <w:szCs w:val="24"/>
                  <w:vertAlign w:val="superscript"/>
                </w:rPr>
                <w:t>1</w:t>
              </w:r>
              <w:r>
                <w:rPr>
                  <w:rFonts w:eastAsia="Calibri"/>
                  <w:szCs w:val="24"/>
                </w:rPr>
                <w:t xml:space="preserve"> papunkčiu:</w:t>
              </w:r>
            </w:p>
            <w:sdt>
              <w:sdtPr>
                <w:alias w:val="citata"/>
                <w:tag w:val="part_9bc19bc7f1cd433d95201b1cdac201d0"/>
                <w:id w:val="241072218"/>
                <w:lock w:val="sdtLocked"/>
              </w:sdtPr>
              <w:sdtEndPr/>
              <w:sdtContent>
                <w:sdt>
                  <w:sdtPr>
                    <w:alias w:val="3.6.1-1 pp."/>
                    <w:tag w:val="part_8c4ec1db199446f6b5a02ba2501678e0"/>
                    <w:id w:val="1857462349"/>
                    <w:lock w:val="sdtLocked"/>
                  </w:sdtPr>
                  <w:sdtEndPr/>
                  <w:sdtContent>
                    <w:p w14:paraId="19E6F968"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8c4ec1db199446f6b5a02ba2501678e0"/>
                          <w:id w:val="697981603"/>
                          <w:lock w:val="sdtLocked"/>
                        </w:sdtPr>
                        <w:sdtEndPr/>
                        <w:sdtContent>
                          <w:r>
                            <w:rPr>
                              <w:rFonts w:eastAsia="Calibri"/>
                              <w:szCs w:val="24"/>
                            </w:rPr>
                            <w:t>3.6.1</w:t>
                          </w:r>
                          <w:r>
                            <w:rPr>
                              <w:rFonts w:eastAsia="Calibri"/>
                              <w:szCs w:val="24"/>
                              <w:vertAlign w:val="superscript"/>
                            </w:rPr>
                            <w:t>1</w:t>
                          </w:r>
                        </w:sdtContent>
                      </w:sdt>
                      <w:r>
                        <w:rPr>
                          <w:rFonts w:eastAsia="Calibri"/>
                          <w:szCs w:val="24"/>
                        </w:rPr>
                        <w:t xml:space="preserve">. apgyvendindamas prieglobsčio gavėjus kitose centro suteiktose gyvenamosiose patalpose, laikosi šių reikalavimų: vyrai apgyvendinami </w:t>
                      </w:r>
                      <w:r>
                        <w:rPr>
                          <w:rFonts w:eastAsia="Calibri"/>
                          <w:szCs w:val="24"/>
                        </w:rPr>
                        <w:t>atskirai nuo moterų, išskyrus šeimas; vienos šeimos nariai apgyvendinami kartu atskiroje gyvenamojoje patalpoje arba greta esančiose viena nuo kitos neizoliuotose gyvenamosiose patalpose, užtikrinant jiems atitinkamą privatumą, jeigu nėra objektyvių prieža</w:t>
                      </w:r>
                      <w:r>
                        <w:rPr>
                          <w:rFonts w:eastAsia="Calibri"/>
                          <w:szCs w:val="24"/>
                        </w:rPr>
                        <w:t xml:space="preserve">sčių, dėl kurių šeimos nariai turėtų būti apgyvendinami atskirai; prieglobsčio gavėjai gali būti apgyvendinami suskirstyti į grupes (pagal kilmės valstybę, išpažįstamą religiją ir kitais pagrindais); kitos centro suteiktos gyvenamosios patalpos parenkamos </w:t>
                      </w:r>
                      <w:r>
                        <w:rPr>
                          <w:rFonts w:eastAsia="Calibri"/>
                          <w:szCs w:val="24"/>
                        </w:rPr>
                        <w:t>atsižvelgiant į prieglobsčio gavėjų priklausymą pažeidžiamų asmenų kategorijai;“.</w:t>
                      </w:r>
                    </w:p>
                  </w:sdtContent>
                </w:sdt>
              </w:sdtContent>
            </w:sdt>
          </w:sdtContent>
        </w:sdt>
        <w:sdt>
          <w:sdtPr>
            <w:alias w:val="3 p."/>
            <w:tag w:val="part_2f33482faf7442a99a94356c66468631"/>
            <w:id w:val="1636678204"/>
            <w:lock w:val="sdtLocked"/>
          </w:sdtPr>
          <w:sdtEndPr/>
          <w:sdtContent>
            <w:p w14:paraId="19E6F969" w14:textId="77777777" w:rsidR="001B2EC0" w:rsidRDefault="00FD0173">
              <w:pPr>
                <w:spacing w:line="360" w:lineRule="atLeast"/>
                <w:ind w:firstLine="720"/>
                <w:jc w:val="both"/>
                <w:rPr>
                  <w:rFonts w:eastAsia="Calibri"/>
                  <w:szCs w:val="24"/>
                </w:rPr>
              </w:pPr>
              <w:sdt>
                <w:sdtPr>
                  <w:alias w:val="Numeris"/>
                  <w:tag w:val="nr_2f33482faf7442a99a94356c66468631"/>
                  <w:id w:val="-1123452204"/>
                  <w:lock w:val="sdtLocked"/>
                </w:sdtPr>
                <w:sdtEndPr/>
                <w:sdtContent>
                  <w:r>
                    <w:rPr>
                      <w:rFonts w:eastAsia="Calibri"/>
                      <w:szCs w:val="24"/>
                    </w:rPr>
                    <w:t>3</w:t>
                  </w:r>
                </w:sdtContent>
              </w:sdt>
              <w:r>
                <w:rPr>
                  <w:rFonts w:eastAsia="Calibri"/>
                  <w:szCs w:val="24"/>
                </w:rPr>
                <w:t>. Pakeisti 3.6.3 papunktį ir jį išdėstyti taip:</w:t>
              </w:r>
            </w:p>
            <w:sdt>
              <w:sdtPr>
                <w:alias w:val="citata"/>
                <w:tag w:val="part_4c0815a142004aac956c2ee7bf4a8553"/>
                <w:id w:val="1676375633"/>
                <w:lock w:val="sdtLocked"/>
              </w:sdtPr>
              <w:sdtEndPr/>
              <w:sdtContent>
                <w:sdt>
                  <w:sdtPr>
                    <w:alias w:val="3.6.3 pp."/>
                    <w:tag w:val="part_c45542fdea2e422b96d47346154f4056"/>
                    <w:id w:val="566684800"/>
                    <w:lock w:val="sdtLocked"/>
                  </w:sdtPr>
                  <w:sdtEndPr/>
                  <w:sdtContent>
                    <w:p w14:paraId="19E6F96A" w14:textId="77777777" w:rsidR="001B2EC0" w:rsidRDefault="00FD0173">
                      <w:pPr>
                        <w:spacing w:line="360" w:lineRule="atLeast"/>
                        <w:ind w:firstLine="720"/>
                        <w:jc w:val="both"/>
                        <w:rPr>
                          <w:szCs w:val="24"/>
                          <w:lang w:eastAsia="lt-LT"/>
                        </w:rPr>
                      </w:pPr>
                      <w:r>
                        <w:rPr>
                          <w:szCs w:val="24"/>
                          <w:lang w:eastAsia="lt-LT"/>
                        </w:rPr>
                        <w:t>„</w:t>
                      </w:r>
                      <w:sdt>
                        <w:sdtPr>
                          <w:alias w:val="Numeris"/>
                          <w:tag w:val="nr_c45542fdea2e422b96d47346154f4056"/>
                          <w:id w:val="-2091763068"/>
                          <w:lock w:val="sdtLocked"/>
                        </w:sdtPr>
                        <w:sdtEndPr/>
                        <w:sdtContent>
                          <w:r>
                            <w:rPr>
                              <w:szCs w:val="24"/>
                              <w:lang w:eastAsia="lt-LT"/>
                            </w:rPr>
                            <w:t>3.6.3</w:t>
                          </w:r>
                        </w:sdtContent>
                      </w:sdt>
                      <w:r>
                        <w:rPr>
                          <w:szCs w:val="24"/>
                          <w:lang w:eastAsia="lt-LT"/>
                        </w:rPr>
                        <w:t>. užtikrina teisinių konsultacijų ir kitokio pobūdžio teisinių paslaugų, išskyrus valstybės garantuojamos tei</w:t>
                      </w:r>
                      <w:r>
                        <w:rPr>
                          <w:szCs w:val="24"/>
                          <w:lang w:eastAsia="lt-LT"/>
                        </w:rPr>
                        <w:t xml:space="preserve">sinės pagalbos paslaugas, teikimą centre </w:t>
                      </w:r>
                      <w:r>
                        <w:rPr>
                          <w:rFonts w:eastAsia="Calibri"/>
                          <w:szCs w:val="24"/>
                        </w:rPr>
                        <w:t>arba kitose centro suteiktose gyvenamosiose patalpose</w:t>
                      </w:r>
                      <w:r>
                        <w:rPr>
                          <w:szCs w:val="24"/>
                          <w:lang w:eastAsia="lt-LT"/>
                        </w:rPr>
                        <w:t xml:space="preserve"> gyvenantiems prieglobsčio gavėjams;“. </w:t>
                      </w:r>
                    </w:p>
                  </w:sdtContent>
                </w:sdt>
              </w:sdtContent>
            </w:sdt>
          </w:sdtContent>
        </w:sdt>
        <w:sdt>
          <w:sdtPr>
            <w:alias w:val="4 p."/>
            <w:tag w:val="part_7c8f930451ab4fa18f499ced6e1fdfe2"/>
            <w:id w:val="-1462722701"/>
            <w:lock w:val="sdtLocked"/>
          </w:sdtPr>
          <w:sdtEndPr/>
          <w:sdtContent>
            <w:p w14:paraId="19E6F96B" w14:textId="77777777" w:rsidR="001B2EC0" w:rsidRDefault="00FD0173">
              <w:pPr>
                <w:spacing w:line="360" w:lineRule="atLeast"/>
                <w:ind w:firstLine="720"/>
                <w:jc w:val="both"/>
                <w:rPr>
                  <w:rFonts w:eastAsia="Calibri"/>
                  <w:szCs w:val="24"/>
                </w:rPr>
              </w:pPr>
              <w:sdt>
                <w:sdtPr>
                  <w:alias w:val="Numeris"/>
                  <w:tag w:val="nr_7c8f930451ab4fa18f499ced6e1fdfe2"/>
                  <w:id w:val="-1444147"/>
                  <w:lock w:val="sdtLocked"/>
                </w:sdtPr>
                <w:sdtEndPr/>
                <w:sdtContent>
                  <w:r>
                    <w:rPr>
                      <w:rFonts w:eastAsia="Calibri"/>
                      <w:szCs w:val="24"/>
                    </w:rPr>
                    <w:t>4</w:t>
                  </w:r>
                </w:sdtContent>
              </w:sdt>
              <w:r>
                <w:rPr>
                  <w:rFonts w:eastAsia="Calibri"/>
                  <w:szCs w:val="24"/>
                </w:rPr>
                <w:t>. Pakeisti 3.6.4 papunktį ir jį išdėstyti taip:</w:t>
              </w:r>
            </w:p>
            <w:sdt>
              <w:sdtPr>
                <w:alias w:val="citata"/>
                <w:tag w:val="part_785e2ac24f284fd5abb4bd6025cffd26"/>
                <w:id w:val="-530184916"/>
                <w:lock w:val="sdtLocked"/>
              </w:sdtPr>
              <w:sdtEndPr/>
              <w:sdtContent>
                <w:sdt>
                  <w:sdtPr>
                    <w:alias w:val="3.6.4 pp."/>
                    <w:tag w:val="part_2e407baecfd8416b9cf67a6498446975"/>
                    <w:id w:val="494378430"/>
                    <w:lock w:val="sdtLocked"/>
                  </w:sdtPr>
                  <w:sdtEndPr/>
                  <w:sdtContent>
                    <w:p w14:paraId="19E6F96C"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2e407baecfd8416b9cf67a6498446975"/>
                          <w:id w:val="-1773236081"/>
                          <w:lock w:val="sdtLocked"/>
                        </w:sdtPr>
                        <w:sdtEndPr/>
                        <w:sdtContent>
                          <w:r>
                            <w:rPr>
                              <w:rFonts w:eastAsia="Calibri"/>
                              <w:szCs w:val="24"/>
                            </w:rPr>
                            <w:t>3.6.4</w:t>
                          </w:r>
                        </w:sdtContent>
                      </w:sdt>
                      <w:r>
                        <w:rPr>
                          <w:rFonts w:eastAsia="Calibri"/>
                          <w:szCs w:val="24"/>
                        </w:rPr>
                        <w:t>. organizuoja ir įgyvendina prieglobsčio gavėjų integraci</w:t>
                      </w:r>
                      <w:r>
                        <w:rPr>
                          <w:rFonts w:eastAsia="Calibri"/>
                          <w:szCs w:val="24"/>
                        </w:rPr>
                        <w:t>ją centre, kitose centro suteiktose gyvenamosiose patalpose ir savivaldybių teritorijose, administruoja integracijos lėšas, pasirašo su prieglobsčio gavėjais ir integraciją įgyvendinančiomis institucijomis sutartis dėl paramos integracijai teikimo, kuriose</w:t>
                      </w:r>
                      <w:r>
                        <w:rPr>
                          <w:rFonts w:eastAsia="Calibri"/>
                          <w:szCs w:val="24"/>
                        </w:rPr>
                        <w:t xml:space="preserve"> nurodomi paramos integracijai teikimo terminai, piniginių išmokų ir pašalpų mokėjimo, paslaugų teikimo sąlygos, šalių teisės ir pareigos, ir yra atsakingas už lėšų integracijai skyrimą integraciją įgyvendinančiai institucijai;“.</w:t>
                      </w:r>
                    </w:p>
                  </w:sdtContent>
                </w:sdt>
              </w:sdtContent>
            </w:sdt>
          </w:sdtContent>
        </w:sdt>
        <w:sdt>
          <w:sdtPr>
            <w:alias w:val="5 p."/>
            <w:tag w:val="part_c5cbac8006ba46878e4bbdfcca61fcd1"/>
            <w:id w:val="1856918708"/>
            <w:lock w:val="sdtLocked"/>
          </w:sdtPr>
          <w:sdtEndPr/>
          <w:sdtContent>
            <w:p w14:paraId="19E6F96D" w14:textId="77777777" w:rsidR="001B2EC0" w:rsidRDefault="00FD0173">
              <w:pPr>
                <w:spacing w:line="360" w:lineRule="atLeast"/>
                <w:ind w:firstLine="720"/>
                <w:jc w:val="both"/>
                <w:rPr>
                  <w:rFonts w:eastAsia="Calibri"/>
                  <w:szCs w:val="24"/>
                </w:rPr>
              </w:pPr>
              <w:sdt>
                <w:sdtPr>
                  <w:alias w:val="Numeris"/>
                  <w:tag w:val="nr_c5cbac8006ba46878e4bbdfcca61fcd1"/>
                  <w:id w:val="1580632433"/>
                  <w:lock w:val="sdtLocked"/>
                </w:sdtPr>
                <w:sdtEndPr/>
                <w:sdtContent>
                  <w:r>
                    <w:rPr>
                      <w:rFonts w:eastAsia="Calibri"/>
                      <w:szCs w:val="24"/>
                    </w:rPr>
                    <w:t>5</w:t>
                  </w:r>
                </w:sdtContent>
              </w:sdt>
              <w:r>
                <w:rPr>
                  <w:rFonts w:eastAsia="Calibri"/>
                  <w:szCs w:val="24"/>
                </w:rPr>
                <w:t xml:space="preserve">. Pakeisti 3.6.5 </w:t>
              </w:r>
              <w:r>
                <w:rPr>
                  <w:rFonts w:eastAsia="Calibri"/>
                  <w:szCs w:val="24"/>
                </w:rPr>
                <w:t>papunktį ir jį išdėstyti taip:</w:t>
              </w:r>
            </w:p>
            <w:sdt>
              <w:sdtPr>
                <w:alias w:val="citata"/>
                <w:tag w:val="part_917017b4fd7f4eec948e20941d18b6df"/>
                <w:id w:val="-1551532248"/>
                <w:lock w:val="sdtLocked"/>
              </w:sdtPr>
              <w:sdtEndPr/>
              <w:sdtContent>
                <w:sdt>
                  <w:sdtPr>
                    <w:alias w:val="3.6.5 pp."/>
                    <w:tag w:val="part_20a9559869a1434995379413ce131c71"/>
                    <w:id w:val="-1808386776"/>
                    <w:lock w:val="sdtLocked"/>
                  </w:sdtPr>
                  <w:sdtEndPr/>
                  <w:sdtContent>
                    <w:p w14:paraId="19E6F96E"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20a9559869a1434995379413ce131c71"/>
                          <w:id w:val="432713736"/>
                          <w:lock w:val="sdtLocked"/>
                        </w:sdtPr>
                        <w:sdtEndPr/>
                        <w:sdtContent>
                          <w:r>
                            <w:rPr>
                              <w:rFonts w:eastAsia="Calibri"/>
                              <w:szCs w:val="24"/>
                            </w:rPr>
                            <w:t>3.6.5</w:t>
                          </w:r>
                        </w:sdtContent>
                      </w:sdt>
                      <w:r>
                        <w:rPr>
                          <w:rFonts w:eastAsia="Calibri"/>
                          <w:szCs w:val="24"/>
                        </w:rPr>
                        <w:t>. prižiūri, kaip integraciją įgyvendinančios institucijos, pasirašiusios su centru ir prieglobsčio gavėjais sutartis dėl paramos integracijai teikimo, vykdo šių sutarčių sąlygas;“.</w:t>
                      </w:r>
                    </w:p>
                  </w:sdtContent>
                </w:sdt>
              </w:sdtContent>
            </w:sdt>
          </w:sdtContent>
        </w:sdt>
        <w:sdt>
          <w:sdtPr>
            <w:alias w:val="6 p."/>
            <w:tag w:val="part_a02fe3e2a2cd43db9dbb51cad85de6d3"/>
            <w:id w:val="529007008"/>
            <w:lock w:val="sdtLocked"/>
          </w:sdtPr>
          <w:sdtEndPr/>
          <w:sdtContent>
            <w:p w14:paraId="19E6F96F" w14:textId="77777777" w:rsidR="001B2EC0" w:rsidRDefault="00FD0173">
              <w:pPr>
                <w:spacing w:line="360" w:lineRule="atLeast"/>
                <w:ind w:firstLine="720"/>
                <w:jc w:val="both"/>
                <w:rPr>
                  <w:rFonts w:eastAsia="Calibri"/>
                  <w:szCs w:val="24"/>
                </w:rPr>
              </w:pPr>
              <w:sdt>
                <w:sdtPr>
                  <w:alias w:val="Numeris"/>
                  <w:tag w:val="nr_a02fe3e2a2cd43db9dbb51cad85de6d3"/>
                  <w:id w:val="-871143629"/>
                  <w:lock w:val="sdtLocked"/>
                </w:sdtPr>
                <w:sdtEndPr/>
                <w:sdtContent>
                  <w:r>
                    <w:rPr>
                      <w:rFonts w:eastAsia="Calibri"/>
                      <w:szCs w:val="24"/>
                    </w:rPr>
                    <w:t>6</w:t>
                  </w:r>
                </w:sdtContent>
              </w:sdt>
              <w:r>
                <w:rPr>
                  <w:rFonts w:eastAsia="Calibri"/>
                  <w:szCs w:val="24"/>
                </w:rPr>
                <w:t>. Pakeisti 3.6.6 papunktį i</w:t>
              </w:r>
              <w:r>
                <w:rPr>
                  <w:rFonts w:eastAsia="Calibri"/>
                  <w:szCs w:val="24"/>
                </w:rPr>
                <w:t>r jį išdėstyti taip:</w:t>
              </w:r>
            </w:p>
            <w:sdt>
              <w:sdtPr>
                <w:alias w:val="citata"/>
                <w:tag w:val="part_acb7320d20644797a89002deb078f75c"/>
                <w:id w:val="1172606352"/>
                <w:lock w:val="sdtLocked"/>
              </w:sdtPr>
              <w:sdtEndPr/>
              <w:sdtContent>
                <w:sdt>
                  <w:sdtPr>
                    <w:alias w:val="3.6.6 pp."/>
                    <w:tag w:val="part_87059efbc319424dad780c4e29308175"/>
                    <w:id w:val="-469207365"/>
                    <w:lock w:val="sdtLocked"/>
                  </w:sdtPr>
                  <w:sdtEndPr/>
                  <w:sdtContent>
                    <w:p w14:paraId="19E6F970" w14:textId="77777777" w:rsidR="001B2EC0" w:rsidRDefault="00FD0173">
                      <w:pPr>
                        <w:spacing w:line="360" w:lineRule="atLeast"/>
                        <w:ind w:firstLine="720"/>
                        <w:jc w:val="both"/>
                        <w:rPr>
                          <w:szCs w:val="24"/>
                          <w:lang w:eastAsia="lt-LT"/>
                        </w:rPr>
                      </w:pPr>
                      <w:r>
                        <w:rPr>
                          <w:color w:val="000000"/>
                          <w:szCs w:val="24"/>
                          <w:lang w:eastAsia="lt-LT"/>
                        </w:rPr>
                        <w:t>„</w:t>
                      </w:r>
                      <w:sdt>
                        <w:sdtPr>
                          <w:alias w:val="Numeris"/>
                          <w:tag w:val="nr_87059efbc319424dad780c4e29308175"/>
                          <w:id w:val="1862479139"/>
                          <w:lock w:val="sdtLocked"/>
                        </w:sdtPr>
                        <w:sdtEndPr/>
                        <w:sdtContent>
                          <w:r>
                            <w:rPr>
                              <w:color w:val="000000"/>
                              <w:szCs w:val="24"/>
                              <w:lang w:eastAsia="lt-LT"/>
                            </w:rPr>
                            <w:t>3.6.6</w:t>
                          </w:r>
                        </w:sdtContent>
                      </w:sdt>
                      <w:r>
                        <w:rPr>
                          <w:color w:val="000000"/>
                          <w:szCs w:val="24"/>
                          <w:lang w:eastAsia="lt-LT"/>
                        </w:rPr>
                        <w:t>.</w:t>
                      </w:r>
                      <w:r>
                        <w:rPr>
                          <w:szCs w:val="24"/>
                          <w:lang w:eastAsia="lt-LT"/>
                        </w:rPr>
                        <w:t xml:space="preserve"> </w:t>
                      </w:r>
                      <w:r>
                        <w:rPr>
                          <w:color w:val="000000"/>
                          <w:szCs w:val="24"/>
                          <w:lang w:eastAsia="lt-LT"/>
                        </w:rPr>
                        <w:t>analizuoja paramos integracijai priemonių įgyvendinimo efektyvumą centre</w:t>
                      </w:r>
                      <w:r>
                        <w:rPr>
                          <w:rFonts w:eastAsia="Calibri"/>
                          <w:szCs w:val="24"/>
                        </w:rPr>
                        <w:t xml:space="preserve">, kitose centro suteiktose gyvenamosiose patalpose  </w:t>
                      </w:r>
                      <w:r>
                        <w:rPr>
                          <w:color w:val="000000"/>
                          <w:szCs w:val="24"/>
                          <w:lang w:eastAsia="lt-LT"/>
                        </w:rPr>
                        <w:t>bei savivaldybių teritorijose ir teikia Socialinės apsaugos ir darbo ministerijai pasiūlymus dėl inte</w:t>
                      </w:r>
                      <w:r>
                        <w:rPr>
                          <w:color w:val="000000"/>
                          <w:szCs w:val="24"/>
                          <w:lang w:eastAsia="lt-LT"/>
                        </w:rPr>
                        <w:t>gracijos lėšų poreikio ir teisės aktų, susijusių su prieglobsčio gavėjų integracija, tobulinimo</w:t>
                      </w:r>
                      <w:r>
                        <w:rPr>
                          <w:szCs w:val="24"/>
                          <w:lang w:eastAsia="lt-LT"/>
                        </w:rPr>
                        <w:t>;“.</w:t>
                      </w:r>
                    </w:p>
                  </w:sdtContent>
                </w:sdt>
              </w:sdtContent>
            </w:sdt>
          </w:sdtContent>
        </w:sdt>
        <w:sdt>
          <w:sdtPr>
            <w:alias w:val="7 p."/>
            <w:tag w:val="part_ade037ff1202458a9a99bcbd3ab83066"/>
            <w:id w:val="423238063"/>
            <w:lock w:val="sdtLocked"/>
          </w:sdtPr>
          <w:sdtEndPr/>
          <w:sdtContent>
            <w:p w14:paraId="19E6F971" w14:textId="77777777" w:rsidR="001B2EC0" w:rsidRDefault="00FD0173">
              <w:pPr>
                <w:spacing w:line="360" w:lineRule="atLeast"/>
                <w:ind w:firstLine="720"/>
                <w:jc w:val="both"/>
                <w:rPr>
                  <w:rFonts w:eastAsia="Calibri"/>
                  <w:szCs w:val="24"/>
                </w:rPr>
              </w:pPr>
              <w:sdt>
                <w:sdtPr>
                  <w:alias w:val="Numeris"/>
                  <w:tag w:val="nr_ade037ff1202458a9a99bcbd3ab83066"/>
                  <w:id w:val="-1441983603"/>
                  <w:lock w:val="sdtLocked"/>
                </w:sdtPr>
                <w:sdtEndPr/>
                <w:sdtContent>
                  <w:r>
                    <w:rPr>
                      <w:rFonts w:eastAsia="Calibri"/>
                      <w:szCs w:val="24"/>
                    </w:rPr>
                    <w:t>7</w:t>
                  </w:r>
                </w:sdtContent>
              </w:sdt>
              <w:r>
                <w:rPr>
                  <w:rFonts w:eastAsia="Calibri"/>
                  <w:szCs w:val="24"/>
                </w:rPr>
                <w:t>. Pakeisti 3.6.11 papunktį ir jį išdėstyti taip:</w:t>
              </w:r>
            </w:p>
            <w:sdt>
              <w:sdtPr>
                <w:alias w:val="citata"/>
                <w:tag w:val="part_a77e9f40aa2c4909b0b8e05f29da1b53"/>
                <w:id w:val="256409148"/>
                <w:lock w:val="sdtLocked"/>
              </w:sdtPr>
              <w:sdtEndPr/>
              <w:sdtContent>
                <w:sdt>
                  <w:sdtPr>
                    <w:alias w:val="3.6.11 pp."/>
                    <w:tag w:val="part_1d450ddd842c4ed192f2d1ff86ee8819"/>
                    <w:id w:val="-1472972797"/>
                    <w:lock w:val="sdtLocked"/>
                  </w:sdtPr>
                  <w:sdtEndPr/>
                  <w:sdtContent>
                    <w:p w14:paraId="19E6F972"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1d450ddd842c4ed192f2d1ff86ee8819"/>
                          <w:id w:val="1543710839"/>
                          <w:lock w:val="sdtLocked"/>
                        </w:sdtPr>
                        <w:sdtEndPr/>
                        <w:sdtContent>
                          <w:r>
                            <w:rPr>
                              <w:rFonts w:eastAsia="Calibri"/>
                              <w:szCs w:val="24"/>
                            </w:rPr>
                            <w:t>3.6.11</w:t>
                          </w:r>
                        </w:sdtContent>
                      </w:sdt>
                      <w:r>
                        <w:rPr>
                          <w:rFonts w:eastAsia="Calibri"/>
                          <w:szCs w:val="24"/>
                        </w:rPr>
                        <w:t>. organizuoja dokumentų, patvirtinančių prieglobsčio gavėjų išsilavinimą, kvalifikaciją ir</w:t>
                      </w:r>
                      <w:r>
                        <w:rPr>
                          <w:rFonts w:eastAsia="Calibri"/>
                          <w:szCs w:val="24"/>
                        </w:rPr>
                        <w:t xml:space="preserve"> </w:t>
                      </w:r>
                      <w:proofErr w:type="spellStart"/>
                      <w:r>
                        <w:rPr>
                          <w:rFonts w:eastAsia="Calibri"/>
                          <w:szCs w:val="24"/>
                        </w:rPr>
                        <w:t>kompetencijas,vertimą</w:t>
                      </w:r>
                      <w:proofErr w:type="spellEnd"/>
                      <w:r>
                        <w:rPr>
                          <w:rFonts w:eastAsia="Calibri"/>
                          <w:szCs w:val="24"/>
                        </w:rPr>
                        <w:t>, tvirtinimą ir pateikimą Švietimo ir mokslo ministerijos įgaliotai institucijai ir Lietuvos darbo biržai;“.</w:t>
                      </w:r>
                    </w:p>
                  </w:sdtContent>
                </w:sdt>
              </w:sdtContent>
            </w:sdt>
          </w:sdtContent>
        </w:sdt>
        <w:sdt>
          <w:sdtPr>
            <w:alias w:val="8 p."/>
            <w:tag w:val="part_58740ae23a29471f8174e034f34b7111"/>
            <w:id w:val="216249021"/>
            <w:lock w:val="sdtLocked"/>
          </w:sdtPr>
          <w:sdtEndPr/>
          <w:sdtContent>
            <w:p w14:paraId="19E6F973" w14:textId="77777777" w:rsidR="001B2EC0" w:rsidRDefault="00FD0173">
              <w:pPr>
                <w:spacing w:line="360" w:lineRule="atLeast"/>
                <w:ind w:firstLine="720"/>
                <w:jc w:val="both"/>
                <w:rPr>
                  <w:rFonts w:eastAsia="Calibri"/>
                  <w:szCs w:val="24"/>
                </w:rPr>
              </w:pPr>
              <w:sdt>
                <w:sdtPr>
                  <w:alias w:val="Numeris"/>
                  <w:tag w:val="nr_58740ae23a29471f8174e034f34b7111"/>
                  <w:id w:val="-1640726228"/>
                  <w:lock w:val="sdtLocked"/>
                </w:sdtPr>
                <w:sdtEndPr/>
                <w:sdtContent>
                  <w:r>
                    <w:rPr>
                      <w:rFonts w:eastAsia="Calibri"/>
                      <w:szCs w:val="24"/>
                    </w:rPr>
                    <w:t>8</w:t>
                  </w:r>
                </w:sdtContent>
              </w:sdt>
              <w:r>
                <w:rPr>
                  <w:rFonts w:eastAsia="Calibri"/>
                  <w:szCs w:val="24"/>
                </w:rPr>
                <w:t>. Pakeisti 3.8.1 papunktį ir jį išdėstyti taip:</w:t>
              </w:r>
            </w:p>
            <w:sdt>
              <w:sdtPr>
                <w:alias w:val="citata"/>
                <w:tag w:val="part_d5423a1a785847d39ce21789065ea76c"/>
                <w:id w:val="-103190548"/>
                <w:lock w:val="sdtLocked"/>
              </w:sdtPr>
              <w:sdtEndPr/>
              <w:sdtContent>
                <w:sdt>
                  <w:sdtPr>
                    <w:alias w:val="3.8.1 pp."/>
                    <w:tag w:val="part_7afe240d44904cdeaeb538ab60b9804c"/>
                    <w:id w:val="-484937648"/>
                    <w:lock w:val="sdtLocked"/>
                  </w:sdtPr>
                  <w:sdtEndPr/>
                  <w:sdtContent>
                    <w:p w14:paraId="19E6F974" w14:textId="77777777" w:rsidR="001B2EC0" w:rsidRDefault="00FD0173">
                      <w:pPr>
                        <w:spacing w:line="360" w:lineRule="atLeast"/>
                        <w:ind w:firstLine="720"/>
                        <w:jc w:val="both"/>
                        <w:rPr>
                          <w:color w:val="000000"/>
                          <w:szCs w:val="24"/>
                          <w:lang w:eastAsia="lt-LT"/>
                        </w:rPr>
                      </w:pPr>
                      <w:r>
                        <w:rPr>
                          <w:color w:val="000000"/>
                          <w:szCs w:val="24"/>
                          <w:lang w:eastAsia="lt-LT"/>
                        </w:rPr>
                        <w:t>„</w:t>
                      </w:r>
                      <w:sdt>
                        <w:sdtPr>
                          <w:alias w:val="Numeris"/>
                          <w:tag w:val="nr_7afe240d44904cdeaeb538ab60b9804c"/>
                          <w:id w:val="-511835836"/>
                          <w:lock w:val="sdtLocked"/>
                        </w:sdtPr>
                        <w:sdtEndPr/>
                        <w:sdtContent>
                          <w:r>
                            <w:rPr>
                              <w:color w:val="000000"/>
                              <w:szCs w:val="24"/>
                              <w:lang w:eastAsia="lt-LT"/>
                            </w:rPr>
                            <w:t>3.8.1</w:t>
                          </w:r>
                        </w:sdtContent>
                      </w:sdt>
                      <w:r>
                        <w:rPr>
                          <w:color w:val="000000"/>
                          <w:szCs w:val="24"/>
                          <w:lang w:eastAsia="lt-LT"/>
                        </w:rPr>
                        <w:t>. turi teisę iki integracijos savivaldybės teritorijoje prad</w:t>
                      </w:r>
                      <w:r>
                        <w:rPr>
                          <w:color w:val="000000"/>
                          <w:szCs w:val="24"/>
                          <w:lang w:eastAsia="lt-LT"/>
                        </w:rPr>
                        <w:t>žios susitikti su prieglobsčio gavėju, gyvenančiu centre</w:t>
                      </w:r>
                      <w:r>
                        <w:rPr>
                          <w:rFonts w:eastAsia="Calibri"/>
                          <w:szCs w:val="24"/>
                        </w:rPr>
                        <w:t xml:space="preserve"> arba kitose centro suteiktose gyvenamosiose patalpose</w:t>
                      </w:r>
                      <w:r>
                        <w:rPr>
                          <w:color w:val="000000"/>
                          <w:szCs w:val="24"/>
                          <w:lang w:eastAsia="lt-LT"/>
                        </w:rPr>
                        <w:t xml:space="preserve">, gauti iš centro informaciją apie tokio prieglobsčio gavėjo integracijos centre </w:t>
                      </w:r>
                      <w:r>
                        <w:rPr>
                          <w:rFonts w:eastAsia="Calibri"/>
                          <w:szCs w:val="24"/>
                        </w:rPr>
                        <w:t>arba kitose centro suteiktose gyvenamosiose patalpose</w:t>
                      </w:r>
                      <w:r>
                        <w:rPr>
                          <w:color w:val="000000"/>
                          <w:szCs w:val="24"/>
                          <w:lang w:eastAsia="lt-LT"/>
                        </w:rPr>
                        <w:t xml:space="preserve"> eigą;“.</w:t>
                      </w:r>
                    </w:p>
                  </w:sdtContent>
                </w:sdt>
              </w:sdtContent>
            </w:sdt>
          </w:sdtContent>
        </w:sdt>
        <w:sdt>
          <w:sdtPr>
            <w:alias w:val="9 p."/>
            <w:tag w:val="part_0be1d512494d4a118e4172343eaf27f9"/>
            <w:id w:val="111490971"/>
            <w:lock w:val="sdtLocked"/>
          </w:sdtPr>
          <w:sdtEndPr/>
          <w:sdtContent>
            <w:p w14:paraId="19E6F975" w14:textId="77777777" w:rsidR="001B2EC0" w:rsidRDefault="00FD0173">
              <w:pPr>
                <w:spacing w:line="360" w:lineRule="atLeast"/>
                <w:ind w:firstLine="720"/>
                <w:jc w:val="both"/>
                <w:rPr>
                  <w:rFonts w:eastAsia="Calibri"/>
                  <w:szCs w:val="24"/>
                </w:rPr>
              </w:pPr>
              <w:sdt>
                <w:sdtPr>
                  <w:alias w:val="Numeris"/>
                  <w:tag w:val="nr_0be1d512494d4a118e4172343eaf27f9"/>
                  <w:id w:val="1519577106"/>
                  <w:lock w:val="sdtLocked"/>
                </w:sdtPr>
                <w:sdtEndPr/>
                <w:sdtContent>
                  <w:r>
                    <w:rPr>
                      <w:rFonts w:eastAsia="Calibri"/>
                      <w:szCs w:val="24"/>
                    </w:rPr>
                    <w:t>9</w:t>
                  </w:r>
                </w:sdtContent>
              </w:sdt>
              <w:r>
                <w:rPr>
                  <w:rFonts w:eastAsia="Calibri"/>
                  <w:szCs w:val="24"/>
                </w:rPr>
                <w:t>. Pakeisti 4 punktą ir jį išdėstyti taip:</w:t>
              </w:r>
            </w:p>
            <w:sdt>
              <w:sdtPr>
                <w:alias w:val="citata"/>
                <w:tag w:val="part_100131de16d04bd581a70db2f78aa448"/>
                <w:id w:val="1329633196"/>
                <w:lock w:val="sdtLocked"/>
              </w:sdtPr>
              <w:sdtEndPr/>
              <w:sdtContent>
                <w:sdt>
                  <w:sdtPr>
                    <w:alias w:val="4 p."/>
                    <w:tag w:val="part_558c780a22354899838118fe7296a295"/>
                    <w:id w:val="-271482997"/>
                    <w:lock w:val="sdtLocked"/>
                  </w:sdtPr>
                  <w:sdtEndPr/>
                  <w:sdtContent>
                    <w:p w14:paraId="19E6F976" w14:textId="77777777" w:rsidR="001B2EC0" w:rsidRDefault="00FD0173">
                      <w:pPr>
                        <w:spacing w:line="360" w:lineRule="atLeast"/>
                        <w:ind w:firstLine="720"/>
                        <w:jc w:val="both"/>
                        <w:rPr>
                          <w:szCs w:val="24"/>
                          <w:lang w:eastAsia="lt-LT"/>
                        </w:rPr>
                      </w:pPr>
                      <w:r>
                        <w:rPr>
                          <w:szCs w:val="24"/>
                          <w:lang w:eastAsia="lt-LT"/>
                        </w:rPr>
                        <w:t>„</w:t>
                      </w:r>
                      <w:sdt>
                        <w:sdtPr>
                          <w:alias w:val="Numeris"/>
                          <w:tag w:val="nr_558c780a22354899838118fe7296a295"/>
                          <w:id w:val="1920286462"/>
                          <w:lock w:val="sdtLocked"/>
                        </w:sdtPr>
                        <w:sdtEndPr/>
                        <w:sdtContent>
                          <w:r>
                            <w:rPr>
                              <w:szCs w:val="24"/>
                              <w:lang w:eastAsia="lt-LT"/>
                            </w:rPr>
                            <w:t>4</w:t>
                          </w:r>
                        </w:sdtContent>
                      </w:sdt>
                      <w:r>
                        <w:rPr>
                          <w:szCs w:val="24"/>
                          <w:lang w:eastAsia="lt-LT"/>
                        </w:rPr>
                        <w:t xml:space="preserve">. Parama integracijai pradedama teikti centre </w:t>
                      </w:r>
                      <w:r>
                        <w:rPr>
                          <w:rFonts w:eastAsia="Calibri"/>
                          <w:szCs w:val="24"/>
                        </w:rPr>
                        <w:t>arba kitose centro suteiktose gyvenamosiose patalpose</w:t>
                      </w:r>
                      <w:r>
                        <w:rPr>
                          <w:szCs w:val="24"/>
                          <w:lang w:eastAsia="lt-LT"/>
                        </w:rPr>
                        <w:t xml:space="preserve"> nuo sutarties tarp centro ir prieglobsčio gavėjo dėl paramos integracijai teikimo pasirašymo dienos ir tęsiama savivaldybės teritorijoje, centrui pasirašius sutartį dėl paramos integracijai teikimo su integraciją įgyvendinančia institucija, o integraciją </w:t>
                      </w:r>
                      <w:r>
                        <w:rPr>
                          <w:szCs w:val="24"/>
                          <w:lang w:eastAsia="lt-LT"/>
                        </w:rPr>
                        <w:t xml:space="preserve">įgyvendinančiai institucijai – su prieglobsčio gavėju.“ </w:t>
                      </w:r>
                    </w:p>
                  </w:sdtContent>
                </w:sdt>
              </w:sdtContent>
            </w:sdt>
          </w:sdtContent>
        </w:sdt>
        <w:sdt>
          <w:sdtPr>
            <w:alias w:val="10 p."/>
            <w:tag w:val="part_08e63f7bb06a478b97ac366ff2be6f64"/>
            <w:id w:val="-1766990378"/>
            <w:lock w:val="sdtLocked"/>
          </w:sdtPr>
          <w:sdtEndPr/>
          <w:sdtContent>
            <w:p w14:paraId="19E6F977" w14:textId="77777777" w:rsidR="001B2EC0" w:rsidRDefault="00FD0173">
              <w:pPr>
                <w:spacing w:line="360" w:lineRule="atLeast"/>
                <w:ind w:firstLine="720"/>
                <w:jc w:val="both"/>
                <w:rPr>
                  <w:rFonts w:eastAsia="Calibri"/>
                  <w:szCs w:val="24"/>
                </w:rPr>
              </w:pPr>
              <w:sdt>
                <w:sdtPr>
                  <w:alias w:val="Numeris"/>
                  <w:tag w:val="nr_08e63f7bb06a478b97ac366ff2be6f64"/>
                  <w:id w:val="-1842923598"/>
                  <w:lock w:val="sdtLocked"/>
                </w:sdtPr>
                <w:sdtEndPr/>
                <w:sdtContent>
                  <w:r>
                    <w:rPr>
                      <w:rFonts w:eastAsia="Calibri"/>
                      <w:szCs w:val="24"/>
                    </w:rPr>
                    <w:t>10</w:t>
                  </w:r>
                </w:sdtContent>
              </w:sdt>
              <w:r>
                <w:rPr>
                  <w:rFonts w:eastAsia="Calibri"/>
                  <w:szCs w:val="24"/>
                </w:rPr>
                <w:t>. Pakeisti 5.1 papunktį ir jį išdėstyti taip:</w:t>
              </w:r>
            </w:p>
            <w:sdt>
              <w:sdtPr>
                <w:alias w:val="citata"/>
                <w:tag w:val="part_2f08ac68fa79453a9dc3a2e32d0d3bfa"/>
                <w:id w:val="-1791813855"/>
                <w:lock w:val="sdtLocked"/>
              </w:sdtPr>
              <w:sdtEndPr/>
              <w:sdtContent>
                <w:sdt>
                  <w:sdtPr>
                    <w:alias w:val="5.1 pp."/>
                    <w:tag w:val="part_91dcffcf67024952b0649b3de19a2f2e"/>
                    <w:id w:val="-146208672"/>
                    <w:lock w:val="sdtLocked"/>
                  </w:sdtPr>
                  <w:sdtEndPr/>
                  <w:sdtContent>
                    <w:p w14:paraId="19E6F978" w14:textId="77777777" w:rsidR="001B2EC0" w:rsidRDefault="00FD0173">
                      <w:pPr>
                        <w:spacing w:line="360" w:lineRule="atLeast"/>
                        <w:ind w:firstLine="720"/>
                        <w:jc w:val="both"/>
                        <w:rPr>
                          <w:szCs w:val="24"/>
                        </w:rPr>
                      </w:pPr>
                      <w:r>
                        <w:rPr>
                          <w:rFonts w:eastAsia="Calibri"/>
                          <w:szCs w:val="24"/>
                        </w:rPr>
                        <w:t>„</w:t>
                      </w:r>
                      <w:sdt>
                        <w:sdtPr>
                          <w:alias w:val="Numeris"/>
                          <w:tag w:val="nr_91dcffcf67024952b0649b3de19a2f2e"/>
                          <w:id w:val="114263538"/>
                          <w:lock w:val="sdtLocked"/>
                        </w:sdtPr>
                        <w:sdtEndPr/>
                        <w:sdtContent>
                          <w:r>
                            <w:rPr>
                              <w:rFonts w:eastAsia="Calibri"/>
                              <w:szCs w:val="24"/>
                            </w:rPr>
                            <w:t>5.1</w:t>
                          </w:r>
                        </w:sdtContent>
                      </w:sdt>
                      <w:r>
                        <w:rPr>
                          <w:szCs w:val="24"/>
                        </w:rPr>
                        <w:t>. turi darbą ir (ar) gyvenamąjį būstą Lietuvos Respublikoje;“.</w:t>
                      </w:r>
                    </w:p>
                  </w:sdtContent>
                </w:sdt>
              </w:sdtContent>
            </w:sdt>
          </w:sdtContent>
        </w:sdt>
        <w:sdt>
          <w:sdtPr>
            <w:alias w:val="11 p."/>
            <w:tag w:val="part_eb4bfcfff0d64ec89aca1af70100ab3a"/>
            <w:id w:val="-1014460051"/>
            <w:lock w:val="sdtLocked"/>
          </w:sdtPr>
          <w:sdtEndPr/>
          <w:sdtContent>
            <w:p w14:paraId="19E6F979" w14:textId="77777777" w:rsidR="001B2EC0" w:rsidRDefault="00FD0173">
              <w:pPr>
                <w:spacing w:line="360" w:lineRule="atLeast"/>
                <w:ind w:firstLine="720"/>
                <w:jc w:val="both"/>
                <w:rPr>
                  <w:rFonts w:eastAsia="Calibri"/>
                  <w:szCs w:val="24"/>
                </w:rPr>
              </w:pPr>
              <w:sdt>
                <w:sdtPr>
                  <w:alias w:val="Numeris"/>
                  <w:tag w:val="nr_eb4bfcfff0d64ec89aca1af70100ab3a"/>
                  <w:id w:val="-677108238"/>
                  <w:lock w:val="sdtLocked"/>
                </w:sdtPr>
                <w:sdtEndPr/>
                <w:sdtContent>
                  <w:r>
                    <w:rPr>
                      <w:rFonts w:eastAsia="Calibri"/>
                      <w:szCs w:val="24"/>
                    </w:rPr>
                    <w:t>11</w:t>
                  </w:r>
                </w:sdtContent>
              </w:sdt>
              <w:r>
                <w:rPr>
                  <w:rFonts w:eastAsia="Calibri"/>
                  <w:szCs w:val="24"/>
                </w:rPr>
                <w:t>. Pakeisti 6 punkto pirmąją pastraipą ir ją išdėstyti taip:</w:t>
              </w:r>
            </w:p>
            <w:sdt>
              <w:sdtPr>
                <w:alias w:val="citata"/>
                <w:tag w:val="part_b016a7fb460a497c9f246f6318052e83"/>
                <w:id w:val="619883346"/>
                <w:lock w:val="sdtLocked"/>
              </w:sdtPr>
              <w:sdtEndPr/>
              <w:sdtContent>
                <w:sdt>
                  <w:sdtPr>
                    <w:alias w:val="6 p."/>
                    <w:tag w:val="part_1f98393f546545119a6190bd84752367"/>
                    <w:id w:val="945200823"/>
                    <w:lock w:val="sdtLocked"/>
                  </w:sdtPr>
                  <w:sdtEndPr/>
                  <w:sdtContent>
                    <w:p w14:paraId="19E6F97A" w14:textId="77777777" w:rsidR="001B2EC0" w:rsidRDefault="00FD0173">
                      <w:pPr>
                        <w:spacing w:line="360" w:lineRule="atLeast"/>
                        <w:ind w:firstLine="720"/>
                        <w:jc w:val="both"/>
                        <w:rPr>
                          <w:color w:val="000000"/>
                          <w:szCs w:val="24"/>
                          <w:lang w:eastAsia="lt-LT"/>
                        </w:rPr>
                      </w:pPr>
                      <w:r>
                        <w:rPr>
                          <w:color w:val="000000"/>
                          <w:szCs w:val="24"/>
                          <w:lang w:eastAsia="lt-LT"/>
                        </w:rPr>
                        <w:t>„</w:t>
                      </w:r>
                      <w:sdt>
                        <w:sdtPr>
                          <w:alias w:val="Numeris"/>
                          <w:tag w:val="nr_1f98393f546545119a6190bd84752367"/>
                          <w:id w:val="-126317935"/>
                          <w:lock w:val="sdtLocked"/>
                        </w:sdtPr>
                        <w:sdtEndPr/>
                        <w:sdtContent>
                          <w:r>
                            <w:rPr>
                              <w:szCs w:val="24"/>
                              <w:lang w:eastAsia="lt-LT"/>
                            </w:rPr>
                            <w:t>6</w:t>
                          </w:r>
                        </w:sdtContent>
                      </w:sdt>
                      <w:r>
                        <w:rPr>
                          <w:szCs w:val="24"/>
                          <w:lang w:eastAsia="lt-LT"/>
                        </w:rPr>
                        <w:t>. Prieglobsčio gavėjas, norintis gauti paramą integracijai centre</w:t>
                      </w:r>
                      <w:r>
                        <w:rPr>
                          <w:rFonts w:eastAsia="Calibri"/>
                          <w:szCs w:val="24"/>
                        </w:rPr>
                        <w:t xml:space="preserve"> arba kitose centro suteiktose gyvenamosiose patalpose</w:t>
                      </w:r>
                      <w:r>
                        <w:rPr>
                          <w:szCs w:val="24"/>
                          <w:lang w:eastAsia="lt-LT"/>
                        </w:rPr>
                        <w:t>, centro direktoriui turi pateikti:“.</w:t>
                      </w:r>
                    </w:p>
                  </w:sdtContent>
                </w:sdt>
              </w:sdtContent>
            </w:sdt>
          </w:sdtContent>
        </w:sdt>
        <w:sdt>
          <w:sdtPr>
            <w:alias w:val="12 p."/>
            <w:tag w:val="part_d4eecda8b23849469faaad6d6732b4f5"/>
            <w:id w:val="1400404762"/>
            <w:lock w:val="sdtLocked"/>
          </w:sdtPr>
          <w:sdtEndPr/>
          <w:sdtContent>
            <w:p w14:paraId="19E6F97B" w14:textId="77777777" w:rsidR="001B2EC0" w:rsidRDefault="00FD0173">
              <w:pPr>
                <w:spacing w:line="360" w:lineRule="atLeast"/>
                <w:ind w:firstLine="720"/>
                <w:jc w:val="both"/>
                <w:rPr>
                  <w:rFonts w:eastAsia="Calibri"/>
                  <w:szCs w:val="24"/>
                </w:rPr>
              </w:pPr>
              <w:sdt>
                <w:sdtPr>
                  <w:alias w:val="Numeris"/>
                  <w:tag w:val="nr_d4eecda8b23849469faaad6d6732b4f5"/>
                  <w:id w:val="1478107785"/>
                  <w:lock w:val="sdtLocked"/>
                </w:sdtPr>
                <w:sdtEndPr/>
                <w:sdtContent>
                  <w:r>
                    <w:rPr>
                      <w:rFonts w:eastAsia="Calibri"/>
                      <w:szCs w:val="24"/>
                    </w:rPr>
                    <w:t>12</w:t>
                  </w:r>
                </w:sdtContent>
              </w:sdt>
              <w:r>
                <w:rPr>
                  <w:rFonts w:eastAsia="Calibri"/>
                  <w:szCs w:val="24"/>
                </w:rPr>
                <w:t>. Pakeisti 6.1 papunktį ir jį išdėstyti taip:</w:t>
              </w:r>
            </w:p>
            <w:sdt>
              <w:sdtPr>
                <w:alias w:val="citata"/>
                <w:tag w:val="part_797a3dcf155043488669893b656d70cc"/>
                <w:id w:val="471880660"/>
                <w:lock w:val="sdtLocked"/>
              </w:sdtPr>
              <w:sdtEndPr/>
              <w:sdtContent>
                <w:sdt>
                  <w:sdtPr>
                    <w:alias w:val="6.1 pp."/>
                    <w:tag w:val="part_13c04f21882c41bc9fcc90ab1a8db8e0"/>
                    <w:id w:val="-357587100"/>
                    <w:lock w:val="sdtLocked"/>
                  </w:sdtPr>
                  <w:sdtEndPr/>
                  <w:sdtContent>
                    <w:p w14:paraId="19E6F97C" w14:textId="77777777" w:rsidR="001B2EC0" w:rsidRDefault="00FD0173">
                      <w:pPr>
                        <w:spacing w:line="360" w:lineRule="atLeast"/>
                        <w:ind w:firstLine="720"/>
                        <w:jc w:val="both"/>
                        <w:rPr>
                          <w:szCs w:val="24"/>
                          <w:lang w:eastAsia="lt-LT"/>
                        </w:rPr>
                      </w:pPr>
                      <w:r>
                        <w:rPr>
                          <w:color w:val="000000"/>
                          <w:szCs w:val="24"/>
                          <w:lang w:eastAsia="lt-LT"/>
                        </w:rPr>
                        <w:t>„</w:t>
                      </w:r>
                      <w:sdt>
                        <w:sdtPr>
                          <w:alias w:val="Numeris"/>
                          <w:tag w:val="nr_13c04f21882c41bc9fcc90ab1a8db8e0"/>
                          <w:id w:val="899254994"/>
                          <w:lock w:val="sdtLocked"/>
                        </w:sdtPr>
                        <w:sdtEndPr/>
                        <w:sdtContent>
                          <w:r>
                            <w:rPr>
                              <w:szCs w:val="24"/>
                              <w:lang w:eastAsia="lt-LT"/>
                            </w:rPr>
                            <w:t>6.1</w:t>
                          </w:r>
                        </w:sdtContent>
                      </w:sdt>
                      <w:r>
                        <w:rPr>
                          <w:szCs w:val="24"/>
                          <w:lang w:eastAsia="lt-LT"/>
                        </w:rPr>
                        <w:t>. laisvos formos prašymą teikti centr</w:t>
                      </w:r>
                      <w:r>
                        <w:rPr>
                          <w:szCs w:val="24"/>
                          <w:lang w:eastAsia="lt-LT"/>
                        </w:rPr>
                        <w:t xml:space="preserve">e </w:t>
                      </w:r>
                      <w:r>
                        <w:rPr>
                          <w:rFonts w:eastAsia="Calibri"/>
                          <w:szCs w:val="24"/>
                        </w:rPr>
                        <w:t>arba kitose centro suteiktose gyvenamosiose patalpose</w:t>
                      </w:r>
                      <w:r>
                        <w:rPr>
                          <w:szCs w:val="24"/>
                          <w:lang w:eastAsia="lt-LT"/>
                        </w:rPr>
                        <w:t xml:space="preserve"> paramą integracijai;“.</w:t>
                      </w:r>
                    </w:p>
                  </w:sdtContent>
                </w:sdt>
              </w:sdtContent>
            </w:sdt>
          </w:sdtContent>
        </w:sdt>
        <w:sdt>
          <w:sdtPr>
            <w:alias w:val="13 p."/>
            <w:tag w:val="part_5b99661ea4d848738934491d1bd8f4fc"/>
            <w:id w:val="41952990"/>
            <w:lock w:val="sdtLocked"/>
          </w:sdtPr>
          <w:sdtEndPr/>
          <w:sdtContent>
            <w:p w14:paraId="19E6F97D" w14:textId="77777777" w:rsidR="001B2EC0" w:rsidRDefault="00FD0173">
              <w:pPr>
                <w:spacing w:line="360" w:lineRule="atLeast"/>
                <w:ind w:firstLine="720"/>
                <w:jc w:val="both"/>
                <w:rPr>
                  <w:rFonts w:eastAsia="Calibri"/>
                  <w:szCs w:val="24"/>
                </w:rPr>
              </w:pPr>
              <w:sdt>
                <w:sdtPr>
                  <w:alias w:val="Numeris"/>
                  <w:tag w:val="nr_5b99661ea4d848738934491d1bd8f4fc"/>
                  <w:id w:val="-283581055"/>
                  <w:lock w:val="sdtLocked"/>
                </w:sdtPr>
                <w:sdtEndPr/>
                <w:sdtContent>
                  <w:r>
                    <w:rPr>
                      <w:rFonts w:eastAsia="Calibri"/>
                      <w:szCs w:val="24"/>
                    </w:rPr>
                    <w:t>13</w:t>
                  </w:r>
                </w:sdtContent>
              </w:sdt>
              <w:r>
                <w:rPr>
                  <w:rFonts w:eastAsia="Calibri"/>
                  <w:szCs w:val="24"/>
                </w:rPr>
                <w:t>. Pakeisti 8 punktą ir jį išdėstyti taip:</w:t>
              </w:r>
            </w:p>
            <w:sdt>
              <w:sdtPr>
                <w:alias w:val="citata"/>
                <w:tag w:val="part_df5f36fe2ded4da59161b629a7aa2bf5"/>
                <w:id w:val="700671839"/>
                <w:lock w:val="sdtLocked"/>
              </w:sdtPr>
              <w:sdtEndPr/>
              <w:sdtContent>
                <w:sdt>
                  <w:sdtPr>
                    <w:alias w:val="8 p."/>
                    <w:tag w:val="part_74eefb35111646f38154d6777821678d"/>
                    <w:id w:val="-1509975566"/>
                    <w:lock w:val="sdtLocked"/>
                  </w:sdtPr>
                  <w:sdtEndPr/>
                  <w:sdtContent>
                    <w:p w14:paraId="19E6F97E" w14:textId="77777777" w:rsidR="001B2EC0" w:rsidRDefault="00FD0173">
                      <w:pPr>
                        <w:spacing w:line="360" w:lineRule="atLeast"/>
                        <w:ind w:firstLine="720"/>
                        <w:jc w:val="both"/>
                        <w:rPr>
                          <w:szCs w:val="24"/>
                          <w:lang w:eastAsia="lt-LT"/>
                        </w:rPr>
                      </w:pPr>
                      <w:r>
                        <w:rPr>
                          <w:szCs w:val="24"/>
                          <w:lang w:eastAsia="lt-LT"/>
                        </w:rPr>
                        <w:t>„</w:t>
                      </w:r>
                      <w:sdt>
                        <w:sdtPr>
                          <w:alias w:val="Numeris"/>
                          <w:tag w:val="nr_74eefb35111646f38154d6777821678d"/>
                          <w:id w:val="-3444939"/>
                          <w:lock w:val="sdtLocked"/>
                        </w:sdtPr>
                        <w:sdtEndPr/>
                        <w:sdtContent>
                          <w:r>
                            <w:rPr>
                              <w:szCs w:val="24"/>
                              <w:lang w:eastAsia="lt-LT"/>
                            </w:rPr>
                            <w:t>8</w:t>
                          </w:r>
                        </w:sdtContent>
                      </w:sdt>
                      <w:r>
                        <w:rPr>
                          <w:szCs w:val="24"/>
                          <w:lang w:eastAsia="lt-LT"/>
                        </w:rPr>
                        <w:t xml:space="preserve">. Parama integracijai centre </w:t>
                      </w:r>
                      <w:r>
                        <w:rPr>
                          <w:rFonts w:eastAsia="Calibri"/>
                          <w:szCs w:val="24"/>
                        </w:rPr>
                        <w:t>arba kitose centro suteiktose gyvenamosiose patalpose</w:t>
                      </w:r>
                      <w:r>
                        <w:rPr>
                          <w:szCs w:val="24"/>
                          <w:lang w:eastAsia="lt-LT"/>
                        </w:rPr>
                        <w:t xml:space="preserve"> teikiama iki 3 mėnesių nuo sutarties s</w:t>
                      </w:r>
                      <w:r>
                        <w:rPr>
                          <w:szCs w:val="24"/>
                          <w:lang w:eastAsia="lt-LT"/>
                        </w:rPr>
                        <w:t>u prieglobsčio gavėju dėl paramos integracijai teikimo pasirašymo dienos. Jeigu per nustatytą laikotarpį pažeidžiamiems asmenims nepavyksta pasirengti tęsti integraciją savivaldybės teritorijoje, šis laikotarpis centro direktoriaus sprendimu gali būti prat</w:t>
                      </w:r>
                      <w:r>
                        <w:rPr>
                          <w:szCs w:val="24"/>
                          <w:lang w:eastAsia="lt-LT"/>
                        </w:rPr>
                        <w:t xml:space="preserve">ęstas. Bendras paramos integracijai centre </w:t>
                      </w:r>
                      <w:r>
                        <w:rPr>
                          <w:rFonts w:eastAsia="Calibri"/>
                          <w:szCs w:val="24"/>
                        </w:rPr>
                        <w:t>arba kitose centro suteiktose gyvenamosiose patalpose</w:t>
                      </w:r>
                      <w:r>
                        <w:rPr>
                          <w:szCs w:val="24"/>
                          <w:lang w:eastAsia="lt-LT"/>
                        </w:rPr>
                        <w:t xml:space="preserve"> laikotarpis negali būti ilgesnis kaip 6 mėnesiai, išskyrus nelydimus nepilnamečius užsieniečius. Nelydimiems nepilnamečiams užsieniečiams, atsižvelgiant į jų i</w:t>
                      </w:r>
                      <w:r>
                        <w:rPr>
                          <w:szCs w:val="24"/>
                          <w:lang w:eastAsia="lt-LT"/>
                        </w:rPr>
                        <w:t xml:space="preserve">nteresus, paramos integracijai centre </w:t>
                      </w:r>
                      <w:r>
                        <w:rPr>
                          <w:rFonts w:eastAsia="Calibri"/>
                          <w:szCs w:val="24"/>
                        </w:rPr>
                        <w:t>arba kitose centro suteiktose gyvenamosiose patalpose</w:t>
                      </w:r>
                      <w:r>
                        <w:rPr>
                          <w:szCs w:val="24"/>
                          <w:lang w:eastAsia="lt-LT"/>
                        </w:rPr>
                        <w:t xml:space="preserve"> laikotarpis gali būti pratęstas, kol jiems sukaks 18 metų.“</w:t>
                      </w:r>
                    </w:p>
                  </w:sdtContent>
                </w:sdt>
              </w:sdtContent>
            </w:sdt>
          </w:sdtContent>
        </w:sdt>
        <w:sdt>
          <w:sdtPr>
            <w:alias w:val="14 p."/>
            <w:tag w:val="part_c8f557e422f4468785e8704583579f85"/>
            <w:id w:val="-1497876924"/>
            <w:lock w:val="sdtLocked"/>
          </w:sdtPr>
          <w:sdtEndPr/>
          <w:sdtContent>
            <w:p w14:paraId="19E6F97F" w14:textId="77777777" w:rsidR="001B2EC0" w:rsidRDefault="00FD0173">
              <w:pPr>
                <w:spacing w:line="360" w:lineRule="atLeast"/>
                <w:ind w:firstLine="720"/>
                <w:jc w:val="both"/>
                <w:rPr>
                  <w:rFonts w:eastAsia="Calibri"/>
                  <w:szCs w:val="24"/>
                </w:rPr>
              </w:pPr>
              <w:sdt>
                <w:sdtPr>
                  <w:alias w:val="Numeris"/>
                  <w:tag w:val="nr_c8f557e422f4468785e8704583579f85"/>
                  <w:id w:val="1400790281"/>
                  <w:lock w:val="sdtLocked"/>
                </w:sdtPr>
                <w:sdtEndPr/>
                <w:sdtContent>
                  <w:r>
                    <w:rPr>
                      <w:rFonts w:eastAsia="Calibri"/>
                      <w:szCs w:val="24"/>
                    </w:rPr>
                    <w:t>14</w:t>
                  </w:r>
                </w:sdtContent>
              </w:sdt>
              <w:r>
                <w:rPr>
                  <w:rFonts w:eastAsia="Calibri"/>
                  <w:szCs w:val="24"/>
                </w:rPr>
                <w:t>. Pakeisti 9 punktą ir jį išdėstyti taip:</w:t>
              </w:r>
            </w:p>
            <w:sdt>
              <w:sdtPr>
                <w:alias w:val="citata"/>
                <w:tag w:val="part_dc0915f07a5c4500b429c9867e42434f"/>
                <w:id w:val="-1977521085"/>
                <w:lock w:val="sdtLocked"/>
              </w:sdtPr>
              <w:sdtEndPr/>
              <w:sdtContent>
                <w:sdt>
                  <w:sdtPr>
                    <w:alias w:val="9 p."/>
                    <w:tag w:val="part_841a577838534d5b9ed990ecf8538769"/>
                    <w:id w:val="-1911842536"/>
                    <w:lock w:val="sdtLocked"/>
                  </w:sdtPr>
                  <w:sdtEndPr/>
                  <w:sdtContent>
                    <w:p w14:paraId="19E6F980" w14:textId="77777777" w:rsidR="001B2EC0" w:rsidRDefault="00FD0173">
                      <w:pPr>
                        <w:spacing w:line="360" w:lineRule="atLeast"/>
                        <w:ind w:firstLine="720"/>
                        <w:jc w:val="both"/>
                        <w:rPr>
                          <w:szCs w:val="24"/>
                          <w:lang w:eastAsia="lt-LT"/>
                        </w:rPr>
                      </w:pPr>
                      <w:r>
                        <w:rPr>
                          <w:szCs w:val="24"/>
                          <w:lang w:eastAsia="lt-LT"/>
                        </w:rPr>
                        <w:t>„</w:t>
                      </w:r>
                      <w:sdt>
                        <w:sdtPr>
                          <w:alias w:val="Numeris"/>
                          <w:tag w:val="nr_841a577838534d5b9ed990ecf8538769"/>
                          <w:id w:val="2107842571"/>
                          <w:lock w:val="sdtLocked"/>
                        </w:sdtPr>
                        <w:sdtEndPr/>
                        <w:sdtContent>
                          <w:r>
                            <w:rPr>
                              <w:szCs w:val="24"/>
                              <w:lang w:eastAsia="lt-LT"/>
                            </w:rPr>
                            <w:t>9</w:t>
                          </w:r>
                        </w:sdtContent>
                      </w:sdt>
                      <w:r>
                        <w:rPr>
                          <w:szCs w:val="24"/>
                          <w:lang w:eastAsia="lt-LT"/>
                        </w:rPr>
                        <w:t xml:space="preserve">. Sprendimą dėl paramos integracijai centre </w:t>
                      </w:r>
                      <w:r>
                        <w:rPr>
                          <w:rFonts w:eastAsia="Calibri"/>
                          <w:szCs w:val="24"/>
                        </w:rPr>
                        <w:t>arba</w:t>
                      </w:r>
                      <w:r>
                        <w:rPr>
                          <w:rFonts w:eastAsia="Calibri"/>
                          <w:szCs w:val="24"/>
                        </w:rPr>
                        <w:t xml:space="preserve"> kitose centro suteiktose gyvenamosiose patalpose</w:t>
                      </w:r>
                      <w:r>
                        <w:rPr>
                          <w:szCs w:val="24"/>
                          <w:lang w:eastAsia="lt-LT"/>
                        </w:rPr>
                        <w:t xml:space="preserve"> trukmės priima centro direktorius.“</w:t>
                      </w:r>
                    </w:p>
                  </w:sdtContent>
                </w:sdt>
              </w:sdtContent>
            </w:sdt>
          </w:sdtContent>
        </w:sdt>
        <w:sdt>
          <w:sdtPr>
            <w:alias w:val="15 p."/>
            <w:tag w:val="part_308cf04f4e794cf28f5ed7ae7a587c4d"/>
            <w:id w:val="-100643844"/>
            <w:lock w:val="sdtLocked"/>
          </w:sdtPr>
          <w:sdtEndPr/>
          <w:sdtContent>
            <w:p w14:paraId="19E6F981" w14:textId="77777777" w:rsidR="001B2EC0" w:rsidRDefault="00FD0173">
              <w:pPr>
                <w:spacing w:line="360" w:lineRule="atLeast"/>
                <w:ind w:firstLine="720"/>
                <w:jc w:val="both"/>
                <w:rPr>
                  <w:rFonts w:eastAsia="Calibri"/>
                  <w:szCs w:val="24"/>
                </w:rPr>
              </w:pPr>
              <w:sdt>
                <w:sdtPr>
                  <w:alias w:val="Numeris"/>
                  <w:tag w:val="nr_308cf04f4e794cf28f5ed7ae7a587c4d"/>
                  <w:id w:val="800957919"/>
                  <w:lock w:val="sdtLocked"/>
                </w:sdtPr>
                <w:sdtEndPr/>
                <w:sdtContent>
                  <w:r>
                    <w:rPr>
                      <w:rFonts w:eastAsia="Calibri"/>
                      <w:szCs w:val="24"/>
                    </w:rPr>
                    <w:t>15</w:t>
                  </w:r>
                </w:sdtContent>
              </w:sdt>
              <w:r>
                <w:rPr>
                  <w:rFonts w:eastAsia="Calibri"/>
                  <w:szCs w:val="24"/>
                </w:rPr>
                <w:t>. Pakeisti 10 punktą ir jį išdėstyti taip:</w:t>
              </w:r>
            </w:p>
            <w:sdt>
              <w:sdtPr>
                <w:alias w:val="citata"/>
                <w:tag w:val="part_40c9e8031d0643bdb3319547993f4136"/>
                <w:id w:val="1796010987"/>
                <w:lock w:val="sdtLocked"/>
              </w:sdtPr>
              <w:sdtEndPr/>
              <w:sdtContent>
                <w:sdt>
                  <w:sdtPr>
                    <w:alias w:val="10 p."/>
                    <w:tag w:val="part_e1db8f1a1783482494633793aab0f4cc"/>
                    <w:id w:val="960220740"/>
                    <w:lock w:val="sdtLocked"/>
                  </w:sdtPr>
                  <w:sdtEndPr/>
                  <w:sdtContent>
                    <w:p w14:paraId="19E6F982" w14:textId="77777777" w:rsidR="001B2EC0" w:rsidRDefault="00FD0173">
                      <w:pPr>
                        <w:spacing w:line="360" w:lineRule="atLeast"/>
                        <w:ind w:firstLine="720"/>
                        <w:jc w:val="both"/>
                        <w:rPr>
                          <w:szCs w:val="24"/>
                          <w:lang w:eastAsia="lt-LT"/>
                        </w:rPr>
                      </w:pPr>
                      <w:r>
                        <w:rPr>
                          <w:szCs w:val="24"/>
                          <w:lang w:eastAsia="lt-LT"/>
                        </w:rPr>
                        <w:t>„</w:t>
                      </w:r>
                      <w:sdt>
                        <w:sdtPr>
                          <w:alias w:val="Numeris"/>
                          <w:tag w:val="nr_e1db8f1a1783482494633793aab0f4cc"/>
                          <w:id w:val="-809864701"/>
                          <w:lock w:val="sdtLocked"/>
                        </w:sdtPr>
                        <w:sdtEndPr/>
                        <w:sdtContent>
                          <w:r>
                            <w:rPr>
                              <w:szCs w:val="24"/>
                              <w:lang w:eastAsia="lt-LT"/>
                            </w:rPr>
                            <w:t>10</w:t>
                          </w:r>
                        </w:sdtContent>
                      </w:sdt>
                      <w:r>
                        <w:rPr>
                          <w:szCs w:val="24"/>
                          <w:lang w:eastAsia="lt-LT"/>
                        </w:rPr>
                        <w:t>. Prieglobsčio gavėjas pateikia centrui prašymą pratęsti paramos integracijai teikimą centre</w:t>
                      </w:r>
                      <w:r>
                        <w:rPr>
                          <w:rFonts w:eastAsia="Calibri"/>
                          <w:szCs w:val="24"/>
                        </w:rPr>
                        <w:t xml:space="preserve"> arba kitose centro suteiktose gyvenamosiose patalpose</w:t>
                      </w:r>
                      <w:r>
                        <w:rPr>
                          <w:szCs w:val="24"/>
                          <w:lang w:eastAsia="lt-LT"/>
                        </w:rPr>
                        <w:t xml:space="preserve"> ir centro direktoriaus nustatytos formos pajamų ir turto deklaraciją ne vėliau kaip likus 10 darbo dienų iki paramos integracijai teikimo centre </w:t>
                      </w:r>
                      <w:r>
                        <w:rPr>
                          <w:rFonts w:eastAsia="Calibri"/>
                          <w:szCs w:val="24"/>
                        </w:rPr>
                        <w:t>arba kitose centro suteiktose gyvenamosiose patalpose</w:t>
                      </w:r>
                      <w:r>
                        <w:rPr>
                          <w:szCs w:val="24"/>
                          <w:lang w:eastAsia="lt-LT"/>
                        </w:rPr>
                        <w:t xml:space="preserve"> la</w:t>
                      </w:r>
                      <w:r>
                        <w:rPr>
                          <w:szCs w:val="24"/>
                          <w:lang w:eastAsia="lt-LT"/>
                        </w:rPr>
                        <w:t>ikotarpio pabaigos.“</w:t>
                      </w:r>
                    </w:p>
                  </w:sdtContent>
                </w:sdt>
              </w:sdtContent>
            </w:sdt>
          </w:sdtContent>
        </w:sdt>
        <w:sdt>
          <w:sdtPr>
            <w:alias w:val="16 p."/>
            <w:tag w:val="part_daefe0af586b485f861a9a8033fc0bf9"/>
            <w:id w:val="347760342"/>
            <w:lock w:val="sdtLocked"/>
          </w:sdtPr>
          <w:sdtEndPr/>
          <w:sdtContent>
            <w:p w14:paraId="19E6F983" w14:textId="77777777" w:rsidR="001B2EC0" w:rsidRDefault="00FD0173">
              <w:pPr>
                <w:spacing w:line="360" w:lineRule="atLeast"/>
                <w:ind w:firstLine="720"/>
                <w:jc w:val="both"/>
                <w:rPr>
                  <w:rFonts w:eastAsia="Calibri"/>
                  <w:szCs w:val="24"/>
                </w:rPr>
              </w:pPr>
              <w:sdt>
                <w:sdtPr>
                  <w:alias w:val="Numeris"/>
                  <w:tag w:val="nr_daefe0af586b485f861a9a8033fc0bf9"/>
                  <w:id w:val="1228501326"/>
                  <w:lock w:val="sdtLocked"/>
                </w:sdtPr>
                <w:sdtEndPr/>
                <w:sdtContent>
                  <w:r>
                    <w:rPr>
                      <w:rFonts w:eastAsia="Calibri"/>
                      <w:szCs w:val="24"/>
                    </w:rPr>
                    <w:t>16</w:t>
                  </w:r>
                </w:sdtContent>
              </w:sdt>
              <w:r>
                <w:rPr>
                  <w:rFonts w:eastAsia="Calibri"/>
                  <w:szCs w:val="24"/>
                </w:rPr>
                <w:t>. Pakeisti 11 punktą ir jį išdėstyti taip:</w:t>
              </w:r>
            </w:p>
            <w:sdt>
              <w:sdtPr>
                <w:alias w:val="citata"/>
                <w:tag w:val="part_a8aafb816dc04eeeabbeb0bc545f9343"/>
                <w:id w:val="641160067"/>
                <w:lock w:val="sdtLocked"/>
              </w:sdtPr>
              <w:sdtEndPr/>
              <w:sdtContent>
                <w:sdt>
                  <w:sdtPr>
                    <w:alias w:val="11 p."/>
                    <w:tag w:val="part_e647338a286c46e7aba84d64d1c1abd7"/>
                    <w:id w:val="-1628774484"/>
                    <w:lock w:val="sdtLocked"/>
                  </w:sdtPr>
                  <w:sdtEndPr/>
                  <w:sdtContent>
                    <w:p w14:paraId="19E6F984" w14:textId="77777777" w:rsidR="001B2EC0" w:rsidRDefault="00FD0173">
                      <w:pPr>
                        <w:spacing w:line="360" w:lineRule="atLeast"/>
                        <w:ind w:firstLine="720"/>
                        <w:jc w:val="both"/>
                        <w:rPr>
                          <w:color w:val="000000"/>
                          <w:szCs w:val="24"/>
                          <w:lang w:eastAsia="lt-LT"/>
                        </w:rPr>
                      </w:pPr>
                      <w:r>
                        <w:rPr>
                          <w:szCs w:val="24"/>
                          <w:lang w:eastAsia="lt-LT"/>
                        </w:rPr>
                        <w:t>„</w:t>
                      </w:r>
                      <w:sdt>
                        <w:sdtPr>
                          <w:alias w:val="Numeris"/>
                          <w:tag w:val="nr_e647338a286c46e7aba84d64d1c1abd7"/>
                          <w:id w:val="349539437"/>
                          <w:lock w:val="sdtLocked"/>
                        </w:sdtPr>
                        <w:sdtEndPr/>
                        <w:sdtContent>
                          <w:r>
                            <w:rPr>
                              <w:szCs w:val="24"/>
                              <w:lang w:eastAsia="lt-LT"/>
                            </w:rPr>
                            <w:t>11</w:t>
                          </w:r>
                        </w:sdtContent>
                      </w:sdt>
                      <w:r>
                        <w:rPr>
                          <w:szCs w:val="24"/>
                          <w:lang w:eastAsia="lt-LT"/>
                        </w:rPr>
                        <w:t xml:space="preserve">. Pasibaigus paramos integracijai centre </w:t>
                      </w:r>
                      <w:r>
                        <w:rPr>
                          <w:rFonts w:eastAsia="Calibri"/>
                          <w:szCs w:val="24"/>
                        </w:rPr>
                        <w:t>arba kitose centro suteiktose gyvenamosiose patalpose</w:t>
                      </w:r>
                      <w:r>
                        <w:rPr>
                          <w:szCs w:val="24"/>
                          <w:lang w:eastAsia="lt-LT"/>
                        </w:rPr>
                        <w:t xml:space="preserve"> laikotarpiui, centro direktorius priima sprendimą dėl paramos integracijai savivaldybės teritorijoje teikimo. Ji trunka iki 12 mėnesių nuo prieglobsčio gavėjo išvykimo iš centro </w:t>
                      </w:r>
                      <w:r>
                        <w:rPr>
                          <w:rFonts w:eastAsia="Calibri"/>
                          <w:szCs w:val="24"/>
                        </w:rPr>
                        <w:t>arba kitų centro suteiktų gyvenamųjų patalpų</w:t>
                      </w:r>
                      <w:r>
                        <w:rPr>
                          <w:szCs w:val="24"/>
                          <w:lang w:eastAsia="lt-LT"/>
                        </w:rPr>
                        <w:t xml:space="preserve"> dienos. Centro direktoriaus spre</w:t>
                      </w:r>
                      <w:r>
                        <w:rPr>
                          <w:szCs w:val="24"/>
                          <w:lang w:eastAsia="lt-LT"/>
                        </w:rPr>
                        <w:t xml:space="preserve">ndime turi būti nurodyti prieglobsčio gavėjo duomenys, savivaldybės teritorija, į kurią jis išsikelia, ir integraciją įgyvendinanti institucija. </w:t>
                      </w:r>
                      <w:r>
                        <w:rPr>
                          <w:color w:val="000000"/>
                          <w:szCs w:val="24"/>
                          <w:lang w:eastAsia="lt-LT"/>
                        </w:rPr>
                        <w:t>Prieglobsčio gavėjas pateikia centrui prašymą teikti paramą integracijai savivaldybės teritorijoje ir centro di</w:t>
                      </w:r>
                      <w:r>
                        <w:rPr>
                          <w:color w:val="000000"/>
                          <w:szCs w:val="24"/>
                          <w:lang w:eastAsia="lt-LT"/>
                        </w:rPr>
                        <w:t xml:space="preserve">rektoriaus nustatytos formos pajamų ir turto deklaraciją ne vėliau kaip likus 10 darbo dienų iki paramos integracijai teikimo centre </w:t>
                      </w:r>
                      <w:r>
                        <w:rPr>
                          <w:rFonts w:eastAsia="Calibri"/>
                          <w:szCs w:val="24"/>
                        </w:rPr>
                        <w:t>arba kitose centro suteiktose gyvenamosiose patalpose</w:t>
                      </w:r>
                      <w:r>
                        <w:rPr>
                          <w:color w:val="000000"/>
                          <w:szCs w:val="24"/>
                          <w:lang w:eastAsia="lt-LT"/>
                        </w:rPr>
                        <w:t xml:space="preserve"> laikotarpio pabaigos.“ </w:t>
                      </w:r>
                    </w:p>
                  </w:sdtContent>
                </w:sdt>
              </w:sdtContent>
            </w:sdt>
          </w:sdtContent>
        </w:sdt>
        <w:sdt>
          <w:sdtPr>
            <w:alias w:val="17 p."/>
            <w:tag w:val="part_affe6f89e77544a4a57caa63cae1ea57"/>
            <w:id w:val="-1392036239"/>
            <w:lock w:val="sdtLocked"/>
          </w:sdtPr>
          <w:sdtEndPr/>
          <w:sdtContent>
            <w:p w14:paraId="19E6F985" w14:textId="77777777" w:rsidR="001B2EC0" w:rsidRDefault="00FD0173">
              <w:pPr>
                <w:spacing w:line="360" w:lineRule="atLeast"/>
                <w:ind w:firstLine="720"/>
                <w:jc w:val="both"/>
                <w:rPr>
                  <w:rFonts w:eastAsia="Calibri"/>
                  <w:szCs w:val="24"/>
                </w:rPr>
              </w:pPr>
              <w:sdt>
                <w:sdtPr>
                  <w:alias w:val="Numeris"/>
                  <w:tag w:val="nr_affe6f89e77544a4a57caa63cae1ea57"/>
                  <w:id w:val="2112003240"/>
                  <w:lock w:val="sdtLocked"/>
                </w:sdtPr>
                <w:sdtEndPr/>
                <w:sdtContent>
                  <w:r>
                    <w:rPr>
                      <w:rFonts w:eastAsia="Calibri"/>
                      <w:szCs w:val="24"/>
                    </w:rPr>
                    <w:t>17</w:t>
                  </w:r>
                </w:sdtContent>
              </w:sdt>
              <w:r>
                <w:rPr>
                  <w:rFonts w:eastAsia="Calibri"/>
                  <w:szCs w:val="24"/>
                </w:rPr>
                <w:t>. Papildyti 15</w:t>
              </w:r>
              <w:r>
                <w:rPr>
                  <w:rFonts w:eastAsia="Calibri"/>
                  <w:szCs w:val="24"/>
                  <w:vertAlign w:val="superscript"/>
                </w:rPr>
                <w:t xml:space="preserve">1 </w:t>
              </w:r>
              <w:r>
                <w:rPr>
                  <w:rFonts w:eastAsia="Calibri"/>
                  <w:szCs w:val="24"/>
                </w:rPr>
                <w:t>punktu:</w:t>
              </w:r>
            </w:p>
            <w:sdt>
              <w:sdtPr>
                <w:alias w:val="citata"/>
                <w:tag w:val="part_8da129f4236d452ba60ec39496541806"/>
                <w:id w:val="-1695156417"/>
                <w:lock w:val="sdtLocked"/>
              </w:sdtPr>
              <w:sdtEndPr/>
              <w:sdtContent>
                <w:sdt>
                  <w:sdtPr>
                    <w:alias w:val="15-1 p."/>
                    <w:tag w:val="part_e965851eec7449b197ade622458af919"/>
                    <w:id w:val="2043246243"/>
                    <w:lock w:val="sdtLocked"/>
                  </w:sdtPr>
                  <w:sdtEndPr/>
                  <w:sdtContent>
                    <w:p w14:paraId="19E6F986"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e965851eec7449b197ade622458af919"/>
                          <w:id w:val="1289088222"/>
                          <w:lock w:val="sdtLocked"/>
                        </w:sdtPr>
                        <w:sdtEndPr/>
                        <w:sdtContent>
                          <w:r>
                            <w:rPr>
                              <w:rFonts w:eastAsia="Calibri"/>
                              <w:szCs w:val="24"/>
                            </w:rPr>
                            <w:t>15</w:t>
                          </w:r>
                          <w:r>
                            <w:rPr>
                              <w:rFonts w:eastAsia="Calibri"/>
                              <w:szCs w:val="24"/>
                              <w:vertAlign w:val="superscript"/>
                            </w:rPr>
                            <w:t>1</w:t>
                          </w:r>
                        </w:sdtContent>
                      </w:sdt>
                      <w:r>
                        <w:rPr>
                          <w:rFonts w:eastAsia="Calibri"/>
                          <w:szCs w:val="24"/>
                        </w:rPr>
                        <w:t>.</w:t>
                      </w:r>
                      <w:r>
                        <w:rPr>
                          <w:rFonts w:eastAsia="Calibri"/>
                          <w:szCs w:val="24"/>
                          <w:vertAlign w:val="superscript"/>
                        </w:rPr>
                        <w:t xml:space="preserve"> </w:t>
                      </w:r>
                      <w:r>
                        <w:rPr>
                          <w:rFonts w:eastAsia="Calibri"/>
                          <w:szCs w:val="24"/>
                        </w:rPr>
                        <w:t>Tuo</w:t>
                      </w:r>
                      <w:r>
                        <w:rPr>
                          <w:rFonts w:eastAsia="Calibri"/>
                          <w:szCs w:val="24"/>
                        </w:rPr>
                        <w:t xml:space="preserve"> atveju, kai prieglobsčio gavėjui gyvenamąsias patalpas, atitinkančias statybos, higienos ir gaisrinės saugos reikalavimus (toliau – gyvenamosios patalpos), pasirinktoje savivaldybės teritorijoje padeda susirasti integraciją įgyvendinanti institucija, ji n</w:t>
                      </w:r>
                      <w:r>
                        <w:rPr>
                          <w:rFonts w:eastAsia="Calibri"/>
                          <w:szCs w:val="24"/>
                        </w:rPr>
                        <w:t>e vėliau kaip per 5 darbo dienas nuo sutarties su prieglobsčio gavėju pasirašymo dienos pateikia prieglobsčio gavėjui pasiūlymą dėl gyvenamųjų patalpų.“</w:t>
                      </w:r>
                    </w:p>
                  </w:sdtContent>
                </w:sdt>
              </w:sdtContent>
            </w:sdt>
          </w:sdtContent>
        </w:sdt>
        <w:sdt>
          <w:sdtPr>
            <w:alias w:val="18 p."/>
            <w:tag w:val="part_8b8b032ac97c4a1782474a8c06f0371d"/>
            <w:id w:val="-258682585"/>
            <w:lock w:val="sdtLocked"/>
          </w:sdtPr>
          <w:sdtEndPr/>
          <w:sdtContent>
            <w:p w14:paraId="19E6F987" w14:textId="77777777" w:rsidR="001B2EC0" w:rsidRDefault="00FD0173">
              <w:pPr>
                <w:spacing w:line="360" w:lineRule="atLeast"/>
                <w:ind w:firstLine="720"/>
                <w:jc w:val="both"/>
                <w:rPr>
                  <w:rFonts w:eastAsia="Calibri"/>
                  <w:szCs w:val="24"/>
                </w:rPr>
              </w:pPr>
              <w:sdt>
                <w:sdtPr>
                  <w:alias w:val="Numeris"/>
                  <w:tag w:val="nr_8b8b032ac97c4a1782474a8c06f0371d"/>
                  <w:id w:val="-763382131"/>
                  <w:lock w:val="sdtLocked"/>
                </w:sdtPr>
                <w:sdtEndPr/>
                <w:sdtContent>
                  <w:r>
                    <w:rPr>
                      <w:rFonts w:eastAsia="Calibri"/>
                      <w:szCs w:val="24"/>
                    </w:rPr>
                    <w:t>18</w:t>
                  </w:r>
                </w:sdtContent>
              </w:sdt>
              <w:r>
                <w:rPr>
                  <w:rFonts w:eastAsia="Calibri"/>
                  <w:szCs w:val="24"/>
                </w:rPr>
                <w:t>. Papildyti 15</w:t>
              </w:r>
              <w:r>
                <w:rPr>
                  <w:rFonts w:eastAsia="Calibri"/>
                  <w:szCs w:val="24"/>
                  <w:vertAlign w:val="superscript"/>
                </w:rPr>
                <w:t xml:space="preserve">2 </w:t>
              </w:r>
              <w:r>
                <w:rPr>
                  <w:rFonts w:eastAsia="Calibri"/>
                  <w:szCs w:val="24"/>
                </w:rPr>
                <w:t>punktu:</w:t>
              </w:r>
            </w:p>
            <w:sdt>
              <w:sdtPr>
                <w:alias w:val="citata"/>
                <w:tag w:val="part_a76cdc7e6b3f462b85df387b0d180887"/>
                <w:id w:val="-12391032"/>
                <w:lock w:val="sdtLocked"/>
              </w:sdtPr>
              <w:sdtEndPr/>
              <w:sdtContent>
                <w:sdt>
                  <w:sdtPr>
                    <w:alias w:val="15-2 p."/>
                    <w:tag w:val="part_cc0af9b764174ef69e2ab3bfe3c36363"/>
                    <w:id w:val="-1492708189"/>
                    <w:lock w:val="sdtLocked"/>
                  </w:sdtPr>
                  <w:sdtEndPr/>
                  <w:sdtContent>
                    <w:p w14:paraId="19E6F988"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cc0af9b764174ef69e2ab3bfe3c36363"/>
                          <w:id w:val="-1243873485"/>
                          <w:lock w:val="sdtLocked"/>
                        </w:sdtPr>
                        <w:sdtEndPr/>
                        <w:sdtContent>
                          <w:r>
                            <w:rPr>
                              <w:rFonts w:eastAsia="Calibri"/>
                              <w:szCs w:val="24"/>
                            </w:rPr>
                            <w:t>15</w:t>
                          </w:r>
                          <w:r>
                            <w:rPr>
                              <w:rFonts w:eastAsia="Calibri"/>
                              <w:szCs w:val="24"/>
                              <w:vertAlign w:val="superscript"/>
                            </w:rPr>
                            <w:t>2</w:t>
                          </w:r>
                        </w:sdtContent>
                      </w:sdt>
                      <w:r>
                        <w:rPr>
                          <w:rFonts w:eastAsia="Calibri"/>
                          <w:szCs w:val="24"/>
                        </w:rPr>
                        <w:t>.</w:t>
                      </w:r>
                      <w:r>
                        <w:rPr>
                          <w:rFonts w:eastAsia="Calibri"/>
                          <w:szCs w:val="24"/>
                          <w:vertAlign w:val="superscript"/>
                        </w:rPr>
                        <w:t xml:space="preserve"> </w:t>
                      </w:r>
                      <w:r>
                        <w:rPr>
                          <w:rFonts w:eastAsia="Calibri"/>
                          <w:szCs w:val="24"/>
                        </w:rPr>
                        <w:t>Prieglobsčio gavėjas, įvertinęs integraciją įgyvendinančios i</w:t>
                      </w:r>
                      <w:r>
                        <w:rPr>
                          <w:rFonts w:eastAsia="Calibri"/>
                          <w:szCs w:val="24"/>
                        </w:rPr>
                        <w:t xml:space="preserve">nstitucijos pateiktą pasiūlymą dėl gyvenamųjų patalpų, privalo raštu per 4 darbo dienas nuo pasiūlymo gavimo </w:t>
                      </w:r>
                      <w:r>
                        <w:rPr>
                          <w:rFonts w:eastAsia="Calibri"/>
                          <w:szCs w:val="24"/>
                        </w:rPr>
                        <w:lastRenderedPageBreak/>
                        <w:t>dienos pateikti integraciją įgyvendinančiai institucijai savo sutikimą / nesutikimą dėl pateikto pasiūlymo.“</w:t>
                      </w:r>
                    </w:p>
                  </w:sdtContent>
                </w:sdt>
              </w:sdtContent>
            </w:sdt>
          </w:sdtContent>
        </w:sdt>
        <w:sdt>
          <w:sdtPr>
            <w:alias w:val="19 p."/>
            <w:tag w:val="part_99849115bac547f4923f9e617e8d97bd"/>
            <w:id w:val="-1535420351"/>
            <w:lock w:val="sdtLocked"/>
          </w:sdtPr>
          <w:sdtEndPr/>
          <w:sdtContent>
            <w:p w14:paraId="19E6F989" w14:textId="77777777" w:rsidR="001B2EC0" w:rsidRDefault="00FD0173">
              <w:pPr>
                <w:spacing w:line="360" w:lineRule="atLeast"/>
                <w:ind w:firstLine="720"/>
                <w:jc w:val="both"/>
                <w:rPr>
                  <w:rFonts w:eastAsia="Calibri"/>
                  <w:szCs w:val="24"/>
                </w:rPr>
              </w:pPr>
              <w:sdt>
                <w:sdtPr>
                  <w:alias w:val="Numeris"/>
                  <w:tag w:val="nr_99849115bac547f4923f9e617e8d97bd"/>
                  <w:id w:val="688952594"/>
                  <w:lock w:val="sdtLocked"/>
                </w:sdtPr>
                <w:sdtEndPr/>
                <w:sdtContent>
                  <w:r>
                    <w:rPr>
                      <w:rFonts w:eastAsia="Calibri"/>
                      <w:szCs w:val="24"/>
                    </w:rPr>
                    <w:t>19</w:t>
                  </w:r>
                </w:sdtContent>
              </w:sdt>
              <w:r>
                <w:rPr>
                  <w:rFonts w:eastAsia="Calibri"/>
                  <w:szCs w:val="24"/>
                </w:rPr>
                <w:t>. Papildyti 15</w:t>
              </w:r>
              <w:r>
                <w:rPr>
                  <w:rFonts w:eastAsia="Calibri"/>
                  <w:szCs w:val="24"/>
                  <w:vertAlign w:val="superscript"/>
                </w:rPr>
                <w:t xml:space="preserve">3 </w:t>
              </w:r>
              <w:r>
                <w:rPr>
                  <w:rFonts w:eastAsia="Calibri"/>
                  <w:szCs w:val="24"/>
                </w:rPr>
                <w:t>punktu:</w:t>
              </w:r>
            </w:p>
            <w:sdt>
              <w:sdtPr>
                <w:alias w:val="citata"/>
                <w:tag w:val="part_ed7f81b577b544c2a57ee737d4823d45"/>
                <w:id w:val="652805126"/>
                <w:lock w:val="sdtLocked"/>
              </w:sdtPr>
              <w:sdtEndPr/>
              <w:sdtContent>
                <w:sdt>
                  <w:sdtPr>
                    <w:alias w:val="15-3 p."/>
                    <w:tag w:val="part_18ef6e794abe4d44b01d706f44ad4114"/>
                    <w:id w:val="2027906525"/>
                    <w:lock w:val="sdtLocked"/>
                  </w:sdtPr>
                  <w:sdtEndPr/>
                  <w:sdtContent>
                    <w:p w14:paraId="19E6F98A" w14:textId="77777777" w:rsidR="001B2EC0" w:rsidRDefault="00FD0173">
                      <w:pPr>
                        <w:spacing w:line="360" w:lineRule="atLeast"/>
                        <w:ind w:firstLine="720"/>
                        <w:jc w:val="both"/>
                        <w:rPr>
                          <w:rFonts w:eastAsia="Calibri"/>
                          <w:szCs w:val="24"/>
                        </w:rPr>
                      </w:pPr>
                      <w:r>
                        <w:rPr>
                          <w:szCs w:val="24"/>
                        </w:rPr>
                        <w:t>„</w:t>
                      </w:r>
                      <w:sdt>
                        <w:sdtPr>
                          <w:alias w:val="Numeris"/>
                          <w:tag w:val="nr_18ef6e794abe4d44b01d706f44ad4114"/>
                          <w:id w:val="789643679"/>
                          <w:lock w:val="sdtLocked"/>
                        </w:sdtPr>
                        <w:sdtEndPr/>
                        <w:sdtContent>
                          <w:r>
                            <w:rPr>
                              <w:szCs w:val="24"/>
                            </w:rPr>
                            <w:t>15</w:t>
                          </w:r>
                          <w:r>
                            <w:rPr>
                              <w:szCs w:val="24"/>
                              <w:vertAlign w:val="superscript"/>
                            </w:rPr>
                            <w:t>3</w:t>
                          </w:r>
                        </w:sdtContent>
                      </w:sdt>
                      <w:r>
                        <w:rPr>
                          <w:szCs w:val="24"/>
                        </w:rPr>
                        <w:t>. Jeigu prieglobsčio gavėjas atsisako integraciją įgyvendinančios institucijos pasiūlymo dėl gyvenamųjų patalpų, integraciją įgyvendinanti institucija ne vėliau kaip per 5 darbo dienas pateikia kitą pasiūlymą dėl gyvenamųjų patalpų.</w:t>
                      </w:r>
                      <w:r>
                        <w:rPr>
                          <w:rFonts w:eastAsia="Calibri"/>
                          <w:szCs w:val="24"/>
                        </w:rPr>
                        <w:t>“</w:t>
                      </w:r>
                    </w:p>
                  </w:sdtContent>
                </w:sdt>
              </w:sdtContent>
            </w:sdt>
          </w:sdtContent>
        </w:sdt>
        <w:sdt>
          <w:sdtPr>
            <w:alias w:val="20 p."/>
            <w:tag w:val="part_f5132d632921420bb44bb5eb2eb7b6d6"/>
            <w:id w:val="-1627454874"/>
            <w:lock w:val="sdtLocked"/>
          </w:sdtPr>
          <w:sdtEndPr/>
          <w:sdtContent>
            <w:p w14:paraId="19E6F98B" w14:textId="77777777" w:rsidR="001B2EC0" w:rsidRDefault="00FD0173">
              <w:pPr>
                <w:spacing w:line="360" w:lineRule="atLeast"/>
                <w:ind w:firstLine="720"/>
                <w:jc w:val="both"/>
                <w:rPr>
                  <w:rFonts w:eastAsia="Calibri"/>
                  <w:szCs w:val="24"/>
                </w:rPr>
              </w:pPr>
              <w:sdt>
                <w:sdtPr>
                  <w:alias w:val="Numeris"/>
                  <w:tag w:val="nr_f5132d632921420bb44bb5eb2eb7b6d6"/>
                  <w:id w:val="263427522"/>
                  <w:lock w:val="sdtLocked"/>
                </w:sdtPr>
                <w:sdtEndPr/>
                <w:sdtContent>
                  <w:r>
                    <w:rPr>
                      <w:rFonts w:eastAsia="Calibri"/>
                      <w:szCs w:val="24"/>
                    </w:rPr>
                    <w:t>20</w:t>
                  </w:r>
                </w:sdtContent>
              </w:sdt>
              <w:r>
                <w:rPr>
                  <w:rFonts w:eastAsia="Calibri"/>
                  <w:szCs w:val="24"/>
                </w:rPr>
                <w:t>. Papildyt</w:t>
              </w:r>
              <w:r>
                <w:rPr>
                  <w:rFonts w:eastAsia="Calibri"/>
                  <w:szCs w:val="24"/>
                </w:rPr>
                <w:t>i 15</w:t>
              </w:r>
              <w:r>
                <w:rPr>
                  <w:rFonts w:eastAsia="Calibri"/>
                  <w:szCs w:val="24"/>
                  <w:vertAlign w:val="superscript"/>
                </w:rPr>
                <w:t xml:space="preserve">4 </w:t>
              </w:r>
              <w:r>
                <w:rPr>
                  <w:rFonts w:eastAsia="Calibri"/>
                  <w:szCs w:val="24"/>
                </w:rPr>
                <w:t>punktu:</w:t>
              </w:r>
            </w:p>
            <w:sdt>
              <w:sdtPr>
                <w:alias w:val="citata"/>
                <w:tag w:val="part_458e82e6beac492787dc085347bb9387"/>
                <w:id w:val="1796869273"/>
                <w:lock w:val="sdtLocked"/>
              </w:sdtPr>
              <w:sdtEndPr/>
              <w:sdtContent>
                <w:sdt>
                  <w:sdtPr>
                    <w:alias w:val="15-4 p."/>
                    <w:tag w:val="part_7cca2ba1e93d49ebac76d384ef6d8653"/>
                    <w:id w:val="-706957550"/>
                    <w:lock w:val="sdtLocked"/>
                  </w:sdtPr>
                  <w:sdtEndPr/>
                  <w:sdtContent>
                    <w:p w14:paraId="19E6F98C" w14:textId="77777777" w:rsidR="001B2EC0" w:rsidRDefault="00FD0173">
                      <w:pPr>
                        <w:spacing w:line="360" w:lineRule="atLeast"/>
                        <w:ind w:firstLine="720"/>
                        <w:jc w:val="both"/>
                        <w:rPr>
                          <w:szCs w:val="24"/>
                        </w:rPr>
                      </w:pPr>
                      <w:r>
                        <w:rPr>
                          <w:szCs w:val="24"/>
                        </w:rPr>
                        <w:t>„</w:t>
                      </w:r>
                      <w:sdt>
                        <w:sdtPr>
                          <w:alias w:val="Numeris"/>
                          <w:tag w:val="nr_7cca2ba1e93d49ebac76d384ef6d8653"/>
                          <w:id w:val="-1749024077"/>
                          <w:lock w:val="sdtLocked"/>
                        </w:sdtPr>
                        <w:sdtEndPr/>
                        <w:sdtContent>
                          <w:r>
                            <w:rPr>
                              <w:szCs w:val="24"/>
                            </w:rPr>
                            <w:t>15</w:t>
                          </w:r>
                          <w:r>
                            <w:rPr>
                              <w:szCs w:val="24"/>
                              <w:vertAlign w:val="superscript"/>
                            </w:rPr>
                            <w:t>4</w:t>
                          </w:r>
                        </w:sdtContent>
                      </w:sdt>
                      <w:r>
                        <w:rPr>
                          <w:szCs w:val="24"/>
                        </w:rPr>
                        <w:t>. Jeigu prieglobsčio gavėjas atsisako integraciją įgyvendinančios institucijos trijų iš eilės pateiktų pasiūlymų dėl gyvenamųjų patalpų,</w:t>
                      </w:r>
                      <w:r>
                        <w:rPr>
                          <w:lang w:eastAsia="lt-LT"/>
                        </w:rPr>
                        <w:t xml:space="preserve"> </w:t>
                      </w:r>
                      <w:r>
                        <w:rPr>
                          <w:szCs w:val="24"/>
                        </w:rPr>
                        <w:t xml:space="preserve">gyvenamųjų patalpų nuomos mokesčio dalies kompensacija, nurodyta Aprašo </w:t>
                      </w:r>
                      <w:r>
                        <w:rPr>
                          <w:rFonts w:eastAsia="Calibri"/>
                          <w:szCs w:val="24"/>
                        </w:rPr>
                        <w:t>24.7</w:t>
                      </w:r>
                      <w:r>
                        <w:rPr>
                          <w:szCs w:val="24"/>
                          <w:vertAlign w:val="superscript"/>
                        </w:rPr>
                        <w:t>1</w:t>
                      </w:r>
                      <w:r>
                        <w:rPr>
                          <w:rFonts w:eastAsia="Calibri"/>
                          <w:szCs w:val="24"/>
                        </w:rPr>
                        <w:t xml:space="preserve"> </w:t>
                      </w:r>
                      <w:r>
                        <w:rPr>
                          <w:szCs w:val="24"/>
                        </w:rPr>
                        <w:t xml:space="preserve">papunktyje, jam </w:t>
                      </w:r>
                      <w:r>
                        <w:rPr>
                          <w:szCs w:val="24"/>
                        </w:rPr>
                        <w:t>nemokama.“</w:t>
                      </w:r>
                    </w:p>
                  </w:sdtContent>
                </w:sdt>
              </w:sdtContent>
            </w:sdt>
          </w:sdtContent>
        </w:sdt>
        <w:sdt>
          <w:sdtPr>
            <w:alias w:val="21 p."/>
            <w:tag w:val="part_20284b425d0f412193bee81622fb96d7"/>
            <w:id w:val="1321085890"/>
            <w:lock w:val="sdtLocked"/>
          </w:sdtPr>
          <w:sdtEndPr/>
          <w:sdtContent>
            <w:p w14:paraId="19E6F98D" w14:textId="77777777" w:rsidR="001B2EC0" w:rsidRDefault="00FD0173">
              <w:pPr>
                <w:spacing w:line="360" w:lineRule="atLeast"/>
                <w:ind w:firstLine="720"/>
                <w:jc w:val="both"/>
                <w:rPr>
                  <w:rFonts w:eastAsia="Calibri"/>
                  <w:szCs w:val="24"/>
                </w:rPr>
              </w:pPr>
              <w:sdt>
                <w:sdtPr>
                  <w:alias w:val="Numeris"/>
                  <w:tag w:val="nr_20284b425d0f412193bee81622fb96d7"/>
                  <w:id w:val="1604446210"/>
                  <w:lock w:val="sdtLocked"/>
                </w:sdtPr>
                <w:sdtEndPr/>
                <w:sdtContent>
                  <w:r>
                    <w:rPr>
                      <w:rFonts w:eastAsia="Calibri"/>
                      <w:szCs w:val="24"/>
                    </w:rPr>
                    <w:t>21</w:t>
                  </w:r>
                </w:sdtContent>
              </w:sdt>
              <w:r>
                <w:rPr>
                  <w:rFonts w:eastAsia="Calibri"/>
                  <w:szCs w:val="24"/>
                </w:rPr>
                <w:t>. Pakeisti 18 punktą ir jį išdėstyti taip:</w:t>
              </w:r>
            </w:p>
            <w:sdt>
              <w:sdtPr>
                <w:alias w:val="citata"/>
                <w:tag w:val="part_f40cac63854249d5910d8bf92dfba9ee"/>
                <w:id w:val="1834032674"/>
                <w:lock w:val="sdtLocked"/>
              </w:sdtPr>
              <w:sdtEndPr/>
              <w:sdtContent>
                <w:sdt>
                  <w:sdtPr>
                    <w:alias w:val="18 p."/>
                    <w:tag w:val="part_6b770493c9dd4149a4bc08be74e2890c"/>
                    <w:id w:val="192284747"/>
                    <w:lock w:val="sdtLocked"/>
                  </w:sdtPr>
                  <w:sdtEndPr/>
                  <w:sdtContent>
                    <w:p w14:paraId="19E6F98E" w14:textId="77777777" w:rsidR="001B2EC0" w:rsidRDefault="00FD0173">
                      <w:pPr>
                        <w:spacing w:line="360" w:lineRule="atLeast"/>
                        <w:ind w:firstLine="720"/>
                        <w:jc w:val="both"/>
                        <w:rPr>
                          <w:szCs w:val="24"/>
                          <w:lang w:eastAsia="lt-LT"/>
                        </w:rPr>
                      </w:pPr>
                      <w:r>
                        <w:rPr>
                          <w:szCs w:val="24"/>
                          <w:lang w:eastAsia="lt-LT"/>
                        </w:rPr>
                        <w:t>„</w:t>
                      </w:r>
                      <w:sdt>
                        <w:sdtPr>
                          <w:alias w:val="Numeris"/>
                          <w:tag w:val="nr_6b770493c9dd4149a4bc08be74e2890c"/>
                          <w:id w:val="-88236462"/>
                          <w:lock w:val="sdtLocked"/>
                        </w:sdtPr>
                        <w:sdtEndPr/>
                        <w:sdtContent>
                          <w:r>
                            <w:rPr>
                              <w:szCs w:val="24"/>
                              <w:lang w:eastAsia="lt-LT"/>
                            </w:rPr>
                            <w:t>18</w:t>
                          </w:r>
                        </w:sdtContent>
                      </w:sdt>
                      <w:r>
                        <w:rPr>
                          <w:szCs w:val="24"/>
                          <w:lang w:eastAsia="lt-LT"/>
                        </w:rPr>
                        <w:t>. Jeigu per Aprašo 11 punkte nustatytą laikotarpį pažeidžiamiems asmenims nepavyksta pasirengti integracijai, komisija gali šį laikotarpį pratęsti. Bendras integracijos laikotarpis centre</w:t>
                      </w:r>
                      <w:r>
                        <w:rPr>
                          <w:szCs w:val="24"/>
                          <w:lang w:eastAsia="lt-LT"/>
                        </w:rPr>
                        <w:t xml:space="preserve">, </w:t>
                      </w:r>
                      <w:r>
                        <w:rPr>
                          <w:rFonts w:eastAsia="Calibri"/>
                          <w:szCs w:val="24"/>
                        </w:rPr>
                        <w:t>kitose centro suteiktose gyvenamosiose patalpose</w:t>
                      </w:r>
                      <w:r>
                        <w:rPr>
                          <w:color w:val="000000"/>
                          <w:szCs w:val="24"/>
                          <w:lang w:eastAsia="lt-LT"/>
                        </w:rPr>
                        <w:t xml:space="preserve"> </w:t>
                      </w:r>
                      <w:r>
                        <w:rPr>
                          <w:szCs w:val="24"/>
                          <w:lang w:eastAsia="lt-LT"/>
                        </w:rPr>
                        <w:t>ir savivaldybės teritorijoje negali būti ilgesnis kaip 36 mėnesiai. Sprendimą dėl paramos integracijai savivaldybės teritorijoje trukmės pratęsimo komisija priima per vieną mėnesį nuo prieglobsčio gavėjo p</w:t>
                      </w:r>
                      <w:r>
                        <w:rPr>
                          <w:szCs w:val="24"/>
                          <w:lang w:eastAsia="lt-LT"/>
                        </w:rPr>
                        <w:t>rašymo integraciją įgyvendinančiai institucijai pateikimo dienos, remdamasi jo prašymu, integraciją įgyvendinančios institucijos pasiūlymais ir išvadomis. Prašymas pratęsti paramą integracijai savivaldybės teritorijoje turi būti pateiktas integraciją įgyve</w:t>
                      </w:r>
                      <w:r>
                        <w:rPr>
                          <w:szCs w:val="24"/>
                          <w:lang w:eastAsia="lt-LT"/>
                        </w:rPr>
                        <w:t>ndinančiai institucijai ne vėliau kaip likus vienam mėnesiui iki skirtos paramos integracijai savivaldybės teritorijoje teikimo pabaigos.“</w:t>
                      </w:r>
                    </w:p>
                  </w:sdtContent>
                </w:sdt>
              </w:sdtContent>
            </w:sdt>
          </w:sdtContent>
        </w:sdt>
        <w:sdt>
          <w:sdtPr>
            <w:alias w:val="22 p."/>
            <w:tag w:val="part_fc0b255253ce4bbfa2683fa946c1ce6e"/>
            <w:id w:val="1152491192"/>
            <w:lock w:val="sdtLocked"/>
          </w:sdtPr>
          <w:sdtEndPr/>
          <w:sdtContent>
            <w:p w14:paraId="19E6F98F" w14:textId="77777777" w:rsidR="001B2EC0" w:rsidRDefault="00FD0173">
              <w:pPr>
                <w:spacing w:line="360" w:lineRule="atLeast"/>
                <w:ind w:firstLine="720"/>
                <w:jc w:val="both"/>
                <w:rPr>
                  <w:szCs w:val="24"/>
                </w:rPr>
              </w:pPr>
              <w:sdt>
                <w:sdtPr>
                  <w:alias w:val="Numeris"/>
                  <w:tag w:val="nr_fc0b255253ce4bbfa2683fa946c1ce6e"/>
                  <w:id w:val="259028273"/>
                  <w:lock w:val="sdtLocked"/>
                </w:sdtPr>
                <w:sdtEndPr/>
                <w:sdtContent>
                  <w:r>
                    <w:rPr>
                      <w:rFonts w:eastAsia="Calibri"/>
                      <w:szCs w:val="24"/>
                    </w:rPr>
                    <w:t>22</w:t>
                  </w:r>
                </w:sdtContent>
              </w:sdt>
              <w:r>
                <w:rPr>
                  <w:rFonts w:eastAsia="Calibri"/>
                  <w:szCs w:val="24"/>
                </w:rPr>
                <w:t>. Pakeisti II</w:t>
              </w:r>
              <w:r>
                <w:rPr>
                  <w:szCs w:val="24"/>
                </w:rPr>
                <w:t>I skyriaus pavadinimą ir jį išdėstyti taip:</w:t>
              </w:r>
            </w:p>
            <w:sdt>
              <w:sdtPr>
                <w:alias w:val="citata"/>
                <w:tag w:val="part_95f237a89ea949899cd8dabe4578275c"/>
                <w:id w:val="1854540824"/>
                <w:lock w:val="sdtLocked"/>
              </w:sdtPr>
              <w:sdtEndPr/>
              <w:sdtContent>
                <w:sdt>
                  <w:sdtPr>
                    <w:alias w:val="skyrius"/>
                    <w:tag w:val="part_29d9325882004e488595f249747198f2"/>
                    <w:id w:val="718561115"/>
                    <w:lock w:val="sdtLocked"/>
                  </w:sdtPr>
                  <w:sdtEndPr/>
                  <w:sdtContent>
                    <w:p w14:paraId="19E6F990" w14:textId="77777777" w:rsidR="001B2EC0" w:rsidRDefault="00FD0173">
                      <w:pPr>
                        <w:spacing w:line="360" w:lineRule="atLeast"/>
                        <w:ind w:firstLine="720"/>
                        <w:jc w:val="center"/>
                        <w:rPr>
                          <w:b/>
                          <w:szCs w:val="24"/>
                        </w:rPr>
                      </w:pPr>
                      <w:r>
                        <w:rPr>
                          <w:szCs w:val="24"/>
                        </w:rPr>
                        <w:t>„</w:t>
                      </w:r>
                      <w:sdt>
                        <w:sdtPr>
                          <w:alias w:val="Numeris"/>
                          <w:tag w:val="nr_29d9325882004e488595f249747198f2"/>
                          <w:id w:val="904179838"/>
                          <w:lock w:val="sdtLocked"/>
                        </w:sdtPr>
                        <w:sdtEndPr/>
                        <w:sdtContent>
                          <w:r>
                            <w:rPr>
                              <w:b/>
                              <w:szCs w:val="24"/>
                            </w:rPr>
                            <w:t>III</w:t>
                          </w:r>
                        </w:sdtContent>
                      </w:sdt>
                      <w:r>
                        <w:rPr>
                          <w:b/>
                          <w:szCs w:val="24"/>
                        </w:rPr>
                        <w:t xml:space="preserve"> SKYRIUS</w:t>
                      </w:r>
                    </w:p>
                    <w:p w14:paraId="19E6F991" w14:textId="77777777" w:rsidR="001B2EC0" w:rsidRDefault="00FD0173">
                      <w:pPr>
                        <w:spacing w:line="360" w:lineRule="atLeast"/>
                        <w:ind w:firstLine="720"/>
                        <w:jc w:val="center"/>
                        <w:rPr>
                          <w:szCs w:val="24"/>
                        </w:rPr>
                      </w:pPr>
                      <w:r>
                        <w:rPr>
                          <w:b/>
                          <w:szCs w:val="24"/>
                        </w:rPr>
                        <w:t>SOCIALINĖ PARAMA PRIEGLOBSČIO GAVĖJ</w:t>
                      </w:r>
                      <w:r>
                        <w:rPr>
                          <w:b/>
                          <w:szCs w:val="24"/>
                        </w:rPr>
                        <w:t>AMS CENTRE ARBA KITOSE CENTRO SUTEIKTOSE GYVENAMOSIOSE PATALPOSE</w:t>
                      </w:r>
                      <w:r>
                        <w:rPr>
                          <w:szCs w:val="24"/>
                        </w:rPr>
                        <w:t>“.</w:t>
                      </w:r>
                    </w:p>
                  </w:sdtContent>
                </w:sdt>
              </w:sdtContent>
            </w:sdt>
          </w:sdtContent>
        </w:sdt>
        <w:sdt>
          <w:sdtPr>
            <w:alias w:val="23 p."/>
            <w:tag w:val="part_59c6b6c510bc420e9c2e026570438a59"/>
            <w:id w:val="-1571184952"/>
            <w:lock w:val="sdtLocked"/>
          </w:sdtPr>
          <w:sdtEndPr/>
          <w:sdtContent>
            <w:p w14:paraId="19E6F992" w14:textId="77777777" w:rsidR="001B2EC0" w:rsidRDefault="00FD0173">
              <w:pPr>
                <w:spacing w:line="360" w:lineRule="atLeast"/>
                <w:ind w:firstLine="720"/>
                <w:jc w:val="both"/>
                <w:rPr>
                  <w:rFonts w:eastAsia="Calibri"/>
                  <w:szCs w:val="24"/>
                </w:rPr>
              </w:pPr>
              <w:sdt>
                <w:sdtPr>
                  <w:alias w:val="Numeris"/>
                  <w:tag w:val="nr_59c6b6c510bc420e9c2e026570438a59"/>
                  <w:id w:val="1350679337"/>
                  <w:lock w:val="sdtLocked"/>
                </w:sdtPr>
                <w:sdtEndPr/>
                <w:sdtContent>
                  <w:r>
                    <w:rPr>
                      <w:rFonts w:eastAsia="Calibri"/>
                      <w:szCs w:val="24"/>
                    </w:rPr>
                    <w:t>23</w:t>
                  </w:r>
                </w:sdtContent>
              </w:sdt>
              <w:r>
                <w:rPr>
                  <w:rFonts w:eastAsia="Calibri"/>
                  <w:szCs w:val="24"/>
                </w:rPr>
                <w:t>. Pakeisti 23 punkto pirmąją pastraipą ir ją išdėstyti taip:</w:t>
              </w:r>
            </w:p>
            <w:sdt>
              <w:sdtPr>
                <w:alias w:val="citata"/>
                <w:tag w:val="part_863b229f7db0461d9969de0473b78ff2"/>
                <w:id w:val="-752891954"/>
                <w:lock w:val="sdtLocked"/>
              </w:sdtPr>
              <w:sdtEndPr/>
              <w:sdtContent>
                <w:sdt>
                  <w:sdtPr>
                    <w:alias w:val="23 p."/>
                    <w:tag w:val="part_46096e5ae8194551a1e9da704974568a"/>
                    <w:id w:val="-588227617"/>
                    <w:lock w:val="sdtLocked"/>
                  </w:sdtPr>
                  <w:sdtEndPr/>
                  <w:sdtContent>
                    <w:p w14:paraId="19E6F993" w14:textId="77777777" w:rsidR="001B2EC0" w:rsidRDefault="00FD0173">
                      <w:pPr>
                        <w:spacing w:line="360" w:lineRule="atLeast"/>
                        <w:ind w:firstLine="720"/>
                        <w:jc w:val="both"/>
                        <w:rPr>
                          <w:szCs w:val="24"/>
                          <w:lang w:eastAsia="lt-LT"/>
                        </w:rPr>
                      </w:pPr>
                      <w:r>
                        <w:rPr>
                          <w:szCs w:val="24"/>
                        </w:rPr>
                        <w:t>„</w:t>
                      </w:r>
                      <w:sdt>
                        <w:sdtPr>
                          <w:alias w:val="Numeris"/>
                          <w:tag w:val="nr_46096e5ae8194551a1e9da704974568a"/>
                          <w:id w:val="2046791254"/>
                          <w:lock w:val="sdtLocked"/>
                        </w:sdtPr>
                        <w:sdtEndPr/>
                        <w:sdtContent>
                          <w:r>
                            <w:rPr>
                              <w:szCs w:val="24"/>
                              <w:lang w:eastAsia="lt-LT"/>
                            </w:rPr>
                            <w:t>23</w:t>
                          </w:r>
                        </w:sdtContent>
                      </w:sdt>
                      <w:r>
                        <w:rPr>
                          <w:szCs w:val="24"/>
                          <w:lang w:eastAsia="lt-LT"/>
                        </w:rPr>
                        <w:t xml:space="preserve">. Prieglobsčio gavėjams centre </w:t>
                      </w:r>
                      <w:r>
                        <w:rPr>
                          <w:rFonts w:eastAsia="Calibri"/>
                          <w:szCs w:val="24"/>
                        </w:rPr>
                        <w:t>arba kitose centro suteiktose gyvenamosiose patalpose</w:t>
                      </w:r>
                      <w:r>
                        <w:rPr>
                          <w:color w:val="000000"/>
                          <w:szCs w:val="24"/>
                          <w:lang w:eastAsia="lt-LT"/>
                        </w:rPr>
                        <w:t xml:space="preserve"> </w:t>
                      </w:r>
                      <w:r>
                        <w:rPr>
                          <w:szCs w:val="24"/>
                          <w:lang w:eastAsia="lt-LT"/>
                        </w:rPr>
                        <w:t>teikiama ši parama integraci</w:t>
                      </w:r>
                      <w:r>
                        <w:rPr>
                          <w:szCs w:val="24"/>
                          <w:lang w:eastAsia="lt-LT"/>
                        </w:rPr>
                        <w:t>jai:“.</w:t>
                      </w:r>
                    </w:p>
                  </w:sdtContent>
                </w:sdt>
              </w:sdtContent>
            </w:sdt>
          </w:sdtContent>
        </w:sdt>
        <w:sdt>
          <w:sdtPr>
            <w:alias w:val="24 p."/>
            <w:tag w:val="part_a326ac6b047f4e3484d6ab69c09e6a0b"/>
            <w:id w:val="52668927"/>
            <w:lock w:val="sdtLocked"/>
          </w:sdtPr>
          <w:sdtEndPr/>
          <w:sdtContent>
            <w:p w14:paraId="19E6F994" w14:textId="77777777" w:rsidR="001B2EC0" w:rsidRDefault="00FD0173">
              <w:pPr>
                <w:spacing w:line="360" w:lineRule="atLeast"/>
                <w:ind w:firstLine="720"/>
                <w:jc w:val="both"/>
                <w:rPr>
                  <w:rFonts w:eastAsia="Calibri"/>
                  <w:szCs w:val="24"/>
                </w:rPr>
              </w:pPr>
              <w:sdt>
                <w:sdtPr>
                  <w:alias w:val="Numeris"/>
                  <w:tag w:val="nr_a326ac6b047f4e3484d6ab69c09e6a0b"/>
                  <w:id w:val="-805473590"/>
                  <w:lock w:val="sdtLocked"/>
                </w:sdtPr>
                <w:sdtEndPr/>
                <w:sdtContent>
                  <w:r>
                    <w:rPr>
                      <w:rFonts w:eastAsia="Calibri"/>
                      <w:szCs w:val="24"/>
                    </w:rPr>
                    <w:t>24</w:t>
                  </w:r>
                </w:sdtContent>
              </w:sdt>
              <w:r>
                <w:rPr>
                  <w:rFonts w:eastAsia="Calibri"/>
                  <w:szCs w:val="24"/>
                </w:rPr>
                <w:t>. Pakeisti 23.1 papunktį ir jį išdėstyti taip:</w:t>
              </w:r>
            </w:p>
            <w:sdt>
              <w:sdtPr>
                <w:alias w:val="citata"/>
                <w:tag w:val="part_97f1e42e618540618a2970e38629208c"/>
                <w:id w:val="1542870124"/>
                <w:lock w:val="sdtLocked"/>
              </w:sdtPr>
              <w:sdtEndPr/>
              <w:sdtContent>
                <w:sdt>
                  <w:sdtPr>
                    <w:alias w:val="23.1 pp."/>
                    <w:tag w:val="part_1f613363d8d24c48a183760d0d48ecfa"/>
                    <w:id w:val="1068770477"/>
                    <w:lock w:val="sdtLocked"/>
                  </w:sdtPr>
                  <w:sdtEndPr/>
                  <w:sdtContent>
                    <w:p w14:paraId="19E6F995" w14:textId="77777777" w:rsidR="001B2EC0" w:rsidRDefault="00FD0173">
                      <w:pPr>
                        <w:spacing w:line="360" w:lineRule="atLeast"/>
                        <w:ind w:firstLine="720"/>
                        <w:jc w:val="both"/>
                        <w:rPr>
                          <w:szCs w:val="24"/>
                        </w:rPr>
                      </w:pPr>
                      <w:r>
                        <w:rPr>
                          <w:szCs w:val="24"/>
                        </w:rPr>
                        <w:t>„</w:t>
                      </w:r>
                      <w:sdt>
                        <w:sdtPr>
                          <w:alias w:val="Numeris"/>
                          <w:tag w:val="nr_1f613363d8d24c48a183760d0d48ecfa"/>
                          <w:id w:val="-104426482"/>
                          <w:lock w:val="sdtLocked"/>
                        </w:sdtPr>
                        <w:sdtEndPr/>
                        <w:sdtContent>
                          <w:r>
                            <w:rPr>
                              <w:szCs w:val="24"/>
                              <w:lang w:eastAsia="lt-LT"/>
                            </w:rPr>
                            <w:t>23.1</w:t>
                          </w:r>
                        </w:sdtContent>
                      </w:sdt>
                      <w:r>
                        <w:rPr>
                          <w:szCs w:val="24"/>
                          <w:lang w:eastAsia="lt-LT"/>
                        </w:rPr>
                        <w:t xml:space="preserve">. suteikiama nemokama gyvenamoji vieta gyvenimo centre </w:t>
                      </w:r>
                      <w:r>
                        <w:rPr>
                          <w:rFonts w:eastAsia="Calibri"/>
                          <w:szCs w:val="24"/>
                        </w:rPr>
                        <w:t>arba kitose centro suteiktose gyvenamosiose patalpose</w:t>
                      </w:r>
                      <w:r>
                        <w:rPr>
                          <w:color w:val="000000"/>
                          <w:szCs w:val="24"/>
                          <w:lang w:eastAsia="lt-LT"/>
                        </w:rPr>
                        <w:t xml:space="preserve"> </w:t>
                      </w:r>
                      <w:r>
                        <w:rPr>
                          <w:szCs w:val="24"/>
                          <w:lang w:eastAsia="lt-LT"/>
                        </w:rPr>
                        <w:t>laikotarpiu;“.</w:t>
                      </w:r>
                    </w:p>
                  </w:sdtContent>
                </w:sdt>
              </w:sdtContent>
            </w:sdt>
          </w:sdtContent>
        </w:sdt>
        <w:sdt>
          <w:sdtPr>
            <w:alias w:val="25 p."/>
            <w:tag w:val="part_8aeada7ba0fd493697037050b47cc9e8"/>
            <w:id w:val="-1981677054"/>
            <w:lock w:val="sdtLocked"/>
          </w:sdtPr>
          <w:sdtEndPr/>
          <w:sdtContent>
            <w:p w14:paraId="19E6F996" w14:textId="77777777" w:rsidR="001B2EC0" w:rsidRDefault="00FD0173">
              <w:pPr>
                <w:spacing w:line="360" w:lineRule="atLeast"/>
                <w:ind w:firstLine="720"/>
                <w:jc w:val="both"/>
                <w:rPr>
                  <w:rFonts w:eastAsia="Calibri"/>
                  <w:szCs w:val="24"/>
                </w:rPr>
              </w:pPr>
              <w:sdt>
                <w:sdtPr>
                  <w:alias w:val="Numeris"/>
                  <w:tag w:val="nr_8aeada7ba0fd493697037050b47cc9e8"/>
                  <w:id w:val="-345718120"/>
                  <w:lock w:val="sdtLocked"/>
                </w:sdtPr>
                <w:sdtEndPr/>
                <w:sdtContent>
                  <w:r>
                    <w:rPr>
                      <w:rFonts w:eastAsia="Calibri"/>
                      <w:szCs w:val="24"/>
                    </w:rPr>
                    <w:t>25</w:t>
                  </w:r>
                </w:sdtContent>
              </w:sdt>
              <w:r>
                <w:rPr>
                  <w:rFonts w:eastAsia="Calibri"/>
                  <w:szCs w:val="24"/>
                </w:rPr>
                <w:t>. Pakeisti 23.11 papunktį ir jį išdėstyti taip:</w:t>
              </w:r>
            </w:p>
            <w:sdt>
              <w:sdtPr>
                <w:alias w:val="citata"/>
                <w:tag w:val="part_ced2c6db9f5548549b2c1657a6000ede"/>
                <w:id w:val="626213304"/>
                <w:lock w:val="sdtLocked"/>
              </w:sdtPr>
              <w:sdtEndPr/>
              <w:sdtContent>
                <w:sdt>
                  <w:sdtPr>
                    <w:alias w:val="23.11 pp."/>
                    <w:tag w:val="part_4f87abc5084b4828bd1f869d8dc7ecd0"/>
                    <w:id w:val="-802073131"/>
                    <w:lock w:val="sdtLocked"/>
                  </w:sdtPr>
                  <w:sdtEndPr/>
                  <w:sdtContent>
                    <w:p w14:paraId="19E6F997"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4f87abc5084b4828bd1f869d8dc7ecd0"/>
                          <w:id w:val="-1654605206"/>
                          <w:lock w:val="sdtLocked"/>
                        </w:sdtPr>
                        <w:sdtEndPr/>
                        <w:sdtContent>
                          <w:r>
                            <w:rPr>
                              <w:rFonts w:eastAsia="Calibri"/>
                              <w:szCs w:val="24"/>
                            </w:rPr>
                            <w:t>23</w:t>
                          </w:r>
                          <w:r>
                            <w:rPr>
                              <w:rFonts w:eastAsia="Calibri"/>
                              <w:szCs w:val="24"/>
                            </w:rPr>
                            <w:t>.11</w:t>
                          </w:r>
                        </w:sdtContent>
                      </w:sdt>
                      <w:r>
                        <w:rPr>
                          <w:rFonts w:eastAsia="Calibri"/>
                          <w:szCs w:val="24"/>
                        </w:rPr>
                        <w:t>. kompensuojamos vaikų ugdymo pagal ikimokyklinio ir (ar) priešmokyklinio ugdymo programas išlaidos, kas mėnesį apmokant faktines išlaidas, bet ne didesnes kaip 1,6 bazinės socialinės išmokos dydžio;“.</w:t>
                      </w:r>
                    </w:p>
                  </w:sdtContent>
                </w:sdt>
              </w:sdtContent>
            </w:sdt>
          </w:sdtContent>
        </w:sdt>
        <w:sdt>
          <w:sdtPr>
            <w:alias w:val="26 p."/>
            <w:tag w:val="part_d8b3072dba28454885018469e8ead133"/>
            <w:id w:val="-180748477"/>
            <w:lock w:val="sdtLocked"/>
          </w:sdtPr>
          <w:sdtEndPr/>
          <w:sdtContent>
            <w:p w14:paraId="19E6F998" w14:textId="77777777" w:rsidR="001B2EC0" w:rsidRDefault="00FD0173">
              <w:pPr>
                <w:spacing w:line="360" w:lineRule="atLeast"/>
                <w:ind w:firstLine="720"/>
                <w:jc w:val="both"/>
                <w:rPr>
                  <w:rFonts w:eastAsia="Calibri"/>
                  <w:szCs w:val="24"/>
                </w:rPr>
              </w:pPr>
              <w:sdt>
                <w:sdtPr>
                  <w:alias w:val="Numeris"/>
                  <w:tag w:val="nr_d8b3072dba28454885018469e8ead133"/>
                  <w:id w:val="1170518740"/>
                  <w:lock w:val="sdtLocked"/>
                </w:sdtPr>
                <w:sdtEndPr/>
                <w:sdtContent>
                  <w:r>
                    <w:rPr>
                      <w:rFonts w:eastAsia="Calibri"/>
                      <w:szCs w:val="24"/>
                    </w:rPr>
                    <w:t>26</w:t>
                  </w:r>
                </w:sdtContent>
              </w:sdt>
              <w:r>
                <w:rPr>
                  <w:rFonts w:eastAsia="Calibri"/>
                  <w:szCs w:val="24"/>
                </w:rPr>
                <w:t>. Pakeisti 23.13 papunktį ir jį išdėsty</w:t>
              </w:r>
              <w:r>
                <w:rPr>
                  <w:rFonts w:eastAsia="Calibri"/>
                  <w:szCs w:val="24"/>
                </w:rPr>
                <w:t>ti taip:</w:t>
              </w:r>
            </w:p>
            <w:sdt>
              <w:sdtPr>
                <w:alias w:val="citata"/>
                <w:tag w:val="part_187b6affe39b45069864727203ad5601"/>
                <w:id w:val="-1870128378"/>
                <w:lock w:val="sdtLocked"/>
              </w:sdtPr>
              <w:sdtEndPr/>
              <w:sdtContent>
                <w:sdt>
                  <w:sdtPr>
                    <w:alias w:val="23.13 pp."/>
                    <w:tag w:val="part_975ab6627cc0401d84c81140275b7dfe"/>
                    <w:id w:val="-1428261053"/>
                    <w:lock w:val="sdtLocked"/>
                  </w:sdtPr>
                  <w:sdtEndPr/>
                  <w:sdtContent>
                    <w:p w14:paraId="19E6F999" w14:textId="77777777" w:rsidR="001B2EC0" w:rsidRDefault="00FD0173">
                      <w:pPr>
                        <w:spacing w:line="360" w:lineRule="atLeast"/>
                        <w:ind w:firstLine="720"/>
                        <w:jc w:val="both"/>
                        <w:rPr>
                          <w:szCs w:val="24"/>
                        </w:rPr>
                      </w:pPr>
                      <w:r>
                        <w:rPr>
                          <w:szCs w:val="24"/>
                        </w:rPr>
                        <w:t>„</w:t>
                      </w:r>
                      <w:sdt>
                        <w:sdtPr>
                          <w:alias w:val="Numeris"/>
                          <w:tag w:val="nr_975ab6627cc0401d84c81140275b7dfe"/>
                          <w:id w:val="-826584726"/>
                          <w:lock w:val="sdtLocked"/>
                        </w:sdtPr>
                        <w:sdtEndPr/>
                        <w:sdtContent>
                          <w:r>
                            <w:rPr>
                              <w:szCs w:val="24"/>
                              <w:lang w:eastAsia="lt-LT"/>
                            </w:rPr>
                            <w:t>23.13</w:t>
                          </w:r>
                        </w:sdtContent>
                      </w:sdt>
                      <w:r>
                        <w:rPr>
                          <w:szCs w:val="24"/>
                          <w:lang w:eastAsia="lt-LT"/>
                        </w:rPr>
                        <w:t xml:space="preserve">. sudaromos sąlygos gaminti valgį centre </w:t>
                      </w:r>
                      <w:r>
                        <w:rPr>
                          <w:rFonts w:eastAsia="Calibri"/>
                          <w:szCs w:val="24"/>
                        </w:rPr>
                        <w:t>arba kitose centro suteiktose gyvenamosiose patalpose</w:t>
                      </w:r>
                      <w:r>
                        <w:rPr>
                          <w:color w:val="000000"/>
                          <w:szCs w:val="24"/>
                          <w:lang w:eastAsia="lt-LT"/>
                        </w:rPr>
                        <w:t xml:space="preserve"> </w:t>
                      </w:r>
                      <w:r>
                        <w:rPr>
                          <w:szCs w:val="24"/>
                          <w:lang w:eastAsia="lt-LT"/>
                        </w:rPr>
                        <w:t>įrengtose savitarnos virtuvėse.“</w:t>
                      </w:r>
                    </w:p>
                  </w:sdtContent>
                </w:sdt>
              </w:sdtContent>
            </w:sdt>
          </w:sdtContent>
        </w:sdt>
        <w:sdt>
          <w:sdtPr>
            <w:alias w:val="27 p."/>
            <w:tag w:val="part_49092dcd9fe54665b0a6b86eafdb0497"/>
            <w:id w:val="513891845"/>
            <w:lock w:val="sdtLocked"/>
          </w:sdtPr>
          <w:sdtEndPr/>
          <w:sdtContent>
            <w:p w14:paraId="19E6F99A" w14:textId="77777777" w:rsidR="001B2EC0" w:rsidRDefault="00FD0173">
              <w:pPr>
                <w:spacing w:line="360" w:lineRule="atLeast"/>
                <w:ind w:firstLine="720"/>
                <w:jc w:val="both"/>
                <w:rPr>
                  <w:rFonts w:eastAsia="Calibri"/>
                  <w:szCs w:val="24"/>
                </w:rPr>
              </w:pPr>
              <w:sdt>
                <w:sdtPr>
                  <w:alias w:val="Numeris"/>
                  <w:tag w:val="nr_49092dcd9fe54665b0a6b86eafdb0497"/>
                  <w:id w:val="359319492"/>
                  <w:lock w:val="sdtLocked"/>
                </w:sdtPr>
                <w:sdtEndPr/>
                <w:sdtContent>
                  <w:r>
                    <w:rPr>
                      <w:rFonts w:eastAsia="Calibri"/>
                      <w:szCs w:val="24"/>
                    </w:rPr>
                    <w:t>27</w:t>
                  </w:r>
                </w:sdtContent>
              </w:sdt>
              <w:r>
                <w:rPr>
                  <w:rFonts w:eastAsia="Calibri"/>
                  <w:szCs w:val="24"/>
                </w:rPr>
                <w:t>. Pakeisti 24.7 papunktį ir jį išdėstyti taip:</w:t>
              </w:r>
            </w:p>
            <w:sdt>
              <w:sdtPr>
                <w:alias w:val="citata"/>
                <w:tag w:val="part_5934b686ecb6448698ed718cb5a1d5f2"/>
                <w:id w:val="1491136889"/>
                <w:lock w:val="sdtLocked"/>
              </w:sdtPr>
              <w:sdtEndPr/>
              <w:sdtContent>
                <w:sdt>
                  <w:sdtPr>
                    <w:alias w:val="24.7 pp."/>
                    <w:tag w:val="part_c844b870c7444aa3b007025445156768"/>
                    <w:id w:val="-118217875"/>
                    <w:lock w:val="sdtLocked"/>
                  </w:sdtPr>
                  <w:sdtEndPr/>
                  <w:sdtContent>
                    <w:p w14:paraId="19E6F99B"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c844b870c7444aa3b007025445156768"/>
                          <w:id w:val="67620377"/>
                          <w:lock w:val="sdtLocked"/>
                        </w:sdtPr>
                        <w:sdtEndPr/>
                        <w:sdtContent>
                          <w:r>
                            <w:rPr>
                              <w:rFonts w:eastAsia="Calibri"/>
                              <w:szCs w:val="24"/>
                            </w:rPr>
                            <w:t>24.7</w:t>
                          </w:r>
                        </w:sdtContent>
                      </w:sdt>
                      <w:r>
                        <w:rPr>
                          <w:rFonts w:eastAsia="Calibri"/>
                          <w:szCs w:val="24"/>
                        </w:rPr>
                        <w:t xml:space="preserve">. gauti kompensaciją vaikų ugdymo pagal </w:t>
                      </w:r>
                      <w:r>
                        <w:rPr>
                          <w:rFonts w:eastAsia="Calibri"/>
                          <w:szCs w:val="24"/>
                        </w:rPr>
                        <w:t>ikimokyklinio ir (ar) priešmokyklinio ugdymo programas išlaidoms apmokėti, kas mėnesį apmokant faktines išlaidas, bet ne didesnes kaip 1,6 bazinės socialinės išmokos dydžio;“.</w:t>
                      </w:r>
                    </w:p>
                  </w:sdtContent>
                </w:sdt>
              </w:sdtContent>
            </w:sdt>
          </w:sdtContent>
        </w:sdt>
        <w:sdt>
          <w:sdtPr>
            <w:alias w:val="28 p."/>
            <w:tag w:val="part_a3cf627fb59645b8afab5178a42b8abb"/>
            <w:id w:val="-1407295722"/>
            <w:lock w:val="sdtLocked"/>
          </w:sdtPr>
          <w:sdtEndPr/>
          <w:sdtContent>
            <w:p w14:paraId="19E6F99C" w14:textId="77777777" w:rsidR="001B2EC0" w:rsidRDefault="00FD0173">
              <w:pPr>
                <w:spacing w:line="360" w:lineRule="atLeast"/>
                <w:ind w:firstLine="720"/>
                <w:jc w:val="both"/>
                <w:rPr>
                  <w:rFonts w:eastAsia="Calibri"/>
                  <w:szCs w:val="24"/>
                </w:rPr>
              </w:pPr>
              <w:sdt>
                <w:sdtPr>
                  <w:alias w:val="Numeris"/>
                  <w:tag w:val="nr_a3cf627fb59645b8afab5178a42b8abb"/>
                  <w:id w:val="792326676"/>
                  <w:lock w:val="sdtLocked"/>
                </w:sdtPr>
                <w:sdtEndPr/>
                <w:sdtContent>
                  <w:r>
                    <w:rPr>
                      <w:rFonts w:eastAsia="Calibri"/>
                      <w:szCs w:val="24"/>
                    </w:rPr>
                    <w:t>28</w:t>
                  </w:r>
                </w:sdtContent>
              </w:sdt>
              <w:r>
                <w:rPr>
                  <w:rFonts w:eastAsia="Calibri"/>
                  <w:szCs w:val="24"/>
                </w:rPr>
                <w:t>. Papildyti 24.7</w:t>
              </w:r>
              <w:r>
                <w:rPr>
                  <w:szCs w:val="24"/>
                  <w:vertAlign w:val="superscript"/>
                </w:rPr>
                <w:t xml:space="preserve">1 </w:t>
              </w:r>
              <w:r>
                <w:rPr>
                  <w:rFonts w:eastAsia="Calibri"/>
                  <w:szCs w:val="24"/>
                </w:rPr>
                <w:t>papunkčiu:</w:t>
              </w:r>
            </w:p>
            <w:sdt>
              <w:sdtPr>
                <w:alias w:val="citata"/>
                <w:tag w:val="part_c5b76de0c41541e89e1c3d97b143cf62"/>
                <w:id w:val="-1469425948"/>
                <w:lock w:val="sdtLocked"/>
              </w:sdtPr>
              <w:sdtEndPr/>
              <w:sdtContent>
                <w:sdt>
                  <w:sdtPr>
                    <w:alias w:val="24.7-1 pp."/>
                    <w:tag w:val="part_5626213e5ec04a1bb33d7d906f0556cc"/>
                    <w:id w:val="821389636"/>
                    <w:lock w:val="sdtLocked"/>
                  </w:sdtPr>
                  <w:sdtEndPr/>
                  <w:sdtContent>
                    <w:p w14:paraId="19E6F99D" w14:textId="77777777" w:rsidR="001B2EC0" w:rsidRDefault="00FD0173">
                      <w:pPr>
                        <w:spacing w:line="360" w:lineRule="atLeast"/>
                        <w:ind w:firstLine="720"/>
                        <w:jc w:val="both"/>
                        <w:rPr>
                          <w:lang w:eastAsia="lt-LT"/>
                        </w:rPr>
                      </w:pPr>
                      <w:r>
                        <w:rPr>
                          <w:rFonts w:eastAsia="Calibri"/>
                          <w:szCs w:val="24"/>
                        </w:rPr>
                        <w:t>„</w:t>
                      </w:r>
                      <w:sdt>
                        <w:sdtPr>
                          <w:alias w:val="Numeris"/>
                          <w:tag w:val="nr_5626213e5ec04a1bb33d7d906f0556cc"/>
                          <w:id w:val="1649241179"/>
                          <w:lock w:val="sdtLocked"/>
                        </w:sdtPr>
                        <w:sdtEndPr/>
                        <w:sdtContent>
                          <w:r>
                            <w:rPr>
                              <w:rFonts w:eastAsia="Calibri"/>
                              <w:szCs w:val="24"/>
                            </w:rPr>
                            <w:t>24.7</w:t>
                          </w:r>
                          <w:r>
                            <w:rPr>
                              <w:szCs w:val="24"/>
                              <w:vertAlign w:val="superscript"/>
                            </w:rPr>
                            <w:t>1</w:t>
                          </w:r>
                        </w:sdtContent>
                      </w:sdt>
                      <w:r>
                        <w:rPr>
                          <w:szCs w:val="24"/>
                        </w:rPr>
                        <w:t xml:space="preserve">. </w:t>
                      </w:r>
                      <w:r>
                        <w:rPr>
                          <w:lang w:eastAsia="lt-LT"/>
                        </w:rPr>
                        <w:t>gauti kas mėnesį mokamą gyvenam</w:t>
                      </w:r>
                      <w:r>
                        <w:rPr>
                          <w:lang w:eastAsia="lt-LT"/>
                        </w:rPr>
                        <w:t>ųjų patalpų nuomos mokesčio dalies kompensaciją, kurios dydis nustatomas vadovaujantis Lietuvos Respublikos paramos būstui įsigyti ar išsinuomoti įstatymo 18 straipsniu. Ši kompensacija mokama už praėjusį kalendorinį mėnesį, kai yra sudaryta gyvenamųjų pat</w:t>
                      </w:r>
                      <w:r>
                        <w:rPr>
                          <w:lang w:eastAsia="lt-LT"/>
                        </w:rPr>
                        <w:t>alpų nuomos sutartis</w:t>
                      </w:r>
                      <w:r>
                        <w:rPr>
                          <w:rFonts w:eastAsia="Calibri"/>
                          <w:szCs w:val="24"/>
                        </w:rPr>
                        <w:t>;“.</w:t>
                      </w:r>
                    </w:p>
                  </w:sdtContent>
                </w:sdt>
              </w:sdtContent>
            </w:sdt>
          </w:sdtContent>
        </w:sdt>
        <w:sdt>
          <w:sdtPr>
            <w:alias w:val="29 p."/>
            <w:tag w:val="part_e1add36c168844ec9b07f0f4d3bc6f20"/>
            <w:id w:val="-1480908339"/>
            <w:lock w:val="sdtLocked"/>
          </w:sdtPr>
          <w:sdtEndPr/>
          <w:sdtContent>
            <w:p w14:paraId="19E6F99E" w14:textId="77777777" w:rsidR="001B2EC0" w:rsidRDefault="00FD0173">
              <w:pPr>
                <w:spacing w:line="360" w:lineRule="atLeast"/>
                <w:ind w:firstLine="720"/>
                <w:jc w:val="both"/>
                <w:rPr>
                  <w:rFonts w:eastAsia="Calibri"/>
                  <w:szCs w:val="24"/>
                </w:rPr>
              </w:pPr>
              <w:sdt>
                <w:sdtPr>
                  <w:alias w:val="Numeris"/>
                  <w:tag w:val="nr_e1add36c168844ec9b07f0f4d3bc6f20"/>
                  <w:id w:val="369967239"/>
                  <w:lock w:val="sdtLocked"/>
                </w:sdtPr>
                <w:sdtEndPr/>
                <w:sdtContent>
                  <w:r>
                    <w:rPr>
                      <w:rFonts w:eastAsia="Calibri"/>
                      <w:szCs w:val="24"/>
                    </w:rPr>
                    <w:t>29</w:t>
                  </w:r>
                </w:sdtContent>
              </w:sdt>
              <w:r>
                <w:rPr>
                  <w:rFonts w:eastAsia="Calibri"/>
                  <w:szCs w:val="24"/>
                </w:rPr>
                <w:t>. Pakeisti 28 punktą ir jį išdėstyti taip:</w:t>
              </w:r>
            </w:p>
            <w:sdt>
              <w:sdtPr>
                <w:alias w:val="citata"/>
                <w:tag w:val="part_53f947fb6ce3484e824386f6cf9a0d78"/>
                <w:id w:val="-1628079603"/>
                <w:lock w:val="sdtLocked"/>
              </w:sdtPr>
              <w:sdtEndPr/>
              <w:sdtContent>
                <w:sdt>
                  <w:sdtPr>
                    <w:alias w:val="28 p."/>
                    <w:tag w:val="part_df8d46285cf74d279d91decc6ea0ed7b"/>
                    <w:id w:val="-1654904440"/>
                    <w:lock w:val="sdtLocked"/>
                  </w:sdtPr>
                  <w:sdtEndPr/>
                  <w:sdtContent>
                    <w:p w14:paraId="19E6F99F"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df8d46285cf74d279d91decc6ea0ed7b"/>
                          <w:id w:val="-1146891343"/>
                          <w:lock w:val="sdtLocked"/>
                        </w:sdtPr>
                        <w:sdtEndPr/>
                        <w:sdtContent>
                          <w:r>
                            <w:rPr>
                              <w:rFonts w:eastAsia="Calibri"/>
                              <w:szCs w:val="24"/>
                              <w:lang w:eastAsia="lt-LT"/>
                            </w:rPr>
                            <w:t>28</w:t>
                          </w:r>
                        </w:sdtContent>
                      </w:sdt>
                      <w:r>
                        <w:rPr>
                          <w:rFonts w:eastAsia="Calibri"/>
                          <w:szCs w:val="24"/>
                          <w:lang w:eastAsia="lt-LT"/>
                        </w:rPr>
                        <w:t>. Centras organizuoja lietuvių kalbos mokymą centre,</w:t>
                      </w:r>
                      <w:r>
                        <w:rPr>
                          <w:rFonts w:eastAsia="Calibri"/>
                          <w:bCs/>
                          <w:szCs w:val="24"/>
                        </w:rPr>
                        <w:t xml:space="preserve"> kitose centro suteiktose gyvenamosiose patalpose</w:t>
                      </w:r>
                      <w:r>
                        <w:rPr>
                          <w:rFonts w:eastAsia="Calibri"/>
                          <w:szCs w:val="24"/>
                          <w:lang w:eastAsia="lt-LT"/>
                        </w:rPr>
                        <w:t xml:space="preserve"> ir (ar) savivaldybės teritorijoje </w:t>
                      </w:r>
                      <w:r>
                        <w:rPr>
                          <w:rFonts w:eastAsia="Calibri"/>
                          <w:bCs/>
                          <w:szCs w:val="24"/>
                          <w:lang w:eastAsia="lt-LT"/>
                        </w:rPr>
                        <w:t>gyvenantiems</w:t>
                      </w:r>
                      <w:r>
                        <w:rPr>
                          <w:rFonts w:eastAsia="Calibri"/>
                          <w:szCs w:val="24"/>
                          <w:lang w:eastAsia="lt-LT"/>
                        </w:rPr>
                        <w:t xml:space="preserve"> suaugusiesiems prieglobsčio gavėjams.</w:t>
                      </w:r>
                      <w:r>
                        <w:rPr>
                          <w:szCs w:val="24"/>
                          <w:lang w:eastAsia="lt-LT"/>
                        </w:rPr>
                        <w:t>“</w:t>
                      </w:r>
                    </w:p>
                  </w:sdtContent>
                </w:sdt>
              </w:sdtContent>
            </w:sdt>
          </w:sdtContent>
        </w:sdt>
        <w:sdt>
          <w:sdtPr>
            <w:alias w:val="30 p."/>
            <w:tag w:val="part_21e5823945bc42b4a7f83ab51f175185"/>
            <w:id w:val="-1384477238"/>
            <w:lock w:val="sdtLocked"/>
          </w:sdtPr>
          <w:sdtEndPr/>
          <w:sdtContent>
            <w:p w14:paraId="19E6F9A0" w14:textId="77777777" w:rsidR="001B2EC0" w:rsidRDefault="00FD0173">
              <w:pPr>
                <w:spacing w:line="360" w:lineRule="atLeast"/>
                <w:ind w:firstLine="720"/>
                <w:jc w:val="both"/>
                <w:rPr>
                  <w:rFonts w:eastAsia="Calibri"/>
                  <w:szCs w:val="24"/>
                </w:rPr>
              </w:pPr>
              <w:sdt>
                <w:sdtPr>
                  <w:alias w:val="Numeris"/>
                  <w:tag w:val="nr_21e5823945bc42b4a7f83ab51f175185"/>
                  <w:id w:val="-156307874"/>
                  <w:lock w:val="sdtLocked"/>
                </w:sdtPr>
                <w:sdtEndPr/>
                <w:sdtContent>
                  <w:r>
                    <w:rPr>
                      <w:rFonts w:eastAsia="Calibri"/>
                      <w:szCs w:val="24"/>
                    </w:rPr>
                    <w:t>30</w:t>
                  </w:r>
                </w:sdtContent>
              </w:sdt>
              <w:r>
                <w:rPr>
                  <w:rFonts w:eastAsia="Calibri"/>
                  <w:szCs w:val="24"/>
                </w:rPr>
                <w:t>. Pakeisti 29 punkto pirmąją pastraipą ir ją išdėstyti taip:</w:t>
              </w:r>
            </w:p>
            <w:sdt>
              <w:sdtPr>
                <w:alias w:val="citata"/>
                <w:tag w:val="part_bcb8728a38ef436bbd4624b87aface4f"/>
                <w:id w:val="492920795"/>
                <w:lock w:val="sdtLocked"/>
              </w:sdtPr>
              <w:sdtEndPr/>
              <w:sdtContent>
                <w:sdt>
                  <w:sdtPr>
                    <w:alias w:val="29 p."/>
                    <w:tag w:val="part_346bb16d66124a9f9d36600e30f2a4eb"/>
                    <w:id w:val="130451218"/>
                    <w:lock w:val="sdtLocked"/>
                  </w:sdtPr>
                  <w:sdtEndPr/>
                  <w:sdtContent>
                    <w:p w14:paraId="19E6F9A1" w14:textId="77777777" w:rsidR="001B2EC0" w:rsidRDefault="00FD0173">
                      <w:pPr>
                        <w:spacing w:line="360" w:lineRule="atLeast"/>
                        <w:ind w:firstLine="720"/>
                        <w:jc w:val="both"/>
                        <w:rPr>
                          <w:rFonts w:eastAsia="Calibri"/>
                          <w:szCs w:val="24"/>
                        </w:rPr>
                      </w:pPr>
                      <w:r>
                        <w:rPr>
                          <w:szCs w:val="24"/>
                          <w:lang w:eastAsia="lt-LT"/>
                        </w:rPr>
                        <w:t>„</w:t>
                      </w:r>
                      <w:sdt>
                        <w:sdtPr>
                          <w:alias w:val="Numeris"/>
                          <w:tag w:val="nr_346bb16d66124a9f9d36600e30f2a4eb"/>
                          <w:id w:val="-216046970"/>
                          <w:lock w:val="sdtLocked"/>
                        </w:sdtPr>
                        <w:sdtEndPr/>
                        <w:sdtContent>
                          <w:r>
                            <w:rPr>
                              <w:szCs w:val="24"/>
                              <w:lang w:eastAsia="lt-LT"/>
                            </w:rPr>
                            <w:t>29</w:t>
                          </w:r>
                        </w:sdtContent>
                      </w:sdt>
                      <w:r>
                        <w:rPr>
                          <w:szCs w:val="24"/>
                          <w:lang w:eastAsia="lt-LT"/>
                        </w:rPr>
                        <w:t xml:space="preserve">. Centre </w:t>
                      </w:r>
                      <w:r>
                        <w:rPr>
                          <w:rFonts w:eastAsia="Calibri"/>
                          <w:szCs w:val="24"/>
                        </w:rPr>
                        <w:t>arba kitose centro suteiktose gyvenamosiose patalpose gyvenantiems prieglobsčio gavėjams</w:t>
                      </w:r>
                      <w:r>
                        <w:rPr>
                          <w:szCs w:val="24"/>
                          <w:lang w:eastAsia="lt-LT"/>
                        </w:rPr>
                        <w:t xml:space="preserve"> organizuojami:“.</w:t>
                      </w:r>
                    </w:p>
                  </w:sdtContent>
                </w:sdt>
              </w:sdtContent>
            </w:sdt>
          </w:sdtContent>
        </w:sdt>
        <w:sdt>
          <w:sdtPr>
            <w:alias w:val="31 p."/>
            <w:tag w:val="part_53083e0c5ad940f986022e3f4b8b4759"/>
            <w:id w:val="-1423408932"/>
            <w:lock w:val="sdtLocked"/>
          </w:sdtPr>
          <w:sdtEndPr/>
          <w:sdtContent>
            <w:p w14:paraId="19E6F9A2" w14:textId="77777777" w:rsidR="001B2EC0" w:rsidRDefault="00FD0173">
              <w:pPr>
                <w:spacing w:line="360" w:lineRule="atLeast"/>
                <w:ind w:firstLine="720"/>
                <w:jc w:val="both"/>
                <w:rPr>
                  <w:rFonts w:eastAsia="Calibri"/>
                  <w:szCs w:val="24"/>
                </w:rPr>
              </w:pPr>
              <w:sdt>
                <w:sdtPr>
                  <w:alias w:val="Numeris"/>
                  <w:tag w:val="nr_53083e0c5ad940f986022e3f4b8b4759"/>
                  <w:id w:val="-312334961"/>
                  <w:lock w:val="sdtLocked"/>
                </w:sdtPr>
                <w:sdtEndPr/>
                <w:sdtContent>
                  <w:r>
                    <w:rPr>
                      <w:rFonts w:eastAsia="Calibri"/>
                      <w:szCs w:val="24"/>
                    </w:rPr>
                    <w:t>31</w:t>
                  </w:r>
                </w:sdtContent>
              </w:sdt>
              <w:r>
                <w:rPr>
                  <w:rFonts w:eastAsia="Calibri"/>
                  <w:szCs w:val="24"/>
                </w:rPr>
                <w:t>. Pakeisti 29.3</w:t>
              </w:r>
              <w:r>
                <w:rPr>
                  <w:rFonts w:eastAsia="Calibri"/>
                  <w:szCs w:val="24"/>
                </w:rPr>
                <w:t xml:space="preserve"> papunktį ir jį išdėstyti taip:</w:t>
              </w:r>
            </w:p>
            <w:sdt>
              <w:sdtPr>
                <w:alias w:val="citata"/>
                <w:tag w:val="part_4028f52bd5254b22b7ea6a5c4aca9ee2"/>
                <w:id w:val="-707328864"/>
                <w:lock w:val="sdtLocked"/>
              </w:sdtPr>
              <w:sdtEndPr/>
              <w:sdtContent>
                <w:sdt>
                  <w:sdtPr>
                    <w:alias w:val="29.3 pp."/>
                    <w:tag w:val="part_2b44f73464f7481b93de08df61afacca"/>
                    <w:id w:val="1605380456"/>
                    <w:lock w:val="sdtLocked"/>
                  </w:sdtPr>
                  <w:sdtEndPr/>
                  <w:sdtContent>
                    <w:p w14:paraId="19E6F9A3"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2b44f73464f7481b93de08df61afacca"/>
                          <w:id w:val="758489968"/>
                          <w:lock w:val="sdtLocked"/>
                        </w:sdtPr>
                        <w:sdtEndPr/>
                        <w:sdtContent>
                          <w:r>
                            <w:rPr>
                              <w:szCs w:val="24"/>
                              <w:lang w:eastAsia="lt-LT"/>
                            </w:rPr>
                            <w:t>29.3</w:t>
                          </w:r>
                        </w:sdtContent>
                      </w:sdt>
                      <w:r>
                        <w:rPr>
                          <w:szCs w:val="24"/>
                          <w:lang w:eastAsia="lt-LT"/>
                        </w:rPr>
                        <w:t>. 190 valandų lietuvių kalbos mokymo kursai, atitinkantys Europos Tarybos kalbos mokėjimo aprašų A2 lygį ir I valstybinės kalbos mokėjimo kategorijos reikalavimus suaugusiesiems (kai kuriais atvejais pagal besimokanči</w:t>
                      </w:r>
                      <w:r>
                        <w:rPr>
                          <w:szCs w:val="24"/>
                          <w:lang w:eastAsia="lt-LT"/>
                        </w:rPr>
                        <w:t xml:space="preserve">ųjų prašymą – B1 lygį ir II valstybinės kalbos mokėjimo kategorijos reikalavimus suaugusiesiems), tada, kai prieglobsčio gavėjas, pasiekęs A1 kalbos mokėjimo lygį, lieka centre </w:t>
                      </w:r>
                      <w:r>
                        <w:rPr>
                          <w:rFonts w:eastAsia="Calibri"/>
                          <w:szCs w:val="24"/>
                        </w:rPr>
                        <w:t>arba kitose centro suteiktose gyvenamosiose patalpose</w:t>
                      </w:r>
                      <w:r>
                        <w:rPr>
                          <w:szCs w:val="24"/>
                          <w:lang w:eastAsia="lt-LT"/>
                        </w:rPr>
                        <w:t xml:space="preserve"> ilgiau kaip vieną mėnesį.</w:t>
                      </w:r>
                      <w:r>
                        <w:rPr>
                          <w:szCs w:val="24"/>
                          <w:lang w:eastAsia="lt-LT"/>
                        </w:rPr>
                        <w:t xml:space="preserve"> Vadovaujantis Lietuvos Respublikos Vyriausybės 2003 m. gruodžio 24 d. nutarimu Nr. 1688 „Dėl valstybinės kalbos mokėjimo kategorijų patvirtinimo ir įgyvendinimo“, kursams pasibaigus, prieglobsčio gavėjai teikiant paramą integracijai švietimo ir mokslo min</w:t>
                      </w:r>
                      <w:r>
                        <w:rPr>
                          <w:szCs w:val="24"/>
                          <w:lang w:eastAsia="lt-LT"/>
                        </w:rPr>
                        <w:t>istro nustatyta tvarka laiko I valstybinės kalbos mokėjimo kategorijos egzaminą (kai kuriais atvejais pagal besimokančiųjų prašymą – ir II valstybinės kalbos mokėjimo kategorijos egzaminą).“</w:t>
                      </w:r>
                    </w:p>
                  </w:sdtContent>
                </w:sdt>
              </w:sdtContent>
            </w:sdt>
          </w:sdtContent>
        </w:sdt>
        <w:sdt>
          <w:sdtPr>
            <w:alias w:val="32 p."/>
            <w:tag w:val="part_7f62f65243f34ca89d2e0e8f04877d25"/>
            <w:id w:val="-2144792945"/>
            <w:lock w:val="sdtLocked"/>
          </w:sdtPr>
          <w:sdtEndPr/>
          <w:sdtContent>
            <w:p w14:paraId="19E6F9A4" w14:textId="77777777" w:rsidR="001B2EC0" w:rsidRDefault="00FD0173">
              <w:pPr>
                <w:spacing w:line="360" w:lineRule="atLeast"/>
                <w:ind w:firstLine="720"/>
                <w:jc w:val="both"/>
                <w:rPr>
                  <w:rFonts w:eastAsia="Calibri"/>
                  <w:szCs w:val="24"/>
                </w:rPr>
              </w:pPr>
              <w:sdt>
                <w:sdtPr>
                  <w:alias w:val="Numeris"/>
                  <w:tag w:val="nr_7f62f65243f34ca89d2e0e8f04877d25"/>
                  <w:id w:val="-554633964"/>
                  <w:lock w:val="sdtLocked"/>
                </w:sdtPr>
                <w:sdtEndPr/>
                <w:sdtContent>
                  <w:r>
                    <w:rPr>
                      <w:rFonts w:eastAsia="Calibri"/>
                      <w:szCs w:val="24"/>
                    </w:rPr>
                    <w:t>32</w:t>
                  </w:r>
                </w:sdtContent>
              </w:sdt>
              <w:r>
                <w:rPr>
                  <w:rFonts w:eastAsia="Calibri"/>
                  <w:szCs w:val="24"/>
                </w:rPr>
                <w:t>. Pakeisti 30.1 papunktį ir jį išdėstyti taip:</w:t>
              </w:r>
            </w:p>
            <w:sdt>
              <w:sdtPr>
                <w:alias w:val="citata"/>
                <w:tag w:val="part_8b9d98b1543846c5874d54f83fd040c1"/>
                <w:id w:val="-558327862"/>
                <w:lock w:val="sdtLocked"/>
              </w:sdtPr>
              <w:sdtEndPr/>
              <w:sdtContent>
                <w:sdt>
                  <w:sdtPr>
                    <w:alias w:val="30.1 pp."/>
                    <w:tag w:val="part_cbd24e43ebb14e3c8d00da63e00ebe63"/>
                    <w:id w:val="1255324099"/>
                    <w:lock w:val="sdtLocked"/>
                  </w:sdtPr>
                  <w:sdtEndPr/>
                  <w:sdtContent>
                    <w:p w14:paraId="19E6F9A5"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cbd24e43ebb14e3c8d00da63e00ebe63"/>
                          <w:id w:val="1904561274"/>
                          <w:lock w:val="sdtLocked"/>
                        </w:sdtPr>
                        <w:sdtEndPr/>
                        <w:sdtContent>
                          <w:r>
                            <w:rPr>
                              <w:color w:val="000000"/>
                              <w:szCs w:val="24"/>
                              <w:lang w:eastAsia="lt-LT"/>
                            </w:rPr>
                            <w:t>30.1</w:t>
                          </w:r>
                        </w:sdtContent>
                      </w:sdt>
                      <w:r>
                        <w:rPr>
                          <w:color w:val="000000"/>
                          <w:szCs w:val="24"/>
                          <w:lang w:eastAsia="lt-LT"/>
                        </w:rPr>
                        <w:t xml:space="preserve">. Organizuojami intensyvūs ne mažiau nei 96 valandų lietuvių </w:t>
                      </w:r>
                      <w:r>
                        <w:rPr>
                          <w:szCs w:val="24"/>
                          <w:lang w:eastAsia="lt-LT"/>
                        </w:rPr>
                        <w:t>kalbos mokymo kursai, atitinkantys Europos Tarybos kalbos mokėjimo aprašų A1 lygį (kai kuriais atvejais pagal besimokančiųjų prašymą – A1–A2 lygius), ir lietuvių kultūros pažinimo kursai suaugusi</w:t>
                      </w:r>
                      <w:r>
                        <w:rPr>
                          <w:szCs w:val="24"/>
                          <w:lang w:eastAsia="lt-LT"/>
                        </w:rPr>
                        <w:t xml:space="preserve">esiems tais atvejais, kai prieglobsčio gavėjas persikelia į savivaldybės teritoriją anksčiau nei po vieno mėnesio paramos integracijai teikimo centre </w:t>
                      </w:r>
                      <w:r>
                        <w:rPr>
                          <w:rFonts w:eastAsia="Calibri"/>
                          <w:szCs w:val="24"/>
                        </w:rPr>
                        <w:t>arba kitose centro suteiktose gyvenamosiose patalpose</w:t>
                      </w:r>
                      <w:r>
                        <w:rPr>
                          <w:szCs w:val="24"/>
                          <w:lang w:eastAsia="lt-LT"/>
                        </w:rPr>
                        <w:t xml:space="preserve"> laikotarpio arba kai komisijos sprendimu parama inte</w:t>
                      </w:r>
                      <w:r>
                        <w:rPr>
                          <w:szCs w:val="24"/>
                          <w:lang w:eastAsia="lt-LT"/>
                        </w:rPr>
                        <w:t>gracijai pradedama teikti savivaldybės teritorijoje iš karto, kai užsieniečiui, nemokančiam lietuvių kalbos A1 lygiu, suteikiamas prieglobstis.“</w:t>
                      </w:r>
                    </w:p>
                  </w:sdtContent>
                </w:sdt>
              </w:sdtContent>
            </w:sdt>
          </w:sdtContent>
        </w:sdt>
        <w:sdt>
          <w:sdtPr>
            <w:alias w:val="33 p."/>
            <w:tag w:val="part_3ada5da4c82e4c02b97d9f22ff3c0ceb"/>
            <w:id w:val="-163941143"/>
            <w:lock w:val="sdtLocked"/>
          </w:sdtPr>
          <w:sdtEndPr/>
          <w:sdtContent>
            <w:p w14:paraId="19E6F9A6" w14:textId="77777777" w:rsidR="001B2EC0" w:rsidRDefault="00FD0173">
              <w:pPr>
                <w:spacing w:line="360" w:lineRule="atLeast"/>
                <w:ind w:firstLine="720"/>
                <w:jc w:val="both"/>
                <w:rPr>
                  <w:rFonts w:eastAsia="Calibri"/>
                  <w:szCs w:val="24"/>
                </w:rPr>
              </w:pPr>
              <w:sdt>
                <w:sdtPr>
                  <w:alias w:val="Numeris"/>
                  <w:tag w:val="nr_3ada5da4c82e4c02b97d9f22ff3c0ceb"/>
                  <w:id w:val="-1005050677"/>
                  <w:lock w:val="sdtLocked"/>
                </w:sdtPr>
                <w:sdtEndPr/>
                <w:sdtContent>
                  <w:r>
                    <w:rPr>
                      <w:rFonts w:eastAsia="Calibri"/>
                      <w:szCs w:val="24"/>
                    </w:rPr>
                    <w:t>33</w:t>
                  </w:r>
                </w:sdtContent>
              </w:sdt>
              <w:r>
                <w:rPr>
                  <w:rFonts w:eastAsia="Calibri"/>
                  <w:szCs w:val="24"/>
                </w:rPr>
                <w:t>. Pakeisti 30.2 papunktį ir jį išdėstyti taip:</w:t>
              </w:r>
            </w:p>
            <w:sdt>
              <w:sdtPr>
                <w:alias w:val="citata"/>
                <w:tag w:val="part_0db1117070604fd0bf2f797dbd043a5f"/>
                <w:id w:val="1570853075"/>
                <w:lock w:val="sdtLocked"/>
              </w:sdtPr>
              <w:sdtEndPr/>
              <w:sdtContent>
                <w:sdt>
                  <w:sdtPr>
                    <w:alias w:val="30.2 pp."/>
                    <w:tag w:val="part_a9a2add873b945409227e4207b25fa28"/>
                    <w:id w:val="-1212721986"/>
                    <w:lock w:val="sdtLocked"/>
                  </w:sdtPr>
                  <w:sdtEndPr/>
                  <w:sdtContent>
                    <w:p w14:paraId="19E6F9A7" w14:textId="77777777" w:rsidR="001B2EC0" w:rsidRDefault="00FD0173">
                      <w:pPr>
                        <w:spacing w:line="360" w:lineRule="atLeast"/>
                        <w:ind w:firstLine="720"/>
                        <w:jc w:val="both"/>
                        <w:rPr>
                          <w:rFonts w:eastAsia="Calibri"/>
                          <w:szCs w:val="24"/>
                        </w:rPr>
                      </w:pPr>
                      <w:r>
                        <w:rPr>
                          <w:szCs w:val="24"/>
                          <w:lang w:eastAsia="lt-LT"/>
                        </w:rPr>
                        <w:t>„</w:t>
                      </w:r>
                      <w:sdt>
                        <w:sdtPr>
                          <w:alias w:val="Numeris"/>
                          <w:tag w:val="nr_a9a2add873b945409227e4207b25fa28"/>
                          <w:id w:val="-817192812"/>
                          <w:lock w:val="sdtLocked"/>
                        </w:sdtPr>
                        <w:sdtEndPr/>
                        <w:sdtContent>
                          <w:r>
                            <w:rPr>
                              <w:szCs w:val="24"/>
                              <w:lang w:eastAsia="lt-LT"/>
                            </w:rPr>
                            <w:t>30.2</w:t>
                          </w:r>
                        </w:sdtContent>
                      </w:sdt>
                      <w:r>
                        <w:rPr>
                          <w:szCs w:val="24"/>
                          <w:lang w:eastAsia="lt-LT"/>
                        </w:rPr>
                        <w:t>. Tęsiami lietuvių kalbos mokymo ir lietuvių ku</w:t>
                      </w:r>
                      <w:r>
                        <w:rPr>
                          <w:szCs w:val="24"/>
                          <w:lang w:eastAsia="lt-LT"/>
                        </w:rPr>
                        <w:t>ltūros pažinimo kursai suaugusiesiems, kurie nespėjo išklausyti 96 valandų kursų, organizuojamų centre</w:t>
                      </w:r>
                      <w:r>
                        <w:rPr>
                          <w:rFonts w:eastAsia="Calibri"/>
                          <w:szCs w:val="24"/>
                        </w:rPr>
                        <w:t xml:space="preserve"> arba kitose centro suteiktose gyvenamosiose patalpose gyvenantiems prieglobsčio gavėjams</w:t>
                      </w:r>
                      <w:r>
                        <w:rPr>
                          <w:szCs w:val="24"/>
                          <w:lang w:eastAsia="lt-LT"/>
                        </w:rPr>
                        <w:t>.“</w:t>
                      </w:r>
                    </w:p>
                  </w:sdtContent>
                </w:sdt>
              </w:sdtContent>
            </w:sdt>
          </w:sdtContent>
        </w:sdt>
        <w:sdt>
          <w:sdtPr>
            <w:alias w:val="34 p."/>
            <w:tag w:val="part_b17bb4e94a10470a936bdd0f6065c749"/>
            <w:id w:val="-1206258726"/>
            <w:lock w:val="sdtLocked"/>
          </w:sdtPr>
          <w:sdtEndPr/>
          <w:sdtContent>
            <w:p w14:paraId="19E6F9A8" w14:textId="77777777" w:rsidR="001B2EC0" w:rsidRDefault="00FD0173">
              <w:pPr>
                <w:spacing w:line="360" w:lineRule="atLeast"/>
                <w:ind w:firstLine="720"/>
                <w:jc w:val="both"/>
                <w:rPr>
                  <w:rFonts w:eastAsia="Calibri"/>
                  <w:szCs w:val="24"/>
                </w:rPr>
              </w:pPr>
              <w:sdt>
                <w:sdtPr>
                  <w:alias w:val="Numeris"/>
                  <w:tag w:val="nr_b17bb4e94a10470a936bdd0f6065c749"/>
                  <w:id w:val="1926215945"/>
                  <w:lock w:val="sdtLocked"/>
                </w:sdtPr>
                <w:sdtEndPr/>
                <w:sdtContent>
                  <w:r>
                    <w:rPr>
                      <w:rFonts w:eastAsia="Calibri"/>
                      <w:szCs w:val="24"/>
                    </w:rPr>
                    <w:t>34</w:t>
                  </w:r>
                </w:sdtContent>
              </w:sdt>
              <w:r>
                <w:rPr>
                  <w:rFonts w:eastAsia="Calibri"/>
                  <w:szCs w:val="24"/>
                </w:rPr>
                <w:t>. Pakeisti 30.4 papunktį ir jį išdėstyti taip:</w:t>
              </w:r>
            </w:p>
            <w:sdt>
              <w:sdtPr>
                <w:alias w:val="citata"/>
                <w:tag w:val="part_7323e6202e394370b3fc63c3d58e54e0"/>
                <w:id w:val="1771971213"/>
                <w:lock w:val="sdtLocked"/>
              </w:sdtPr>
              <w:sdtEndPr/>
              <w:sdtContent>
                <w:sdt>
                  <w:sdtPr>
                    <w:alias w:val="30.4 pp."/>
                    <w:tag w:val="part_5b03863bbd2d4ab1bb20b0e74a07a540"/>
                    <w:id w:val="1871949658"/>
                    <w:lock w:val="sdtLocked"/>
                  </w:sdtPr>
                  <w:sdtEndPr/>
                  <w:sdtContent>
                    <w:p w14:paraId="19E6F9A9"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5b03863bbd2d4ab1bb20b0e74a07a540"/>
                          <w:id w:val="-98800314"/>
                          <w:lock w:val="sdtLocked"/>
                        </w:sdtPr>
                        <w:sdtEndPr/>
                        <w:sdtContent>
                          <w:r>
                            <w:rPr>
                              <w:szCs w:val="24"/>
                              <w:lang w:eastAsia="lt-LT"/>
                            </w:rPr>
                            <w:t>30.4</w:t>
                          </w:r>
                        </w:sdtContent>
                      </w:sdt>
                      <w:r>
                        <w:rPr>
                          <w:szCs w:val="24"/>
                          <w:lang w:eastAsia="lt-LT"/>
                        </w:rPr>
                        <w:t>. Organizuojami 190 valandų lietuvių kalbos A2 lygio mokymo kursai ir I valstybinės kalbos mokėjimo kategorijos egzaminas, atsižvelgiant į Aprašo 4 punktą ir 5.3 papunktį; pagal besimokančiųjų prašymą – B1 lygio mokymo kursai ir II valstybinės kalbos mok</w:t>
                      </w:r>
                      <w:r>
                        <w:rPr>
                          <w:szCs w:val="24"/>
                          <w:lang w:eastAsia="lt-LT"/>
                        </w:rPr>
                        <w:t>ėjimo kategorijos egzaminas Aprašo 29.3 papunkčio nustatyta tvarka, o asmenims, kurie nespėjo išklausyti 190 valandų lietuvių kalbos mokymo kursų, organizuojamų centre</w:t>
                      </w:r>
                      <w:r>
                        <w:rPr>
                          <w:rFonts w:eastAsia="Calibri"/>
                          <w:szCs w:val="24"/>
                        </w:rPr>
                        <w:t xml:space="preserve"> arba kitose centro suteiktose gyvenamosiose patalpose gyvenantiems prieglobsčio gavėjams</w:t>
                      </w:r>
                      <w:r>
                        <w:rPr>
                          <w:szCs w:val="24"/>
                          <w:lang w:eastAsia="lt-LT"/>
                        </w:rPr>
                        <w:t>, šie kursai savivaldybės teritorijoje tęsiami. Juos baigus, laikomas valstybinės kalbos mokėjimo kategorijos egzaminas Aprašo 29.3 papunkčio nustatyta tvarka.“</w:t>
                      </w:r>
                    </w:p>
                  </w:sdtContent>
                </w:sdt>
              </w:sdtContent>
            </w:sdt>
          </w:sdtContent>
        </w:sdt>
        <w:sdt>
          <w:sdtPr>
            <w:alias w:val="35 p."/>
            <w:tag w:val="part_679099cb358244eaabcf8bd6a093c3ae"/>
            <w:id w:val="-771859076"/>
            <w:lock w:val="sdtLocked"/>
          </w:sdtPr>
          <w:sdtEndPr/>
          <w:sdtContent>
            <w:p w14:paraId="19E6F9AA" w14:textId="77777777" w:rsidR="001B2EC0" w:rsidRDefault="00FD0173">
              <w:pPr>
                <w:spacing w:line="360" w:lineRule="atLeast"/>
                <w:ind w:firstLine="720"/>
                <w:jc w:val="both"/>
                <w:rPr>
                  <w:rFonts w:eastAsia="Calibri"/>
                  <w:szCs w:val="24"/>
                </w:rPr>
              </w:pPr>
              <w:sdt>
                <w:sdtPr>
                  <w:alias w:val="Numeris"/>
                  <w:tag w:val="nr_679099cb358244eaabcf8bd6a093c3ae"/>
                  <w:id w:val="1712227894"/>
                  <w:lock w:val="sdtLocked"/>
                </w:sdtPr>
                <w:sdtEndPr/>
                <w:sdtContent>
                  <w:r>
                    <w:rPr>
                      <w:rFonts w:eastAsia="Calibri"/>
                      <w:szCs w:val="24"/>
                    </w:rPr>
                    <w:t>35</w:t>
                  </w:r>
                </w:sdtContent>
              </w:sdt>
              <w:r>
                <w:rPr>
                  <w:rFonts w:eastAsia="Calibri"/>
                  <w:szCs w:val="24"/>
                </w:rPr>
                <w:t>. Pakeisti 33.1 papunktį ir jį išdėstyti taip:</w:t>
              </w:r>
            </w:p>
            <w:sdt>
              <w:sdtPr>
                <w:alias w:val="citata"/>
                <w:tag w:val="part_931f6642c2624b749a2ec1d5eb10f2ef"/>
                <w:id w:val="-270633495"/>
                <w:lock w:val="sdtLocked"/>
              </w:sdtPr>
              <w:sdtEndPr/>
              <w:sdtContent>
                <w:sdt>
                  <w:sdtPr>
                    <w:alias w:val="33.1 pp."/>
                    <w:tag w:val="part_db851775e29849b28fcf0c61c8026dd8"/>
                    <w:id w:val="1369101476"/>
                    <w:lock w:val="sdtLocked"/>
                  </w:sdtPr>
                  <w:sdtEndPr/>
                  <w:sdtContent>
                    <w:p w14:paraId="19E6F9AB"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db851775e29849b28fcf0c61c8026dd8"/>
                          <w:id w:val="503944000"/>
                          <w:lock w:val="sdtLocked"/>
                        </w:sdtPr>
                        <w:sdtEndPr/>
                        <w:sdtContent>
                          <w:r>
                            <w:rPr>
                              <w:color w:val="000000"/>
                              <w:szCs w:val="24"/>
                              <w:lang w:eastAsia="lt-LT"/>
                            </w:rPr>
                            <w:t>33.1</w:t>
                          </w:r>
                        </w:sdtContent>
                      </w:sdt>
                      <w:r>
                        <w:rPr>
                          <w:color w:val="000000"/>
                          <w:szCs w:val="24"/>
                          <w:lang w:eastAsia="lt-LT"/>
                        </w:rPr>
                        <w:t>. per pirmąjį mėnesį (atvykusie</w:t>
                      </w:r>
                      <w:r>
                        <w:rPr>
                          <w:color w:val="000000"/>
                          <w:szCs w:val="24"/>
                          <w:lang w:eastAsia="lt-LT"/>
                        </w:rPr>
                        <w:t>ms vasarą – iki rugsėjo 1 dienos) nustatomi mokyklinio amžiaus vaikų, gyvenančių centre</w:t>
                      </w:r>
                      <w:r>
                        <w:rPr>
                          <w:rFonts w:eastAsia="Calibri"/>
                          <w:szCs w:val="24"/>
                        </w:rPr>
                        <w:t>, kitose centro suteiktose gyvenamosiose patalpose</w:t>
                      </w:r>
                      <w:r>
                        <w:rPr>
                          <w:szCs w:val="24"/>
                          <w:lang w:eastAsia="lt-LT"/>
                        </w:rPr>
                        <w:t xml:space="preserve"> </w:t>
                      </w:r>
                      <w:r>
                        <w:rPr>
                          <w:color w:val="000000"/>
                          <w:szCs w:val="24"/>
                          <w:lang w:eastAsia="lt-LT"/>
                        </w:rPr>
                        <w:t>ar savivaldybės teritorijoje, jeigu komisijos sprendimu parama integracijai pradedama teikti savivaldybės teritorijoje</w:t>
                      </w:r>
                      <w:r>
                        <w:rPr>
                          <w:color w:val="000000"/>
                          <w:szCs w:val="24"/>
                          <w:lang w:eastAsia="lt-LT"/>
                        </w:rPr>
                        <w:t xml:space="preserve"> iš karto, kai užsieniečiui suteikiamas prieglobstis, įgyti mokymosi pasiekimai ir jų atitiktis Lietuvos Respublikos pradinio, pagrindinio ir vidurinio ugdymo programose nurodytiems mokymosi pasiekimams; mokymosi pasiekimus nustato priimančioji mokykla;“. </w:t>
                      </w:r>
                    </w:p>
                  </w:sdtContent>
                </w:sdt>
              </w:sdtContent>
            </w:sdt>
          </w:sdtContent>
        </w:sdt>
        <w:sdt>
          <w:sdtPr>
            <w:alias w:val="36 p."/>
            <w:tag w:val="part_136e0d2147c847d98bb88668433151b8"/>
            <w:id w:val="1079949767"/>
            <w:lock w:val="sdtLocked"/>
          </w:sdtPr>
          <w:sdtEndPr/>
          <w:sdtContent>
            <w:p w14:paraId="19E6F9AC" w14:textId="77777777" w:rsidR="001B2EC0" w:rsidRDefault="00FD0173">
              <w:pPr>
                <w:spacing w:line="360" w:lineRule="atLeast"/>
                <w:ind w:firstLine="720"/>
                <w:jc w:val="both"/>
                <w:rPr>
                  <w:rFonts w:eastAsia="Calibri"/>
                  <w:szCs w:val="24"/>
                </w:rPr>
              </w:pPr>
              <w:sdt>
                <w:sdtPr>
                  <w:alias w:val="Numeris"/>
                  <w:tag w:val="nr_136e0d2147c847d98bb88668433151b8"/>
                  <w:id w:val="-1447148284"/>
                  <w:lock w:val="sdtLocked"/>
                </w:sdtPr>
                <w:sdtEndPr/>
                <w:sdtContent>
                  <w:r>
                    <w:rPr>
                      <w:rFonts w:eastAsia="Calibri"/>
                      <w:szCs w:val="24"/>
                    </w:rPr>
                    <w:t>36</w:t>
                  </w:r>
                </w:sdtContent>
              </w:sdt>
              <w:r>
                <w:rPr>
                  <w:rFonts w:eastAsia="Calibri"/>
                  <w:szCs w:val="24"/>
                </w:rPr>
                <w:t>. Pakeisti 33.2 papunktį ir jį išdėstyti taip:</w:t>
              </w:r>
            </w:p>
            <w:sdt>
              <w:sdtPr>
                <w:alias w:val="citata"/>
                <w:tag w:val="part_0b6a610ba17a467f8f7486690f70e434"/>
                <w:id w:val="1274365116"/>
                <w:lock w:val="sdtLocked"/>
              </w:sdtPr>
              <w:sdtEndPr/>
              <w:sdtContent>
                <w:sdt>
                  <w:sdtPr>
                    <w:alias w:val="33.2 pp."/>
                    <w:tag w:val="part_58fe808052d84047a03ccffe4cddb1bd"/>
                    <w:id w:val="-1722822667"/>
                    <w:lock w:val="sdtLocked"/>
                  </w:sdtPr>
                  <w:sdtEndPr/>
                  <w:sdtContent>
                    <w:p w14:paraId="19E6F9AD" w14:textId="77777777" w:rsidR="001B2EC0" w:rsidRDefault="00FD0173">
                      <w:pPr>
                        <w:spacing w:line="360" w:lineRule="atLeast"/>
                        <w:ind w:firstLine="720"/>
                        <w:jc w:val="both"/>
                        <w:rPr>
                          <w:rFonts w:eastAsia="Calibri"/>
                          <w:szCs w:val="24"/>
                        </w:rPr>
                      </w:pPr>
                      <w:r>
                        <w:rPr>
                          <w:color w:val="000000"/>
                          <w:szCs w:val="24"/>
                          <w:lang w:eastAsia="lt-LT"/>
                        </w:rPr>
                        <w:t>„</w:t>
                      </w:r>
                      <w:sdt>
                        <w:sdtPr>
                          <w:alias w:val="Numeris"/>
                          <w:tag w:val="nr_58fe808052d84047a03ccffe4cddb1bd"/>
                          <w:id w:val="260114868"/>
                          <w:lock w:val="sdtLocked"/>
                        </w:sdtPr>
                        <w:sdtEndPr/>
                        <w:sdtContent>
                          <w:r>
                            <w:rPr>
                              <w:color w:val="000000"/>
                              <w:szCs w:val="24"/>
                              <w:lang w:eastAsia="lt-LT"/>
                            </w:rPr>
                            <w:t>33.2</w:t>
                          </w:r>
                        </w:sdtContent>
                      </w:sdt>
                      <w:r>
                        <w:rPr>
                          <w:color w:val="000000"/>
                          <w:szCs w:val="24"/>
                          <w:lang w:eastAsia="lt-LT"/>
                        </w:rPr>
                        <w:t>. kai tik nustatomi vaikų, gyvenančių centre</w:t>
                      </w:r>
                      <w:r>
                        <w:rPr>
                          <w:rFonts w:eastAsia="Calibri"/>
                          <w:szCs w:val="24"/>
                        </w:rPr>
                        <w:t xml:space="preserve"> arba kitose centro suteiktose gyvenamosiose patalpose</w:t>
                      </w:r>
                      <w:r>
                        <w:rPr>
                          <w:color w:val="000000"/>
                          <w:szCs w:val="24"/>
                          <w:lang w:eastAsia="lt-LT"/>
                        </w:rPr>
                        <w:t>, mokymosi pasiekimai, jie pradeda lankyti bendrojo ugdymo mokyklą (-</w:t>
                      </w:r>
                      <w:proofErr w:type="spellStart"/>
                      <w:r>
                        <w:rPr>
                          <w:color w:val="000000"/>
                          <w:szCs w:val="24"/>
                          <w:lang w:eastAsia="lt-LT"/>
                        </w:rPr>
                        <w:t>as</w:t>
                      </w:r>
                      <w:proofErr w:type="spellEnd"/>
                      <w:r>
                        <w:rPr>
                          <w:color w:val="000000"/>
                          <w:szCs w:val="24"/>
                          <w:lang w:eastAsia="lt-LT"/>
                        </w:rPr>
                        <w:t>) ir toliau mokosi aps</w:t>
                      </w:r>
                      <w:r>
                        <w:rPr>
                          <w:color w:val="000000"/>
                          <w:szCs w:val="24"/>
                          <w:lang w:eastAsia="lt-LT"/>
                        </w:rPr>
                        <w:t>igyvenę savivaldybės teritorijoje; vaikai integruojami į klasę pagal amžių, jiems teikiama švietimo pagalba, jie intensyviai mokomi lietuvių kalbos (jiems skiriamos papildomos lietuvių kalbos pamokos arba jie lanko išlyginamąsias klases (grupes);“.</w:t>
                      </w:r>
                    </w:p>
                  </w:sdtContent>
                </w:sdt>
              </w:sdtContent>
            </w:sdt>
          </w:sdtContent>
        </w:sdt>
        <w:sdt>
          <w:sdtPr>
            <w:alias w:val="37 p."/>
            <w:tag w:val="part_fed048bd16e144daabea8af5bda21f28"/>
            <w:id w:val="624126895"/>
            <w:lock w:val="sdtLocked"/>
          </w:sdtPr>
          <w:sdtEndPr/>
          <w:sdtContent>
            <w:p w14:paraId="19E6F9AE" w14:textId="77777777" w:rsidR="001B2EC0" w:rsidRDefault="00FD0173">
              <w:pPr>
                <w:spacing w:line="360" w:lineRule="atLeast"/>
                <w:ind w:firstLine="720"/>
                <w:jc w:val="both"/>
                <w:rPr>
                  <w:rFonts w:eastAsia="Calibri"/>
                  <w:szCs w:val="24"/>
                </w:rPr>
              </w:pPr>
              <w:sdt>
                <w:sdtPr>
                  <w:alias w:val="Numeris"/>
                  <w:tag w:val="nr_fed048bd16e144daabea8af5bda21f28"/>
                  <w:id w:val="2049182364"/>
                  <w:lock w:val="sdtLocked"/>
                </w:sdtPr>
                <w:sdtEndPr/>
                <w:sdtContent>
                  <w:r>
                    <w:rPr>
                      <w:rFonts w:eastAsia="Calibri"/>
                      <w:szCs w:val="24"/>
                    </w:rPr>
                    <w:t>3</w:t>
                  </w:r>
                  <w:r>
                    <w:rPr>
                      <w:rFonts w:eastAsia="Calibri"/>
                      <w:szCs w:val="24"/>
                    </w:rPr>
                    <w:t>7</w:t>
                  </w:r>
                </w:sdtContent>
              </w:sdt>
              <w:r>
                <w:rPr>
                  <w:rFonts w:eastAsia="Calibri"/>
                  <w:szCs w:val="24"/>
                </w:rPr>
                <w:t>. Pakeisti 35 punktą ir jį išdėstyti taip:</w:t>
              </w:r>
            </w:p>
            <w:sdt>
              <w:sdtPr>
                <w:alias w:val="citata"/>
                <w:tag w:val="part_809090fbcfd4409298e3b2a63cefaaaf"/>
                <w:id w:val="-1753502465"/>
                <w:lock w:val="sdtLocked"/>
              </w:sdtPr>
              <w:sdtEndPr/>
              <w:sdtContent>
                <w:sdt>
                  <w:sdtPr>
                    <w:alias w:val="35 p."/>
                    <w:tag w:val="part_85b5aac022c24a55bbea56a4ba49d2a9"/>
                    <w:id w:val="1082254986"/>
                    <w:lock w:val="sdtLocked"/>
                  </w:sdtPr>
                  <w:sdtEndPr/>
                  <w:sdtContent>
                    <w:p w14:paraId="19E6F9AF"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85b5aac022c24a55bbea56a4ba49d2a9"/>
                          <w:id w:val="1562838253"/>
                          <w:lock w:val="sdtLocked"/>
                        </w:sdtPr>
                        <w:sdtEndPr/>
                        <w:sdtContent>
                          <w:r>
                            <w:rPr>
                              <w:szCs w:val="24"/>
                              <w:lang w:eastAsia="lt-LT"/>
                            </w:rPr>
                            <w:t>35</w:t>
                          </w:r>
                        </w:sdtContent>
                      </w:sdt>
                      <w:r>
                        <w:rPr>
                          <w:szCs w:val="24"/>
                          <w:lang w:eastAsia="lt-LT"/>
                        </w:rPr>
                        <w:t xml:space="preserve">. Prieglobsčio gavėjams, gyvenantiems centre </w:t>
                      </w:r>
                      <w:r>
                        <w:rPr>
                          <w:rFonts w:eastAsia="Calibri"/>
                          <w:szCs w:val="24"/>
                        </w:rPr>
                        <w:t>arba kitose centro suteiktose gyvenamosiose patalpose,</w:t>
                      </w:r>
                      <w:r>
                        <w:rPr>
                          <w:color w:val="000000"/>
                          <w:szCs w:val="24"/>
                          <w:lang w:eastAsia="lt-LT"/>
                        </w:rPr>
                        <w:t xml:space="preserve"> </w:t>
                      </w:r>
                      <w:r>
                        <w:rPr>
                          <w:szCs w:val="24"/>
                          <w:lang w:eastAsia="lt-LT"/>
                        </w:rPr>
                        <w:t>sudaromos neformalaus suaugusiųjų ir vaikų švietimo ir savišvietos lietuvių kalba sąlygos.“</w:t>
                      </w:r>
                    </w:p>
                  </w:sdtContent>
                </w:sdt>
              </w:sdtContent>
            </w:sdt>
          </w:sdtContent>
        </w:sdt>
        <w:sdt>
          <w:sdtPr>
            <w:alias w:val="38 p."/>
            <w:tag w:val="part_54b662f7a59b4cb081f781f47a35cda3"/>
            <w:id w:val="-1629698985"/>
            <w:lock w:val="sdtLocked"/>
          </w:sdtPr>
          <w:sdtEndPr/>
          <w:sdtContent>
            <w:p w14:paraId="19E6F9B0" w14:textId="77777777" w:rsidR="001B2EC0" w:rsidRDefault="00FD0173">
              <w:pPr>
                <w:spacing w:line="360" w:lineRule="atLeast"/>
                <w:ind w:firstLine="720"/>
                <w:jc w:val="both"/>
                <w:rPr>
                  <w:rFonts w:eastAsia="Calibri"/>
                  <w:szCs w:val="24"/>
                </w:rPr>
              </w:pPr>
              <w:sdt>
                <w:sdtPr>
                  <w:alias w:val="Numeris"/>
                  <w:tag w:val="nr_54b662f7a59b4cb081f781f47a35cda3"/>
                  <w:id w:val="2013718523"/>
                  <w:lock w:val="sdtLocked"/>
                </w:sdtPr>
                <w:sdtEndPr/>
                <w:sdtContent>
                  <w:r>
                    <w:rPr>
                      <w:rFonts w:eastAsia="Calibri"/>
                      <w:szCs w:val="24"/>
                    </w:rPr>
                    <w:t>38</w:t>
                  </w:r>
                </w:sdtContent>
              </w:sdt>
              <w:r>
                <w:rPr>
                  <w:rFonts w:eastAsia="Calibri"/>
                  <w:szCs w:val="24"/>
                </w:rPr>
                <w:t>. P</w:t>
              </w:r>
              <w:r>
                <w:rPr>
                  <w:rFonts w:eastAsia="Calibri"/>
                  <w:szCs w:val="24"/>
                </w:rPr>
                <w:t>akeisti 36 punktą ir jį išdėstyti taip:</w:t>
              </w:r>
            </w:p>
            <w:sdt>
              <w:sdtPr>
                <w:alias w:val="citata"/>
                <w:tag w:val="part_d07ed64c931c41c1a9cdf4816a188118"/>
                <w:id w:val="-296449462"/>
                <w:lock w:val="sdtLocked"/>
              </w:sdtPr>
              <w:sdtEndPr/>
              <w:sdtContent>
                <w:sdt>
                  <w:sdtPr>
                    <w:alias w:val="36 p."/>
                    <w:tag w:val="part_38b54e339f8e472c97b35bd040b53747"/>
                    <w:id w:val="-1350787663"/>
                    <w:lock w:val="sdtLocked"/>
                  </w:sdtPr>
                  <w:sdtEndPr/>
                  <w:sdtContent>
                    <w:p w14:paraId="19E6F9B1"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38b54e339f8e472c97b35bd040b53747"/>
                          <w:id w:val="-465893693"/>
                          <w:lock w:val="sdtLocked"/>
                        </w:sdtPr>
                        <w:sdtEndPr/>
                        <w:sdtContent>
                          <w:r>
                            <w:rPr>
                              <w:rFonts w:eastAsia="Calibri"/>
                              <w:szCs w:val="24"/>
                            </w:rPr>
                            <w:t>36</w:t>
                          </w:r>
                        </w:sdtContent>
                      </w:sdt>
                      <w:r>
                        <w:rPr>
                          <w:rFonts w:eastAsia="Calibri"/>
                          <w:szCs w:val="24"/>
                        </w:rPr>
                        <w:t>. Siekdamos įtraukti prieglobsčio gavėjus į darbo rinką ir Lietuvos Respublikos užimtumo įstatymo nustatyta tvarka suteikti jiems valstybines užimtumo ir socialines garantijas, integraciją įgyvendinančios instit</w:t>
                      </w:r>
                      <w:r>
                        <w:rPr>
                          <w:rFonts w:eastAsia="Calibri"/>
                          <w:szCs w:val="24"/>
                        </w:rPr>
                        <w:t>ucijos vykdo šias priemones: prieglobsčio gavėjai supažindinami su Lietuvos darbo rinka, nustatomos jų galimybės konkuruoti Lietuvos darbo rinkoje, jiems padedama įsigyti ar tobulinti kvalifikaciją, jie informuojami apie verslo pradžios sąlygas, plėtrą, da</w:t>
                      </w:r>
                      <w:r>
                        <w:rPr>
                          <w:rFonts w:eastAsia="Calibri"/>
                          <w:szCs w:val="24"/>
                        </w:rPr>
                        <w:t>rbuotojų priėmimą į darbą, veiklos pagal verslo liudijimą galimybes, jiems organizuojamas verslo pradmenų mokymas, padedama įsidarbinti.“</w:t>
                      </w:r>
                    </w:p>
                  </w:sdtContent>
                </w:sdt>
              </w:sdtContent>
            </w:sdt>
          </w:sdtContent>
        </w:sdt>
        <w:sdt>
          <w:sdtPr>
            <w:alias w:val="39 p."/>
            <w:tag w:val="part_97866dabd4c94a438646d680fb428fdb"/>
            <w:id w:val="1839956038"/>
            <w:lock w:val="sdtLocked"/>
          </w:sdtPr>
          <w:sdtEndPr/>
          <w:sdtContent>
            <w:p w14:paraId="19E6F9B2" w14:textId="77777777" w:rsidR="001B2EC0" w:rsidRDefault="00FD0173">
              <w:pPr>
                <w:spacing w:line="360" w:lineRule="atLeast"/>
                <w:ind w:firstLine="720"/>
                <w:jc w:val="both"/>
                <w:rPr>
                  <w:rFonts w:eastAsia="Calibri"/>
                  <w:szCs w:val="24"/>
                </w:rPr>
              </w:pPr>
              <w:sdt>
                <w:sdtPr>
                  <w:alias w:val="Numeris"/>
                  <w:tag w:val="nr_97866dabd4c94a438646d680fb428fdb"/>
                  <w:id w:val="-1547208693"/>
                  <w:lock w:val="sdtLocked"/>
                </w:sdtPr>
                <w:sdtEndPr/>
                <w:sdtContent>
                  <w:r>
                    <w:rPr>
                      <w:rFonts w:eastAsia="Calibri"/>
                      <w:szCs w:val="24"/>
                    </w:rPr>
                    <w:t>39</w:t>
                  </w:r>
                </w:sdtContent>
              </w:sdt>
              <w:r>
                <w:rPr>
                  <w:rFonts w:eastAsia="Calibri"/>
                  <w:szCs w:val="24"/>
                </w:rPr>
                <w:t>. Pakeisti 39 punkto pirmąją pastraipą ir ją išdėstyti taip:</w:t>
              </w:r>
            </w:p>
            <w:sdt>
              <w:sdtPr>
                <w:alias w:val="citata"/>
                <w:tag w:val="part_2c84032ab1c148009e7312bff7ccb85d"/>
                <w:id w:val="1225183268"/>
                <w:lock w:val="sdtLocked"/>
              </w:sdtPr>
              <w:sdtEndPr/>
              <w:sdtContent>
                <w:sdt>
                  <w:sdtPr>
                    <w:alias w:val="39 p."/>
                    <w:tag w:val="part_3f0b5010a8fc44258a2eb65ea5e7251f"/>
                    <w:id w:val="869732407"/>
                    <w:lock w:val="sdtLocked"/>
                  </w:sdtPr>
                  <w:sdtEndPr/>
                  <w:sdtContent>
                    <w:p w14:paraId="19E6F9B3"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3f0b5010a8fc44258a2eb65ea5e7251f"/>
                          <w:id w:val="-1652982512"/>
                          <w:lock w:val="sdtLocked"/>
                        </w:sdtPr>
                        <w:sdtEndPr/>
                        <w:sdtContent>
                          <w:r>
                            <w:rPr>
                              <w:rFonts w:eastAsia="Calibri"/>
                              <w:szCs w:val="24"/>
                            </w:rPr>
                            <w:t>39</w:t>
                          </w:r>
                        </w:sdtContent>
                      </w:sdt>
                      <w:r>
                        <w:rPr>
                          <w:rFonts w:eastAsia="Calibri"/>
                          <w:szCs w:val="24"/>
                        </w:rPr>
                        <w:t xml:space="preserve">. Parama integracijai centre arba kitose </w:t>
                      </w:r>
                      <w:r>
                        <w:rPr>
                          <w:rFonts w:eastAsia="Calibri"/>
                          <w:szCs w:val="24"/>
                        </w:rPr>
                        <w:t>centro suteiktose gyvenamosiose patalpose gali būti nutraukiama centro direktoriaus sprendimu, jeigu:“.</w:t>
                      </w:r>
                    </w:p>
                  </w:sdtContent>
                </w:sdt>
              </w:sdtContent>
            </w:sdt>
          </w:sdtContent>
        </w:sdt>
        <w:sdt>
          <w:sdtPr>
            <w:alias w:val="40 p."/>
            <w:tag w:val="part_6e84306a6fa54b11b4f54f5a1ef05b60"/>
            <w:id w:val="-730310678"/>
            <w:lock w:val="sdtLocked"/>
          </w:sdtPr>
          <w:sdtEndPr/>
          <w:sdtContent>
            <w:p w14:paraId="19E6F9B4" w14:textId="77777777" w:rsidR="001B2EC0" w:rsidRDefault="00FD0173">
              <w:pPr>
                <w:spacing w:line="360" w:lineRule="atLeast"/>
                <w:ind w:firstLine="720"/>
                <w:jc w:val="both"/>
                <w:rPr>
                  <w:rFonts w:eastAsia="Calibri"/>
                  <w:szCs w:val="24"/>
                </w:rPr>
              </w:pPr>
              <w:sdt>
                <w:sdtPr>
                  <w:alias w:val="Numeris"/>
                  <w:tag w:val="nr_6e84306a6fa54b11b4f54f5a1ef05b60"/>
                  <w:id w:val="1374427479"/>
                  <w:lock w:val="sdtLocked"/>
                </w:sdtPr>
                <w:sdtEndPr/>
                <w:sdtContent>
                  <w:r>
                    <w:rPr>
                      <w:rFonts w:eastAsia="Calibri"/>
                      <w:szCs w:val="24"/>
                    </w:rPr>
                    <w:t>40</w:t>
                  </w:r>
                </w:sdtContent>
              </w:sdt>
              <w:r>
                <w:rPr>
                  <w:rFonts w:eastAsia="Calibri"/>
                  <w:szCs w:val="24"/>
                </w:rPr>
                <w:t>. Pakeisti 39.1.2 papunktį ir jį išdėstyti taip:</w:t>
              </w:r>
            </w:p>
            <w:sdt>
              <w:sdtPr>
                <w:alias w:val="citata"/>
                <w:tag w:val="part_44a1955d07d24f538038c5f0a9b0369f"/>
                <w:id w:val="-758912149"/>
                <w:lock w:val="sdtLocked"/>
              </w:sdtPr>
              <w:sdtEndPr/>
              <w:sdtContent>
                <w:sdt>
                  <w:sdtPr>
                    <w:alias w:val="39.1.2 pp."/>
                    <w:tag w:val="part_2e06eed645b947b1810691d9662caa33"/>
                    <w:id w:val="-1076349804"/>
                    <w:lock w:val="sdtLocked"/>
                  </w:sdtPr>
                  <w:sdtEndPr/>
                  <w:sdtContent>
                    <w:p w14:paraId="19E6F9B5"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2e06eed645b947b1810691d9662caa33"/>
                          <w:id w:val="1987276324"/>
                          <w:lock w:val="sdtLocked"/>
                        </w:sdtPr>
                        <w:sdtEndPr/>
                        <w:sdtContent>
                          <w:r>
                            <w:rPr>
                              <w:rFonts w:eastAsia="Calibri"/>
                              <w:szCs w:val="24"/>
                            </w:rPr>
                            <w:t>39.1.2</w:t>
                          </w:r>
                        </w:sdtContent>
                      </w:sdt>
                      <w:r>
                        <w:rPr>
                          <w:rFonts w:eastAsia="Calibri"/>
                          <w:szCs w:val="24"/>
                        </w:rPr>
                        <w:t>. netenka bedarbio statuso Lietuvos Respublikos užimtumo įstatymo 24 straipsnio 4 da</w:t>
                      </w:r>
                      <w:r>
                        <w:rPr>
                          <w:rFonts w:eastAsia="Calibri"/>
                          <w:szCs w:val="24"/>
                        </w:rPr>
                        <w:t>lies 5–10 punktuose nurodytais pagrindais;“.</w:t>
                      </w:r>
                    </w:p>
                  </w:sdtContent>
                </w:sdt>
              </w:sdtContent>
            </w:sdt>
          </w:sdtContent>
        </w:sdt>
        <w:sdt>
          <w:sdtPr>
            <w:alias w:val="41 p."/>
            <w:tag w:val="part_39f060d6681041a980ebc2ebf6a42b14"/>
            <w:id w:val="1530689200"/>
            <w:lock w:val="sdtLocked"/>
          </w:sdtPr>
          <w:sdtEndPr/>
          <w:sdtContent>
            <w:p w14:paraId="19E6F9B6" w14:textId="77777777" w:rsidR="001B2EC0" w:rsidRDefault="00FD0173">
              <w:pPr>
                <w:spacing w:line="360" w:lineRule="atLeast"/>
                <w:ind w:firstLine="720"/>
                <w:jc w:val="both"/>
                <w:rPr>
                  <w:rFonts w:eastAsia="Calibri"/>
                  <w:szCs w:val="24"/>
                </w:rPr>
              </w:pPr>
              <w:sdt>
                <w:sdtPr>
                  <w:alias w:val="Numeris"/>
                  <w:tag w:val="nr_39f060d6681041a980ebc2ebf6a42b14"/>
                  <w:id w:val="190660056"/>
                  <w:lock w:val="sdtLocked"/>
                </w:sdtPr>
                <w:sdtEndPr/>
                <w:sdtContent>
                  <w:r>
                    <w:rPr>
                      <w:rFonts w:eastAsia="Calibri"/>
                      <w:szCs w:val="24"/>
                    </w:rPr>
                    <w:t>41</w:t>
                  </w:r>
                </w:sdtContent>
              </w:sdt>
              <w:r>
                <w:rPr>
                  <w:rFonts w:eastAsia="Calibri"/>
                  <w:szCs w:val="24"/>
                </w:rPr>
                <w:t>. Pakeisti 40.1.2 papunktį ir jį išdėstyti taip:</w:t>
              </w:r>
            </w:p>
            <w:sdt>
              <w:sdtPr>
                <w:alias w:val="citata"/>
                <w:tag w:val="part_e42332202e854cdba8ab7c109cc1a9e5"/>
                <w:id w:val="-882711004"/>
                <w:lock w:val="sdtLocked"/>
              </w:sdtPr>
              <w:sdtEndPr/>
              <w:sdtContent>
                <w:sdt>
                  <w:sdtPr>
                    <w:alias w:val="40.1.2 pp."/>
                    <w:tag w:val="part_616053b1b35d4ebba07d5878c33cfe47"/>
                    <w:id w:val="-146514930"/>
                    <w:lock w:val="sdtLocked"/>
                  </w:sdtPr>
                  <w:sdtEndPr/>
                  <w:sdtContent>
                    <w:p w14:paraId="19E6F9B7" w14:textId="77777777" w:rsidR="001B2EC0" w:rsidRDefault="00FD0173">
                      <w:pPr>
                        <w:spacing w:line="360" w:lineRule="atLeast"/>
                        <w:ind w:firstLine="720"/>
                        <w:jc w:val="both"/>
                        <w:rPr>
                          <w:rFonts w:eastAsia="Calibri"/>
                          <w:szCs w:val="24"/>
                        </w:rPr>
                      </w:pPr>
                      <w:r>
                        <w:rPr>
                          <w:rFonts w:eastAsia="Calibri"/>
                          <w:szCs w:val="24"/>
                        </w:rPr>
                        <w:t>„</w:t>
                      </w:r>
                      <w:sdt>
                        <w:sdtPr>
                          <w:alias w:val="Numeris"/>
                          <w:tag w:val="nr_616053b1b35d4ebba07d5878c33cfe47"/>
                          <w:id w:val="-396129702"/>
                          <w:lock w:val="sdtLocked"/>
                        </w:sdtPr>
                        <w:sdtEndPr/>
                        <w:sdtContent>
                          <w:r>
                            <w:rPr>
                              <w:rFonts w:eastAsia="Calibri"/>
                              <w:szCs w:val="24"/>
                            </w:rPr>
                            <w:t>40.1.2</w:t>
                          </w:r>
                        </w:sdtContent>
                      </w:sdt>
                      <w:r>
                        <w:rPr>
                          <w:rFonts w:eastAsia="Calibri"/>
                          <w:szCs w:val="24"/>
                        </w:rPr>
                        <w:t>. netenka bedarbio statuso Lietuvos Respublikos užimtumo įstatymo 24 straipsnio 4 dalies 5–10 punktuose nurodytais pagrindais;“.</w:t>
                      </w:r>
                    </w:p>
                  </w:sdtContent>
                </w:sdt>
              </w:sdtContent>
            </w:sdt>
          </w:sdtContent>
        </w:sdt>
        <w:sdt>
          <w:sdtPr>
            <w:alias w:val="42 p."/>
            <w:tag w:val="part_05e6b4e2145f48a8bbf53b48a572b9c8"/>
            <w:id w:val="1279459955"/>
            <w:lock w:val="sdtLocked"/>
          </w:sdtPr>
          <w:sdtEndPr/>
          <w:sdtContent>
            <w:p w14:paraId="19E6F9B8" w14:textId="77777777" w:rsidR="001B2EC0" w:rsidRDefault="00FD0173">
              <w:pPr>
                <w:spacing w:line="360" w:lineRule="atLeast"/>
                <w:ind w:firstLine="720"/>
                <w:jc w:val="both"/>
                <w:rPr>
                  <w:rFonts w:eastAsia="Calibri"/>
                  <w:szCs w:val="24"/>
                </w:rPr>
              </w:pPr>
              <w:sdt>
                <w:sdtPr>
                  <w:alias w:val="Numeris"/>
                  <w:tag w:val="nr_05e6b4e2145f48a8bbf53b48a572b9c8"/>
                  <w:id w:val="-2031330813"/>
                  <w:lock w:val="sdtLocked"/>
                </w:sdtPr>
                <w:sdtEndPr/>
                <w:sdtContent>
                  <w:r>
                    <w:rPr>
                      <w:rFonts w:eastAsia="Calibri"/>
                      <w:szCs w:val="24"/>
                    </w:rPr>
                    <w:t>42</w:t>
                  </w:r>
                </w:sdtContent>
              </w:sdt>
              <w:r>
                <w:rPr>
                  <w:rFonts w:eastAsia="Calibri"/>
                  <w:szCs w:val="24"/>
                </w:rPr>
                <w:t>. Pa</w:t>
              </w:r>
              <w:r>
                <w:rPr>
                  <w:rFonts w:eastAsia="Calibri"/>
                  <w:szCs w:val="24"/>
                </w:rPr>
                <w:t>keisti 41 punktą ir jį išdėstyti taip:</w:t>
              </w:r>
            </w:p>
            <w:sdt>
              <w:sdtPr>
                <w:alias w:val="citata"/>
                <w:tag w:val="part_d58a28e967964d27b8c4f0ae1154027c"/>
                <w:id w:val="-457104291"/>
                <w:lock w:val="sdtLocked"/>
              </w:sdtPr>
              <w:sdtEndPr/>
              <w:sdtContent>
                <w:sdt>
                  <w:sdtPr>
                    <w:alias w:val="41 p."/>
                    <w:tag w:val="part_9d2d25dcc0d24f6d8e47c97d39317183"/>
                    <w:id w:val="-1395496294"/>
                    <w:lock w:val="sdtLocked"/>
                  </w:sdtPr>
                  <w:sdtEndPr/>
                  <w:sdtContent>
                    <w:p w14:paraId="19E6F9B9" w14:textId="77777777" w:rsidR="001B2EC0" w:rsidRDefault="00FD0173">
                      <w:pPr>
                        <w:spacing w:line="360" w:lineRule="atLeast"/>
                        <w:ind w:firstLine="720"/>
                        <w:jc w:val="both"/>
                        <w:rPr>
                          <w:rFonts w:eastAsia="Calibri"/>
                          <w:szCs w:val="24"/>
                        </w:rPr>
                      </w:pPr>
                      <w:r>
                        <w:rPr>
                          <w:szCs w:val="24"/>
                          <w:lang w:eastAsia="lt-LT"/>
                        </w:rPr>
                        <w:t>„</w:t>
                      </w:r>
                      <w:sdt>
                        <w:sdtPr>
                          <w:alias w:val="Numeris"/>
                          <w:tag w:val="nr_9d2d25dcc0d24f6d8e47c97d39317183"/>
                          <w:id w:val="1804504761"/>
                          <w:lock w:val="sdtLocked"/>
                        </w:sdtPr>
                        <w:sdtEndPr/>
                        <w:sdtContent>
                          <w:r>
                            <w:rPr>
                              <w:szCs w:val="24"/>
                              <w:lang w:eastAsia="lt-LT"/>
                            </w:rPr>
                            <w:t>41</w:t>
                          </w:r>
                        </w:sdtContent>
                      </w:sdt>
                      <w:r>
                        <w:rPr>
                          <w:szCs w:val="24"/>
                          <w:lang w:eastAsia="lt-LT"/>
                        </w:rPr>
                        <w:t>. Prieglobsčio gavėjas, dėl kurio priimtas sprendimas nutraukti paramą integracijai centre arba kitose centro suteiktose gyvenamosiose patalpose, per 2 savaites nuo tokio sprendimo priėmimo dienos privalo išvykti</w:t>
                      </w:r>
                      <w:r>
                        <w:rPr>
                          <w:szCs w:val="24"/>
                          <w:lang w:eastAsia="lt-LT"/>
                        </w:rPr>
                        <w:t xml:space="preserve"> iš centro</w:t>
                      </w:r>
                      <w:r>
                        <w:rPr>
                          <w:rFonts w:eastAsia="Calibri"/>
                          <w:szCs w:val="24"/>
                        </w:rPr>
                        <w:t xml:space="preserve"> arba kitų centro suteiktų gyvenamųjų patalpų</w:t>
                      </w:r>
                      <w:r>
                        <w:rPr>
                          <w:szCs w:val="24"/>
                          <w:lang w:eastAsia="lt-LT"/>
                        </w:rPr>
                        <w:t>. Prieglobsčio gavėjas, atsisakęs išvykti iš centro</w:t>
                      </w:r>
                      <w:r>
                        <w:rPr>
                          <w:rFonts w:eastAsia="Calibri"/>
                          <w:szCs w:val="24"/>
                        </w:rPr>
                        <w:t xml:space="preserve"> arba kitų centro suteiktų gyvenamųjų patalpų</w:t>
                      </w:r>
                      <w:r>
                        <w:rPr>
                          <w:szCs w:val="24"/>
                          <w:lang w:eastAsia="lt-LT"/>
                        </w:rPr>
                        <w:t>, iškeldinamas teismo sprendimu. Jeigu dėl prieglobsčio gavėjo priimtas sprendimas nutraukti paramą integ</w:t>
                      </w:r>
                      <w:r>
                        <w:rPr>
                          <w:szCs w:val="24"/>
                          <w:lang w:eastAsia="lt-LT"/>
                        </w:rPr>
                        <w:t>racijai savivaldybės teritorijoje, parama integracijai savivaldybės teritorijoje jam nutraukiama nuo komisijos sprendimo priėmimo dienos.“</w:t>
                      </w:r>
                    </w:p>
                  </w:sdtContent>
                </w:sdt>
              </w:sdtContent>
            </w:sdt>
          </w:sdtContent>
        </w:sdt>
        <w:sdt>
          <w:sdtPr>
            <w:alias w:val="43 p."/>
            <w:tag w:val="part_788d7ed7f4e04a768c563dda12242b33"/>
            <w:id w:val="1917898577"/>
            <w:lock w:val="sdtLocked"/>
          </w:sdtPr>
          <w:sdtEndPr/>
          <w:sdtContent>
            <w:p w14:paraId="19E6F9BA" w14:textId="77777777" w:rsidR="001B2EC0" w:rsidRDefault="00FD0173">
              <w:pPr>
                <w:spacing w:line="360" w:lineRule="atLeast"/>
                <w:ind w:firstLine="720"/>
                <w:jc w:val="both"/>
                <w:rPr>
                  <w:rFonts w:eastAsia="Calibri"/>
                  <w:szCs w:val="24"/>
                </w:rPr>
              </w:pPr>
              <w:sdt>
                <w:sdtPr>
                  <w:alias w:val="Numeris"/>
                  <w:tag w:val="nr_788d7ed7f4e04a768c563dda12242b33"/>
                  <w:id w:val="1337108033"/>
                  <w:lock w:val="sdtLocked"/>
                </w:sdtPr>
                <w:sdtEndPr/>
                <w:sdtContent>
                  <w:r>
                    <w:rPr>
                      <w:rFonts w:eastAsia="Calibri"/>
                      <w:szCs w:val="24"/>
                    </w:rPr>
                    <w:t>43</w:t>
                  </w:r>
                </w:sdtContent>
              </w:sdt>
              <w:r>
                <w:rPr>
                  <w:rFonts w:eastAsia="Calibri"/>
                  <w:szCs w:val="24"/>
                </w:rPr>
                <w:t>. Pakeisti 42 punktą ir jį išdėstyti taip:</w:t>
              </w:r>
            </w:p>
            <w:sdt>
              <w:sdtPr>
                <w:alias w:val="citata"/>
                <w:tag w:val="part_43b7e2b673174cdd9845a63c9dc1b5de"/>
                <w:id w:val="508648933"/>
                <w:lock w:val="sdtLocked"/>
              </w:sdtPr>
              <w:sdtEndPr/>
              <w:sdtContent>
                <w:sdt>
                  <w:sdtPr>
                    <w:alias w:val="42 p."/>
                    <w:tag w:val="part_f48b82bcab0947788054a6de038a5d9e"/>
                    <w:id w:val="1830866318"/>
                    <w:lock w:val="sdtLocked"/>
                  </w:sdtPr>
                  <w:sdtEndPr/>
                  <w:sdtContent>
                    <w:p w14:paraId="19E6F9BB" w14:textId="77777777" w:rsidR="001B2EC0" w:rsidRDefault="00FD0173">
                      <w:pPr>
                        <w:spacing w:line="360" w:lineRule="atLeast"/>
                        <w:ind w:firstLine="720"/>
                        <w:jc w:val="both"/>
                        <w:rPr>
                          <w:rFonts w:eastAsia="Calibri"/>
                          <w:szCs w:val="24"/>
                        </w:rPr>
                      </w:pPr>
                      <w:r>
                        <w:rPr>
                          <w:szCs w:val="24"/>
                          <w:lang w:eastAsia="lt-LT"/>
                        </w:rPr>
                        <w:t>„</w:t>
                      </w:r>
                      <w:sdt>
                        <w:sdtPr>
                          <w:alias w:val="Numeris"/>
                          <w:tag w:val="nr_f48b82bcab0947788054a6de038a5d9e"/>
                          <w:id w:val="1638523245"/>
                          <w:lock w:val="sdtLocked"/>
                        </w:sdtPr>
                        <w:sdtEndPr/>
                        <w:sdtContent>
                          <w:r>
                            <w:rPr>
                              <w:szCs w:val="24"/>
                              <w:lang w:eastAsia="lt-LT"/>
                            </w:rPr>
                            <w:t>42</w:t>
                          </w:r>
                        </w:sdtContent>
                      </w:sdt>
                      <w:r>
                        <w:rPr>
                          <w:szCs w:val="24"/>
                          <w:lang w:eastAsia="lt-LT"/>
                        </w:rPr>
                        <w:t xml:space="preserve">. Paramos integracijai centre </w:t>
                      </w:r>
                      <w:r>
                        <w:rPr>
                          <w:rFonts w:eastAsia="Calibri"/>
                          <w:szCs w:val="24"/>
                        </w:rPr>
                        <w:t>arba kitose centro suteiktose</w:t>
                      </w:r>
                      <w:r>
                        <w:rPr>
                          <w:rFonts w:eastAsia="Calibri"/>
                          <w:szCs w:val="24"/>
                        </w:rPr>
                        <w:t xml:space="preserve"> gyvenamosiose patalpose</w:t>
                      </w:r>
                      <w:r>
                        <w:rPr>
                          <w:szCs w:val="24"/>
                          <w:lang w:eastAsia="lt-LT"/>
                        </w:rPr>
                        <w:t xml:space="preserve"> nutraukimas pažeidžiamiems asmenims dėl Aprašo 39.1.1 papunktyje nurodytų aplinkybių gali būti atidėtas 2 savaitėms centro direktoriaus sprendimu.“</w:t>
                      </w:r>
                    </w:p>
                  </w:sdtContent>
                </w:sdt>
              </w:sdtContent>
            </w:sdt>
          </w:sdtContent>
        </w:sdt>
        <w:sdt>
          <w:sdtPr>
            <w:alias w:val="44 p."/>
            <w:tag w:val="part_23539d81f523440bba865df48b1746aa"/>
            <w:id w:val="1939252515"/>
            <w:lock w:val="sdtLocked"/>
          </w:sdtPr>
          <w:sdtEndPr/>
          <w:sdtContent>
            <w:p w14:paraId="19E6F9BC" w14:textId="77777777" w:rsidR="001B2EC0" w:rsidRDefault="00FD0173">
              <w:pPr>
                <w:spacing w:line="360" w:lineRule="atLeast"/>
                <w:ind w:firstLine="720"/>
                <w:jc w:val="both"/>
                <w:rPr>
                  <w:rFonts w:eastAsia="Calibri"/>
                  <w:szCs w:val="24"/>
                </w:rPr>
              </w:pPr>
              <w:sdt>
                <w:sdtPr>
                  <w:alias w:val="Numeris"/>
                  <w:tag w:val="nr_23539d81f523440bba865df48b1746aa"/>
                  <w:id w:val="-1277013773"/>
                  <w:lock w:val="sdtLocked"/>
                </w:sdtPr>
                <w:sdtEndPr/>
                <w:sdtContent>
                  <w:r>
                    <w:rPr>
                      <w:rFonts w:eastAsia="Calibri"/>
                      <w:szCs w:val="24"/>
                    </w:rPr>
                    <w:t>44</w:t>
                  </w:r>
                </w:sdtContent>
              </w:sdt>
              <w:r>
                <w:rPr>
                  <w:rFonts w:eastAsia="Calibri"/>
                  <w:szCs w:val="24"/>
                </w:rPr>
                <w:t>. Pakeisti 43 punktą ir jį išdėstyti taip:</w:t>
              </w:r>
            </w:p>
            <w:sdt>
              <w:sdtPr>
                <w:alias w:val="citata"/>
                <w:tag w:val="part_65a0c659b64e4249b1ef1467ec6af6f0"/>
                <w:id w:val="-2105720339"/>
                <w:lock w:val="sdtLocked"/>
              </w:sdtPr>
              <w:sdtEndPr/>
              <w:sdtContent>
                <w:sdt>
                  <w:sdtPr>
                    <w:alias w:val="43 p."/>
                    <w:tag w:val="part_7bf29f9bb06a4b9a91af57e697a8e2d0"/>
                    <w:id w:val="525221220"/>
                    <w:lock w:val="sdtLocked"/>
                  </w:sdtPr>
                  <w:sdtEndPr/>
                  <w:sdtContent>
                    <w:p w14:paraId="19E6F9C0" w14:textId="5D8E49C1" w:rsidR="001B2EC0" w:rsidRDefault="00FD0173" w:rsidP="00FD0173">
                      <w:pPr>
                        <w:spacing w:line="360" w:lineRule="atLeast"/>
                        <w:ind w:firstLine="720"/>
                        <w:jc w:val="both"/>
                        <w:rPr>
                          <w:lang w:eastAsia="lt-LT"/>
                        </w:rPr>
                      </w:pPr>
                      <w:r>
                        <w:rPr>
                          <w:szCs w:val="24"/>
                          <w:lang w:eastAsia="lt-LT"/>
                        </w:rPr>
                        <w:t>„</w:t>
                      </w:r>
                      <w:sdt>
                        <w:sdtPr>
                          <w:alias w:val="Numeris"/>
                          <w:tag w:val="nr_7bf29f9bb06a4b9a91af57e697a8e2d0"/>
                          <w:id w:val="-914465983"/>
                          <w:lock w:val="sdtLocked"/>
                        </w:sdtPr>
                        <w:sdtEndPr/>
                        <w:sdtContent>
                          <w:r>
                            <w:rPr>
                              <w:szCs w:val="24"/>
                              <w:lang w:eastAsia="lt-LT"/>
                            </w:rPr>
                            <w:t>43</w:t>
                          </w:r>
                        </w:sdtContent>
                      </w:sdt>
                      <w:r>
                        <w:rPr>
                          <w:szCs w:val="24"/>
                          <w:lang w:eastAsia="lt-LT"/>
                        </w:rPr>
                        <w:t>. Parama integracijai cen</w:t>
                      </w:r>
                      <w:r>
                        <w:rPr>
                          <w:szCs w:val="24"/>
                          <w:lang w:eastAsia="lt-LT"/>
                        </w:rPr>
                        <w:t xml:space="preserve">tre </w:t>
                      </w:r>
                      <w:r>
                        <w:rPr>
                          <w:rFonts w:eastAsia="Calibri"/>
                          <w:szCs w:val="24"/>
                        </w:rPr>
                        <w:t>arba kitose centro suteiktose gyvenamosiose patalpose</w:t>
                      </w:r>
                      <w:r>
                        <w:rPr>
                          <w:szCs w:val="24"/>
                          <w:lang w:eastAsia="lt-LT"/>
                        </w:rPr>
                        <w:t xml:space="preserve"> gali būti atnaujinta centro direktoriaus sprendimu, atsižvelgiant į prieglobsčio gavėjo pateiktus paaiškinimus. Parama integracijai savivaldybės teritorijoje, įvertinus integraciją įgyvendinančios i</w:t>
                      </w:r>
                      <w:r>
                        <w:rPr>
                          <w:szCs w:val="24"/>
                          <w:lang w:eastAsia="lt-LT"/>
                        </w:rPr>
                        <w:t>nstitucijos pateiktus pasiūlymus bei centro išvadas ir atsižvelgiant į prieglobsčio gavėjo pateiktus paaiškinimus, gali būti atnaujinta komisijos sprendimu. Bendras paramos integracijai laikotarpis negali būti ilgesnis, nei nurodyta Aprašo 18 punkte. Laiko</w:t>
                      </w:r>
                      <w:r>
                        <w:rPr>
                          <w:szCs w:val="24"/>
                          <w:lang w:eastAsia="lt-LT"/>
                        </w:rPr>
                        <w:t xml:space="preserve">tarpis, kurį prieglobsčio gavėjui nutraukta parama integracijai centre, </w:t>
                      </w:r>
                      <w:r>
                        <w:rPr>
                          <w:rFonts w:eastAsia="Calibri"/>
                          <w:szCs w:val="24"/>
                        </w:rPr>
                        <w:t>kitose centro suteiktose gyvenamosiose patalpose</w:t>
                      </w:r>
                      <w:r>
                        <w:rPr>
                          <w:szCs w:val="24"/>
                          <w:lang w:eastAsia="lt-LT"/>
                        </w:rPr>
                        <w:t xml:space="preserve"> ar savivaldybės teritorijoje dėl Aprašo 40 punkte nurodytų priežasčių, neįskaitomas į bendrą paramos integracijai laikotarpį.“</w:t>
                      </w:r>
                    </w:p>
                  </w:sdtContent>
                </w:sdt>
              </w:sdtContent>
            </w:sdt>
          </w:sdtContent>
        </w:sdt>
        <w:sdt>
          <w:sdtPr>
            <w:alias w:val="signatura"/>
            <w:tag w:val="part_40b88d55fe4147adaab6d7147cb13475"/>
            <w:id w:val="-1545124201"/>
            <w:lock w:val="sdtLocked"/>
          </w:sdtPr>
          <w:sdtEndPr/>
          <w:sdtContent>
            <w:p w14:paraId="75D20CAA" w14:textId="77777777" w:rsidR="00FD0173" w:rsidRDefault="00FD0173">
              <w:pPr>
                <w:tabs>
                  <w:tab w:val="center" w:pos="-7800"/>
                  <w:tab w:val="left" w:pos="6237"/>
                  <w:tab w:val="right" w:pos="8306"/>
                </w:tabs>
              </w:pPr>
            </w:p>
            <w:p w14:paraId="34B5A976" w14:textId="77777777" w:rsidR="00FD0173" w:rsidRDefault="00FD0173" w:rsidP="00FD0173">
              <w:pPr>
                <w:tabs>
                  <w:tab w:val="center" w:pos="-7800"/>
                  <w:tab w:val="left" w:pos="6237"/>
                  <w:tab w:val="right" w:pos="8306"/>
                </w:tabs>
              </w:pPr>
            </w:p>
            <w:p w14:paraId="3832F653" w14:textId="77777777" w:rsidR="00FD0173" w:rsidRDefault="00FD0173" w:rsidP="00FD0173">
              <w:pPr>
                <w:tabs>
                  <w:tab w:val="center" w:pos="-7800"/>
                  <w:tab w:val="left" w:pos="6237"/>
                  <w:tab w:val="right" w:pos="8306"/>
                </w:tabs>
              </w:pPr>
            </w:p>
            <w:p w14:paraId="19E6F9C1" w14:textId="163CC747" w:rsidR="001B2EC0" w:rsidRDefault="00FD0173" w:rsidP="00FD0173">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19E6F9C2" w14:textId="77777777" w:rsidR="001B2EC0" w:rsidRDefault="001B2EC0" w:rsidP="00FD0173">
              <w:pPr>
                <w:tabs>
                  <w:tab w:val="center" w:pos="-7800"/>
                  <w:tab w:val="left" w:pos="6237"/>
                  <w:tab w:val="right" w:pos="8306"/>
                </w:tabs>
                <w:rPr>
                  <w:lang w:eastAsia="lt-LT"/>
                </w:rPr>
              </w:pPr>
            </w:p>
            <w:p w14:paraId="19E6F9C3" w14:textId="77777777" w:rsidR="001B2EC0" w:rsidRDefault="001B2EC0" w:rsidP="00FD0173">
              <w:pPr>
                <w:tabs>
                  <w:tab w:val="center" w:pos="-7800"/>
                  <w:tab w:val="left" w:pos="6237"/>
                  <w:tab w:val="right" w:pos="8306"/>
                </w:tabs>
                <w:rPr>
                  <w:lang w:eastAsia="lt-LT"/>
                </w:rPr>
              </w:pPr>
              <w:bookmarkStart w:id="0" w:name="_GoBack"/>
              <w:bookmarkEnd w:id="0"/>
            </w:p>
            <w:p w14:paraId="19E6F9C4" w14:textId="77777777" w:rsidR="001B2EC0" w:rsidRDefault="001B2EC0" w:rsidP="00FD0173">
              <w:pPr>
                <w:tabs>
                  <w:tab w:val="center" w:pos="-7800"/>
                  <w:tab w:val="left" w:pos="6237"/>
                  <w:tab w:val="right" w:pos="8306"/>
                </w:tabs>
                <w:rPr>
                  <w:lang w:eastAsia="lt-LT"/>
                </w:rPr>
              </w:pPr>
            </w:p>
            <w:p w14:paraId="19E6F9C6" w14:textId="1C584F75" w:rsidR="001B2EC0" w:rsidRDefault="00FD0173" w:rsidP="00FD0173">
              <w:pPr>
                <w:tabs>
                  <w:tab w:val="center" w:pos="-7800"/>
                  <w:tab w:val="left" w:pos="6237"/>
                  <w:tab w:val="right" w:pos="8306"/>
                </w:tabs>
                <w:jc w:val="both"/>
                <w:rPr>
                  <w:lang w:eastAsia="lt-LT"/>
                </w:rPr>
              </w:pPr>
              <w:r>
                <w:rPr>
                  <w:lang w:eastAsia="lt-LT"/>
                </w:rPr>
                <w:t>Socialinės apsaugos ir darbo ministras</w:t>
              </w:r>
              <w:r>
                <w:rPr>
                  <w:lang w:eastAsia="lt-LT"/>
                </w:rPr>
                <w:tab/>
              </w:r>
              <w:r>
                <w:rPr>
                  <w:lang w:eastAsia="lt-LT"/>
                </w:rPr>
                <w:t xml:space="preserve">Linas </w:t>
              </w:r>
              <w:proofErr w:type="spellStart"/>
              <w:r>
                <w:rPr>
                  <w:lang w:eastAsia="lt-LT"/>
                </w:rPr>
                <w:t>Kukuraitis</w:t>
              </w:r>
              <w:proofErr w:type="spellEnd"/>
            </w:p>
          </w:sdtContent>
        </w:sdt>
      </w:sdtContent>
    </w:sdt>
    <w:sectPr w:rsidR="001B2EC0">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6F9CB" w14:textId="77777777" w:rsidR="001B2EC0" w:rsidRDefault="00FD0173">
      <w:pPr>
        <w:rPr>
          <w:lang w:eastAsia="lt-LT"/>
        </w:rPr>
      </w:pPr>
      <w:r>
        <w:rPr>
          <w:lang w:eastAsia="lt-LT"/>
        </w:rPr>
        <w:separator/>
      </w:r>
    </w:p>
  </w:endnote>
  <w:endnote w:type="continuationSeparator" w:id="0">
    <w:p w14:paraId="19E6F9CC" w14:textId="77777777" w:rsidR="001B2EC0" w:rsidRDefault="00FD017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D1" w14:textId="77777777" w:rsidR="001B2EC0" w:rsidRDefault="001B2EC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D2" w14:textId="77777777" w:rsidR="001B2EC0" w:rsidRDefault="001B2EC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D4" w14:textId="77777777" w:rsidR="001B2EC0" w:rsidRDefault="001B2EC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6F9C9" w14:textId="77777777" w:rsidR="001B2EC0" w:rsidRDefault="00FD0173">
      <w:pPr>
        <w:rPr>
          <w:lang w:eastAsia="lt-LT"/>
        </w:rPr>
      </w:pPr>
      <w:r>
        <w:rPr>
          <w:lang w:eastAsia="lt-LT"/>
        </w:rPr>
        <w:separator/>
      </w:r>
    </w:p>
  </w:footnote>
  <w:footnote w:type="continuationSeparator" w:id="0">
    <w:p w14:paraId="19E6F9CA" w14:textId="77777777" w:rsidR="001B2EC0" w:rsidRDefault="00FD017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CD" w14:textId="77777777" w:rsidR="001B2EC0" w:rsidRDefault="00FD017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9E6F9CE" w14:textId="77777777" w:rsidR="001B2EC0" w:rsidRDefault="001B2EC0">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CF" w14:textId="77777777" w:rsidR="001B2EC0" w:rsidRDefault="00FD017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14:paraId="19E6F9D0" w14:textId="77777777" w:rsidR="001B2EC0" w:rsidRDefault="001B2EC0">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F9D3" w14:textId="77777777" w:rsidR="001B2EC0" w:rsidRDefault="001B2EC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B2EC0"/>
    <w:rsid w:val="004C66E7"/>
    <w:rsid w:val="00FD01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19E6F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a306bd3e2cf4fecb1736be3595387f1" PartId="deb73338c7c24f3ab6e9fcbdc4c90fa9">
    <Part Type="pastraipa" DocPartId="0363ed624e22414ba63221c4a281afea" PartId="db0a52cb9ad043a4a466ea091c659485"/>
    <Part Type="pastraipa" DocPartId="65d2b133ea3d43199fcdaaa132b511ca" PartId="ab20278cef7f4070a020eed32ac42263"/>
    <Part Type="punktas" Nr="1" Abbr="1 p." DocPartId="aca02a4736994a238306deb799d28789" PartId="c41ce5ef54504f2fb77ea05df4361623">
      <Part Type="citata" DocPartId="4127deb1ffdc44099963b473f9b041ce" PartId="a176ff82695543c6b4c24109c26ec3fd">
        <Part Type="papunktis" Nr="3.6.1" Abbr="3.6.1 pp." DocPartId="a18e4ab5de7447f7bb5b42321c91f44e" PartId="a77ef4fcd73448a4800e93bda6efa581"/>
      </Part>
    </Part>
    <Part Type="punktas" Nr="2" Abbr="2 p." DocPartId="342ba36fb6594f9aa99eb8d4c97c040a" PartId="706f796d717c41b282d64b153e6a2a6c">
      <Part Type="citata" DocPartId="88842eb08775441d91e9308407bcf697" PartId="9bc19bc7f1cd433d95201b1cdac201d0">
        <Part Type="papunktis" Nr="3.6.1-1" Abbr="3.6.1-1 pp." DocPartId="d2ae4416387440f88c647d748d1b609f" PartId="8c4ec1db199446f6b5a02ba2501678e0"/>
      </Part>
    </Part>
    <Part Type="punktas" Nr="3" Abbr="3 p." DocPartId="3e4191b7cbb4430183f0a3ecb28b0b04" PartId="2f33482faf7442a99a94356c66468631">
      <Part Type="citata" DocPartId="731882864c8043f7996e0ca4f5ca6099" PartId="4c0815a142004aac956c2ee7bf4a8553">
        <Part Type="papunktis" Nr="3.6.3" Abbr="3.6.3 pp." DocPartId="bac3edadf53f4791bad2286c7af8d205" PartId="c45542fdea2e422b96d47346154f4056"/>
      </Part>
    </Part>
    <Part Type="punktas" Nr="4" Abbr="4 p." DocPartId="7dbab30fafd44c33ac7e950a62d3d5df" PartId="7c8f930451ab4fa18f499ced6e1fdfe2">
      <Part Type="citata" DocPartId="95c573bd9d2c4cd7946b744d02f536bf" PartId="785e2ac24f284fd5abb4bd6025cffd26">
        <Part Type="papunktis" Nr="3.6.4" Abbr="3.6.4 pp." DocPartId="4696ac464f764cef80f2a647632dd7b5" PartId="2e407baecfd8416b9cf67a6498446975"/>
      </Part>
    </Part>
    <Part Type="punktas" Nr="5" Abbr="5 p." DocPartId="1127809248004568a05619e0bd86e8ad" PartId="c5cbac8006ba46878e4bbdfcca61fcd1">
      <Part Type="citata" DocPartId="8d29bbeaa9f3472b8f92c5404e27dab7" PartId="917017b4fd7f4eec948e20941d18b6df">
        <Part Type="papunktis" Nr="3.6.5" Abbr="3.6.5 pp." DocPartId="e44ed8b60016450f93e4e0e5f859f253" PartId="20a9559869a1434995379413ce131c71"/>
      </Part>
    </Part>
    <Part Type="punktas" Nr="6" Abbr="6 p." DocPartId="87145793407047fe92b1ab80308f6595" PartId="a02fe3e2a2cd43db9dbb51cad85de6d3">
      <Part Type="citata" DocPartId="bae2f7c5d90e4dc0a7c103efb6e3ec7c" PartId="acb7320d20644797a89002deb078f75c">
        <Part Type="papunktis" Nr="3.6.6" Abbr="3.6.6 pp." DocPartId="9287b3e323744ba58aaa84ee1c1d6a68" PartId="87059efbc319424dad780c4e29308175"/>
      </Part>
    </Part>
    <Part Type="punktas" Nr="7" Abbr="7 p." DocPartId="9cc7f7a1165a498cac8e0755e8097435" PartId="ade037ff1202458a9a99bcbd3ab83066">
      <Part Type="citata" DocPartId="30e7f59bdfd7480d93080e59f6e6c14b" PartId="a77e9f40aa2c4909b0b8e05f29da1b53">
        <Part Type="papunktis" Nr="3.6.11" Abbr="3.6.11 pp." DocPartId="cff0a221c56542bc98fd5c44826b854a" PartId="1d450ddd842c4ed192f2d1ff86ee8819"/>
      </Part>
    </Part>
    <Part Type="punktas" Nr="8" Abbr="8 p." DocPartId="7591f0ffe42f4d5d9e958ab8eeee6ccd" PartId="58740ae23a29471f8174e034f34b7111">
      <Part Type="citata" DocPartId="c58e69d4705b44668d6f378068a56497" PartId="d5423a1a785847d39ce21789065ea76c">
        <Part Type="papunktis" Nr="3.8.1" Abbr="3.8.1 pp." DocPartId="1f607aee23d849f188dbd843c8da6119" PartId="7afe240d44904cdeaeb538ab60b9804c"/>
      </Part>
    </Part>
    <Part Type="punktas" Nr="9" Abbr="9 p." DocPartId="93297873f03c4fe4a3e34b9eafa43f5a" PartId="0be1d512494d4a118e4172343eaf27f9">
      <Part Type="citata" DocPartId="89f52a6235684ff8b212478776ed6b2f" PartId="100131de16d04bd581a70db2f78aa448">
        <Part Type="punktas" Nr="4" Abbr="4 p." DocPartId="a480ae1138414820826d8bf936867ed9" PartId="558c780a22354899838118fe7296a295"/>
      </Part>
    </Part>
    <Part Type="punktas" Nr="10" Abbr="10 p." DocPartId="6fa54d1f5e384ae28e056dcd91139c25" PartId="08e63f7bb06a478b97ac366ff2be6f64">
      <Part Type="citata" DocPartId="5ed668e0ed144297b0f8b3c27b81dc5c" PartId="2f08ac68fa79453a9dc3a2e32d0d3bfa">
        <Part Type="papunktis" Nr="5.1" Abbr="5.1 pp." DocPartId="39d2eeaa2a6941d8924d2fba09ddf503" PartId="91dcffcf67024952b0649b3de19a2f2e"/>
      </Part>
    </Part>
    <Part Type="punktas" Nr="11" Abbr="11 p." DocPartId="fad5722d500a49c7892c443ffe46c6e4" PartId="eb4bfcfff0d64ec89aca1af70100ab3a">
      <Part Type="citata" DocPartId="819925eca7784ea1be98435d8f50c236" PartId="b016a7fb460a497c9f246f6318052e83">
        <Part Type="punktas" Nr="6" Abbr="6 p." DocPartId="376d60b20a314e0cb5b222826cc5d107" PartId="1f98393f546545119a6190bd84752367"/>
      </Part>
    </Part>
    <Part Type="punktas" Nr="12" Abbr="12 p." DocPartId="d8a788734b6a4978bd5a9339ae8fbc8e" PartId="d4eecda8b23849469faaad6d6732b4f5">
      <Part Type="citata" DocPartId="4b37fe606b564941ab18b9fe1573bcc4" PartId="797a3dcf155043488669893b656d70cc">
        <Part Type="papunktis" Nr="6.1" Abbr="6.1 pp." DocPartId="7894dcd33b3f4ad2b38db64aebdfabe1" PartId="13c04f21882c41bc9fcc90ab1a8db8e0"/>
      </Part>
    </Part>
    <Part Type="punktas" Nr="13" Abbr="13 p." DocPartId="e9200b7d385e427aa78ed9a4c981024f" PartId="5b99661ea4d848738934491d1bd8f4fc">
      <Part Type="citata" DocPartId="d4c341e86bff47fdae5c925ec1fd8643" PartId="df5f36fe2ded4da59161b629a7aa2bf5">
        <Part Type="punktas" Nr="8" Abbr="8 p." DocPartId="8f66931c2afc49389a15559e9c0229c7" PartId="74eefb35111646f38154d6777821678d"/>
      </Part>
    </Part>
    <Part Type="punktas" Nr="14" Abbr="14 p." DocPartId="a7f0b5fcf66141bf824adedab4df49ff" PartId="c8f557e422f4468785e8704583579f85">
      <Part Type="citata" DocPartId="a3b16bcf25c64e30bfbe9a6d1c10381b" PartId="dc0915f07a5c4500b429c9867e42434f">
        <Part Type="punktas" Nr="9" Abbr="9 p." DocPartId="9dacdb13b151403d9ac1cc44c2aff046" PartId="841a577838534d5b9ed990ecf8538769"/>
      </Part>
    </Part>
    <Part Type="punktas" Nr="15" Abbr="15 p." DocPartId="355c01a0628d4e6792a6d0117d641216" PartId="308cf04f4e794cf28f5ed7ae7a587c4d">
      <Part Type="citata" DocPartId="acbc3689cd3146b1aef78a0b99e2607e" PartId="40c9e8031d0643bdb3319547993f4136">
        <Part Type="punktas" Nr="10" Abbr="10 p." DocPartId="5d29724ed8c749d18b9efe6ac3e112ef" PartId="e1db8f1a1783482494633793aab0f4cc"/>
      </Part>
    </Part>
    <Part Type="punktas" Nr="16" Abbr="16 p." DocPartId="e2199813cff64b40b5fc61bde84c3715" PartId="daefe0af586b485f861a9a8033fc0bf9">
      <Part Type="citata" DocPartId="157b3c81ab26473d9e4a101c285be523" PartId="a8aafb816dc04eeeabbeb0bc545f9343">
        <Part Type="punktas" Nr="11" Abbr="11 p." DocPartId="c8feee2ab8e046e9ac2754ac7e0a1521" PartId="e647338a286c46e7aba84d64d1c1abd7"/>
      </Part>
    </Part>
    <Part Type="punktas" Nr="17" Abbr="17 p." DocPartId="a0711c386f034385ae77c2c129fa50aa" PartId="affe6f89e77544a4a57caa63cae1ea57">
      <Part Type="citata" DocPartId="819c667e12b8498d8143d5c372ca585b" PartId="8da129f4236d452ba60ec39496541806">
        <Part Type="punktas" Nr="15-1" Abbr="15-1 p." DocPartId="661ad19a04ea465b9f86d8c20089df6e" PartId="e965851eec7449b197ade622458af919"/>
      </Part>
    </Part>
    <Part Type="punktas" Nr="18" Abbr="18 p." DocPartId="fa48cef6e0624c05b877a0525c22980e" PartId="8b8b032ac97c4a1782474a8c06f0371d">
      <Part Type="citata" DocPartId="1d70aa945978406f87ff1d4cfc1b1acf" PartId="a76cdc7e6b3f462b85df387b0d180887">
        <Part Type="punktas" Nr="15-2" Abbr="15-2 p." DocPartId="f54a7c4fea884fa6872985d413335942" PartId="cc0af9b764174ef69e2ab3bfe3c36363"/>
      </Part>
    </Part>
    <Part Type="punktas" Nr="19" Abbr="19 p." DocPartId="ca82cc5f49e7497ab04ac0974b026971" PartId="99849115bac547f4923f9e617e8d97bd">
      <Part Type="citata" DocPartId="9a0950d138144afdab220e01e27ff89e" PartId="ed7f81b577b544c2a57ee737d4823d45">
        <Part Type="punktas" Nr="15-3" Abbr="15-3 p." DocPartId="3e5441a4869f48f08d75c0e397fe29a3" PartId="18ef6e794abe4d44b01d706f44ad4114"/>
      </Part>
    </Part>
    <Part Type="punktas" Nr="20" Abbr="20 p." DocPartId="922c5b8999b9469e8d4eb7254c0bdc1d" PartId="f5132d632921420bb44bb5eb2eb7b6d6">
      <Part Type="citata" DocPartId="b7831df737384392b65632f009d596f5" PartId="458e82e6beac492787dc085347bb9387">
        <Part Type="punktas" Nr="15-4" Abbr="15-4 p." DocPartId="2aadbf3860e349b2b7a33bfd50b22370" PartId="7cca2ba1e93d49ebac76d384ef6d8653"/>
      </Part>
    </Part>
    <Part Type="punktas" Nr="21" Abbr="21 p." DocPartId="4ea0375dd0e8488f83a699976c60825e" PartId="20284b425d0f412193bee81622fb96d7">
      <Part Type="citata" DocPartId="694b9c904c8f46db8e9561897ed2060f" PartId="f40cac63854249d5910d8bf92dfba9ee">
        <Part Type="punktas" Nr="18" Abbr="18 p." DocPartId="0bc1edc16f7d418c87eef4e358a80f73" PartId="6b770493c9dd4149a4bc08be74e2890c"/>
      </Part>
    </Part>
    <Part Type="punktas" Nr="22" Abbr="22 p." DocPartId="b0b0e6c691344ef98c7a8965fa15eaec" PartId="fc0b255253ce4bbfa2683fa946c1ce6e">
      <Part Type="citata" DocPartId="ed2aeab98767446fa0a6bd6699a2854a" PartId="95f237a89ea949899cd8dabe4578275c">
        <Part Type="skyrius" Nr="3" DocPartId="19d19e6832b045baabc2d05090ee4856" PartId="29d9325882004e488595f249747198f2"/>
      </Part>
    </Part>
    <Part Type="punktas" Nr="23" Abbr="23 p." DocPartId="f37c9e2a38e645b083f16fc76dca4c36" PartId="59c6b6c510bc420e9c2e026570438a59">
      <Part Type="citata" DocPartId="0b617c460d2a4457bc8a209c86d36d0b" PartId="863b229f7db0461d9969de0473b78ff2">
        <Part Type="punktas" Nr="23" Abbr="23 p." DocPartId="635d0b54a3fb4cc3bb425080a4ea0cfe" PartId="46096e5ae8194551a1e9da704974568a"/>
      </Part>
    </Part>
    <Part Type="punktas" Nr="24" Abbr="24 p." DocPartId="7c1608256a564abc95f5465b66443f40" PartId="a326ac6b047f4e3484d6ab69c09e6a0b">
      <Part Type="citata" DocPartId="bc7cca86ed554c8cacbc39e39139ea3c" PartId="97f1e42e618540618a2970e38629208c">
        <Part Type="papunktis" Nr="23.1" Abbr="23.1 pp." DocPartId="86f6aeb26f2648ba91977dee5e7859b0" PartId="1f613363d8d24c48a183760d0d48ecfa"/>
      </Part>
    </Part>
    <Part Type="punktas" Nr="25" Abbr="25 p." DocPartId="62f7b15a3c1c4a549e11bc7bc3f2cd04" PartId="8aeada7ba0fd493697037050b47cc9e8">
      <Part Type="citata" DocPartId="abb42a9bc58548c48292286e5edc3ff1" PartId="ced2c6db9f5548549b2c1657a6000ede">
        <Part Type="papunktis" Nr="23.11" Abbr="23.11 pp." DocPartId="6f8ddd0d3cb94dff820fb1a07f1ba4c5" PartId="4f87abc5084b4828bd1f869d8dc7ecd0"/>
      </Part>
    </Part>
    <Part Type="punktas" Nr="26" Abbr="26 p." DocPartId="946c978c230d4a6fb841d9026d2cbe2a" PartId="d8b3072dba28454885018469e8ead133">
      <Part Type="citata" DocPartId="60b440603ba244299d9aa19a1871eaaa" PartId="187b6affe39b45069864727203ad5601">
        <Part Type="papunktis" Nr="23.13" Abbr="23.13 pp." DocPartId="05c4ab0edcaa4a8ba353bd25a710c45c" PartId="975ab6627cc0401d84c81140275b7dfe"/>
      </Part>
    </Part>
    <Part Type="punktas" Nr="27" Abbr="27 p." DocPartId="1e4ea3cbf14645739d151a1d56bf2574" PartId="49092dcd9fe54665b0a6b86eafdb0497">
      <Part Type="citata" DocPartId="6ed76361e03643938ab95ffe29d073a8" PartId="5934b686ecb6448698ed718cb5a1d5f2">
        <Part Type="papunktis" Nr="24.7" Abbr="24.7 pp." DocPartId="02fcd52780654964bc0dd75162de403c" PartId="c844b870c7444aa3b007025445156768"/>
      </Part>
    </Part>
    <Part Type="punktas" Nr="28" Abbr="28 p." DocPartId="1bebfe6dc7534d9aa84221a37c7af53e" PartId="a3cf627fb59645b8afab5178a42b8abb">
      <Part Type="citata" DocPartId="778ad8d8c3404f75841443e123e16a47" PartId="c5b76de0c41541e89e1c3d97b143cf62">
        <Part Type="papunktis" Nr="24.7-1" Abbr="24.7-1 pp." DocPartId="8a33fcf77aaf4c1f899b2f505e00cda8" PartId="5626213e5ec04a1bb33d7d906f0556cc"/>
      </Part>
    </Part>
    <Part Type="punktas" Nr="29" Abbr="29 p." DocPartId="5baf75738d5f42d5b682e958e77126af" PartId="e1add36c168844ec9b07f0f4d3bc6f20">
      <Part Type="citata" DocPartId="b03f4d88e4fb489ebcfcceaaa1a04a41" PartId="53f947fb6ce3484e824386f6cf9a0d78">
        <Part Type="punktas" Nr="28" Abbr="28 p." DocPartId="aa73ba74b007413b8ab94e4ea8ccfea5" PartId="df8d46285cf74d279d91decc6ea0ed7b"/>
      </Part>
    </Part>
    <Part Type="punktas" Nr="30" Abbr="30 p." DocPartId="7ac7a222c5d346869853547b316bb73d" PartId="21e5823945bc42b4a7f83ab51f175185">
      <Part Type="citata" DocPartId="dda76ee8d17f4213868095197e7f0997" PartId="bcb8728a38ef436bbd4624b87aface4f">
        <Part Type="punktas" Nr="29" Abbr="29 p." DocPartId="16ea3f52f6e74ce18d3b20002bba4248" PartId="346bb16d66124a9f9d36600e30f2a4eb"/>
      </Part>
    </Part>
    <Part Type="punktas" Nr="31" Abbr="31 p." DocPartId="bcb2611cb3a149f5b97fc6370b4ad913" PartId="53083e0c5ad940f986022e3f4b8b4759">
      <Part Type="citata" DocPartId="80410f1fb1c8493c9eb4d1ade7a62088" PartId="4028f52bd5254b22b7ea6a5c4aca9ee2">
        <Part Type="papunktis" Nr="29.3" Abbr="29.3 pp." DocPartId="bff5231d2d2742c0a602645f40bdd356" PartId="2b44f73464f7481b93de08df61afacca"/>
      </Part>
    </Part>
    <Part Type="punktas" Nr="32" Abbr="32 p." DocPartId="a5fb4008a2be4ddfbd7df722e66e4b22" PartId="7f62f65243f34ca89d2e0e8f04877d25">
      <Part Type="citata" DocPartId="6e930dde0c554b30bf27c69928c59ac3" PartId="8b9d98b1543846c5874d54f83fd040c1">
        <Part Type="papunktis" Nr="30.1" Abbr="30.1 pp." DocPartId="85db8d9e64334034be74fb2d03ba3051" PartId="cbd24e43ebb14e3c8d00da63e00ebe63"/>
      </Part>
    </Part>
    <Part Type="punktas" Nr="33" Abbr="33 p." DocPartId="3d03b1b2d02c43e89dd274913b06c7df" PartId="3ada5da4c82e4c02b97d9f22ff3c0ceb">
      <Part Type="citata" DocPartId="dc5c83952a114074a85824967eb30974" PartId="0db1117070604fd0bf2f797dbd043a5f">
        <Part Type="papunktis" Nr="30.2" Abbr="30.2 pp." DocPartId="d0a4290ef062487bbfa00e4d11a10eb8" PartId="a9a2add873b945409227e4207b25fa28"/>
      </Part>
    </Part>
    <Part Type="punktas" Nr="34" Abbr="34 p." DocPartId="b4f518c2861d48ddbb2d5d65b200632b" PartId="b17bb4e94a10470a936bdd0f6065c749">
      <Part Type="citata" DocPartId="57fbdad6ea0b43c8955aab8b89cdd5aa" PartId="7323e6202e394370b3fc63c3d58e54e0">
        <Part Type="papunktis" Nr="30.4" Abbr="30.4 pp." DocPartId="220b8fff0b1242e2bad27604ba33f5cd" PartId="5b03863bbd2d4ab1bb20b0e74a07a540"/>
      </Part>
    </Part>
    <Part Type="punktas" Nr="35" Abbr="35 p." DocPartId="ed0b157edeef4caf8a5a8b10246aa1e5" PartId="679099cb358244eaabcf8bd6a093c3ae">
      <Part Type="citata" DocPartId="dcc4f8017e124debaf50cab246b5ebc9" PartId="931f6642c2624b749a2ec1d5eb10f2ef">
        <Part Type="papunktis" Nr="33.1" Abbr="33.1 pp." DocPartId="1762c1f4213c4910b65bbfbb6dfae6f6" PartId="db851775e29849b28fcf0c61c8026dd8"/>
      </Part>
    </Part>
    <Part Type="punktas" Nr="36" Abbr="36 p." DocPartId="67268446ea504de8b4a85c47efb81725" PartId="136e0d2147c847d98bb88668433151b8">
      <Part Type="citata" DocPartId="94000e6087164656b9f0ab428d2dc09f" PartId="0b6a610ba17a467f8f7486690f70e434">
        <Part Type="papunktis" Nr="33.2" Abbr="33.2 pp." DocPartId="a4806104609b417198bd58449d43c734" PartId="58fe808052d84047a03ccffe4cddb1bd"/>
      </Part>
    </Part>
    <Part Type="punktas" Nr="37" Abbr="37 p." DocPartId="9186e4a5a2d6497cbead66c1ca14ad82" PartId="fed048bd16e144daabea8af5bda21f28">
      <Part Type="citata" DocPartId="a7c379f70fcb42d5845d25978278407f" PartId="809090fbcfd4409298e3b2a63cefaaaf">
        <Part Type="punktas" Nr="35" Abbr="35 p." DocPartId="7a8b2bbb474647bea2de744b8cd3a31c" PartId="85b5aac022c24a55bbea56a4ba49d2a9"/>
      </Part>
    </Part>
    <Part Type="punktas" Nr="38" Abbr="38 p." DocPartId="91c1c59ccd5046aebc675f88b20560c7" PartId="54b662f7a59b4cb081f781f47a35cda3">
      <Part Type="citata" DocPartId="f5b3675ea8cf494aadb6cba0a7b31fb5" PartId="d07ed64c931c41c1a9cdf4816a188118">
        <Part Type="punktas" Nr="36" Abbr="36 p." DocPartId="556e1881fc3d41a6a039c66d1f74595f" PartId="38b54e339f8e472c97b35bd040b53747"/>
      </Part>
    </Part>
    <Part Type="punktas" Nr="39" Abbr="39 p." DocPartId="053f166d7873476faef60d95a7f60a78" PartId="97866dabd4c94a438646d680fb428fdb">
      <Part Type="citata" DocPartId="2dd9fa0b21c74bbc8678b2a5aa5b5d5e" PartId="2c84032ab1c148009e7312bff7ccb85d">
        <Part Type="punktas" Nr="39" Abbr="39 p." DocPartId="c5884f67c8e6433b97a6e3a472ba5018" PartId="3f0b5010a8fc44258a2eb65ea5e7251f"/>
      </Part>
    </Part>
    <Part Type="punktas" Nr="40" Abbr="40 p." DocPartId="d5dbdd2bb64644e3a4242a28a2dee475" PartId="6e84306a6fa54b11b4f54f5a1ef05b60">
      <Part Type="citata" DocPartId="22bcd2caa9794660ba86526bc2d13dd0" PartId="44a1955d07d24f538038c5f0a9b0369f">
        <Part Type="papunktis" Nr="39.1.2" Abbr="39.1.2 pp." DocPartId="5f499d16250b46b6a22bbf780d287080" PartId="2e06eed645b947b1810691d9662caa33"/>
      </Part>
    </Part>
    <Part Type="punktas" Nr="41" Abbr="41 p." DocPartId="6be36b61787c4a5593f26889a1da6dff" PartId="39f060d6681041a980ebc2ebf6a42b14">
      <Part Type="citata" DocPartId="6a70389d76474af3a908778f91af0b29" PartId="e42332202e854cdba8ab7c109cc1a9e5">
        <Part Type="papunktis" Nr="40.1.2" Abbr="40.1.2 pp." DocPartId="3bb34059ccd34d42b5f9665dcc2f8d88" PartId="616053b1b35d4ebba07d5878c33cfe47"/>
      </Part>
    </Part>
    <Part Type="punktas" Nr="42" Abbr="42 p." DocPartId="57e269efadd540a0bb04056f081cc11b" PartId="05e6b4e2145f48a8bbf53b48a572b9c8">
      <Part Type="citata" DocPartId="c7ddb8cdebc84d72a9db8a26e691d4d2" PartId="d58a28e967964d27b8c4f0ae1154027c">
        <Part Type="punktas" Nr="41" Abbr="41 p." DocPartId="915a5375268943a2ac038771ba53946e" PartId="9d2d25dcc0d24f6d8e47c97d39317183"/>
      </Part>
    </Part>
    <Part Type="punktas" Nr="43" Abbr="43 p." DocPartId="73f3400fef6e4112a6bb3cbe2f5eb6f1" PartId="788d7ed7f4e04a768c563dda12242b33">
      <Part Type="citata" DocPartId="5938b27d2f2640b0a534d8ec646e4c8d" PartId="43b7e2b673174cdd9845a63c9dc1b5de">
        <Part Type="punktas" Nr="42" Abbr="42 p." DocPartId="1193ac8c90184605965bd4d345f367b5" PartId="f48b82bcab0947788054a6de038a5d9e"/>
      </Part>
    </Part>
    <Part Type="punktas" Nr="44" Abbr="44 p." DocPartId="a5c782c2e557455b972a4a3200a461fb" PartId="23539d81f523440bba865df48b1746aa">
      <Part Type="citata" DocPartId="f2f10ede6825490d9d25dc2217762f4e" PartId="65a0c659b64e4249b1ef1467ec6af6f0">
        <Part Type="punktas" Nr="43" Abbr="43 p." DocPartId="40480aa3246c4c269a2d588d9c4a55de" PartId="7bf29f9bb06a4b9a91af57e697a8e2d0"/>
      </Part>
    </Part>
    <Part Type="signatura" DocPartId="5a3b7e60700c4fc98176179b9cd6a6ca" PartId="40b88d55fe4147adaab6d7147cb1347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224B07-46D4-4E50-AD41-9CF2AF13AF42}">
  <ds:schemaRefs>
    <ds:schemaRef ds:uri="http://lrs.lt/TAIS/DocParts"/>
  </ds:schemaRefs>
</ds:datastoreItem>
</file>

<file path=customXml/itemProps2.xml><?xml version="1.0" encoding="utf-8"?>
<ds:datastoreItem xmlns:ds="http://schemas.openxmlformats.org/officeDocument/2006/customXml" ds:itemID="{41D676F4-52F4-499D-ACAF-A96728F5B5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2314</Words>
  <Characters>17202</Characters>
  <Application>Microsoft Office Word</Application>
  <DocSecurity>0</DocSecurity>
  <Lines>143</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19478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2017-07-10T05:31:00Z</cp:lastPrinted>
  <dcterms:created xsi:type="dcterms:W3CDTF">2017-10-13T07:29:00Z</dcterms:created>
  <dcterms:modified xsi:type="dcterms:W3CDTF">2017-10-13T09:27:00Z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987289642</vt:i4>
  </property>
  <property fmtid="{D5CDD505-2E9C-101B-9397-08002B2CF9AE}" pid="3" name="_NewReviewCycle">
    <vt:lpwstr/>
  </property>
  <property fmtid="{D5CDD505-2E9C-101B-9397-08002B2CF9AE}" pid="4" name="_EmailSubject">
    <vt:lpwstr>Nutarimas LRV10-12.doc</vt:lpwstr>
  </property>
  <property fmtid="{D5CDD505-2E9C-101B-9397-08002B2CF9AE}" pid="5" name="_AuthorEmail">
    <vt:lpwstr>Ieva.Karpaviciute@socmin.lt</vt:lpwstr>
  </property>
  <property fmtid="{D5CDD505-2E9C-101B-9397-08002B2CF9AE}" pid="6" name="_AuthorEmailDisplayName">
    <vt:lpwstr>Ieva Karpavičiūtė</vt:lpwstr>
  </property>
  <property fmtid="{D5CDD505-2E9C-101B-9397-08002B2CF9AE}" pid="7" name="_ReviewingToolsShownOnce">
    <vt:lpwstr/>
  </property>
</Properties>
</file>