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cdcd746353c4e11acb3cd18d181b4f8"/>
        <w:id w:val="-1301153705"/>
        <w:lock w:val="sdtLocked"/>
      </w:sdtPr>
      <w:sdtEndPr/>
      <w:sdtContent>
        <w:p w14:paraId="76A0A7CD" w14:textId="77777777" w:rsidR="00C01D3B" w:rsidRDefault="00C01D3B" w:rsidP="008B7764">
          <w:pPr>
            <w:tabs>
              <w:tab w:val="center" w:pos="4819"/>
              <w:tab w:val="right" w:pos="9638"/>
            </w:tabs>
            <w:jc w:val="center"/>
          </w:pPr>
        </w:p>
        <w:p w14:paraId="0D1144A0" w14:textId="77777777" w:rsidR="00C01D3B" w:rsidRDefault="008B7764" w:rsidP="008B7764">
          <w:pPr>
            <w:jc w:val="center"/>
            <w:rPr>
              <w:b/>
              <w:szCs w:val="24"/>
            </w:rPr>
          </w:pPr>
          <w:r>
            <w:rPr>
              <w:b/>
              <w:color w:val="0000FF"/>
              <w:szCs w:val="24"/>
            </w:rPr>
            <w:object w:dxaOrig="4620" w:dyaOrig="5445" w14:anchorId="3C1F05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41.25pt" o:ole="" fillcolor="window">
                <v:imagedata r:id="rId8" o:title=""/>
              </v:shape>
              <o:OLEObject Type="Embed" ProgID="PBrush" ShapeID="_x0000_i1025" DrawAspect="Content" ObjectID="_1803389005" r:id="rId9"/>
            </w:object>
          </w:r>
        </w:p>
        <w:p w14:paraId="3AC5C8EF" w14:textId="77777777" w:rsidR="00C01D3B" w:rsidRDefault="00C01D3B" w:rsidP="008B7764">
          <w:pPr>
            <w:jc w:val="center"/>
            <w:rPr>
              <w:b/>
              <w:szCs w:val="24"/>
            </w:rPr>
          </w:pPr>
        </w:p>
        <w:p w14:paraId="213BA976" w14:textId="0202A6CD" w:rsidR="00C01D3B" w:rsidRDefault="008B7764" w:rsidP="008B7764">
          <w:pPr>
            <w:jc w:val="center"/>
            <w:rPr>
              <w:b/>
              <w:szCs w:val="24"/>
            </w:rPr>
          </w:pPr>
          <w:r>
            <w:rPr>
              <w:b/>
              <w:szCs w:val="24"/>
            </w:rPr>
            <w:t>LIETUVOS RESPUBLIKOS VIDAUS REIKALŲ MINISTRAS</w:t>
          </w:r>
        </w:p>
        <w:p w14:paraId="08E0DB6D" w14:textId="77777777" w:rsidR="00C01D3B" w:rsidRDefault="00C01D3B" w:rsidP="008B7764">
          <w:pPr>
            <w:jc w:val="center"/>
            <w:rPr>
              <w:b/>
              <w:szCs w:val="24"/>
            </w:rPr>
          </w:pPr>
        </w:p>
        <w:p w14:paraId="354EA9FB" w14:textId="77777777" w:rsidR="00C01D3B" w:rsidRDefault="008B7764" w:rsidP="008B7764">
          <w:pPr>
            <w:jc w:val="center"/>
            <w:rPr>
              <w:b/>
              <w:szCs w:val="24"/>
            </w:rPr>
          </w:pPr>
          <w:r>
            <w:rPr>
              <w:b/>
              <w:szCs w:val="24"/>
            </w:rPr>
            <w:t>ĮSAKYMAS</w:t>
          </w:r>
        </w:p>
        <w:p w14:paraId="25DBE3AB" w14:textId="3647E3A4" w:rsidR="00C01D3B" w:rsidRDefault="008B7764" w:rsidP="008B7764">
          <w:pPr>
            <w:jc w:val="center"/>
            <w:rPr>
              <w:b/>
              <w:bCs/>
              <w:caps/>
              <w:szCs w:val="24"/>
            </w:rPr>
          </w:pPr>
          <w:r>
            <w:rPr>
              <w:b/>
              <w:caps/>
              <w:szCs w:val="24"/>
              <w:shd w:val="clear" w:color="auto" w:fill="FFFFFF"/>
            </w:rPr>
            <w:t xml:space="preserve">Dėl </w:t>
          </w:r>
          <w:r>
            <w:rPr>
              <w:b/>
              <w:bCs/>
              <w:caps/>
              <w:lang w:eastAsia="lt-LT"/>
            </w:rPr>
            <w:t xml:space="preserve">Vidaus reikalų ministro 2007 m. RUGSĖJO 17 d. įsakymo nr. 1V-324 </w:t>
          </w:r>
          <w:r>
            <w:rPr>
              <w:b/>
              <w:caps/>
              <w:szCs w:val="24"/>
              <w:shd w:val="clear" w:color="auto" w:fill="FFFFFF"/>
            </w:rPr>
            <w:t xml:space="preserve">„Dėl </w:t>
          </w:r>
          <w:r>
            <w:rPr>
              <w:b/>
              <w:bCs/>
              <w:caps/>
              <w:lang w:eastAsia="lt-LT"/>
            </w:rPr>
            <w:t xml:space="preserve">LIETUVOS NACIONALINĖS ŠENGENO </w:t>
          </w:r>
          <w:r>
            <w:rPr>
              <w:b/>
              <w:bCs/>
              <w:caps/>
              <w:lang w:eastAsia="lt-LT"/>
            </w:rPr>
            <w:t>INFORMACINĖS SISTEMOS NUOSTATŲ</w:t>
          </w:r>
          <w:r>
            <w:rPr>
              <w:b/>
              <w:caps/>
              <w:szCs w:val="24"/>
            </w:rPr>
            <w:t xml:space="preserve"> patvirtinimo“ pakeitimo </w:t>
          </w:r>
        </w:p>
        <w:p w14:paraId="7FB9D6A8" w14:textId="77777777" w:rsidR="00C01D3B" w:rsidRDefault="00C01D3B" w:rsidP="008B7764">
          <w:pPr>
            <w:jc w:val="center"/>
            <w:rPr>
              <w:b/>
              <w:bCs/>
              <w:caps/>
              <w:szCs w:val="24"/>
            </w:rPr>
          </w:pPr>
        </w:p>
        <w:p w14:paraId="176CEC6F" w14:textId="7A21728E" w:rsidR="00C01D3B" w:rsidRDefault="008B7764" w:rsidP="008B7764">
          <w:pPr>
            <w:jc w:val="center"/>
            <w:rPr>
              <w:szCs w:val="24"/>
            </w:rPr>
          </w:pPr>
          <w:r>
            <w:rPr>
              <w:szCs w:val="24"/>
            </w:rPr>
            <w:t xml:space="preserve">2025 m. kovo 13 d. </w:t>
          </w:r>
          <w:r>
            <w:rPr>
              <w:szCs w:val="24"/>
            </w:rPr>
            <w:t>Nr.</w:t>
          </w:r>
          <w:r w:rsidRPr="008B7764">
            <w:t xml:space="preserve"> </w:t>
          </w:r>
          <w:r w:rsidRPr="008B7764">
            <w:rPr>
              <w:szCs w:val="24"/>
            </w:rPr>
            <w:t>1V-163</w:t>
          </w:r>
        </w:p>
        <w:p w14:paraId="48B72C79" w14:textId="77777777" w:rsidR="00C01D3B" w:rsidRDefault="008B7764" w:rsidP="008B7764">
          <w:pPr>
            <w:jc w:val="center"/>
            <w:rPr>
              <w:szCs w:val="24"/>
            </w:rPr>
          </w:pPr>
          <w:r>
            <w:rPr>
              <w:szCs w:val="24"/>
            </w:rPr>
            <w:t>Vilnius</w:t>
          </w:r>
        </w:p>
        <w:p w14:paraId="389420E8" w14:textId="0AEB9942" w:rsidR="00C01D3B" w:rsidRDefault="00C01D3B">
          <w:pPr>
            <w:ind w:firstLine="312"/>
            <w:jc w:val="both"/>
            <w:rPr>
              <w:szCs w:val="24"/>
            </w:rPr>
          </w:pPr>
        </w:p>
        <w:p w14:paraId="0B6326D6" w14:textId="77777777" w:rsidR="008B7764" w:rsidRDefault="008B7764">
          <w:pPr>
            <w:ind w:firstLine="312"/>
            <w:jc w:val="both"/>
            <w:rPr>
              <w:szCs w:val="24"/>
            </w:rPr>
          </w:pPr>
        </w:p>
        <w:sdt>
          <w:sdtPr>
            <w:alias w:val="pastraipa"/>
            <w:tag w:val="part_ecb524f4bdb245e3bb18434875c1662a"/>
            <w:id w:val="-634633425"/>
            <w:lock w:val="sdtLocked"/>
          </w:sdtPr>
          <w:sdtEndPr/>
          <w:sdtContent>
            <w:p w14:paraId="5CDD17C6" w14:textId="73979ED6" w:rsidR="00C01D3B" w:rsidRDefault="008B7764">
              <w:pPr>
                <w:tabs>
                  <w:tab w:val="left" w:pos="993"/>
                </w:tabs>
                <w:spacing w:line="360" w:lineRule="auto"/>
                <w:ind w:firstLine="680"/>
                <w:jc w:val="both"/>
                <w:rPr>
                  <w:szCs w:val="24"/>
                </w:rPr>
              </w:pPr>
              <w:r>
                <w:rPr>
                  <w:spacing w:val="40"/>
                  <w:szCs w:val="24"/>
                </w:rPr>
                <w:t>Pakeičiu</w:t>
              </w:r>
              <w:r>
                <w:rPr>
                  <w:szCs w:val="24"/>
                </w:rPr>
                <w:t xml:space="preserve"> </w:t>
              </w:r>
              <w:r>
                <w:rPr>
                  <w:szCs w:val="24"/>
                  <w:lang w:eastAsia="lt-LT"/>
                </w:rPr>
                <w:t>Lietuvos nacionalinės Šengeno informacinės sistemos nuostatus</w:t>
              </w:r>
              <w:r>
                <w:rPr>
                  <w:szCs w:val="24"/>
                </w:rPr>
                <w:t xml:space="preserve">, patvirtintus Lietuvos Respublikos vidaus reikalų ministro 2007 m. rugsėjo 15 d. įsakymu Nr. 1V-324 „Dėl </w:t>
              </w:r>
              <w:r>
                <w:rPr>
                  <w:szCs w:val="24"/>
                  <w:lang w:eastAsia="lt-LT"/>
                </w:rPr>
                <w:t>Lietuvos n</w:t>
              </w:r>
              <w:r>
                <w:rPr>
                  <w:szCs w:val="24"/>
                  <w:lang w:eastAsia="lt-LT"/>
                </w:rPr>
                <w:t xml:space="preserve">acionalinės Šengeno informacinės sistemos nuostatų </w:t>
              </w:r>
              <w:r>
                <w:rPr>
                  <w:szCs w:val="24"/>
                </w:rPr>
                <w:t>patvirtinimo“:</w:t>
              </w:r>
            </w:p>
          </w:sdtContent>
        </w:sdt>
        <w:sdt>
          <w:sdtPr>
            <w:alias w:val="1 p."/>
            <w:tag w:val="part_abfc4b3ed193460389b29bb48b357721"/>
            <w:id w:val="1681088024"/>
            <w:lock w:val="sdtLocked"/>
          </w:sdtPr>
          <w:sdtEndPr/>
          <w:sdtContent>
            <w:p w14:paraId="0ADD2C3D" w14:textId="3756D7C3" w:rsidR="00C01D3B" w:rsidRDefault="008B7764">
              <w:pPr>
                <w:tabs>
                  <w:tab w:val="left" w:pos="993"/>
                </w:tabs>
                <w:spacing w:line="360" w:lineRule="auto"/>
                <w:ind w:left="1080" w:hanging="360"/>
                <w:jc w:val="both"/>
                <w:rPr>
                  <w:szCs w:val="24"/>
                </w:rPr>
              </w:pPr>
              <w:sdt>
                <w:sdtPr>
                  <w:alias w:val="Numeris"/>
                  <w:tag w:val="nr_abfc4b3ed193460389b29bb48b357721"/>
                  <w:id w:val="-1388647762"/>
                  <w:lock w:val="sdtLocked"/>
                </w:sdtPr>
                <w:sdtEndPr/>
                <w:sdtContent>
                  <w:r>
                    <w:rPr>
                      <w:szCs w:val="24"/>
                    </w:rPr>
                    <w:t>1</w:t>
                  </w:r>
                </w:sdtContent>
              </w:sdt>
              <w:r>
                <w:rPr>
                  <w:szCs w:val="24"/>
                </w:rPr>
                <w:t>.</w:t>
              </w:r>
              <w:r>
                <w:rPr>
                  <w:szCs w:val="24"/>
                </w:rPr>
                <w:tab/>
                <w:t xml:space="preserve"> Pakeičiu 25.5 papunktį ir jį išdėstau taip:</w:t>
              </w:r>
            </w:p>
            <w:sdt>
              <w:sdtPr>
                <w:alias w:val="citata"/>
                <w:tag w:val="part_3d9fce054ad74be3bd1c3a1f68aefd09"/>
                <w:id w:val="2123266318"/>
                <w:lock w:val="sdtLocked"/>
              </w:sdtPr>
              <w:sdtEndPr/>
              <w:sdtContent>
                <w:sdt>
                  <w:sdtPr>
                    <w:alias w:val="25.5 pp."/>
                    <w:tag w:val="part_c0dc82e13397447a9899789ac9f66f5b"/>
                    <w:id w:val="-855507431"/>
                    <w:lock w:val="sdtLocked"/>
                  </w:sdtPr>
                  <w:sdtEndPr/>
                  <w:sdtContent>
                    <w:p w14:paraId="34468EE7" w14:textId="0BE2D21D" w:rsidR="00C01D3B" w:rsidRDefault="008B7764">
                      <w:pPr>
                        <w:tabs>
                          <w:tab w:val="left" w:pos="993"/>
                        </w:tabs>
                        <w:spacing w:line="360" w:lineRule="auto"/>
                        <w:ind w:firstLine="720"/>
                        <w:jc w:val="both"/>
                        <w:rPr>
                          <w:szCs w:val="24"/>
                        </w:rPr>
                      </w:pPr>
                      <w:r>
                        <w:rPr>
                          <w:szCs w:val="24"/>
                        </w:rPr>
                        <w:t>„</w:t>
                      </w:r>
                      <w:sdt>
                        <w:sdtPr>
                          <w:alias w:val="Numeris"/>
                          <w:tag w:val="nr_c0dc82e13397447a9899789ac9f66f5b"/>
                          <w:id w:val="1858531076"/>
                          <w:lock w:val="sdtLocked"/>
                        </w:sdtPr>
                        <w:sdtEndPr/>
                        <w:sdtContent>
                          <w:r>
                            <w:rPr>
                              <w:szCs w:val="24"/>
                            </w:rPr>
                            <w:t>25.5</w:t>
                          </w:r>
                        </w:sdtContent>
                      </w:sdt>
                      <w:r>
                        <w:rPr>
                          <w:szCs w:val="24"/>
                        </w:rPr>
                        <w:t>. akcinei bendrovei „</w:t>
                      </w:r>
                      <w:proofErr w:type="spellStart"/>
                      <w:r>
                        <w:rPr>
                          <w:szCs w:val="24"/>
                        </w:rPr>
                        <w:t>Regitra</w:t>
                      </w:r>
                      <w:proofErr w:type="spellEnd"/>
                      <w:r>
                        <w:rPr>
                          <w:szCs w:val="24"/>
                        </w:rPr>
                        <w:t xml:space="preserve">“ – tais atvejais, kai vykdomos šios įmonės kompetencijai priskirtos funkcijos, susijusios su </w:t>
                      </w:r>
                      <w:r>
                        <w:rPr>
                          <w:szCs w:val="24"/>
                        </w:rPr>
                        <w:t>perspėjimais, pateiktais pagal Reglamento (ES)</w:t>
                      </w:r>
                      <w:r>
                        <w:rPr>
                          <w:b/>
                          <w:bCs/>
                          <w:szCs w:val="24"/>
                        </w:rPr>
                        <w:t> </w:t>
                      </w:r>
                      <w:r>
                        <w:rPr>
                          <w:szCs w:val="24"/>
                        </w:rPr>
                        <w:t>2018/1862 38 straipsnio 2 dalies a, b, c, m ir p punktus, prieiga prie N. SIS duomenų naudojimosi suteikiama vadovaujantis Reglamento (ES)</w:t>
                      </w:r>
                      <w:r>
                        <w:rPr>
                          <w:b/>
                          <w:bCs/>
                          <w:szCs w:val="24"/>
                        </w:rPr>
                        <w:t> </w:t>
                      </w:r>
                      <w:r>
                        <w:rPr>
                          <w:szCs w:val="24"/>
                        </w:rPr>
                        <w:t>2018/1862 45 straipsniu;“.</w:t>
                      </w:r>
                    </w:p>
                  </w:sdtContent>
                </w:sdt>
              </w:sdtContent>
            </w:sdt>
          </w:sdtContent>
        </w:sdt>
        <w:sdt>
          <w:sdtPr>
            <w:alias w:val="2 p."/>
            <w:tag w:val="part_e11b8aa886d74c578f2a95cf1da6ca3f"/>
            <w:id w:val="1993136021"/>
            <w:lock w:val="sdtLocked"/>
          </w:sdtPr>
          <w:sdtEndPr/>
          <w:sdtContent>
            <w:p w14:paraId="48868C40" w14:textId="588BF95D" w:rsidR="00C01D3B" w:rsidRDefault="008B7764">
              <w:pPr>
                <w:tabs>
                  <w:tab w:val="left" w:pos="993"/>
                </w:tabs>
                <w:spacing w:line="360" w:lineRule="auto"/>
                <w:ind w:left="1080" w:hanging="360"/>
                <w:jc w:val="both"/>
                <w:rPr>
                  <w:szCs w:val="24"/>
                </w:rPr>
              </w:pPr>
              <w:sdt>
                <w:sdtPr>
                  <w:alias w:val="Numeris"/>
                  <w:tag w:val="nr_e11b8aa886d74c578f2a95cf1da6ca3f"/>
                  <w:id w:val="332811274"/>
                  <w:lock w:val="sdtLocked"/>
                </w:sdtPr>
                <w:sdtEndPr/>
                <w:sdtContent>
                  <w:r>
                    <w:rPr>
                      <w:szCs w:val="24"/>
                    </w:rPr>
                    <w:t>2</w:t>
                  </w:r>
                </w:sdtContent>
              </w:sdt>
              <w:r>
                <w:rPr>
                  <w:szCs w:val="24"/>
                </w:rPr>
                <w:t>.</w:t>
              </w:r>
              <w:r>
                <w:rPr>
                  <w:szCs w:val="24"/>
                </w:rPr>
                <w:tab/>
                <w:t>Pakeičiu 44 punktą ir jį išdėsta</w:t>
              </w:r>
              <w:r>
                <w:rPr>
                  <w:szCs w:val="24"/>
                </w:rPr>
                <w:t>u taip:</w:t>
              </w:r>
            </w:p>
            <w:sdt>
              <w:sdtPr>
                <w:alias w:val="citata"/>
                <w:tag w:val="part_4d9411ca562c48e3abef5eb509e80f90"/>
                <w:id w:val="-1833520277"/>
                <w:lock w:val="sdtLocked"/>
              </w:sdtPr>
              <w:sdtEndPr/>
              <w:sdtContent>
                <w:sdt>
                  <w:sdtPr>
                    <w:alias w:val="44 p."/>
                    <w:tag w:val="part_f799f2177b884abc8611afbe55aceab3"/>
                    <w:id w:val="106476389"/>
                    <w:lock w:val="sdtLocked"/>
                  </w:sdtPr>
                  <w:sdtEndPr/>
                  <w:sdtContent>
                    <w:p w14:paraId="7DF8C42E" w14:textId="4D382340" w:rsidR="00C01D3B" w:rsidRDefault="008B7764">
                      <w:pPr>
                        <w:tabs>
                          <w:tab w:val="left" w:pos="993"/>
                        </w:tabs>
                        <w:spacing w:line="360" w:lineRule="auto"/>
                        <w:ind w:firstLine="680"/>
                        <w:jc w:val="both"/>
                        <w:rPr>
                          <w:szCs w:val="24"/>
                        </w:rPr>
                      </w:pPr>
                      <w:r>
                        <w:rPr>
                          <w:bCs/>
                          <w:caps/>
                          <w:szCs w:val="24"/>
                        </w:rPr>
                        <w:t>„</w:t>
                      </w:r>
                      <w:sdt>
                        <w:sdtPr>
                          <w:alias w:val="Numeris"/>
                          <w:tag w:val="nr_f799f2177b884abc8611afbe55aceab3"/>
                          <w:id w:val="-2113268559"/>
                          <w:lock w:val="sdtLocked"/>
                        </w:sdtPr>
                        <w:sdtEndPr/>
                        <w:sdtContent>
                          <w:r>
                            <w:rPr>
                              <w:szCs w:val="24"/>
                            </w:rPr>
                            <w:t>44</w:t>
                          </w:r>
                        </w:sdtContent>
                      </w:sdt>
                      <w:r>
                        <w:rPr>
                          <w:szCs w:val="24"/>
                        </w:rPr>
                        <w:t xml:space="preserve">. Duomenų tvarkymo, naudojimosi ir keitimosi papildoma informacija bei tolesnio jos tvarkymo teisėtumo N. SIS stebėseną vykdo Valstybinė duomenų apsaugos inspekcija ir žvalgybos kontrolierius (tik dėl duomenų, žvalgybos institucijų tvarkomų </w:t>
                      </w:r>
                      <w:r>
                        <w:rPr>
                          <w:szCs w:val="24"/>
                        </w:rPr>
                        <w:t>nacionalinio saugumo ar gynybos tikslais) (toliau abu kartu – N. SIS duomenų apsaugos priežiūros institucija), vadovaudamiesi Nuostatų 4 punkte nurodytais teisės aktais, Lietuvos Respublikos įstatymais ir kitais teisės aktais.“</w:t>
                      </w:r>
                    </w:p>
                  </w:sdtContent>
                </w:sdt>
              </w:sdtContent>
            </w:sdt>
          </w:sdtContent>
        </w:sdt>
        <w:sdt>
          <w:sdtPr>
            <w:alias w:val="3 p."/>
            <w:tag w:val="part_ecbdd60ae09548dbba7678b54477e1fe"/>
            <w:id w:val="659662956"/>
            <w:lock w:val="sdtLocked"/>
          </w:sdtPr>
          <w:sdtEndPr/>
          <w:sdtContent>
            <w:p w14:paraId="0B13E8D4" w14:textId="424F7F96" w:rsidR="00C01D3B" w:rsidRDefault="008B7764">
              <w:pPr>
                <w:tabs>
                  <w:tab w:val="left" w:pos="993"/>
                </w:tabs>
                <w:spacing w:line="360" w:lineRule="auto"/>
                <w:ind w:left="1080" w:hanging="360"/>
                <w:jc w:val="both"/>
              </w:pPr>
              <w:sdt>
                <w:sdtPr>
                  <w:alias w:val="Numeris"/>
                  <w:tag w:val="nr_ecbdd60ae09548dbba7678b54477e1fe"/>
                  <w:id w:val="-371615037"/>
                  <w:lock w:val="sdtLocked"/>
                </w:sdtPr>
                <w:sdtEndPr/>
                <w:sdtContent>
                  <w:r>
                    <w:t>3</w:t>
                  </w:r>
                </w:sdtContent>
              </w:sdt>
              <w:r>
                <w:t>.</w:t>
              </w:r>
              <w:r>
                <w:tab/>
                <w:t xml:space="preserve"> Pakeičiu 48 punk</w:t>
              </w:r>
              <w:r>
                <w:t>tą ir jį išdėstau taip:</w:t>
              </w:r>
            </w:p>
            <w:sdt>
              <w:sdtPr>
                <w:alias w:val="citata"/>
                <w:tag w:val="part_b9ecf1bd1bf844b7a1b995bee201c35d"/>
                <w:id w:val="-758137099"/>
                <w:lock w:val="sdtLocked"/>
              </w:sdtPr>
              <w:sdtEndPr/>
              <w:sdtContent>
                <w:sdt>
                  <w:sdtPr>
                    <w:alias w:val="48 p."/>
                    <w:tag w:val="part_6de9da561771472e90c59159760248e2"/>
                    <w:id w:val="899718336"/>
                    <w:lock w:val="sdtLocked"/>
                  </w:sdtPr>
                  <w:sdtEndPr/>
                  <w:sdtContent>
                    <w:p w14:paraId="15D7CBCF" w14:textId="77777777" w:rsidR="00C01D3B" w:rsidRDefault="008B7764">
                      <w:pPr>
                        <w:spacing w:line="360" w:lineRule="auto"/>
                        <w:ind w:firstLine="680"/>
                        <w:jc w:val="both"/>
                        <w:rPr>
                          <w:color w:val="000000"/>
                          <w:szCs w:val="24"/>
                          <w:lang w:eastAsia="lt-LT"/>
                        </w:rPr>
                      </w:pPr>
                      <w:r>
                        <w:rPr>
                          <w:szCs w:val="24"/>
                        </w:rPr>
                        <w:t>„</w:t>
                      </w:r>
                      <w:sdt>
                        <w:sdtPr>
                          <w:alias w:val="Numeris"/>
                          <w:tag w:val="nr_6de9da561771472e90c59159760248e2"/>
                          <w:id w:val="-1866821795"/>
                          <w:lock w:val="sdtLocked"/>
                        </w:sdtPr>
                        <w:sdtEndPr/>
                        <w:sdtContent>
                          <w:r>
                            <w:rPr>
                              <w:szCs w:val="24"/>
                            </w:rPr>
                            <w:t>48</w:t>
                          </w:r>
                        </w:sdtContent>
                      </w:sdt>
                      <w:r>
                        <w:rPr>
                          <w:szCs w:val="24"/>
                        </w:rPr>
                        <w:t xml:space="preserve">. </w:t>
                      </w:r>
                      <w:r>
                        <w:rPr>
                          <w:color w:val="000000"/>
                          <w:szCs w:val="24"/>
                          <w:lang w:eastAsia="lt-LT"/>
                        </w:rPr>
                        <w:t>N. SIS valdytojui pateiktas duomenų subjekto prašymas susipažinti su savo asmens duomenimis, tvarkomais N. SIS, perduodamas Lietuvos SIRENE, apie tai informuojant duomenų subjektą.</w:t>
                      </w:r>
                    </w:p>
                    <w:p w14:paraId="12B27FEC" w14:textId="77777777" w:rsidR="00C01D3B" w:rsidRDefault="008B7764">
                      <w:pPr>
                        <w:spacing w:line="360" w:lineRule="auto"/>
                        <w:ind w:firstLine="680"/>
                        <w:jc w:val="both"/>
                        <w:rPr>
                          <w:color w:val="000000"/>
                          <w:szCs w:val="24"/>
                          <w:lang w:eastAsia="lt-LT"/>
                        </w:rPr>
                      </w:pPr>
                      <w:r>
                        <w:rPr>
                          <w:color w:val="000000"/>
                          <w:szCs w:val="24"/>
                          <w:lang w:eastAsia="lt-LT"/>
                        </w:rPr>
                        <w:t>Lietuvos SIRENE, iš N. SIS valdytojo arba ti</w:t>
                      </w:r>
                      <w:r>
                        <w:rPr>
                          <w:color w:val="000000"/>
                          <w:szCs w:val="24"/>
                          <w:lang w:eastAsia="lt-LT"/>
                        </w:rPr>
                        <w:t>esiogiai gavęs duomenų subjekto prašymą susipažinti su savo asmens duomenimis, tvarkomais N. SIS, patikrina, ar prašymą pateikusio asmens duomenys tvarkomi N. SIS ir, jeigu tvarkomi, perduoda šį prašymą Lietuvos kompetentingai institucijai, kuri yra pateik</w:t>
                      </w:r>
                      <w:r>
                        <w:rPr>
                          <w:color w:val="000000"/>
                          <w:szCs w:val="24"/>
                          <w:lang w:eastAsia="lt-LT"/>
                        </w:rPr>
                        <w:t>usi su prašymą pateikusiu duomenų subjektu susijusį perspėjimą į N. SIS.</w:t>
                      </w:r>
                    </w:p>
                    <w:p w14:paraId="64E22B4B" w14:textId="7DF60E71" w:rsidR="00C01D3B" w:rsidRDefault="008B7764">
                      <w:pPr>
                        <w:spacing w:line="360" w:lineRule="auto"/>
                        <w:ind w:firstLine="680"/>
                        <w:jc w:val="both"/>
                        <w:rPr>
                          <w:color w:val="000000"/>
                          <w:szCs w:val="24"/>
                          <w:lang w:eastAsia="lt-LT"/>
                        </w:rPr>
                      </w:pPr>
                      <w:r>
                        <w:rPr>
                          <w:color w:val="000000"/>
                          <w:szCs w:val="24"/>
                          <w:lang w:eastAsia="lt-LT"/>
                        </w:rPr>
                        <w:t>Lietuvos kompetentinga institucija, gavusi duomenų subjekto prašymą, įvertina, ar nėra Nuostatų 51 punkte nurodytų priežasčių, ir pateikia informaciją Lietuvos SIRENE, kuris atsako du</w:t>
                      </w:r>
                      <w:r>
                        <w:rPr>
                          <w:color w:val="000000"/>
                          <w:szCs w:val="24"/>
                          <w:lang w:eastAsia="lt-LT"/>
                        </w:rPr>
                        <w:t>omenų subjektui (išskyrus šio punkto ketvirtojoje pastraipoje nustatytą atvejį).</w:t>
                      </w:r>
                    </w:p>
                    <w:p w14:paraId="53A3BCAE" w14:textId="0DCC6C6E" w:rsidR="00C01D3B" w:rsidRDefault="008B7764">
                      <w:pPr>
                        <w:spacing w:line="360" w:lineRule="auto"/>
                        <w:ind w:firstLine="680"/>
                        <w:jc w:val="both"/>
                        <w:rPr>
                          <w:bCs/>
                          <w:color w:val="000000"/>
                          <w:szCs w:val="24"/>
                          <w:lang w:eastAsia="lt-LT"/>
                        </w:rPr>
                      </w:pPr>
                      <w:r>
                        <w:rPr>
                          <w:bCs/>
                          <w:color w:val="000000"/>
                          <w:szCs w:val="24"/>
                          <w:lang w:eastAsia="lt-LT"/>
                        </w:rPr>
                        <w:lastRenderedPageBreak/>
                        <w:t>Atsakymus į duomenų subjektų prašymus susipažinti su savo asmens duomenimis, pateiktais į N. SIS pagal Reglamento (ES) 2018/1861 24 ir 25 straipsnius, įvertinęs, ar nėra Nuost</w:t>
                      </w:r>
                      <w:r>
                        <w:rPr>
                          <w:bCs/>
                          <w:color w:val="000000"/>
                          <w:szCs w:val="24"/>
                          <w:lang w:eastAsia="lt-LT"/>
                        </w:rPr>
                        <w:t>atų 51 punkte nurodytų priežasčių, duomenų subjektams teikia MD.</w:t>
                      </w:r>
                    </w:p>
                    <w:p w14:paraId="4B8A3048" w14:textId="77777777" w:rsidR="00C01D3B" w:rsidRDefault="008B7764">
                      <w:pPr>
                        <w:spacing w:line="360" w:lineRule="auto"/>
                        <w:ind w:firstLine="680"/>
                        <w:jc w:val="both"/>
                        <w:rPr>
                          <w:color w:val="000000"/>
                          <w:szCs w:val="24"/>
                          <w:lang w:eastAsia="lt-LT"/>
                        </w:rPr>
                      </w:pPr>
                      <w:r>
                        <w:rPr>
                          <w:color w:val="000000"/>
                          <w:szCs w:val="24"/>
                          <w:lang w:eastAsia="lt-LT"/>
                        </w:rPr>
                        <w:t>Jei prašymą pateikusio asmens duomenys N. SIS netvarkomi, apie tai asmenį informuoja Lietuvos SIRENE.“</w:t>
                      </w:r>
                    </w:p>
                  </w:sdtContent>
                </w:sdt>
              </w:sdtContent>
            </w:sdt>
          </w:sdtContent>
        </w:sdt>
        <w:sdt>
          <w:sdtPr>
            <w:alias w:val="4 p."/>
            <w:tag w:val="part_df69cfea5eb1401080af9a9900d3033d"/>
            <w:id w:val="-1861968496"/>
            <w:lock w:val="sdtLocked"/>
          </w:sdtPr>
          <w:sdtEndPr/>
          <w:sdtContent>
            <w:p w14:paraId="03770A96" w14:textId="56AA3347" w:rsidR="00C01D3B" w:rsidRDefault="008B7764">
              <w:pPr>
                <w:tabs>
                  <w:tab w:val="left" w:pos="993"/>
                </w:tabs>
                <w:spacing w:line="360" w:lineRule="auto"/>
                <w:ind w:left="1080" w:hanging="360"/>
                <w:jc w:val="both"/>
                <w:rPr>
                  <w:szCs w:val="24"/>
                </w:rPr>
              </w:pPr>
              <w:sdt>
                <w:sdtPr>
                  <w:alias w:val="Numeris"/>
                  <w:tag w:val="nr_df69cfea5eb1401080af9a9900d3033d"/>
                  <w:id w:val="-1844471660"/>
                  <w:lock w:val="sdtLocked"/>
                </w:sdtPr>
                <w:sdtEndPr/>
                <w:sdtContent>
                  <w:r>
                    <w:rPr>
                      <w:szCs w:val="24"/>
                    </w:rPr>
                    <w:t>4</w:t>
                  </w:r>
                </w:sdtContent>
              </w:sdt>
              <w:r>
                <w:rPr>
                  <w:szCs w:val="24"/>
                </w:rPr>
                <w:t>.</w:t>
              </w:r>
              <w:r>
                <w:rPr>
                  <w:szCs w:val="24"/>
                </w:rPr>
                <w:tab/>
                <w:t xml:space="preserve"> Pakeičiu 49 punktą ir jį išdėstau taip:</w:t>
              </w:r>
            </w:p>
            <w:sdt>
              <w:sdtPr>
                <w:alias w:val="citata"/>
                <w:tag w:val="part_3e788106300545e0a795b4c90195a384"/>
                <w:id w:val="-1186602663"/>
                <w:lock w:val="sdtLocked"/>
              </w:sdtPr>
              <w:sdtEndPr/>
              <w:sdtContent>
                <w:sdt>
                  <w:sdtPr>
                    <w:alias w:val="49 p."/>
                    <w:tag w:val="part_ff168d13f7ce469b80978a25526c2f47"/>
                    <w:id w:val="-2079353031"/>
                    <w:lock w:val="sdtLocked"/>
                  </w:sdtPr>
                  <w:sdtEndPr/>
                  <w:sdtContent>
                    <w:p w14:paraId="08DDD837" w14:textId="77777777" w:rsidR="00C01D3B" w:rsidRDefault="008B7764">
                      <w:pPr>
                        <w:spacing w:line="360" w:lineRule="auto"/>
                        <w:ind w:firstLine="680"/>
                        <w:jc w:val="both"/>
                        <w:rPr>
                          <w:color w:val="000000"/>
                          <w:szCs w:val="27"/>
                          <w:lang w:val="en-US"/>
                        </w:rPr>
                      </w:pPr>
                      <w:r>
                        <w:rPr>
                          <w:color w:val="000000"/>
                          <w:szCs w:val="27"/>
                        </w:rPr>
                        <w:t>„</w:t>
                      </w:r>
                      <w:sdt>
                        <w:sdtPr>
                          <w:alias w:val="Numeris"/>
                          <w:tag w:val="nr_ff168d13f7ce469b80978a25526c2f47"/>
                          <w:id w:val="-703251347"/>
                          <w:lock w:val="sdtLocked"/>
                        </w:sdtPr>
                        <w:sdtEndPr/>
                        <w:sdtContent>
                          <w:r>
                            <w:rPr>
                              <w:color w:val="000000"/>
                              <w:szCs w:val="27"/>
                            </w:rPr>
                            <w:t>49</w:t>
                          </w:r>
                        </w:sdtContent>
                      </w:sdt>
                      <w:r>
                        <w:rPr>
                          <w:color w:val="000000"/>
                          <w:szCs w:val="27"/>
                        </w:rPr>
                        <w:t>. Jeigu duomenų subjektas kreip</w:t>
                      </w:r>
                      <w:r>
                        <w:rPr>
                          <w:color w:val="000000"/>
                          <w:szCs w:val="27"/>
                        </w:rPr>
                        <w:t>iasi į N. SIS valdytoją, kad netikslūs su juo susiję duomenys būtų ištaisyti arba kad neteisėtai tvarkomi duomenys būtų ištrinti ar būtų apribotas jų tvarkymas, N. SIS valdytojui pateiktas duomenų subjekto prašymas perduodamas Lietuvos SIRENE, apie tai inf</w:t>
                      </w:r>
                      <w:r>
                        <w:rPr>
                          <w:color w:val="000000"/>
                          <w:szCs w:val="27"/>
                        </w:rPr>
                        <w:t>ormuojant duomenų subjektą.</w:t>
                      </w:r>
                    </w:p>
                    <w:p w14:paraId="41BC608A" w14:textId="0E79DB29" w:rsidR="00C01D3B" w:rsidRDefault="008B7764">
                      <w:pPr>
                        <w:spacing w:line="360" w:lineRule="auto"/>
                        <w:ind w:firstLine="680"/>
                        <w:jc w:val="both"/>
                        <w:rPr>
                          <w:color w:val="000000"/>
                          <w:szCs w:val="27"/>
                          <w:lang w:val="en-US"/>
                        </w:rPr>
                      </w:pPr>
                      <w:r>
                        <w:rPr>
                          <w:color w:val="000000"/>
                          <w:szCs w:val="27"/>
                        </w:rPr>
                        <w:t>Lietuvos SIRENE, iš N. SIS valdytojo arba tiesiogiai gavęs duomenų subjekto prašymą ištaisyti netikslius duomenis ar ištrinti neteisėtai tvarkomus duomenis</w:t>
                      </w:r>
                      <w:r>
                        <w:rPr>
                          <w:b/>
                          <w:bCs/>
                          <w:color w:val="000000"/>
                          <w:szCs w:val="27"/>
                        </w:rPr>
                        <w:t> </w:t>
                      </w:r>
                      <w:r>
                        <w:rPr>
                          <w:color w:val="000000"/>
                          <w:szCs w:val="27"/>
                        </w:rPr>
                        <w:t>ar apriboti jų tvarkymą, šį prašymą perduoda Lietuvos kompetentingai ins</w:t>
                      </w:r>
                      <w:r>
                        <w:rPr>
                          <w:color w:val="000000"/>
                          <w:szCs w:val="27"/>
                        </w:rPr>
                        <w:t>titucijai, kuri yra pateikusi su prašymą pateikusiu duomenų subjektu susijusį perspėjimą į N. SIS. Prašymą gavusi Lietuvos kompetentinga institucija nedelsdama privalo patikrinti asmens duomenis arba jų tvarkymo teisėtumą ir nedelsdama ištaisyti netikslius</w:t>
                      </w:r>
                      <w:r>
                        <w:rPr>
                          <w:color w:val="000000"/>
                          <w:szCs w:val="27"/>
                        </w:rPr>
                        <w:t xml:space="preserve"> asmens duomenis arba ištrinti neteisėtai sukauptus asmens duomenis ir (arba), jeigu duomenų subjektas prašo, apriboti tokių asmens duomenų tvarkymo veiksmus, išskyrus saugojimą.</w:t>
                      </w:r>
                    </w:p>
                    <w:p w14:paraId="72D06E90" w14:textId="51FC25E6" w:rsidR="00C01D3B" w:rsidRDefault="008B7764">
                      <w:pPr>
                        <w:spacing w:line="360" w:lineRule="auto"/>
                        <w:ind w:firstLine="680"/>
                        <w:jc w:val="both"/>
                        <w:rPr>
                          <w:color w:val="000000"/>
                          <w:szCs w:val="27"/>
                        </w:rPr>
                      </w:pPr>
                      <w:r>
                        <w:rPr>
                          <w:color w:val="000000"/>
                          <w:szCs w:val="27"/>
                        </w:rPr>
                        <w:t>Ištaisiusi neteisingus, netikslius, papildžiusi neišsamius asmens duomenis, j</w:t>
                      </w:r>
                      <w:r>
                        <w:rPr>
                          <w:color w:val="000000"/>
                          <w:szCs w:val="27"/>
                        </w:rPr>
                        <w:t>uos ištrynusi ar apribojusi tokių duomenų tvarkymo veiksmus ar atsisakiusi tai padaryti, Lietuvos kompetentinga institucija  pateikia informaciją Lietuvos SIRENE, kuris apie tai informuoja duomenų subjektą (išskyrus šio punkto ketvirtojoje pastraipoje nust</w:t>
                      </w:r>
                      <w:r>
                        <w:rPr>
                          <w:color w:val="000000"/>
                          <w:szCs w:val="27"/>
                        </w:rPr>
                        <w:t>atytą atvejį).</w:t>
                      </w:r>
                    </w:p>
                    <w:p w14:paraId="412E81C0" w14:textId="13C30B4D" w:rsidR="00C01D3B" w:rsidRDefault="008B7764">
                      <w:pPr>
                        <w:spacing w:line="360" w:lineRule="auto"/>
                        <w:ind w:firstLine="680"/>
                        <w:jc w:val="both"/>
                        <w:rPr>
                          <w:bCs/>
                          <w:color w:val="000000"/>
                          <w:szCs w:val="24"/>
                          <w:lang w:eastAsia="lt-LT"/>
                        </w:rPr>
                      </w:pPr>
                      <w:r>
                        <w:rPr>
                          <w:bCs/>
                          <w:color w:val="000000"/>
                          <w:szCs w:val="24"/>
                          <w:lang w:eastAsia="lt-LT"/>
                        </w:rPr>
                        <w:t xml:space="preserve">Dėl perspėjimų, pateiktų į N. SIS pagal Reglamento (ES) 2018/1861 24 ir 25 straipsnius, atsakymą į duomenų subjektų prašymą, </w:t>
                      </w:r>
                      <w:r>
                        <w:rPr>
                          <w:bCs/>
                          <w:color w:val="000000"/>
                          <w:szCs w:val="27"/>
                        </w:rPr>
                        <w:t>kad netikslūs su juo susiję duomenys būtų ištaisyti arba kad neteisėtai tvarkomi duomenys būtų ištrinti ar būtų apri</w:t>
                      </w:r>
                      <w:r>
                        <w:rPr>
                          <w:bCs/>
                          <w:color w:val="000000"/>
                          <w:szCs w:val="27"/>
                        </w:rPr>
                        <w:t>botas jų tvarkymas,</w:t>
                      </w:r>
                      <w:r>
                        <w:rPr>
                          <w:bCs/>
                          <w:color w:val="000000"/>
                          <w:szCs w:val="24"/>
                          <w:lang w:eastAsia="lt-LT"/>
                        </w:rPr>
                        <w:t xml:space="preserve"> rengia MD.“</w:t>
                      </w:r>
                    </w:p>
                  </w:sdtContent>
                </w:sdt>
              </w:sdtContent>
            </w:sdt>
          </w:sdtContent>
        </w:sdt>
        <w:sdt>
          <w:sdtPr>
            <w:alias w:val="5 p."/>
            <w:tag w:val="part_5fcac2fcf48f4244bc13f9d841592b05"/>
            <w:id w:val="1936941789"/>
            <w:lock w:val="sdtLocked"/>
          </w:sdtPr>
          <w:sdtEndPr/>
          <w:sdtContent>
            <w:p w14:paraId="3F55D264" w14:textId="70707FA6" w:rsidR="00C01D3B" w:rsidRDefault="008B7764">
              <w:pPr>
                <w:spacing w:line="360" w:lineRule="auto"/>
                <w:ind w:left="1080" w:hanging="360"/>
                <w:jc w:val="both"/>
                <w:rPr>
                  <w:bCs/>
                  <w:color w:val="000000"/>
                  <w:szCs w:val="24"/>
                  <w:lang w:eastAsia="lt-LT"/>
                </w:rPr>
              </w:pPr>
              <w:sdt>
                <w:sdtPr>
                  <w:alias w:val="Numeris"/>
                  <w:tag w:val="nr_5fcac2fcf48f4244bc13f9d841592b05"/>
                  <w:id w:val="-183601017"/>
                  <w:lock w:val="sdtLocked"/>
                </w:sdtPr>
                <w:sdtEndPr/>
                <w:sdtContent>
                  <w:r>
                    <w:rPr>
                      <w:bCs/>
                      <w:color w:val="000000"/>
                      <w:szCs w:val="24"/>
                      <w:lang w:eastAsia="lt-LT"/>
                    </w:rPr>
                    <w:t>5</w:t>
                  </w:r>
                </w:sdtContent>
              </w:sdt>
              <w:r>
                <w:rPr>
                  <w:bCs/>
                  <w:color w:val="000000"/>
                  <w:szCs w:val="24"/>
                  <w:lang w:eastAsia="lt-LT"/>
                </w:rPr>
                <w:t>.</w:t>
              </w:r>
              <w:r>
                <w:rPr>
                  <w:bCs/>
                  <w:color w:val="000000"/>
                  <w:szCs w:val="24"/>
                  <w:lang w:eastAsia="lt-LT"/>
                </w:rPr>
                <w:tab/>
                <w:t>Pakeičiu 53 punktą ir jį išdėstau taip:</w:t>
              </w:r>
            </w:p>
            <w:sdt>
              <w:sdtPr>
                <w:alias w:val="citata"/>
                <w:tag w:val="part_583169a637e1470d936148836e3e42d8"/>
                <w:id w:val="-526331340"/>
                <w:lock w:val="sdtLocked"/>
              </w:sdtPr>
              <w:sdtEndPr/>
              <w:sdtContent>
                <w:sdt>
                  <w:sdtPr>
                    <w:alias w:val="53 p."/>
                    <w:tag w:val="part_229fb7f0220342aa98b28c63b33a3484"/>
                    <w:id w:val="-1042207767"/>
                    <w:lock w:val="sdtLocked"/>
                  </w:sdtPr>
                  <w:sdtEndPr/>
                  <w:sdtContent>
                    <w:p w14:paraId="5A75294F" w14:textId="77777777" w:rsidR="00C01D3B" w:rsidRDefault="008B7764">
                      <w:pPr>
                        <w:spacing w:line="360" w:lineRule="auto"/>
                        <w:ind w:firstLine="680"/>
                        <w:jc w:val="both"/>
                        <w:rPr>
                          <w:bCs/>
                          <w:color w:val="000000"/>
                          <w:szCs w:val="24"/>
                          <w:lang w:eastAsia="lt-LT"/>
                        </w:rPr>
                      </w:pPr>
                      <w:r>
                        <w:rPr>
                          <w:bCs/>
                          <w:color w:val="000000"/>
                          <w:szCs w:val="24"/>
                          <w:lang w:eastAsia="lt-LT"/>
                        </w:rPr>
                        <w:t>„</w:t>
                      </w:r>
                      <w:sdt>
                        <w:sdtPr>
                          <w:alias w:val="Numeris"/>
                          <w:tag w:val="nr_229fb7f0220342aa98b28c63b33a3484"/>
                          <w:id w:val="1047344926"/>
                          <w:lock w:val="sdtLocked"/>
                        </w:sdtPr>
                        <w:sdtEndPr/>
                        <w:sdtContent>
                          <w:r>
                            <w:rPr>
                              <w:bCs/>
                              <w:color w:val="000000"/>
                              <w:szCs w:val="24"/>
                              <w:lang w:eastAsia="lt-LT"/>
                            </w:rPr>
                            <w:t>53</w:t>
                          </w:r>
                        </w:sdtContent>
                      </w:sdt>
                      <w:r>
                        <w:rPr>
                          <w:bCs/>
                          <w:color w:val="000000"/>
                          <w:szCs w:val="24"/>
                          <w:lang w:eastAsia="lt-LT"/>
                        </w:rPr>
                        <w:t>. Lietuvos SIRENE ir MD</w:t>
                      </w:r>
                      <w:r>
                        <w:rPr>
                          <w:b/>
                          <w:color w:val="000000"/>
                          <w:szCs w:val="24"/>
                          <w:lang w:eastAsia="lt-LT"/>
                        </w:rPr>
                        <w:t xml:space="preserve"> </w:t>
                      </w:r>
                      <w:r>
                        <w:rPr>
                          <w:bCs/>
                          <w:color w:val="000000"/>
                          <w:szCs w:val="24"/>
                          <w:lang w:eastAsia="lt-LT"/>
                        </w:rPr>
                        <w:t xml:space="preserve">visą informaciją apie duomenų subjektų prašymus ir jų nagrinėjimo rezultatus pagal Reglamento (ES) 2018/1861 54 straipsnio 3 dalį ir Reglamento </w:t>
                      </w:r>
                      <w:r>
                        <w:rPr>
                          <w:bCs/>
                          <w:color w:val="000000"/>
                          <w:szCs w:val="24"/>
                          <w:lang w:eastAsia="lt-LT"/>
                        </w:rPr>
                        <w:t>(ES) 2018/1862 68 straipsnio 3 dalį tvarko statistiniais tikslais.“</w:t>
                      </w:r>
                    </w:p>
                  </w:sdtContent>
                </w:sdt>
              </w:sdtContent>
            </w:sdt>
          </w:sdtContent>
        </w:sdt>
        <w:sdt>
          <w:sdtPr>
            <w:alias w:val="6 p."/>
            <w:tag w:val="part_53fd8baae0e942b996eb5d259cb24a40"/>
            <w:id w:val="-1683737168"/>
            <w:lock w:val="sdtLocked"/>
            <w:placeholder>
              <w:docPart w:val="DefaultPlaceholder_-1854013440"/>
            </w:placeholder>
          </w:sdtPr>
          <w:sdtEndPr>
            <w:rPr>
              <w:szCs w:val="24"/>
            </w:rPr>
          </w:sdtEndPr>
          <w:sdtContent>
            <w:p w14:paraId="76B48240" w14:textId="689C4365" w:rsidR="00C01D3B" w:rsidRDefault="008B7764">
              <w:pPr>
                <w:tabs>
                  <w:tab w:val="left" w:pos="993"/>
                </w:tabs>
                <w:spacing w:line="360" w:lineRule="auto"/>
                <w:ind w:left="1080" w:hanging="360"/>
                <w:jc w:val="both"/>
                <w:rPr>
                  <w:szCs w:val="24"/>
                </w:rPr>
              </w:pPr>
              <w:sdt>
                <w:sdtPr>
                  <w:alias w:val="Numeris"/>
                  <w:tag w:val="nr_53fd8baae0e942b996eb5d259cb24a40"/>
                  <w:id w:val="478889471"/>
                  <w:lock w:val="sdtLocked"/>
                </w:sdtPr>
                <w:sdtEndPr/>
                <w:sdtContent>
                  <w:r>
                    <w:rPr>
                      <w:szCs w:val="24"/>
                    </w:rPr>
                    <w:t>6</w:t>
                  </w:r>
                </w:sdtContent>
              </w:sdt>
              <w:r>
                <w:rPr>
                  <w:szCs w:val="24"/>
                </w:rPr>
                <w:t>.</w:t>
              </w:r>
              <w:r>
                <w:rPr>
                  <w:szCs w:val="24"/>
                </w:rPr>
                <w:tab/>
                <w:t xml:space="preserve"> Pakeičiu 54 punktą ir jį išdėstau taip:</w:t>
              </w:r>
            </w:p>
            <w:sdt>
              <w:sdtPr>
                <w:alias w:val="citata"/>
                <w:tag w:val="part_35242d895e7a4bf39679c70d6756b9f5"/>
                <w:id w:val="1384141386"/>
                <w:lock w:val="sdtLocked"/>
                <w:placeholder>
                  <w:docPart w:val="DefaultPlaceholder_-1854013440"/>
                </w:placeholder>
              </w:sdtPr>
              <w:sdtEndPr>
                <w:rPr>
                  <w:szCs w:val="24"/>
                </w:rPr>
              </w:sdtEndPr>
              <w:sdtContent>
                <w:sdt>
                  <w:sdtPr>
                    <w:alias w:val="54 p."/>
                    <w:tag w:val="part_a377290d11654a569ec750ca8023ac37"/>
                    <w:id w:val="-524324945"/>
                    <w:lock w:val="sdtLocked"/>
                    <w:placeholder>
                      <w:docPart w:val="DefaultPlaceholder_-1854013440"/>
                    </w:placeholder>
                  </w:sdtPr>
                  <w:sdtEndPr>
                    <w:rPr>
                      <w:szCs w:val="24"/>
                    </w:rPr>
                  </w:sdtEndPr>
                  <w:sdtContent>
                    <w:p w14:paraId="11B2CDF5" w14:textId="33FDC377" w:rsidR="00C01D3B" w:rsidRDefault="008B7764">
                      <w:pPr>
                        <w:tabs>
                          <w:tab w:val="left" w:pos="993"/>
                        </w:tabs>
                        <w:spacing w:line="360" w:lineRule="auto"/>
                        <w:ind w:firstLine="680"/>
                        <w:jc w:val="both"/>
                        <w:rPr>
                          <w:szCs w:val="24"/>
                        </w:rPr>
                      </w:pPr>
                      <w:r>
                        <w:rPr>
                          <w:szCs w:val="24"/>
                        </w:rPr>
                        <w:t>„</w:t>
                      </w:r>
                      <w:sdt>
                        <w:sdtPr>
                          <w:alias w:val="Numeris"/>
                          <w:tag w:val="nr_a377290d11654a569ec750ca8023ac37"/>
                          <w:id w:val="-1752806933"/>
                          <w:lock w:val="sdtLocked"/>
                        </w:sdtPr>
                        <w:sdtEndPr/>
                        <w:sdtContent>
                          <w:r>
                            <w:rPr>
                              <w:szCs w:val="24"/>
                            </w:rPr>
                            <w:t>54</w:t>
                          </w:r>
                        </w:sdtContent>
                      </w:sdt>
                      <w:r>
                        <w:rPr>
                          <w:szCs w:val="24"/>
                        </w:rPr>
                        <w:t>. Duomenų subjektas gali skųsti N. SIS valdytojo ar tvarkytojo, Lietuvos kompetentingos institucijos veiksmus (neveikimą) Valstybin</w:t>
                      </w:r>
                      <w:r>
                        <w:rPr>
                          <w:szCs w:val="24"/>
                        </w:rPr>
                        <w:t>ei duomenų apsaugos inspekcijai Lietuvos Respublikos asmens duomenų teisinės apsaugos įstatymo nustatyta tvarka arba teismui Lietuvos Respublikos administracinių bylų teisenos įstatymo nustatyta tvarka.</w:t>
                      </w:r>
                    </w:p>
                    <w:p w14:paraId="29020D20" w14:textId="28D4413F" w:rsidR="00C01D3B" w:rsidRDefault="008B7764">
                      <w:pPr>
                        <w:tabs>
                          <w:tab w:val="left" w:pos="993"/>
                        </w:tabs>
                        <w:spacing w:line="360" w:lineRule="auto"/>
                        <w:ind w:firstLine="680"/>
                        <w:jc w:val="both"/>
                        <w:rPr>
                          <w:szCs w:val="24"/>
                        </w:rPr>
                      </w:pPr>
                      <w:r>
                        <w:rPr>
                          <w:szCs w:val="24"/>
                        </w:rPr>
                        <w:lastRenderedPageBreak/>
                        <w:t>Duomenų subjektas dėl galimų asmens duomenų, tvarkomų</w:t>
                      </w:r>
                      <w:r>
                        <w:rPr>
                          <w:szCs w:val="24"/>
                        </w:rPr>
                        <w:t xml:space="preserve"> nacionalinio saugumo ar gynybos tikslais, tvarkymo pažeidimų gali paduoti skundą žvalgybos kontrolieriui Lietuvos Respublikos žvalgybos kontrolierių įstatymo nustatyta tvarka arba teismui.</w:t>
                      </w:r>
                    </w:p>
                    <w:p w14:paraId="66B942A1" w14:textId="1E9ACD22" w:rsidR="008B7764" w:rsidRDefault="008B7764" w:rsidP="008B7764">
                      <w:pPr>
                        <w:tabs>
                          <w:tab w:val="left" w:pos="993"/>
                        </w:tabs>
                        <w:spacing w:line="360" w:lineRule="auto"/>
                        <w:ind w:firstLine="680"/>
                        <w:jc w:val="both"/>
                        <w:rPr>
                          <w:szCs w:val="24"/>
                        </w:rPr>
                      </w:pPr>
                      <w:r>
                        <w:rPr>
                          <w:szCs w:val="24"/>
                        </w:rPr>
                        <w:t xml:space="preserve">Visuose atsakymuose į duomenų subjektų prašymus, teikiamus pagal </w:t>
                      </w:r>
                      <w:r>
                        <w:rPr>
                          <w:szCs w:val="24"/>
                        </w:rPr>
                        <w:t xml:space="preserve">Nuostatus, kai yra atsisakoma duomenų subjektui leisti susipažinti su savo asmens duomenimis, tvarkomais N. SIS, ištaisyti ar ištrinti duomenis arba apriboti tokių asmens duomenų tvarkymo veiksmus, išskyrus saugojimą, turi būti pateikiama informacija apie </w:t>
                      </w:r>
                      <w:r>
                        <w:rPr>
                          <w:szCs w:val="24"/>
                        </w:rPr>
                        <w:t>jų teisę pateikti skundą N. SIS duomenų apsaugos priežiūros institucijai, taip pat apie teisę kreiptis į teismą.</w:t>
                      </w:r>
                      <w:r>
                        <w:t>“</w:t>
                      </w:r>
                    </w:p>
                  </w:sdtContent>
                </w:sdt>
              </w:sdtContent>
            </w:sdt>
          </w:sdtContent>
        </w:sdt>
        <w:sdt>
          <w:sdtPr>
            <w:rPr>
              <w:szCs w:val="24"/>
            </w:rPr>
            <w:alias w:val="signatura"/>
            <w:tag w:val="part_2837a310f4b34c76aaae3c804a211b04"/>
            <w:id w:val="827024878"/>
            <w:lock w:val="sdtLocked"/>
            <w:placeholder>
              <w:docPart w:val="DefaultPlaceholder_-1854013440"/>
            </w:placeholder>
          </w:sdtPr>
          <w:sdtEndPr>
            <w:rPr>
              <w:szCs w:val="20"/>
            </w:rPr>
          </w:sdtEndPr>
          <w:sdtContent>
            <w:p w14:paraId="18B6C51B" w14:textId="77777777" w:rsidR="008B7764" w:rsidRDefault="008B7764" w:rsidP="008B7764">
              <w:pPr>
                <w:tabs>
                  <w:tab w:val="left" w:pos="4922"/>
                </w:tabs>
                <w:ind w:left="108" w:right="-115" w:hanging="108"/>
                <w:rPr>
                  <w:szCs w:val="24"/>
                </w:rPr>
              </w:pPr>
            </w:p>
            <w:p w14:paraId="6C0457E5" w14:textId="77777777" w:rsidR="008B7764" w:rsidRDefault="008B7764" w:rsidP="008B7764">
              <w:pPr>
                <w:tabs>
                  <w:tab w:val="left" w:pos="4922"/>
                </w:tabs>
                <w:ind w:left="108" w:right="-115" w:hanging="108"/>
                <w:rPr>
                  <w:szCs w:val="24"/>
                </w:rPr>
              </w:pPr>
            </w:p>
            <w:p w14:paraId="4E80CD87" w14:textId="77777777" w:rsidR="008B7764" w:rsidRDefault="008B7764" w:rsidP="008B7764">
              <w:pPr>
                <w:tabs>
                  <w:tab w:val="left" w:pos="4922"/>
                </w:tabs>
                <w:ind w:left="108" w:right="-115" w:hanging="108"/>
                <w:rPr>
                  <w:szCs w:val="24"/>
                </w:rPr>
              </w:pPr>
            </w:p>
            <w:p w14:paraId="0E6754A9" w14:textId="136616AE" w:rsidR="008B7764" w:rsidRDefault="008B7764" w:rsidP="008B7764">
              <w:pPr>
                <w:tabs>
                  <w:tab w:val="left" w:pos="4922"/>
                </w:tabs>
                <w:ind w:left="108" w:right="-115" w:hanging="108"/>
                <w:rPr>
                  <w:szCs w:val="24"/>
                </w:rPr>
              </w:pPr>
              <w:r>
                <w:rPr>
                  <w:szCs w:val="24"/>
                </w:rPr>
                <w:t>Vidaus reikalų ministras</w:t>
              </w:r>
              <w:r>
                <w:rPr>
                  <w:szCs w:val="24"/>
                </w:rPr>
                <w:tab/>
              </w:r>
              <w:r>
                <w:rPr>
                  <w:szCs w:val="24"/>
                </w:rPr>
                <w:tab/>
              </w:r>
              <w:r>
                <w:rPr>
                  <w:szCs w:val="24"/>
                </w:rPr>
                <w:tab/>
              </w:r>
              <w:r>
                <w:rPr>
                  <w:szCs w:val="24"/>
                </w:rPr>
                <w:tab/>
              </w:r>
              <w:r>
                <w:rPr>
                  <w:szCs w:val="24"/>
                </w:rPr>
                <w:tab/>
              </w:r>
              <w:proofErr w:type="spellStart"/>
              <w:r>
                <w:rPr>
                  <w:szCs w:val="24"/>
                </w:rPr>
                <w:t>Vladislav</w:t>
              </w:r>
              <w:proofErr w:type="spellEnd"/>
              <w:r>
                <w:rPr>
                  <w:szCs w:val="24"/>
                </w:rPr>
                <w:t xml:space="preserve"> </w:t>
              </w:r>
              <w:proofErr w:type="spellStart"/>
              <w:r>
                <w:rPr>
                  <w:szCs w:val="24"/>
                </w:rPr>
                <w:t>Kondratovič</w:t>
              </w:r>
              <w:proofErr w:type="spellEnd"/>
            </w:p>
            <w:p w14:paraId="2D09EB16" w14:textId="1501C980" w:rsidR="00C01D3B" w:rsidRDefault="00C01D3B">
              <w:pPr>
                <w:jc w:val="both"/>
              </w:pPr>
              <w:bookmarkStart w:id="0" w:name="_GoBack"/>
              <w:bookmarkEnd w:id="0"/>
            </w:p>
            <w:p w14:paraId="1A3F2401" w14:textId="642E49FF" w:rsidR="00C01D3B" w:rsidRDefault="008B7764">
              <w:pPr>
                <w:jc w:val="both"/>
              </w:pPr>
            </w:p>
          </w:sdtContent>
        </w:sdt>
      </w:sdtContent>
    </w:sdt>
    <w:sectPr w:rsidR="00C01D3B">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0CB702" w14:textId="77777777" w:rsidR="00C01D3B" w:rsidRDefault="008B7764">
      <w:pPr>
        <w:ind w:firstLine="720"/>
        <w:jc w:val="both"/>
      </w:pPr>
      <w:r>
        <w:separator/>
      </w:r>
    </w:p>
  </w:endnote>
  <w:endnote w:type="continuationSeparator" w:id="0">
    <w:p w14:paraId="2AD02C78" w14:textId="77777777" w:rsidR="00C01D3B" w:rsidRDefault="008B7764">
      <w:pPr>
        <w:ind w:firstLine="720"/>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8935D2" w14:textId="77777777" w:rsidR="00C01D3B" w:rsidRDefault="00C01D3B">
    <w:pPr>
      <w:tabs>
        <w:tab w:val="center" w:pos="4819"/>
        <w:tab w:val="right" w:pos="9638"/>
      </w:tabs>
      <w:ind w:firstLine="720"/>
      <w:jc w:val="both"/>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2BCF0" w14:textId="77777777" w:rsidR="00C01D3B" w:rsidRDefault="00C01D3B">
    <w:pPr>
      <w:tabs>
        <w:tab w:val="center" w:pos="4819"/>
        <w:tab w:val="right" w:pos="9638"/>
      </w:tabs>
      <w:ind w:firstLine="720"/>
      <w:jc w:val="both"/>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7C988" w14:textId="77777777" w:rsidR="00C01D3B" w:rsidRDefault="00C01D3B">
    <w:pPr>
      <w:tabs>
        <w:tab w:val="center" w:pos="4819"/>
        <w:tab w:val="right" w:pos="9638"/>
      </w:tabs>
      <w:ind w:firstLine="720"/>
      <w:jc w:val="both"/>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90CC28" w14:textId="77777777" w:rsidR="00C01D3B" w:rsidRDefault="008B7764">
      <w:pPr>
        <w:ind w:firstLine="720"/>
        <w:jc w:val="both"/>
      </w:pPr>
      <w:r>
        <w:separator/>
      </w:r>
    </w:p>
  </w:footnote>
  <w:footnote w:type="continuationSeparator" w:id="0">
    <w:p w14:paraId="1B4A1DF4" w14:textId="77777777" w:rsidR="00C01D3B" w:rsidRDefault="008B7764">
      <w:pPr>
        <w:ind w:firstLine="720"/>
        <w:jc w:val="both"/>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4B38C" w14:textId="77777777" w:rsidR="00C01D3B" w:rsidRDefault="00C01D3B">
    <w:pPr>
      <w:tabs>
        <w:tab w:val="center" w:pos="4819"/>
        <w:tab w:val="right" w:pos="9638"/>
      </w:tabs>
      <w:ind w:firstLine="720"/>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204AF" w14:textId="3C47ACE0" w:rsidR="00C01D3B" w:rsidRDefault="008B7764">
    <w:pPr>
      <w:tabs>
        <w:tab w:val="center" w:pos="4819"/>
        <w:tab w:val="right" w:pos="9638"/>
      </w:tabs>
      <w:ind w:firstLine="720"/>
      <w:jc w:val="center"/>
    </w:pPr>
    <w:r>
      <w:fldChar w:fldCharType="begin"/>
    </w:r>
    <w:r>
      <w:instrText xml:space="preserve"> PAGE   \* MERGEFORMAT </w:instrText>
    </w:r>
    <w:r>
      <w:fldChar w:fldCharType="separate"/>
    </w:r>
    <w:r>
      <w:rPr>
        <w:noProof/>
      </w:rPr>
      <w:t>3</w:t>
    </w:r>
    <w:r>
      <w:fldChar w:fldCharType="end"/>
    </w:r>
  </w:p>
  <w:p w14:paraId="401E3BC9" w14:textId="1FFD76AF" w:rsidR="00C01D3B" w:rsidRDefault="00C01D3B">
    <w:pPr>
      <w:tabs>
        <w:tab w:val="center" w:pos="4819"/>
        <w:tab w:val="right" w:pos="9638"/>
      </w:tabs>
      <w:ind w:firstLine="720"/>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EA0CFB" w14:textId="77777777" w:rsidR="00C01D3B" w:rsidRDefault="00C01D3B">
    <w:pPr>
      <w:tabs>
        <w:tab w:val="center" w:pos="4819"/>
        <w:tab w:val="right" w:pos="9638"/>
      </w:tabs>
      <w:ind w:firstLine="720"/>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518D"/>
    <w:rsid w:val="008B7764"/>
    <w:rsid w:val="00C01D3B"/>
    <w:rsid w:val="00EA51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7EBED35"/>
  <w15:chartTrackingRefBased/>
  <w15:docId w15:val="{AFEE802D-8C72-4865-9B4F-7DEEFBC7D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B776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8DE3FD9-B704-433C-B151-1282F201A9D3}"/>
      </w:docPartPr>
      <w:docPartBody>
        <w:p w:rsidR="00000000" w:rsidRDefault="000E15D1">
          <w:r w:rsidRPr="00FE40A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15D1"/>
    <w:rsid w:val="000E15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15D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f8997ec6c6d448e9fc73a8240d0232c" PartId="0cdcd746353c4e11acb3cd18d181b4f8">
    <Part Type="pastraipa" DocPartId="474e25eb912a47adad8750a878849be1" PartId="ecb524f4bdb245e3bb18434875c1662a"/>
    <Part Type="punktas" Nr="1" Abbr="1 p." DocPartId="cd55634f12ed4234a213ce4bdb55c00d" PartId="abfc4b3ed193460389b29bb48b357721">
      <Part Type="citata" DocPartId="1ce1ca05cf234eff9704e61ae343f4c1" PartId="3d9fce054ad74be3bd1c3a1f68aefd09">
        <Part Type="papunktis" Nr="25.5" Abbr="25.5 pp." DocPartId="89b47f4a76074a9dacf82572503c23b2" PartId="c0dc82e13397447a9899789ac9f66f5b"/>
      </Part>
    </Part>
    <Part Type="punktas" Nr="2" Abbr="2 p." DocPartId="a5c633c46a15400a8ea0b97d27fa5971" PartId="e11b8aa886d74c578f2a95cf1da6ca3f">
      <Part Type="citata" DocPartId="8810894d64bf402690ce7fc765f5895d" PartId="4d9411ca562c48e3abef5eb509e80f90">
        <Part Type="punktas" Nr="44" Abbr="44 p." DocPartId="d34ab527be3f436d974aca67e4a888e9" PartId="f799f2177b884abc8611afbe55aceab3"/>
      </Part>
    </Part>
    <Part Type="punktas" Nr="3" Abbr="3 p." DocPartId="23be5afe89584f22842bd56d87f30aba" PartId="ecbdd60ae09548dbba7678b54477e1fe">
      <Part Type="citata" DocPartId="147612a04a54429abb389c058b463f13" PartId="b9ecf1bd1bf844b7a1b995bee201c35d">
        <Part Type="punktas" Nr="48" Abbr="48 p." DocPartId="eb069461bfb34903823a7f61d9e21919" PartId="6de9da561771472e90c59159760248e2"/>
      </Part>
    </Part>
    <Part Type="punktas" Nr="4" Abbr="4 p." DocPartId="b5dbbf6f76a342208acc5c8c84f4613f" PartId="df69cfea5eb1401080af9a9900d3033d">
      <Part Type="citata" DocPartId="151ee63f536f4b5b9091268bbb007c47" PartId="3e788106300545e0a795b4c90195a384">
        <Part Type="punktas" Nr="49" Abbr="49 p." DocPartId="ed291a97013f487a94ea25711001f301" PartId="ff168d13f7ce469b80978a25526c2f47"/>
      </Part>
    </Part>
    <Part Type="punktas" Nr="5" Abbr="5 p." DocPartId="f49ae74adb9d4bb7914f06f844bcc5af" PartId="5fcac2fcf48f4244bc13f9d841592b05">
      <Part Type="citata" DocPartId="0adce2bad0a94b789e413fddc6896fb0" PartId="583169a637e1470d936148836e3e42d8">
        <Part Type="punktas" Nr="53" Abbr="53 p." DocPartId="995f4ef0408a413c812c788eced27683" PartId="229fb7f0220342aa98b28c63b33a3484"/>
      </Part>
    </Part>
    <Part Type="punktas" Nr="6" Abbr="6 p." DocPartId="e0ed302dc8cf4d36942483e58dec1b98" PartId="53fd8baae0e942b996eb5d259cb24a40">
      <Part Type="citata" DocPartId="51dac63799314f73ba3433cdc4a62a81" PartId="35242d895e7a4bf39679c70d6756b9f5">
        <Part Type="punktas" Nr="54" Abbr="54 p." DocPartId="d616ab5a85a7412aa108f9bf291af4cc" PartId="a377290d11654a569ec750ca8023ac37"/>
      </Part>
    </Part>
    <Part Type="signatura" DocPartId="1c728674fcb84ec5a31ac8193f853ad8" PartId="2837a310f4b34c76aaae3c804a211b0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2E1EEB-A111-47ED-B506-C9AFA600A0C6}">
  <ds:schemaRefs>
    <ds:schemaRef ds:uri="http://lrs.lt/TAIS/DocParts"/>
  </ds:schemaRefs>
</ds:datastoreItem>
</file>

<file path=customXml/itemProps2.xml><?xml version="1.0" encoding="utf-8"?>
<ds:datastoreItem xmlns:ds="http://schemas.openxmlformats.org/officeDocument/2006/customXml" ds:itemID="{CB11E316-7B7E-4DE1-8ACD-FB4616318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3663</Words>
  <Characters>2089</Characters>
  <Application>Microsoft Office Word</Application>
  <DocSecurity>0</DocSecurity>
  <Lines>17</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IRD</Company>
  <LinksUpToDate>false</LinksUpToDate>
  <CharactersWithSpaces>5741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Janina Gudonė</dc:creator>
  <cp:lastModifiedBy>DINDIENĖ Laura</cp:lastModifiedBy>
  <cp:revision>3</cp:revision>
  <dcterms:created xsi:type="dcterms:W3CDTF">2025-03-13T14:26:00Z</dcterms:created>
  <dcterms:modified xsi:type="dcterms:W3CDTF">2025-03-13T14:37:00Z</dcterms:modified>
</cp:coreProperties>
</file>