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7516C69E" w14:textId="0BD7AF3A" w:rsidR="00066FAC" w:rsidRDefault="00066FAC">
      <w:pPr>
        <w:jc w:val="right"/>
        <w:rPr>
          <w:b/>
          <w:szCs w:val="22"/>
        </w:rPr>
      </w:pPr>
    </w:p>
    <w:p w14:paraId="7516C69F" w14:textId="3D4E5CC7" w:rsidR="00066FAC" w:rsidRDefault="0077030F">
      <w:pPr>
        <w:jc w:val="center"/>
        <w:rPr>
          <w:szCs w:val="22"/>
        </w:rPr>
      </w:pPr>
      <w:r>
        <w:rPr>
          <w:rFonts w:ascii="TimesLT" w:hAnsi="TimesLT"/>
          <w:noProof/>
          <w:color w:val="000000"/>
          <w:szCs w:val="22"/>
          <w:lang w:eastAsia="ko-KR"/>
        </w:rPr>
        <w:drawing>
          <wp:inline distT="0" distB="0" distL="0" distR="0" wp14:anchorId="024A12F7" wp14:editId="6EC64AF2">
            <wp:extent cx="541020" cy="5562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82E4" w14:textId="77777777" w:rsidR="00066FAC" w:rsidRDefault="00066FAC">
      <w:pPr>
        <w:jc w:val="center"/>
        <w:rPr>
          <w:b/>
          <w:szCs w:val="22"/>
        </w:rPr>
      </w:pPr>
    </w:p>
    <w:p w14:paraId="7516C6A0" w14:textId="2D3DF177" w:rsidR="00066FAC" w:rsidRDefault="0077030F">
      <w:pPr>
        <w:jc w:val="center"/>
        <w:rPr>
          <w:b/>
          <w:szCs w:val="22"/>
        </w:rPr>
      </w:pPr>
      <w:r>
        <w:rPr>
          <w:b/>
          <w:szCs w:val="22"/>
        </w:rPr>
        <w:t>LIETUVOS RESPUBLIKOS VIDAUS REIKALŲ MINISTRAS</w:t>
      </w:r>
    </w:p>
    <w:p w14:paraId="7516C6A3" w14:textId="77777777" w:rsidR="00066FAC" w:rsidRDefault="00066FAC">
      <w:pPr>
        <w:jc w:val="center"/>
        <w:rPr>
          <w:b/>
          <w:szCs w:val="22"/>
        </w:rPr>
      </w:pPr>
    </w:p>
    <w:p w14:paraId="7516C6A4" w14:textId="77777777" w:rsidR="00066FAC" w:rsidRDefault="0077030F">
      <w:pPr>
        <w:jc w:val="center"/>
        <w:rPr>
          <w:b/>
          <w:szCs w:val="22"/>
        </w:rPr>
      </w:pPr>
      <w:r>
        <w:rPr>
          <w:b/>
          <w:szCs w:val="22"/>
        </w:rPr>
        <w:t>ĮSAKYMAS</w:t>
      </w:r>
    </w:p>
    <w:p w14:paraId="7516C6A5" w14:textId="48360F1E" w:rsidR="00066FAC" w:rsidRDefault="0077030F">
      <w:pPr>
        <w:jc w:val="center"/>
        <w:rPr>
          <w:b/>
          <w:szCs w:val="22"/>
        </w:rPr>
      </w:pPr>
      <w:r>
        <w:rPr>
          <w:b/>
          <w:szCs w:val="22"/>
        </w:rPr>
        <w:t xml:space="preserve">DĖL VALSTYBĖS IR SAVIVALDYBIŲ INSTITUCIJŲ, ĮSTAIGŲ IR ĮMONIŲ PASIRENGIMO PEREITI PRIE CENTRALIZUOTAI TEIKIAMŲ DOKUMENTŲ VALDYMO BENDROSIOS INFORMACINĖS SISTEMOS PASLAUGŲ VEIKSMŲ PLANO FORMOS </w:t>
      </w:r>
      <w:r>
        <w:rPr>
          <w:b/>
          <w:szCs w:val="22"/>
        </w:rPr>
        <w:t>PATVIRTINIMO</w:t>
      </w:r>
    </w:p>
    <w:p w14:paraId="7516C6A6" w14:textId="77777777" w:rsidR="00066FAC" w:rsidRDefault="00066FAC">
      <w:pPr>
        <w:jc w:val="center"/>
        <w:rPr>
          <w:b/>
          <w:szCs w:val="22"/>
        </w:rPr>
      </w:pPr>
    </w:p>
    <w:p w14:paraId="7516C6A7" w14:textId="38723624" w:rsidR="00066FAC" w:rsidRDefault="0077030F">
      <w:pPr>
        <w:jc w:val="center"/>
        <w:rPr>
          <w:szCs w:val="22"/>
        </w:rPr>
      </w:pPr>
      <w:r>
        <w:rPr>
          <w:szCs w:val="22"/>
        </w:rPr>
        <w:t>2022 m. vasario 1 d. Nr. 1V-75</w:t>
      </w:r>
    </w:p>
    <w:p w14:paraId="7516C6A8" w14:textId="77777777" w:rsidR="00066FAC" w:rsidRDefault="0077030F">
      <w:pPr>
        <w:jc w:val="center"/>
        <w:rPr>
          <w:szCs w:val="22"/>
        </w:rPr>
      </w:pPr>
      <w:r>
        <w:rPr>
          <w:szCs w:val="22"/>
        </w:rPr>
        <w:t>Vilnius</w:t>
      </w:r>
    </w:p>
    <w:p w14:paraId="7516C6A9" w14:textId="77777777" w:rsidR="00066FAC" w:rsidRDefault="00066FAC">
      <w:pPr>
        <w:ind w:firstLine="709"/>
        <w:jc w:val="both"/>
        <w:rPr>
          <w:szCs w:val="22"/>
        </w:rPr>
      </w:pPr>
    </w:p>
    <w:p w14:paraId="421A4505" w14:textId="77777777" w:rsidR="00066FAC" w:rsidRDefault="00066FAC">
      <w:pPr>
        <w:ind w:firstLine="709"/>
        <w:jc w:val="both"/>
        <w:rPr>
          <w:szCs w:val="22"/>
        </w:rPr>
      </w:pPr>
    </w:p>
    <w:p w14:paraId="3808EF6F" w14:textId="5CEEBD5A" w:rsidR="00066FAC" w:rsidRDefault="0077030F">
      <w:pPr>
        <w:spacing w:line="360" w:lineRule="auto"/>
        <w:ind w:firstLine="709"/>
        <w:jc w:val="both"/>
        <w:rPr>
          <w:szCs w:val="24"/>
        </w:rPr>
      </w:pPr>
      <w:r>
        <w:rPr>
          <w:szCs w:val="22"/>
        </w:rPr>
        <w:t xml:space="preserve">Įgyvendindama </w:t>
      </w:r>
      <w:r>
        <w:rPr>
          <w:szCs w:val="24"/>
        </w:rPr>
        <w:t>Lietuvos Respublikos Vyriausybės 2021 m. gruodžio 22 d. nutarimo Nr. 1114 „Dėl Dokumentų valdymo bendrosios informacinės sistemos paslaugų naudojimo“ 4.2 papunktį,</w:t>
      </w:r>
    </w:p>
    <w:p w14:paraId="7516C6AE" w14:textId="17F0A244" w:rsidR="00066FAC" w:rsidRDefault="0077030F">
      <w:pPr>
        <w:spacing w:line="360" w:lineRule="auto"/>
        <w:ind w:firstLine="709"/>
        <w:jc w:val="both"/>
        <w:rPr>
          <w:szCs w:val="24"/>
        </w:rPr>
      </w:pPr>
      <w:r>
        <w:rPr>
          <w:rFonts w:eastAsia="Calibri"/>
          <w:spacing w:val="100"/>
          <w:szCs w:val="24"/>
        </w:rPr>
        <w:t>tvirtinu</w:t>
      </w:r>
      <w:r>
        <w:rPr>
          <w:szCs w:val="24"/>
        </w:rPr>
        <w:t xml:space="preserve"> </w:t>
      </w:r>
      <w:r>
        <w:rPr>
          <w:color w:val="000000"/>
          <w:szCs w:val="22"/>
        </w:rPr>
        <w:t>Valstybės ir</w:t>
      </w:r>
      <w:r>
        <w:rPr>
          <w:color w:val="000000"/>
          <w:szCs w:val="22"/>
        </w:rPr>
        <w:t xml:space="preserve"> savivaldybių institucijų, įstaigų ir įmonių pasirengimo pereiti prie centralizuotai teikiamų Dokumentų valdymo bendrosios informacinės sistemos paslaugų veiksmų plano formą </w:t>
      </w:r>
      <w:r>
        <w:rPr>
          <w:szCs w:val="24"/>
        </w:rPr>
        <w:t>(pridedama).</w:t>
      </w:r>
    </w:p>
    <w:p w14:paraId="7516C6AF" w14:textId="77777777" w:rsidR="00066FAC" w:rsidRDefault="00066FAC">
      <w:pPr>
        <w:jc w:val="both"/>
        <w:rPr>
          <w:szCs w:val="22"/>
        </w:rPr>
      </w:pPr>
    </w:p>
    <w:p w14:paraId="7516C6B4" w14:textId="77777777" w:rsidR="00066FAC" w:rsidRDefault="00066FAC">
      <w:pPr>
        <w:jc w:val="both"/>
        <w:rPr>
          <w:szCs w:val="22"/>
        </w:rPr>
      </w:pPr>
    </w:p>
    <w:p w14:paraId="7516C6B6" w14:textId="77777777" w:rsidR="00066FAC" w:rsidRDefault="0077030F">
      <w:pPr>
        <w:jc w:val="both"/>
        <w:rPr>
          <w:szCs w:val="22"/>
        </w:rPr>
      </w:pPr>
    </w:p>
    <w:p w14:paraId="7516C6B7" w14:textId="4AD67A66" w:rsidR="00066FAC" w:rsidRDefault="0077030F">
      <w:pPr>
        <w:jc w:val="both"/>
        <w:rPr>
          <w:szCs w:val="22"/>
        </w:rPr>
      </w:pPr>
      <w:r>
        <w:rPr>
          <w:szCs w:val="22"/>
        </w:rPr>
        <w:t>Vidaus reikalų ministrė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Agnė </w:t>
      </w:r>
      <w:proofErr w:type="spellStart"/>
      <w:r>
        <w:rPr>
          <w:szCs w:val="22"/>
        </w:rPr>
        <w:t>Bilotaitė</w:t>
      </w:r>
      <w:proofErr w:type="spellEnd"/>
    </w:p>
    <w:p w14:paraId="0EE23F59" w14:textId="77777777" w:rsidR="00066FAC" w:rsidRDefault="0077030F">
      <w:pPr>
        <w:jc w:val="both"/>
        <w:rPr>
          <w:szCs w:val="22"/>
        </w:rPr>
      </w:pPr>
    </w:p>
    <w:sectPr w:rsidR="00066FAC">
      <w:headerReference w:type="default" r:id="rId8"/>
      <w:pgSz w:w="11906" w:h="16838"/>
      <w:pgMar w:top="1134" w:right="567" w:bottom="851" w:left="1701" w:header="567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2560" w14:textId="77777777" w:rsidR="00066FAC" w:rsidRDefault="0077030F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14:paraId="19C49EDC" w14:textId="77777777" w:rsidR="00066FAC" w:rsidRDefault="0077030F">
      <w:pPr>
        <w:rPr>
          <w:szCs w:val="22"/>
        </w:rPr>
      </w:pPr>
      <w:r>
        <w:rPr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A27E5" w14:textId="77777777" w:rsidR="00066FAC" w:rsidRDefault="0077030F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14:paraId="14A9164D" w14:textId="77777777" w:rsidR="00066FAC" w:rsidRDefault="0077030F">
      <w:pPr>
        <w:rPr>
          <w:szCs w:val="22"/>
        </w:rPr>
      </w:pPr>
      <w:r>
        <w:rPr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76BD" w14:textId="6B4D4E07" w:rsidR="00066FAC" w:rsidRDefault="00066FAC">
    <w:pPr>
      <w:tabs>
        <w:tab w:val="center" w:pos="4819"/>
        <w:tab w:val="right" w:pos="9638"/>
      </w:tabs>
      <w:jc w:val="right"/>
      <w:rPr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B0"/>
    <w:rsid w:val="00066FAC"/>
    <w:rsid w:val="002047B0"/>
    <w:rsid w:val="007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C69E"/>
  <w15:chartTrackingRefBased/>
  <w15:docId w15:val="{E5C71B70-D624-4740-8FAB-EA5BFCD1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IRD prie VRM</Company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2022-02-01T15:46:00Z</dcterms:created>
  <dc:creator>Gediminas Dagys</dc:creator>
  <lastModifiedBy>ŠAULYTĖ SKAIRIENĖ Dalia</lastModifiedBy>
  <dcterms:modified xsi:type="dcterms:W3CDTF">2022-02-02T05:49:00Z</dcterms:modified>
  <revision>3</revision>
</coreProperties>
</file>