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b95d5ded1674f4d97c9b132c1a67f92"/>
        <w:id w:val="-167245591"/>
        <w:lock w:val="sdtLocked"/>
      </w:sdtPr>
      <w:sdtEndPr/>
      <w:sdtContent>
        <w:p w:rsidR="00A45A62" w:rsidRDefault="00A45A62">
          <w:pPr>
            <w:rPr>
              <w:b/>
              <w:szCs w:val="24"/>
              <w:lang w:eastAsia="lt-LT"/>
            </w:rPr>
          </w:pPr>
        </w:p>
        <w:p w:rsidR="00A45A62" w:rsidRDefault="00FD72DC" w:rsidP="00FD72DC">
          <w:pPr>
            <w:jc w:val="center"/>
            <w:rPr>
              <w:sz w:val="10"/>
              <w:szCs w:val="10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EF2AADE" wp14:editId="1E91ED4D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45A62" w:rsidRDefault="00FD72DC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A45A62" w:rsidRDefault="00A45A62">
          <w:pPr>
            <w:jc w:val="center"/>
            <w:rPr>
              <w:caps/>
              <w:lang w:eastAsia="lt-LT"/>
            </w:rPr>
          </w:pPr>
        </w:p>
        <w:p w:rsidR="00A45A62" w:rsidRDefault="00FD72DC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A45A62" w:rsidRDefault="00FD72DC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hd w:val="clear" w:color="auto" w:fill="FFFFFF"/>
              <w:lang w:eastAsia="lt-LT"/>
            </w:rPr>
            <w:t>PASKELBIMO“ PAKEITIMO</w:t>
          </w:r>
        </w:p>
        <w:p w:rsidR="00A45A62" w:rsidRDefault="00A45A62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A45A62" w:rsidRDefault="00FD72DC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sausio 13 d. </w:t>
          </w:r>
          <w:r>
            <w:rPr>
              <w:lang w:eastAsia="lt-LT"/>
            </w:rPr>
            <w:t>Nr. 14</w:t>
          </w:r>
        </w:p>
        <w:p w:rsidR="00A45A62" w:rsidRDefault="00FD72DC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A45A62" w:rsidRDefault="00A45A62">
          <w:pPr>
            <w:jc w:val="center"/>
            <w:rPr>
              <w:lang w:eastAsia="lt-LT"/>
            </w:rPr>
          </w:pPr>
        </w:p>
        <w:p w:rsidR="00FD72DC" w:rsidRDefault="00FD72DC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3ca109d913874c6db117237b0e8cbff2"/>
            <w:id w:val="1729025757"/>
            <w:lock w:val="sdtLocked"/>
          </w:sdtPr>
          <w:sdtEndPr/>
          <w:sdtContent>
            <w:p w:rsidR="00A45A62" w:rsidRDefault="00FD72DC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zCs w:val="24"/>
                  <w:shd w:val="clear" w:color="auto" w:fill="FFFFFF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bf43b1eeab6e4d98855c0be0d6a11c50"/>
            <w:id w:val="183721682"/>
            <w:lock w:val="sdtLocked"/>
          </w:sdtPr>
          <w:sdtEndPr/>
          <w:sdtContent>
            <w:p w:rsidR="00A45A62" w:rsidRDefault="00FD72DC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Pakeisti Lietuvos Respublikos Vyriausybės 2020 m. lapkričio 4 d. nutarimą Nr. 1226 „Dėl karantino Lietuvos Respublikos teritorijoje paskelbimo“ ir </w:t>
              </w:r>
              <w:r>
                <w:rPr>
                  <w:szCs w:val="24"/>
                  <w:lang w:eastAsia="lt-LT"/>
                </w:rPr>
                <w:t>6.1 papunktį išdėstyti taip:</w:t>
              </w:r>
            </w:p>
            <w:sdt>
              <w:sdtPr>
                <w:alias w:val="citata"/>
                <w:tag w:val="part_1278323b60f3449dabe6e148a4395d19"/>
                <w:id w:val="837275021"/>
                <w:lock w:val="sdtLocked"/>
              </w:sdtPr>
              <w:sdtEndPr/>
              <w:sdtContent>
                <w:sdt>
                  <w:sdtPr>
                    <w:alias w:val="6.1 pp."/>
                    <w:tag w:val="part_0fe32c039fcc475eac6f235107b7de28"/>
                    <w:id w:val="897403012"/>
                    <w:lock w:val="sdtLocked"/>
                  </w:sdtPr>
                  <w:sdtEndPr/>
                  <w:sdtContent>
                    <w:p w:rsidR="00A45A62" w:rsidRDefault="00FD72DC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fe32c039fcc475eac6f235107b7de28"/>
                          <w:id w:val="12496889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ūkinės veiklos vykdytojo ūkinės veiklos vidutinė vieno mėnesio apyvarta, skaičiuojant nuo 2020 m. lapkričio 1 d. iki 2021 m. sausio 31 d., palyginti su 2019–2020 m. atitinkamo laikotarpio vidutine vieno mėnesio apyvarta, remiantis Valstybinei mokes</w:t>
                      </w:r>
                      <w:r>
                        <w:rPr>
                          <w:szCs w:val="24"/>
                          <w:lang w:eastAsia="lt-LT"/>
                        </w:rPr>
                        <w:t>čių inspekcijai prie Lietuvos Respublikos finansų ministerijos (toliau – VMI) pateiktose PVM deklaracijose deklaruotais, o neteikiantiems PVM deklaracijų, – pareiškėjo teikiamoje paraiškoje deklaruotais duomenimis, sumažėjo ne mažiau nei 30 procentų. Jeigu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pagrindinė ūkinė veikla apribota po 2020 m. lapkričio 30 d., pajamų sumažėjimo, palyginti su 2019–2020  m. atitinkamu laikotarpiu, lyginamasis laikotarpis yra 2020 m. gruodžio 1 d. – 2021 m. sausio 31 d.</w:t>
                      </w:r>
                    </w:p>
                    <w:p w:rsidR="00A45A62" w:rsidRDefault="00FD72DC" w:rsidP="00FD72DC">
                      <w:pPr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Tuo atveju, kai ūkinės veiklos vykdytojas, skaičiuo</w:t>
                      </w:r>
                      <w:r>
                        <w:rPr>
                          <w:szCs w:val="24"/>
                          <w:lang w:eastAsia="lt-LT"/>
                        </w:rPr>
                        <w:t>jant nuo 2019 m. lapkričio 1 d. iki 2020 m. sausio 31 d., pajamų negavo, jam gali būti taikomos paramos priemonės pagal šio nutarimo 6.2 papunktį paramos priemonių aprašuose nustatyta tvarka ir sąlygomis;“.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fb92dd0852d4733920551d55080db9b"/>
            <w:id w:val="-114910649"/>
            <w:lock w:val="sdtLocked"/>
          </w:sdtPr>
          <w:sdtEndPr/>
          <w:sdtContent>
            <w:p w:rsidR="00FD72DC" w:rsidRDefault="00FD72D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FD72DC" w:rsidRDefault="00FD72D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FD72DC" w:rsidRDefault="00FD72D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45A62" w:rsidRDefault="00FD72D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A45A62" w:rsidRDefault="00A45A6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45A62" w:rsidRDefault="00A45A6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</w:p>
            <w:p w:rsidR="00A45A62" w:rsidRDefault="00A45A6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45A62" w:rsidRDefault="00FD72D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</w:r>
              <w:r>
                <w:rPr>
                  <w:lang w:eastAsia="lt-LT"/>
                </w:rPr>
                <w:tab/>
                <w:t>Arūnas Dulkys</w:t>
              </w:r>
            </w:p>
          </w:sdtContent>
        </w:sdt>
      </w:sdtContent>
    </w:sdt>
    <w:sectPr w:rsidR="00A45A62" w:rsidSect="00FD72D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5A62" w:rsidRDefault="00FD72DC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A45A62" w:rsidRDefault="00FD72DC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A62" w:rsidRDefault="00A45A62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A62" w:rsidRDefault="00A45A62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A62" w:rsidRDefault="00A45A62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5A62" w:rsidRDefault="00FD72DC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A45A62" w:rsidRDefault="00FD72DC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A62" w:rsidRDefault="00FD72DC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A45A62" w:rsidRDefault="00A45A62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A62" w:rsidRDefault="00FD72DC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A45A62" w:rsidRDefault="00A45A62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A62" w:rsidRDefault="00A45A62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A45A62"/>
    <w:rsid w:val="00FD7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856c2ca95164f4488b3fb235e3453cd" PartId="8b95d5ded1674f4d97c9b132c1a67f92">
    <Part Type="preambule" DocPartId="90c6a06966af45fea542a2e4cef2b581" PartId="3ca109d913874c6db117237b0e8cbff2"/>
    <Part Type="pastraipa" DocPartId="e20be96eb8534142af2dc67613aacee7" PartId="bf43b1eeab6e4d98855c0be0d6a11c50">
      <Part Type="citata" DocPartId="dd162c204a6149f78d01aad97d6d8023" PartId="1278323b60f3449dabe6e148a4395d19">
        <Part Type="papunktis" Nr="6.1" Abbr="6.1 pp." DocPartId="5e17be42b1c5404590c92998d3f3fed7" PartId="0fe32c039fcc475eac6f235107b7de28"/>
      </Part>
    </Part>
    <Part Type="signatura" DocPartId="bbca2439af1c4dbba56b254d23cfbf3e" PartId="1fb92dd0852d4733920551d55080db9b"/>
  </Part>
</Parts>
</file>

<file path=customXml/itemProps1.xml><?xml version="1.0" encoding="utf-8"?>
<ds:datastoreItem xmlns:ds="http://schemas.openxmlformats.org/officeDocument/2006/customXml" ds:itemID="{FC96C36E-0D1E-473F-A635-41992DAF05B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203</Words>
  <Characters>1321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1521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DRAZDAUSKIENĖ Nijolė</cp:lastModifiedBy>
  <cp:revision>3</cp:revision>
  <cp:lastPrinted>2019-09-30T12:12:00Z</cp:lastPrinted>
  <dcterms:created xsi:type="dcterms:W3CDTF">2021-01-13T13:57:00Z</dcterms:created>
  <dcterms:modified xsi:type="dcterms:W3CDTF">2021-01-13T14:09:00Z</dcterms:modified>
</cp:coreProperties>
</file>