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4cc1b7a583a643eca218c6d7fd3b16e0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1A77DE04" wp14:editId="038D0C69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GARANTIJŲ DARBUOTOJAMS JŲ DARBDAVIUI TAPUS NEMOKIAM IR ILGALAIKIO DARBO IŠMOKŲ ĮSTATYMO NR. XII-2604 10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2017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gruodžio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5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XIII-830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d76055b7f5b843fdb163c0909e20b28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76055b7f5b843fdb163c0909e20b28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76055b7f5b843fdb163c0909e20b28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10 straipsnio pakeitimas</w:t>
                  </w:r>
                </w:sdtContent>
              </w:sdt>
            </w:p>
            <w:sdt>
              <w:sdtPr>
                <w:alias w:val="1 str. 1 d."/>
                <w:tag w:val="part_66eeb6897e1e47199c29e7f8ebbdd1d2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10 straipsnio 2 dalį ir ją išdėstyti taip:</w:t>
                  </w:r>
                </w:p>
                <w:sdt>
                  <w:sdtPr>
                    <w:alias w:val="citata"/>
                    <w:tag w:val="part_4846b83ee5e04918a789f74012fc9bc5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ed20fc92b4b94f2c973810a1a145d14c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d20fc92b4b94f2c973810a1a145d14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Nustatant šio straipsnio 1 dalyje nurodytą ilgalaikio darbo išmokos dydį, darbuotojo mėnesinio darbo užmokesčio dydis apskaičiuojamas remiantis Lietuvos Respublikos apdraustųjų valstybiniu socialiniu draudimu ir valstybinio socialinio draudimo išmokų gavėjų registro (toliau – Registras) duomenimis pagal tam darbuotojui priskaičiuotų su darbo santykiais susijusių pajamų, nuo kurių skaičiuojamos valstybinio socialinio draudimo įmokos, vidurkį.</w:t>
                          </w:r>
                          <w:r>
                            <w:rPr>
                              <w:szCs w:val="24"/>
                            </w:rPr>
                            <w:t xml:space="preserve"> Šis v</w:t>
                          </w:r>
                          <w:r>
                            <w:rPr>
                              <w:bCs/>
                              <w:szCs w:val="24"/>
                            </w:rPr>
                            <w:t>idurkis apskaičiuojamas pagal paskutinių dvylikos mėnesių darbuotojo gautas su darbo santykiais susijusias pajamas Ilgalaikio darbo išmokų fondo nuostatuose nustatyta tvarka.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2dfcb0049dcf4237ae11d7684a7e4b2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2dfcb0049dcf4237ae11d7684a7e4b2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dfcb0049dcf4237ae11d7684a7e4b2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71a4d2379ce442b7863975fa5908ba7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1a4d2379ce442b7863975fa5908ba7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Šis įstatymas, išskyrus šio straipsnio 2 dalį, įsigalioja 2018 m. sausio 1 d. </w:t>
                  </w:r>
                </w:p>
              </w:sdtContent>
            </w:sdt>
            <w:sdt>
              <w:sdtPr>
                <w:alias w:val="2 str. 2 d."/>
                <w:tag w:val="part_22fa3a28776e41bfab5319ef338d0ac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2fa3a28776e41bfab5319ef338d0ac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Lietuvos Respublikos Vyriausybė iki 2017 m. gruodžio 31 d. priima šio įstatymo įgyvendinamuosius teisės aktus.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00881ba90ea4deeb73317a1e4def221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0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6f5b0e01c4f44d6b7f123a63b143f0a" PartId="4cc1b7a583a643eca218c6d7fd3b16e0">
    <Part Type="straipsnis" Nr="1" Abbr="1 str." Title="10 straipsnio pakeitimas" DocPartId="d3770502b98945e2b37ed30937ab3a76" PartId="d76055b7f5b843fdb163c0909e20b28b">
      <Part Type="strDalis" Nr="1" Abbr="1 str. 1 d." DocPartId="910bfc21434d4821ba7f2e80be792208" PartId="66eeb6897e1e47199c29e7f8ebbdd1d2">
        <Part Type="citata" DocPartId="fa406013a4954c7196108cf3130d8232" PartId="4846b83ee5e04918a789f74012fc9bc5">
          <Part Type="strDalis" Nr="2" Abbr="2 d." DocPartId="e9ec3b005cb84e7eb27af8f94d4fd871" PartId="ed20fc92b4b94f2c973810a1a145d14c"/>
        </Part>
      </Part>
    </Part>
    <Part Type="straipsnis" Nr="2" Abbr="2 str." Title="Įstatymo įsigaliojimas ir įgyvendinimas" DocPartId="9f533d43f97345e58c4261e2ac732370" PartId="2dfcb0049dcf4237ae11d7684a7e4b2c">
      <Part Type="strDalis" Nr="1" Abbr="2 str. 1 d." DocPartId="d0dfc4fdb41e4143888c08c72ab0e88a" PartId="71a4d2379ce442b7863975fa5908ba79"/>
      <Part Type="strDalis" Nr="2" Abbr="2 str. 2 d." DocPartId="6b6e4527f8b841cbb36891bf1a48b91f" PartId="22fa3a28776e41bfab5319ef338d0ac3"/>
    </Part>
    <Part Type="signatura" DocPartId="1e3a5ba18b934a36a661b75a15cc150d" PartId="d00881ba90ea4deeb73317a1e4def221"/>
  </Part>
</Parts>
</file>

<file path=customXml/itemProps1.xml><?xml version="1.0" encoding="utf-8"?>
<ds:datastoreItem xmlns:ds="http://schemas.openxmlformats.org/officeDocument/2006/customXml" ds:itemID="{56388DFB-6DBA-41AA-A9D4-8F1EB655A05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162</Words>
  <Characters>1121</Characters>
  <Application>Microsoft Office Word</Application>
  <DocSecurity>4</DocSecurity>
  <Lines>33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1269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2017-12-13T11:57:00Z</dcterms:created>
  <dc:creator>DRAZDAUSKIENĖ Nijolė</dc:creator>
  <lastModifiedBy>adlibuser</lastModifiedBy>
  <lastPrinted>2004-12-10T05:45:00Z</lastPrinted>
  <dcterms:modified xsi:type="dcterms:W3CDTF">2017-12-13T11:57:00Z</dcterms:modified>
  <revision>2</revision>
</coreProperties>
</file>