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c43e42be6ad48948da1522289883fce"/>
        <w:id w:val="-2031492018"/>
        <w:lock w:val="sdtLocked"/>
      </w:sdtPr>
      <w:sdtEndPr/>
      <w:sdtContent>
        <w:p w:rsidR="000622CA" w:rsidRDefault="000622CA" w:rsidP="00A07C5D">
          <w:pPr>
            <w:tabs>
              <w:tab w:val="center" w:pos="4819"/>
              <w:tab w:val="right" w:pos="9638"/>
            </w:tabs>
            <w:rPr>
              <w:lang w:eastAsia="lt-LT"/>
            </w:rPr>
          </w:pPr>
        </w:p>
        <w:p w:rsidR="000622CA" w:rsidRDefault="00A07C5D" w:rsidP="00A07C5D">
          <w:pPr>
            <w:tabs>
              <w:tab w:val="left" w:pos="8931"/>
            </w:tabs>
            <w:spacing w:line="259" w:lineRule="auto"/>
            <w:ind w:right="-1"/>
            <w:jc w:val="center"/>
            <w:rPr>
              <w:szCs w:val="24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3A082932" wp14:editId="3A082933">
                <wp:extent cx="470535" cy="547905"/>
                <wp:effectExtent l="0" t="0" r="5715" b="508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85439" cy="56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622CA" w:rsidRDefault="00A07C5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KRAŠTO APSAUGOS</w:t>
          </w:r>
        </w:p>
        <w:p w:rsidR="000622CA" w:rsidRDefault="00A07C5D">
          <w:pPr>
            <w:ind w:firstLine="62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MINISTRAS</w:t>
          </w:r>
        </w:p>
        <w:p w:rsidR="000622CA" w:rsidRDefault="000622CA">
          <w:pPr>
            <w:rPr>
              <w:b/>
              <w:szCs w:val="24"/>
            </w:rPr>
          </w:pPr>
        </w:p>
        <w:p w:rsidR="000622CA" w:rsidRDefault="00A07C5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0622CA" w:rsidRDefault="00A07C5D">
          <w:pPr>
            <w:keepNext/>
            <w:jc w:val="center"/>
            <w:outlineLvl w:val="1"/>
            <w:rPr>
              <w:b/>
              <w:color w:val="000000"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KRAŠTO APSAUGOS MINISTRO </w:t>
          </w:r>
          <w:r>
            <w:rPr>
              <w:b/>
              <w:color w:val="000000"/>
              <w:szCs w:val="24"/>
              <w:lang w:eastAsia="lt-LT"/>
            </w:rPr>
            <w:t>2021 M. BIRŽELIO 30 D. ĮSAKYMO NR. V-459 „D</w:t>
          </w:r>
          <w:r>
            <w:rPr>
              <w:b/>
              <w:color w:val="000000"/>
              <w:szCs w:val="24"/>
              <w:shd w:val="clear" w:color="auto" w:fill="FFFFFF"/>
              <w:lang w:eastAsia="lt-LT"/>
            </w:rPr>
            <w:t xml:space="preserve">ĖL NACIONALINIO KIBERNETINIO SAUGUMO CENTRO PRIE KRAŠTO APSAUGOS MINISTERIJOS FILIALO STEIGIMO IR KRAŠTO APSAUGOS </w:t>
          </w:r>
          <w:r>
            <w:rPr>
              <w:b/>
              <w:color w:val="000000"/>
              <w:szCs w:val="24"/>
              <w:shd w:val="clear" w:color="auto" w:fill="FFFFFF"/>
              <w:lang w:eastAsia="lt-LT"/>
            </w:rPr>
            <w:t>MINISTRO 2013 M. GRUODŽIO 31 D. ĮSAKYMO NR. V-1200 „DĖL NACIONALINIO KIBERNETINIO SAUGUMO CENTRO PRIE KRAŠTO APSAUGOS MINISTERIJOS NUOSTATŲ IR STRUKTŪROS PATVIRTINIMO“ PAKEITIMO“</w:t>
          </w:r>
          <w:r>
            <w:rPr>
              <w:b/>
              <w:color w:val="000000"/>
              <w:szCs w:val="24"/>
              <w:lang w:eastAsia="lt-LT"/>
            </w:rPr>
            <w:t xml:space="preserve"> </w:t>
          </w:r>
        </w:p>
        <w:p w:rsidR="000622CA" w:rsidRDefault="00A07C5D">
          <w:pPr>
            <w:keepNext/>
            <w:jc w:val="center"/>
            <w:outlineLvl w:val="1"/>
            <w:rPr>
              <w:b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 xml:space="preserve">PAKEITIMO </w:t>
          </w:r>
        </w:p>
        <w:p w:rsidR="000622CA" w:rsidRDefault="000622CA">
          <w:pPr>
            <w:jc w:val="center"/>
            <w:rPr>
              <w:b/>
              <w:szCs w:val="24"/>
            </w:rPr>
          </w:pPr>
        </w:p>
        <w:p w:rsidR="000622CA" w:rsidRDefault="00A07C5D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2024 m. vasario 27 d. </w:t>
          </w:r>
          <w:r>
            <w:rPr>
              <w:szCs w:val="24"/>
            </w:rPr>
            <w:t>Nr. V-158</w:t>
          </w:r>
        </w:p>
        <w:p w:rsidR="000622CA" w:rsidRDefault="00A07C5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0622CA" w:rsidRDefault="000622CA">
          <w:pPr>
            <w:jc w:val="both"/>
            <w:rPr>
              <w:szCs w:val="24"/>
            </w:rPr>
          </w:pPr>
        </w:p>
        <w:sdt>
          <w:sdtPr>
            <w:alias w:val="1 p."/>
            <w:tag w:val="part_3f8ceabdebc349808b94ebd695b60439"/>
            <w:id w:val="-631940440"/>
            <w:lock w:val="sdtLocked"/>
          </w:sdtPr>
          <w:sdtEndPr/>
          <w:sdtContent>
            <w:p w:rsidR="000622CA" w:rsidRDefault="00A07C5D">
              <w:pPr>
                <w:spacing w:line="276" w:lineRule="auto"/>
                <w:ind w:firstLine="720"/>
                <w:jc w:val="both"/>
                <w:rPr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3f8ceabdebc349808b94ebd695b60439"/>
                  <w:id w:val="-116454240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P a k e i č i u Lietuvos Respublikos </w:t>
              </w:r>
              <w:r>
                <w:rPr>
                  <w:szCs w:val="24"/>
                </w:rPr>
                <w:t>krašto a</w:t>
              </w:r>
              <w:r>
                <w:rPr>
                  <w:szCs w:val="24"/>
                </w:rPr>
                <w:t xml:space="preserve">psaugos ministro </w:t>
              </w:r>
              <w:r>
                <w:rPr>
                  <w:color w:val="000000"/>
                  <w:szCs w:val="24"/>
                </w:rPr>
                <w:t>2021 m. birželio 30 d. įsakymą Nr. V-459 „D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ėl Nacionalinio kibernetinio saugumo centro prie Krašto apsaugos ministerijos filialo steigimo ir krašto apsaugos ministro 2013 m. gruodžio 31 d. įsakymo Nr. V-1200 „Dėl Nacionalinio kibernetinio 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saugumo centro prie Krašto apsaugos ministerijos nuostatų ir struktūros patvirtinimo“ pakeitimo“ ir pripažįstu netekusiu galios </w:t>
              </w:r>
              <w:r>
                <w:rPr>
                  <w:color w:val="000000"/>
                  <w:szCs w:val="24"/>
                </w:rPr>
                <w:t>1 punktą.</w:t>
              </w:r>
            </w:p>
          </w:sdtContent>
        </w:sdt>
        <w:sdt>
          <w:sdtPr>
            <w:alias w:val="2 p."/>
            <w:tag w:val="part_caeb17235bcd4764a3376d5916bdd295"/>
            <w:id w:val="626818372"/>
            <w:lock w:val="sdtLocked"/>
          </w:sdtPr>
          <w:sdtEndPr/>
          <w:sdtContent>
            <w:p w:rsidR="000622CA" w:rsidRDefault="00A07C5D" w:rsidP="00A07C5D">
              <w:pPr>
                <w:widowControl w:val="0"/>
                <w:tabs>
                  <w:tab w:val="left" w:pos="851"/>
                  <w:tab w:val="left" w:pos="993"/>
                </w:tabs>
                <w:suppressAutoHyphens/>
                <w:spacing w:line="276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aeb17235bcd4764a3376d5916bdd295"/>
                  <w:id w:val="104888385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 kad šis įsakymas įsigalioja 2024 m. kovo 1 d.</w:t>
              </w:r>
            </w:p>
          </w:sdtContent>
        </w:sdt>
        <w:sdt>
          <w:sdtPr>
            <w:alias w:val="signatura"/>
            <w:tag w:val="part_8de2b3ea5b7f4c4a8237a595624b7fbc"/>
            <w:id w:val="-264389406"/>
            <w:lock w:val="sdtLocked"/>
          </w:sdtPr>
          <w:sdtEndPr/>
          <w:sdtContent>
            <w:p w:rsidR="00A07C5D" w:rsidRDefault="00A07C5D">
              <w:pPr>
                <w:tabs>
                  <w:tab w:val="right" w:pos="9639"/>
                </w:tabs>
              </w:pPr>
            </w:p>
            <w:p w:rsidR="00A07C5D" w:rsidRDefault="00A07C5D">
              <w:pPr>
                <w:tabs>
                  <w:tab w:val="right" w:pos="9639"/>
                </w:tabs>
              </w:pPr>
            </w:p>
            <w:p w:rsidR="00A07C5D" w:rsidRDefault="00A07C5D">
              <w:pPr>
                <w:tabs>
                  <w:tab w:val="right" w:pos="9639"/>
                </w:tabs>
              </w:pPr>
            </w:p>
            <w:p w:rsidR="000622CA" w:rsidRDefault="00A07C5D">
              <w:pPr>
                <w:tabs>
                  <w:tab w:val="right" w:pos="9639"/>
                </w:tabs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Krašto apsaugos ministras</w:t>
              </w:r>
              <w:r>
                <w:rPr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 xml:space="preserve">Arvydas </w:t>
              </w:r>
              <w:r>
                <w:rPr>
                  <w:color w:val="000000"/>
                  <w:szCs w:val="24"/>
                </w:rPr>
                <w:t>Anušauskas</w:t>
              </w:r>
            </w:p>
          </w:sdtContent>
        </w:sdt>
      </w:sdtContent>
    </w:sdt>
    <w:sectPr w:rsidR="000622C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22CA" w:rsidRDefault="00A07C5D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endnote>
  <w:endnote w:type="continuationSeparator" w:id="0">
    <w:p w:rsidR="000622CA" w:rsidRDefault="00A07C5D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22CA" w:rsidRDefault="000622CA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22CA" w:rsidRDefault="000622CA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22CA" w:rsidRDefault="000622CA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22CA" w:rsidRDefault="00A07C5D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footnote>
  <w:footnote w:type="continuationSeparator" w:id="0">
    <w:p w:rsidR="000622CA" w:rsidRDefault="00A07C5D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22CA" w:rsidRDefault="000622CA">
    <w:pPr>
      <w:tabs>
        <w:tab w:val="center" w:pos="4819"/>
        <w:tab w:val="right" w:pos="9638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22CA" w:rsidRDefault="00A07C5D">
    <w:pPr>
      <w:tabs>
        <w:tab w:val="center" w:pos="4819"/>
        <w:tab w:val="right" w:pos="9638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 PAGE   \* MERGEFORMAT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0622CA" w:rsidRDefault="000622CA">
    <w:pPr>
      <w:tabs>
        <w:tab w:val="center" w:pos="4819"/>
        <w:tab w:val="right" w:pos="9638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22CA" w:rsidRDefault="000622CA">
    <w:pPr>
      <w:tabs>
        <w:tab w:val="center" w:pos="4819"/>
        <w:tab w:val="right" w:pos="9638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55AA"/>
    <w:rsid w:val="000622CA"/>
    <w:rsid w:val="005455AA"/>
    <w:rsid w:val="00A07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D20582"/>
  <w15:chartTrackingRefBased/>
  <w15:docId w15:val="{28B91AB2-53FD-4671-A55E-AEF88650B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422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7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68a74bc134743d28ba0206dfdc7c5d9" PartId="5c43e42be6ad48948da1522289883fce">
    <Part Type="punktas" Nr="1" Abbr="1 p." DocPartId="da7e3c7221d44c42a8c19c2152059274" PartId="3f8ceabdebc349808b94ebd695b60439"/>
    <Part Type="punktas" Nr="2" Abbr="2 p." DocPartId="12fb0b022fe14446b89d3392993c7690" PartId="caeb17235bcd4764a3376d5916bdd295"/>
    <Part Type="signatura" DocPartId="0e3499443c29438da1f115fad98d9220" PartId="8de2b3ea5b7f4c4a8237a595624b7fbc"/>
  </Part>
</Parts>
</file>

<file path=customXml/itemProps1.xml><?xml version="1.0" encoding="utf-8"?>
<ds:datastoreItem xmlns:ds="http://schemas.openxmlformats.org/officeDocument/2006/customXml" ds:itemID="{5C207BE0-0E45-40E2-8CA1-23BEA6A64CC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666</Words>
  <Characters>381</Characters>
  <Application>Microsoft Office Word</Application>
  <DocSecurity>0</DocSecurity>
  <Lines>3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ITT prie KAM</Company>
  <LinksUpToDate>false</LinksUpToDate>
  <CharactersWithSpaces>1045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TAMALIŪNIENĖ Vilija</cp:lastModifiedBy>
  <cp:revision>3</cp:revision>
  <cp:lastPrinted>2023-08-23T07:08:00Z</cp:lastPrinted>
  <dcterms:created xsi:type="dcterms:W3CDTF">2024-02-27T06:55:00Z</dcterms:created>
  <dcterms:modified xsi:type="dcterms:W3CDTF">2024-02-27T07:04:00Z</dcterms:modified>
</cp:coreProperties>
</file>