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065c52a93cc4a80836fe7c4a9c3b3bc"/>
        <w:id w:val="1792929354"/>
        <w:lock w:val="sdtLocked"/>
      </w:sdtPr>
      <w:sdtEndPr/>
      <w:sdtContent>
        <w:p w14:paraId="2FBF5461" w14:textId="5C0192BB" w:rsidR="00887AF0" w:rsidRPr="0077316E" w:rsidRDefault="00887AF0" w:rsidP="0077316E">
          <w:pPr>
            <w:tabs>
              <w:tab w:val="center" w:pos="4153"/>
              <w:tab w:val="right" w:pos="8306"/>
            </w:tabs>
            <w:overflowPunct w:val="0"/>
            <w:jc w:val="center"/>
            <w:textAlignment w:val="baseline"/>
            <w:rPr>
              <w:b/>
              <w:lang w:val="en-GB"/>
            </w:rPr>
          </w:pPr>
        </w:p>
        <w:p w14:paraId="5A14D099" w14:textId="6161DA91" w:rsidR="00887AF0" w:rsidRDefault="0077316E">
          <w:pPr>
            <w:overflowPunct w:val="0"/>
            <w:jc w:val="center"/>
            <w:textAlignment w:val="baseline"/>
            <w:rPr>
              <w:b/>
              <w:bCs/>
              <w:szCs w:val="24"/>
            </w:rPr>
          </w:pPr>
          <w:r>
            <w:rPr>
              <w:b/>
              <w:noProof/>
              <w:color w:val="000000"/>
              <w:szCs w:val="24"/>
              <w:lang w:eastAsia="lt-LT"/>
            </w:rPr>
            <w:drawing>
              <wp:inline distT="0" distB="0" distL="0" distR="0" wp14:anchorId="537D976B" wp14:editId="1426C462">
                <wp:extent cx="1061085" cy="725170"/>
                <wp:effectExtent l="0" t="0" r="571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0E57C2E2" w14:textId="77777777" w:rsidR="00887AF0" w:rsidRDefault="00887AF0">
          <w:pPr>
            <w:overflowPunct w:val="0"/>
            <w:jc w:val="both"/>
            <w:textAlignment w:val="baseline"/>
            <w:rPr>
              <w:sz w:val="16"/>
              <w:szCs w:val="16"/>
            </w:rPr>
          </w:pPr>
        </w:p>
        <w:p w14:paraId="70392E4E" w14:textId="77777777" w:rsidR="00887AF0" w:rsidRDefault="0077316E">
          <w:pPr>
            <w:overflowPunct w:val="0"/>
            <w:jc w:val="center"/>
            <w:textAlignment w:val="baseline"/>
            <w:rPr>
              <w:b/>
              <w:sz w:val="28"/>
              <w:szCs w:val="28"/>
            </w:rPr>
          </w:pPr>
          <w:r>
            <w:rPr>
              <w:b/>
              <w:sz w:val="28"/>
              <w:szCs w:val="28"/>
            </w:rPr>
            <w:t>LIETUVOS RESPUBLIKOS ŽEMĖS ŪKIO MINISTRAS</w:t>
          </w:r>
        </w:p>
        <w:p w14:paraId="5CB24891" w14:textId="77777777" w:rsidR="00887AF0" w:rsidRDefault="00887AF0">
          <w:pPr>
            <w:overflowPunct w:val="0"/>
            <w:jc w:val="center"/>
            <w:textAlignment w:val="baseline"/>
            <w:rPr>
              <w:b/>
              <w:sz w:val="28"/>
              <w:szCs w:val="28"/>
            </w:rPr>
          </w:pPr>
        </w:p>
        <w:p w14:paraId="3E96C19C" w14:textId="77777777" w:rsidR="00887AF0" w:rsidRDefault="0077316E">
          <w:pPr>
            <w:overflowPunct w:val="0"/>
            <w:jc w:val="center"/>
            <w:textAlignment w:val="baseline"/>
            <w:rPr>
              <w:b/>
              <w:szCs w:val="24"/>
            </w:rPr>
          </w:pPr>
          <w:r>
            <w:rPr>
              <w:b/>
              <w:szCs w:val="24"/>
            </w:rPr>
            <w:t>ĮSAKYMAS</w:t>
          </w:r>
        </w:p>
        <w:p w14:paraId="488C2514" w14:textId="54AD8ECE" w:rsidR="00887AF0" w:rsidRPr="0077316E" w:rsidRDefault="0077316E" w:rsidP="0077316E">
          <w:pPr>
            <w:overflowPunct w:val="0"/>
            <w:jc w:val="center"/>
            <w:textAlignment w:val="baseline"/>
            <w:rPr>
              <w:b/>
              <w:caps/>
            </w:rPr>
          </w:pPr>
          <w:proofErr w:type="gramStart"/>
          <w:r>
            <w:rPr>
              <w:b/>
              <w:caps/>
              <w:lang w:val="en-GB"/>
            </w:rPr>
            <w:t>Dėl žemės ūkio ministro 2015 m. birželio 26 d. įsakymo nr.</w:t>
          </w:r>
          <w:proofErr w:type="gramEnd"/>
          <w:r>
            <w:rPr>
              <w:b/>
              <w:caps/>
              <w:lang w:val="en-GB"/>
            </w:rPr>
            <w:t xml:space="preserve"> 3d-538 „dėl lietuvos kaimo plėtros 2014–2020 metų programos priemonės </w:t>
          </w:r>
          <w:r>
            <w:rPr>
              <w:b/>
              <w:bCs/>
              <w:caps/>
              <w:color w:val="000000"/>
              <w:lang w:val="en-GB"/>
            </w:rPr>
            <w:t>„investicijos į miškO plotų plėtrą ir miškų gyvybingumo gerinimą</w:t>
          </w:r>
          <w:proofErr w:type="gramStart"/>
          <w:r>
            <w:rPr>
              <w:b/>
              <w:bCs/>
              <w:caps/>
              <w:color w:val="000000"/>
              <w:lang w:val="en-GB"/>
            </w:rPr>
            <w:t>“ veiklos</w:t>
          </w:r>
          <w:proofErr w:type="gramEnd"/>
          <w:r>
            <w:rPr>
              <w:b/>
              <w:bCs/>
              <w:caps/>
              <w:color w:val="000000"/>
              <w:lang w:val="en-GB"/>
            </w:rPr>
            <w:t xml:space="preserve"> srities „</w:t>
          </w:r>
          <w:r>
            <w:rPr>
              <w:b/>
              <w:lang w:val="en-GB"/>
            </w:rPr>
            <w:t>MIŠKO VEISIMAS</w:t>
          </w:r>
          <w:r>
            <w:rPr>
              <w:b/>
              <w:bCs/>
              <w:caps/>
              <w:color w:val="000000"/>
              <w:lang w:val="en-GB"/>
            </w:rPr>
            <w:t xml:space="preserve">“ </w:t>
          </w:r>
          <w:r>
            <w:rPr>
              <w:b/>
              <w:caps/>
            </w:rPr>
            <w:t>įgyvendinimo taisyklių patvirtinimo“ pakeitimo</w:t>
          </w:r>
        </w:p>
        <w:p w14:paraId="437757F7" w14:textId="77777777" w:rsidR="00887AF0" w:rsidRDefault="00887AF0" w:rsidP="0077316E">
          <w:pPr>
            <w:overflowPunct w:val="0"/>
            <w:jc w:val="center"/>
            <w:textAlignment w:val="baseline"/>
          </w:pPr>
        </w:p>
        <w:p w14:paraId="5476878E" w14:textId="0667C08D" w:rsidR="00887AF0" w:rsidRDefault="0077316E" w:rsidP="0077316E">
          <w:pPr>
            <w:overflowPunct w:val="0"/>
            <w:jc w:val="center"/>
            <w:textAlignment w:val="baseline"/>
          </w:pPr>
          <w:r>
            <w:t>2020  m. liepos 31 d. Nr. 3D-576</w:t>
          </w:r>
        </w:p>
        <w:p w14:paraId="623B30D8" w14:textId="77777777" w:rsidR="00887AF0" w:rsidRDefault="0077316E" w:rsidP="0077316E">
          <w:pPr>
            <w:overflowPunct w:val="0"/>
            <w:jc w:val="center"/>
            <w:textAlignment w:val="baseline"/>
          </w:pPr>
          <w:r>
            <w:t>Vilnius</w:t>
          </w:r>
        </w:p>
        <w:p w14:paraId="13CDBBA4" w14:textId="77777777" w:rsidR="00887AF0" w:rsidRDefault="00887AF0" w:rsidP="0077316E">
          <w:pPr>
            <w:overflowPunct w:val="0"/>
            <w:jc w:val="center"/>
            <w:textAlignment w:val="baseline"/>
            <w:rPr>
              <w:szCs w:val="24"/>
            </w:rPr>
          </w:pPr>
        </w:p>
        <w:p w14:paraId="555293E0" w14:textId="77777777" w:rsidR="0077316E" w:rsidRDefault="0077316E" w:rsidP="0077316E">
          <w:pPr>
            <w:overflowPunct w:val="0"/>
            <w:jc w:val="center"/>
            <w:textAlignment w:val="baseline"/>
            <w:rPr>
              <w:szCs w:val="24"/>
            </w:rPr>
          </w:pPr>
        </w:p>
        <w:sdt>
          <w:sdtPr>
            <w:alias w:val="pastraipa"/>
            <w:tag w:val="part_581184b680044f8bb2192652291cb5fc"/>
            <w:id w:val="-1701932519"/>
            <w:lock w:val="sdtLocked"/>
          </w:sdtPr>
          <w:sdtEndPr/>
          <w:sdtContent>
            <w:p w14:paraId="56A44F01" w14:textId="77777777" w:rsidR="00887AF0" w:rsidRDefault="0077316E">
              <w:pPr>
                <w:overflowPunct w:val="0"/>
                <w:spacing w:line="360" w:lineRule="auto"/>
                <w:ind w:firstLine="720"/>
                <w:jc w:val="both"/>
                <w:textAlignment w:val="baseline"/>
                <w:rPr>
                  <w:szCs w:val="24"/>
                </w:rPr>
              </w:pPr>
              <w:r>
                <w:rPr>
                  <w:szCs w:val="24"/>
                </w:rPr>
                <w:t>P a k e i č i u Lietuvos kaimo plėtros 2014–2020 metų programos priemonės „Investicijos į miško plotų plėtrą ir miškų gyvybingumo gerinimą“ veiklos srities „Miško veisimas“ įgyvendinimo taisykles, patvirtintas Lietuvos Respublikos žemės ūkio ministro   2015 m. birželio 2</w:t>
              </w:r>
              <w:r>
                <w:rPr>
                  <w:szCs w:val="24"/>
                  <w:lang w:val="en-US"/>
                </w:rPr>
                <w:t>6</w:t>
              </w:r>
              <w:r>
                <w:rPr>
                  <w:szCs w:val="24"/>
                </w:rPr>
                <w:t xml:space="preserve"> d. įsakymu Nr. 3D-538 „Dėl Lietuvos kaimo plėtros 2014–2020 metų programos priemonės „Investicijos į miško plotų plėtrą ir miškų gyvybingumo gerinimą“ veiklos srities „Miško veisimas“ įgyvendinimo taisyklių patvirtinimo“:</w:t>
              </w:r>
            </w:p>
          </w:sdtContent>
        </w:sdt>
        <w:sdt>
          <w:sdtPr>
            <w:alias w:val="1 p."/>
            <w:tag w:val="part_114ab755dc834fbeac325026d5bca621"/>
            <w:id w:val="-973363706"/>
            <w:lock w:val="sdtLocked"/>
          </w:sdtPr>
          <w:sdtEndPr/>
          <w:sdtContent>
            <w:p w14:paraId="7877BDB0" w14:textId="6C384B77" w:rsidR="00887AF0" w:rsidRDefault="00E9579A">
              <w:pPr>
                <w:tabs>
                  <w:tab w:val="left" w:pos="426"/>
                </w:tabs>
                <w:overflowPunct w:val="0"/>
                <w:spacing w:line="360" w:lineRule="auto"/>
                <w:ind w:left="1069" w:hanging="360"/>
                <w:jc w:val="both"/>
                <w:rPr>
                  <w:szCs w:val="24"/>
                </w:rPr>
              </w:pPr>
              <w:sdt>
                <w:sdtPr>
                  <w:alias w:val="Numeris"/>
                  <w:tag w:val="nr_114ab755dc834fbeac325026d5bca621"/>
                  <w:id w:val="538403687"/>
                  <w:lock w:val="sdtLocked"/>
                </w:sdtPr>
                <w:sdtEndPr/>
                <w:sdtContent>
                  <w:r w:rsidR="0077316E">
                    <w:rPr>
                      <w:color w:val="000000"/>
                      <w:szCs w:val="24"/>
                    </w:rPr>
                    <w:t>1</w:t>
                  </w:r>
                </w:sdtContent>
              </w:sdt>
              <w:r w:rsidR="0077316E">
                <w:rPr>
                  <w:color w:val="000000"/>
                  <w:szCs w:val="24"/>
                </w:rPr>
                <w:t>.</w:t>
              </w:r>
              <w:r w:rsidR="0077316E">
                <w:rPr>
                  <w:color w:val="000000"/>
                  <w:szCs w:val="24"/>
                </w:rPr>
                <w:tab/>
              </w:r>
              <w:r w:rsidR="0077316E">
                <w:rPr>
                  <w:szCs w:val="24"/>
                </w:rPr>
                <w:t>Pakeičiu 54 punktą ir jį išdėstau taip:</w:t>
              </w:r>
            </w:p>
            <w:sdt>
              <w:sdtPr>
                <w:alias w:val="citata"/>
                <w:tag w:val="part_f73d0e77e2b742819303e235e0a44240"/>
                <w:id w:val="-1296288617"/>
                <w:lock w:val="sdtLocked"/>
              </w:sdtPr>
              <w:sdtEndPr/>
              <w:sdtContent>
                <w:sdt>
                  <w:sdtPr>
                    <w:alias w:val="54 p."/>
                    <w:tag w:val="part_a947b70242f344d4b3efca40316466db"/>
                    <w:id w:val="-96399863"/>
                    <w:lock w:val="sdtLocked"/>
                  </w:sdtPr>
                  <w:sdtEndPr/>
                  <w:sdtContent>
                    <w:p w14:paraId="24B51175" w14:textId="45033961" w:rsidR="00887AF0" w:rsidRDefault="0077316E">
                      <w:pPr>
                        <w:tabs>
                          <w:tab w:val="left" w:pos="426"/>
                        </w:tabs>
                        <w:overflowPunct w:val="0"/>
                        <w:spacing w:line="360" w:lineRule="auto"/>
                        <w:ind w:firstLine="720"/>
                        <w:jc w:val="both"/>
                        <w:textAlignment w:val="baseline"/>
                        <w:rPr>
                          <w:szCs w:val="24"/>
                        </w:rPr>
                      </w:pPr>
                      <w:r>
                        <w:rPr>
                          <w:szCs w:val="24"/>
                        </w:rPr>
                        <w:t>„</w:t>
                      </w:r>
                      <w:sdt>
                        <w:sdtPr>
                          <w:alias w:val="Numeris"/>
                          <w:tag w:val="nr_a947b70242f344d4b3efca40316466db"/>
                          <w:id w:val="-1199934159"/>
                          <w:lock w:val="sdtLocked"/>
                        </w:sdtPr>
                        <w:sdtEnd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0b2f6ab65f7840809ece49a1fad23e22"/>
                        <w:id w:val="172308913"/>
                        <w:lock w:val="sdtLocked"/>
                      </w:sdtPr>
                      <w:sdtEndPr/>
                      <w:sdtContent>
                        <w:p w14:paraId="516B8D8B" w14:textId="77777777" w:rsidR="00887AF0" w:rsidRDefault="00E9579A">
                          <w:pPr>
                            <w:tabs>
                              <w:tab w:val="left" w:pos="426"/>
                            </w:tabs>
                            <w:overflowPunct w:val="0"/>
                            <w:spacing w:line="360" w:lineRule="auto"/>
                            <w:ind w:firstLine="753"/>
                            <w:jc w:val="both"/>
                            <w:textAlignment w:val="baseline"/>
                            <w:rPr>
                              <w:bCs/>
                              <w:szCs w:val="24"/>
                            </w:rPr>
                          </w:pPr>
                          <w:sdt>
                            <w:sdtPr>
                              <w:alias w:val="Numeris"/>
                              <w:tag w:val="nr_0b2f6ab65f7840809ece49a1fad23e22"/>
                              <w:id w:val="824698268"/>
                              <w:lock w:val="sdtLocked"/>
                            </w:sdtPr>
                            <w:sdtEndPr/>
                            <w:sdtContent>
                              <w:r w:rsidR="0077316E">
                                <w:rPr>
                                  <w:szCs w:val="24"/>
                                </w:rPr>
                                <w:t>54.1</w:t>
                              </w:r>
                            </w:sdtContent>
                          </w:sdt>
                          <w:r w:rsidR="0077316E">
                            <w:rPr>
                              <w:szCs w:val="24"/>
                            </w:rPr>
                            <w:t xml:space="preserve">. </w:t>
                          </w:r>
                          <w:r w:rsidR="0077316E">
                            <w:rPr>
                              <w:bCs/>
                              <w:szCs w:val="24"/>
                            </w:rPr>
                            <w:t xml:space="preserve">miško veisimo išmokų dydžiai (taikytinos sumos ir paramos normos) taikomi </w:t>
                          </w:r>
                          <w:r w:rsidR="0077316E">
                            <w:rPr>
                              <w:b/>
                              <w:szCs w:val="24"/>
                            </w:rPr>
                            <w:t xml:space="preserve">  </w:t>
                          </w:r>
                          <w:r w:rsidR="0077316E">
                            <w:rPr>
                              <w:bCs/>
                              <w:szCs w:val="24"/>
                            </w:rPr>
                            <w:t>2020 (ir vėlesniaisiais) metais pateiktoms paramos paraiškoms;</w:t>
                          </w:r>
                        </w:p>
                      </w:sdtContent>
                    </w:sdt>
                    <w:sdt>
                      <w:sdtPr>
                        <w:alias w:val="54.2 pp."/>
                        <w:tag w:val="part_00945883488e4e8b89ed430e93116431"/>
                        <w:id w:val="1563374984"/>
                        <w:lock w:val="sdtLocked"/>
                      </w:sdtPr>
                      <w:sdtEndPr/>
                      <w:sdtContent>
                        <w:p w14:paraId="2621F7BF" w14:textId="2A0D64E3" w:rsidR="00887AF0" w:rsidRDefault="00E9579A">
                          <w:pPr>
                            <w:tabs>
                              <w:tab w:val="left" w:pos="426"/>
                            </w:tabs>
                            <w:overflowPunct w:val="0"/>
                            <w:spacing w:line="360" w:lineRule="auto"/>
                            <w:ind w:firstLine="771"/>
                            <w:jc w:val="both"/>
                            <w:textAlignment w:val="baseline"/>
                            <w:rPr>
                              <w:bCs/>
                              <w:szCs w:val="24"/>
                            </w:rPr>
                          </w:pPr>
                          <w:sdt>
                            <w:sdtPr>
                              <w:alias w:val="Numeris"/>
                              <w:tag w:val="nr_00945883488e4e8b89ed430e93116431"/>
                              <w:id w:val="-1662300013"/>
                              <w:lock w:val="sdtLocked"/>
                            </w:sdtPr>
                            <w:sdtEndPr/>
                            <w:sdtContent>
                              <w:r w:rsidR="0077316E">
                                <w:rPr>
                                  <w:bCs/>
                                  <w:szCs w:val="24"/>
                                </w:rPr>
                                <w:t>54.2</w:t>
                              </w:r>
                            </w:sdtContent>
                          </w:sdt>
                          <w:r w:rsidR="0077316E">
                            <w:rPr>
                              <w:bCs/>
                              <w:szCs w:val="24"/>
                            </w:rPr>
                            <w:t>. į</w:t>
                          </w:r>
                          <w:r w:rsidR="0077316E">
                            <w:rPr>
                              <w:bCs/>
                              <w:color w:val="000000"/>
                              <w:szCs w:val="24"/>
                            </w:rPr>
                            <w:t xml:space="preserve">veisto miško priežiūros, apsaugos ir ugdymo išmokų dydžiai (taikytinos sumos ir paramos normos) taikomi už </w:t>
                          </w:r>
                          <w:r w:rsidR="0077316E">
                            <w:rPr>
                              <w:bCs/>
                              <w:szCs w:val="24"/>
                            </w:rPr>
                            <w:t>2020</w:t>
                          </w:r>
                          <w:r w:rsidR="0077316E">
                            <w:rPr>
                              <w:b/>
                              <w:szCs w:val="24"/>
                            </w:rPr>
                            <w:t xml:space="preserve"> </w:t>
                          </w:r>
                          <w:r w:rsidR="0077316E">
                            <w:rPr>
                              <w:bCs/>
                              <w:color w:val="000000"/>
                              <w:szCs w:val="24"/>
                            </w:rPr>
                            <w:t>(ir vėlesnius) metus mokamoms kasmetinėms kompensacinėms išmokoms, nepriklausomai nuo paramos paraiškos pateikimo ir miško įveisimo datos.</w:t>
                          </w:r>
                          <w:r w:rsidR="0077316E">
                            <w:rPr>
                              <w:bCs/>
                              <w:szCs w:val="24"/>
                            </w:rPr>
                            <w:t>“</w:t>
                          </w:r>
                        </w:p>
                      </w:sdtContent>
                    </w:sdt>
                  </w:sdtContent>
                </w:sdt>
              </w:sdtContent>
            </w:sdt>
          </w:sdtContent>
        </w:sdt>
        <w:sdt>
          <w:sdtPr>
            <w:alias w:val="2 p."/>
            <w:tag w:val="part_d4f67bcd69ad45339c3ab7398495ad07"/>
            <w:id w:val="940261444"/>
            <w:lock w:val="sdtLocked"/>
          </w:sdtPr>
          <w:sdtEndPr/>
          <w:sdtContent>
            <w:p w14:paraId="61D4A036" w14:textId="484F0B5B" w:rsidR="00887AF0" w:rsidRDefault="00E9579A">
              <w:pPr>
                <w:tabs>
                  <w:tab w:val="left" w:pos="426"/>
                </w:tabs>
                <w:overflowPunct w:val="0"/>
                <w:spacing w:line="360" w:lineRule="auto"/>
                <w:ind w:firstLine="709"/>
                <w:jc w:val="both"/>
                <w:textAlignment w:val="baseline"/>
                <w:rPr>
                  <w:szCs w:val="24"/>
                </w:rPr>
              </w:pPr>
              <w:sdt>
                <w:sdtPr>
                  <w:alias w:val="Numeris"/>
                  <w:tag w:val="nr_d4f67bcd69ad45339c3ab7398495ad07"/>
                  <w:id w:val="-1540584416"/>
                  <w:lock w:val="sdtLocked"/>
                </w:sdtPr>
                <w:sdtEndPr/>
                <w:sdtContent>
                  <w:r w:rsidR="0077316E">
                    <w:rPr>
                      <w:bCs/>
                      <w:szCs w:val="24"/>
                    </w:rPr>
                    <w:t>2</w:t>
                  </w:r>
                </w:sdtContent>
              </w:sdt>
              <w:r w:rsidR="0077316E">
                <w:rPr>
                  <w:bCs/>
                  <w:szCs w:val="24"/>
                </w:rPr>
                <w:t xml:space="preserve">.  </w:t>
              </w:r>
              <w:r w:rsidR="0077316E">
                <w:rPr>
                  <w:szCs w:val="24"/>
                </w:rPr>
                <w:t>Pakeičiu 1 priedo paramos paraiškos formos antraštę ir ją išdėstau taip:</w:t>
              </w:r>
            </w:p>
            <w:sdt>
              <w:sdtPr>
                <w:alias w:val="citata"/>
                <w:tag w:val="part_ca295fa019aa44f380c8ad21bbeed3e7"/>
                <w:id w:val="-1091002944"/>
                <w:lock w:val="sdtLocked"/>
              </w:sdtPr>
              <w:sdtEndPr/>
              <w:sdtContent>
                <w:sdt>
                  <w:sdtPr>
                    <w:alias w:val="pastraipa"/>
                    <w:tag w:val="part_fec520ff97dc43e1a1bcafdc7b8043c8"/>
                    <w:id w:val="-982389769"/>
                    <w:lock w:val="sdtLocked"/>
                  </w:sdtPr>
                  <w:sdtEndPr/>
                  <w:sdtContent>
                    <w:p w14:paraId="3929B4D0" w14:textId="332E2E07" w:rsidR="00887AF0" w:rsidRDefault="0077316E" w:rsidP="00E9579A">
                      <w:pPr>
                        <w:widowControl w:val="0"/>
                        <w:tabs>
                          <w:tab w:val="left" w:pos="720"/>
                          <w:tab w:val="num" w:pos="1644"/>
                        </w:tabs>
                        <w:overflowPunct w:val="0"/>
                        <w:spacing w:line="360" w:lineRule="auto"/>
                        <w:jc w:val="center"/>
                        <w:textAlignment w:val="baseline"/>
                        <w:rPr>
                          <w:b/>
                          <w:szCs w:val="24"/>
                        </w:rPr>
                      </w:pPr>
                      <w:r>
                        <w:rPr>
                          <w:bCs/>
                          <w:szCs w:val="24"/>
                        </w:rPr>
                        <w:t>„</w:t>
                      </w:r>
                      <w:sdt>
                        <w:sdtPr>
                          <w:alias w:val="Pavadinimas"/>
                          <w:tag w:val="title_fec520ff97dc43e1a1bcafdc7b8043c8"/>
                          <w:id w:val="-199395343"/>
                          <w:lock w:val="sdtLocked"/>
                        </w:sdtPr>
                        <w:sdtEndPr/>
                        <w:sdtContent>
                          <w:r>
                            <w:rPr>
                              <w:b/>
                              <w:szCs w:val="24"/>
                            </w:rPr>
                            <w:t>(Paramos paraiškos forma)</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2"/>
                        <w:gridCol w:w="1863"/>
                        <w:gridCol w:w="1310"/>
                        <w:gridCol w:w="1323"/>
                      </w:tblGrid>
                      <w:tr w:rsidR="00887AF0" w14:paraId="6C2D4279" w14:textId="77777777" w:rsidTr="0077316E">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14:paraId="100A5F37" w14:textId="77777777" w:rsidR="00887AF0" w:rsidRDefault="0077316E">
                            <w:pPr>
                              <w:overflowPunct w:val="0"/>
                              <w:spacing w:line="360" w:lineRule="auto"/>
                              <w:jc w:val="both"/>
                              <w:textAlignment w:val="baseline"/>
                              <w:rPr>
                                <w:szCs w:val="24"/>
                              </w:rPr>
                            </w:pPr>
                            <w:r>
                              <w:rPr>
                                <w:szCs w:val="24"/>
                              </w:rPr>
                              <w:t>NACIONALINĖS MOKĖJIMO AGENTŪROS PRIE ŽEMĖS ŪKIO MINISTERIJOS</w:t>
                            </w:r>
                          </w:p>
                          <w:p w14:paraId="78F377AD" w14:textId="77777777" w:rsidR="00887AF0" w:rsidRDefault="00887AF0">
                            <w:pPr>
                              <w:overflowPunct w:val="0"/>
                              <w:spacing w:line="360" w:lineRule="auto"/>
                              <w:jc w:val="both"/>
                              <w:textAlignment w:val="baseline"/>
                              <w:rPr>
                                <w:rFonts w:eastAsia="Calibri"/>
                                <w:szCs w:val="24"/>
                              </w:rPr>
                            </w:pPr>
                          </w:p>
                          <w:p w14:paraId="2F43189E" w14:textId="6E8ABAB3" w:rsidR="00887AF0" w:rsidRDefault="0077316E">
                            <w:pPr>
                              <w:overflowPunct w:val="0"/>
                              <w:spacing w:line="360" w:lineRule="auto"/>
                              <w:jc w:val="both"/>
                              <w:textAlignment w:val="baseline"/>
                              <w:rPr>
                                <w:szCs w:val="24"/>
                              </w:rPr>
                            </w:pPr>
                            <w:r>
                              <w:rPr>
                                <w:szCs w:val="24"/>
                              </w:rPr>
                              <w:t xml:space="preserve">KAIMO PLĖTROS IR PARAMOS REGIONAMS DEPARTAMENTO </w:t>
                            </w:r>
                          </w:p>
                          <w:p w14:paraId="3C14271C" w14:textId="77777777" w:rsidR="00887AF0" w:rsidRDefault="0077316E">
                            <w:pPr>
                              <w:overflowPunct w:val="0"/>
                              <w:spacing w:line="360" w:lineRule="auto"/>
                              <w:jc w:val="both"/>
                              <w:textAlignment w:val="baseline"/>
                              <w:rPr>
                                <w:szCs w:val="24"/>
                              </w:rPr>
                            </w:pPr>
                            <w:r>
                              <w:rPr>
                                <w:szCs w:val="24"/>
                              </w:rPr>
                              <w:t>|_|_|_|_|_|_|_|_|_|_|_|_| TERITORINIS PARAMOS ADMINISTRAVIMO SKYRIUS</w:t>
                            </w:r>
                            <w:r>
                              <w:rPr>
                                <w:szCs w:val="24"/>
                                <w:vertAlign w:val="superscript"/>
                              </w:rPr>
                              <w:t>1</w:t>
                            </w:r>
                          </w:p>
                        </w:tc>
                      </w:tr>
                      <w:tr w:rsidR="00887AF0" w14:paraId="3A21758E" w14:textId="77777777" w:rsidTr="0077316E">
                        <w:trPr>
                          <w:cantSplit/>
                          <w:trHeight w:val="628"/>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14:paraId="1F5C0BFA" w14:textId="77777777" w:rsidR="00887AF0" w:rsidRDefault="0077316E">
                            <w:pPr>
                              <w:widowControl w:val="0"/>
                              <w:overflowPunct w:val="0"/>
                              <w:spacing w:line="360" w:lineRule="auto"/>
                              <w:jc w:val="center"/>
                              <w:textAlignment w:val="baseline"/>
                              <w:rPr>
                                <w:szCs w:val="24"/>
                                <w:shd w:val="clear" w:color="auto" w:fill="FFFFFF"/>
                              </w:rPr>
                            </w:pPr>
                            <w:r>
                              <w:rPr>
                                <w:szCs w:val="24"/>
                              </w:rPr>
                              <w:lastRenderedPageBreak/>
                              <w:t>|_|_|_|_| |_|_| |_|_| |_|_|_|_|_|_|_|_|_|_|_|_|_|_|_|_|_|_|_|_|_|_|_|_|</w:t>
                            </w:r>
                          </w:p>
                          <w:p w14:paraId="29443E94" w14:textId="77777777" w:rsidR="00887AF0" w:rsidRDefault="0077316E">
                            <w:pPr>
                              <w:widowControl w:val="0"/>
                              <w:overflowPunct w:val="0"/>
                              <w:spacing w:line="360" w:lineRule="auto"/>
                              <w:jc w:val="center"/>
                              <w:textAlignment w:val="baseline"/>
                              <w:rPr>
                                <w:szCs w:val="24"/>
                              </w:rPr>
                            </w:pPr>
                            <w:r>
                              <w:rPr>
                                <w:szCs w:val="24"/>
                                <w:shd w:val="clear" w:color="auto" w:fill="FFFFFF"/>
                              </w:rPr>
                              <w:t>(paramos paraiškos registracijos data ir</w:t>
                            </w:r>
                            <w:r>
                              <w:rPr>
                                <w:szCs w:val="24"/>
                              </w:rPr>
                              <w:t xml:space="preserve"> registracijos numeris)</w:t>
                            </w:r>
                          </w:p>
                        </w:tc>
                      </w:tr>
                      <w:tr w:rsidR="00887AF0" w14:paraId="42580A17" w14:textId="77777777" w:rsidTr="0077316E">
                        <w:trPr>
                          <w:cantSplit/>
                          <w:trHeight w:val="638"/>
                        </w:trPr>
                        <w:tc>
                          <w:tcPr>
                            <w:tcW w:w="2580" w:type="pct"/>
                            <w:tcBorders>
                              <w:top w:val="single" w:sz="4" w:space="0" w:color="auto"/>
                              <w:left w:val="single" w:sz="4" w:space="0" w:color="auto"/>
                              <w:bottom w:val="single" w:sz="4" w:space="0" w:color="auto"/>
                              <w:right w:val="nil"/>
                            </w:tcBorders>
                            <w:vAlign w:val="bottom"/>
                          </w:tcPr>
                          <w:p w14:paraId="30A78E7F" w14:textId="77777777" w:rsidR="00887AF0" w:rsidRDefault="00887AF0">
                            <w:pPr>
                              <w:widowControl w:val="0"/>
                              <w:tabs>
                                <w:tab w:val="left" w:pos="5520"/>
                              </w:tabs>
                              <w:overflowPunct w:val="0"/>
                              <w:spacing w:line="360" w:lineRule="auto"/>
                              <w:jc w:val="both"/>
                              <w:textAlignment w:val="baseline"/>
                              <w:rPr>
                                <w:szCs w:val="24"/>
                              </w:rPr>
                            </w:pPr>
                          </w:p>
                          <w:p w14:paraId="271263AC" w14:textId="77777777" w:rsidR="00887AF0" w:rsidRDefault="00887AF0">
                            <w:pPr>
                              <w:overflowPunct w:val="0"/>
                              <w:spacing w:line="360" w:lineRule="auto"/>
                              <w:jc w:val="both"/>
                              <w:textAlignment w:val="baseline"/>
                              <w:rPr>
                                <w:rFonts w:eastAsia="Calibri"/>
                                <w:szCs w:val="24"/>
                              </w:rPr>
                            </w:pPr>
                          </w:p>
                          <w:p w14:paraId="0786868B" w14:textId="77777777" w:rsidR="00887AF0" w:rsidRDefault="0077316E">
                            <w:pPr>
                              <w:widowControl w:val="0"/>
                              <w:tabs>
                                <w:tab w:val="left" w:pos="5520"/>
                              </w:tabs>
                              <w:overflowPunct w:val="0"/>
                              <w:spacing w:line="360" w:lineRule="auto"/>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708" w:type="pct"/>
                            <w:gridSpan w:val="2"/>
                            <w:tcBorders>
                              <w:top w:val="single" w:sz="4" w:space="0" w:color="auto"/>
                              <w:left w:val="nil"/>
                              <w:bottom w:val="single" w:sz="4" w:space="0" w:color="auto"/>
                              <w:right w:val="nil"/>
                            </w:tcBorders>
                          </w:tcPr>
                          <w:p w14:paraId="2489FC89" w14:textId="77777777" w:rsidR="00887AF0" w:rsidRDefault="00887AF0">
                            <w:pPr>
                              <w:overflowPunct w:val="0"/>
                              <w:spacing w:line="360" w:lineRule="auto"/>
                              <w:jc w:val="both"/>
                              <w:textAlignment w:val="baseline"/>
                              <w:rPr>
                                <w:rFonts w:eastAsia="Calibri"/>
                                <w:szCs w:val="24"/>
                              </w:rPr>
                            </w:pPr>
                          </w:p>
                          <w:p w14:paraId="5CA9DACD" w14:textId="77777777" w:rsidR="00887AF0" w:rsidRDefault="00887AF0" w:rsidP="0077316E">
                            <w:pPr>
                              <w:widowControl w:val="0"/>
                              <w:tabs>
                                <w:tab w:val="left" w:pos="5520"/>
                              </w:tabs>
                              <w:overflowPunct w:val="0"/>
                              <w:spacing w:line="360" w:lineRule="auto"/>
                              <w:textAlignment w:val="baseline"/>
                              <w:rPr>
                                <w:szCs w:val="24"/>
                              </w:rPr>
                            </w:pPr>
                          </w:p>
                          <w:p w14:paraId="7B3BCBCD" w14:textId="77777777" w:rsidR="00887AF0" w:rsidRDefault="00887AF0">
                            <w:pPr>
                              <w:overflowPunct w:val="0"/>
                              <w:spacing w:line="360" w:lineRule="auto"/>
                              <w:jc w:val="both"/>
                              <w:textAlignment w:val="baseline"/>
                              <w:rPr>
                                <w:rFonts w:eastAsia="Calibri"/>
                                <w:szCs w:val="24"/>
                              </w:rPr>
                            </w:pPr>
                          </w:p>
                          <w:p w14:paraId="01075C9E" w14:textId="77777777" w:rsidR="0077316E" w:rsidRDefault="0077316E">
                            <w:pPr>
                              <w:overflowPunct w:val="0"/>
                              <w:spacing w:line="360" w:lineRule="auto"/>
                              <w:jc w:val="both"/>
                              <w:textAlignment w:val="baseline"/>
                              <w:rPr>
                                <w:rFonts w:eastAsia="Calibri"/>
                                <w:szCs w:val="24"/>
                              </w:rPr>
                            </w:pPr>
                          </w:p>
                          <w:p w14:paraId="400675CD" w14:textId="77777777" w:rsidR="00887AF0" w:rsidRDefault="0077316E">
                            <w:pPr>
                              <w:widowControl w:val="0"/>
                              <w:tabs>
                                <w:tab w:val="left" w:pos="5520"/>
                              </w:tabs>
                              <w:overflowPunct w:val="0"/>
                              <w:spacing w:line="360" w:lineRule="auto"/>
                              <w:jc w:val="center"/>
                              <w:textAlignment w:val="baseline"/>
                              <w:rPr>
                                <w:szCs w:val="24"/>
                              </w:rPr>
                            </w:pPr>
                            <w:r>
                              <w:rPr>
                                <w:szCs w:val="24"/>
                              </w:rPr>
                              <w:t>(vardas, pavardė)</w:t>
                            </w:r>
                          </w:p>
                        </w:tc>
                        <w:tc>
                          <w:tcPr>
                            <w:tcW w:w="712" w:type="pct"/>
                            <w:tcBorders>
                              <w:top w:val="single" w:sz="4" w:space="0" w:color="auto"/>
                              <w:left w:val="nil"/>
                              <w:bottom w:val="single" w:sz="4" w:space="0" w:color="auto"/>
                              <w:right w:val="single" w:sz="4" w:space="0" w:color="auto"/>
                            </w:tcBorders>
                          </w:tcPr>
                          <w:p w14:paraId="52E21CE7" w14:textId="77777777" w:rsidR="00887AF0" w:rsidRDefault="00887AF0" w:rsidP="0077316E">
                            <w:pPr>
                              <w:widowControl w:val="0"/>
                              <w:tabs>
                                <w:tab w:val="left" w:pos="5520"/>
                              </w:tabs>
                              <w:overflowPunct w:val="0"/>
                              <w:spacing w:line="360" w:lineRule="auto"/>
                              <w:textAlignment w:val="baseline"/>
                              <w:rPr>
                                <w:szCs w:val="24"/>
                              </w:rPr>
                            </w:pPr>
                          </w:p>
                          <w:p w14:paraId="477BA52E" w14:textId="77777777" w:rsidR="00887AF0" w:rsidRDefault="00887AF0">
                            <w:pPr>
                              <w:overflowPunct w:val="0"/>
                              <w:spacing w:line="360" w:lineRule="auto"/>
                              <w:jc w:val="both"/>
                              <w:textAlignment w:val="baseline"/>
                              <w:rPr>
                                <w:rFonts w:eastAsia="Calibri"/>
                                <w:szCs w:val="24"/>
                              </w:rPr>
                            </w:pPr>
                          </w:p>
                          <w:p w14:paraId="6D7CB8B0" w14:textId="77777777" w:rsidR="00887AF0" w:rsidRDefault="00887AF0" w:rsidP="0077316E">
                            <w:pPr>
                              <w:widowControl w:val="0"/>
                              <w:tabs>
                                <w:tab w:val="left" w:pos="5520"/>
                              </w:tabs>
                              <w:overflowPunct w:val="0"/>
                              <w:spacing w:line="360" w:lineRule="auto"/>
                              <w:textAlignment w:val="baseline"/>
                              <w:rPr>
                                <w:szCs w:val="24"/>
                              </w:rPr>
                            </w:pPr>
                          </w:p>
                          <w:p w14:paraId="64C6361D" w14:textId="77777777" w:rsidR="00887AF0" w:rsidRDefault="00887AF0">
                            <w:pPr>
                              <w:overflowPunct w:val="0"/>
                              <w:spacing w:line="360" w:lineRule="auto"/>
                              <w:jc w:val="both"/>
                              <w:textAlignment w:val="baseline"/>
                              <w:rPr>
                                <w:rFonts w:eastAsia="Calibri"/>
                                <w:szCs w:val="24"/>
                              </w:rPr>
                            </w:pPr>
                          </w:p>
                          <w:p w14:paraId="2316F23E" w14:textId="77777777" w:rsidR="00887AF0" w:rsidRDefault="0077316E">
                            <w:pPr>
                              <w:widowControl w:val="0"/>
                              <w:tabs>
                                <w:tab w:val="left" w:pos="5520"/>
                              </w:tabs>
                              <w:overflowPunct w:val="0"/>
                              <w:spacing w:line="360" w:lineRule="auto"/>
                              <w:jc w:val="center"/>
                              <w:textAlignment w:val="baseline"/>
                              <w:rPr>
                                <w:szCs w:val="24"/>
                              </w:rPr>
                            </w:pPr>
                            <w:r>
                              <w:rPr>
                                <w:szCs w:val="24"/>
                              </w:rPr>
                              <w:t>(parašas)</w:t>
                            </w:r>
                          </w:p>
                        </w:tc>
                      </w:tr>
                      <w:tr w:rsidR="00887AF0" w14:paraId="704F7F97" w14:textId="77777777" w:rsidTr="0077316E">
                        <w:trPr>
                          <w:cantSplit/>
                          <w:trHeight w:val="360"/>
                        </w:trPr>
                        <w:tc>
                          <w:tcPr>
                            <w:tcW w:w="3583" w:type="pct"/>
                            <w:gridSpan w:val="2"/>
                            <w:tcBorders>
                              <w:top w:val="single" w:sz="4" w:space="0" w:color="auto"/>
                              <w:left w:val="single" w:sz="4" w:space="0" w:color="auto"/>
                              <w:bottom w:val="nil"/>
                              <w:right w:val="nil"/>
                            </w:tcBorders>
                            <w:vAlign w:val="center"/>
                            <w:hideMark/>
                          </w:tcPr>
                          <w:p w14:paraId="4687FED4" w14:textId="77777777" w:rsidR="00887AF0" w:rsidRDefault="0077316E">
                            <w:pPr>
                              <w:widowControl w:val="0"/>
                              <w:overflowPunct w:val="0"/>
                              <w:spacing w:line="360" w:lineRule="auto"/>
                              <w:jc w:val="both"/>
                              <w:textAlignment w:val="baseline"/>
                              <w:rPr>
                                <w:szCs w:val="24"/>
                              </w:rPr>
                            </w:pPr>
                            <w:r>
                              <w:rPr>
                                <w:szCs w:val="24"/>
                                <w:shd w:val="clear" w:color="auto" w:fill="FFFFFF"/>
                              </w:rPr>
                              <w:t xml:space="preserve">Paramos paraiška vertinti priimta </w:t>
                            </w:r>
                          </w:p>
                        </w:tc>
                        <w:tc>
                          <w:tcPr>
                            <w:tcW w:w="705" w:type="pct"/>
                            <w:tcBorders>
                              <w:top w:val="single" w:sz="4" w:space="0" w:color="auto"/>
                              <w:left w:val="nil"/>
                              <w:bottom w:val="nil"/>
                              <w:right w:val="nil"/>
                            </w:tcBorders>
                            <w:vAlign w:val="center"/>
                            <w:hideMark/>
                          </w:tcPr>
                          <w:p w14:paraId="6A47E920" w14:textId="77777777" w:rsidR="00887AF0" w:rsidRDefault="0077316E">
                            <w:pPr>
                              <w:widowControl w:val="0"/>
                              <w:overflowPunct w:val="0"/>
                              <w:spacing w:line="360" w:lineRule="auto"/>
                              <w:jc w:val="center"/>
                              <w:textAlignment w:val="baseline"/>
                              <w:rPr>
                                <w:szCs w:val="24"/>
                              </w:rPr>
                            </w:pPr>
                            <w:r>
                              <w:rPr>
                                <w:szCs w:val="24"/>
                              </w:rPr>
                              <w:t>□</w:t>
                            </w:r>
                          </w:p>
                        </w:tc>
                        <w:tc>
                          <w:tcPr>
                            <w:tcW w:w="712" w:type="pct"/>
                            <w:tcBorders>
                              <w:top w:val="single" w:sz="4" w:space="0" w:color="auto"/>
                              <w:left w:val="nil"/>
                              <w:bottom w:val="nil"/>
                              <w:right w:val="single" w:sz="4" w:space="0" w:color="auto"/>
                            </w:tcBorders>
                            <w:vAlign w:val="center"/>
                          </w:tcPr>
                          <w:p w14:paraId="63C74FDB" w14:textId="77777777" w:rsidR="00887AF0" w:rsidRDefault="00887AF0">
                            <w:pPr>
                              <w:widowControl w:val="0"/>
                              <w:overflowPunct w:val="0"/>
                              <w:spacing w:line="360" w:lineRule="auto"/>
                              <w:jc w:val="both"/>
                              <w:textAlignment w:val="baseline"/>
                              <w:rPr>
                                <w:szCs w:val="24"/>
                              </w:rPr>
                            </w:pPr>
                          </w:p>
                        </w:tc>
                      </w:tr>
                      <w:tr w:rsidR="00887AF0" w14:paraId="36768454" w14:textId="77777777" w:rsidTr="0077316E">
                        <w:trPr>
                          <w:cantSplit/>
                          <w:trHeight w:val="300"/>
                        </w:trPr>
                        <w:tc>
                          <w:tcPr>
                            <w:tcW w:w="3583" w:type="pct"/>
                            <w:gridSpan w:val="2"/>
                            <w:tcBorders>
                              <w:top w:val="nil"/>
                              <w:left w:val="single" w:sz="4" w:space="0" w:color="auto"/>
                              <w:bottom w:val="single" w:sz="4" w:space="0" w:color="auto"/>
                              <w:right w:val="nil"/>
                            </w:tcBorders>
                            <w:vAlign w:val="center"/>
                            <w:hideMark/>
                          </w:tcPr>
                          <w:p w14:paraId="34DEA770" w14:textId="77777777" w:rsidR="00887AF0" w:rsidRDefault="0077316E">
                            <w:pPr>
                              <w:widowControl w:val="0"/>
                              <w:overflowPunct w:val="0"/>
                              <w:spacing w:line="360" w:lineRule="auto"/>
                              <w:jc w:val="both"/>
                              <w:textAlignment w:val="baseline"/>
                              <w:rPr>
                                <w:szCs w:val="24"/>
                                <w:shd w:val="clear" w:color="auto" w:fill="FFFFFF"/>
                              </w:rPr>
                            </w:pPr>
                            <w:r>
                              <w:rPr>
                                <w:szCs w:val="24"/>
                                <w:shd w:val="clear" w:color="auto" w:fill="FFFFFF"/>
                              </w:rPr>
                              <w:t>Paramos paraiška atmesta</w:t>
                            </w:r>
                          </w:p>
                        </w:tc>
                        <w:tc>
                          <w:tcPr>
                            <w:tcW w:w="705" w:type="pct"/>
                            <w:tcBorders>
                              <w:top w:val="nil"/>
                              <w:left w:val="nil"/>
                              <w:bottom w:val="single" w:sz="4" w:space="0" w:color="auto"/>
                              <w:right w:val="nil"/>
                            </w:tcBorders>
                            <w:vAlign w:val="center"/>
                            <w:hideMark/>
                          </w:tcPr>
                          <w:p w14:paraId="5CCA3699" w14:textId="77777777" w:rsidR="00887AF0" w:rsidRDefault="0077316E">
                            <w:pPr>
                              <w:widowControl w:val="0"/>
                              <w:overflowPunct w:val="0"/>
                              <w:spacing w:line="360" w:lineRule="auto"/>
                              <w:jc w:val="center"/>
                              <w:textAlignment w:val="baseline"/>
                              <w:rPr>
                                <w:szCs w:val="24"/>
                              </w:rPr>
                            </w:pPr>
                            <w:r>
                              <w:rPr>
                                <w:szCs w:val="24"/>
                              </w:rPr>
                              <w:t>□</w:t>
                            </w:r>
                          </w:p>
                        </w:tc>
                        <w:tc>
                          <w:tcPr>
                            <w:tcW w:w="712" w:type="pct"/>
                            <w:tcBorders>
                              <w:top w:val="nil"/>
                              <w:left w:val="nil"/>
                              <w:bottom w:val="single" w:sz="4" w:space="0" w:color="auto"/>
                              <w:right w:val="single" w:sz="4" w:space="0" w:color="auto"/>
                            </w:tcBorders>
                            <w:vAlign w:val="center"/>
                          </w:tcPr>
                          <w:p w14:paraId="549D6D4A" w14:textId="77777777" w:rsidR="00887AF0" w:rsidRDefault="00887AF0">
                            <w:pPr>
                              <w:widowControl w:val="0"/>
                              <w:overflowPunct w:val="0"/>
                              <w:spacing w:line="360" w:lineRule="auto"/>
                              <w:jc w:val="both"/>
                              <w:textAlignment w:val="baseline"/>
                              <w:rPr>
                                <w:szCs w:val="24"/>
                              </w:rPr>
                            </w:pPr>
                          </w:p>
                        </w:tc>
                      </w:tr>
                    </w:tbl>
                    <w:p w14:paraId="7BBF5930" w14:textId="77777777" w:rsidR="00887AF0" w:rsidRDefault="00887AF0">
                      <w:pPr>
                        <w:overflowPunct w:val="0"/>
                        <w:spacing w:line="360" w:lineRule="auto"/>
                        <w:jc w:val="both"/>
                        <w:textAlignment w:val="baseline"/>
                        <w:rPr>
                          <w:rFonts w:eastAsia="Calibri"/>
                          <w:szCs w:val="24"/>
                        </w:rPr>
                      </w:pPr>
                    </w:p>
                    <w:p w14:paraId="76CD7BFF" w14:textId="77777777" w:rsidR="00887AF0" w:rsidRDefault="0077316E">
                      <w:pPr>
                        <w:widowControl w:val="0"/>
                        <w:overflowPunct w:val="0"/>
                        <w:spacing w:line="360" w:lineRule="auto"/>
                        <w:jc w:val="center"/>
                        <w:textAlignment w:val="baseline"/>
                        <w:rPr>
                          <w:szCs w:val="24"/>
                        </w:rPr>
                      </w:pPr>
                      <w:r>
                        <w:rPr>
                          <w:szCs w:val="24"/>
                        </w:rPr>
                        <w:t>__________</w:t>
                      </w:r>
                      <w:bookmarkStart w:id="0" w:name="_GoBack"/>
                      <w:bookmarkEnd w:id="0"/>
                      <w:r>
                        <w:rPr>
                          <w:szCs w:val="24"/>
                        </w:rPr>
                        <w:t>_______________________</w:t>
                      </w:r>
                    </w:p>
                    <w:p w14:paraId="441AE5B0" w14:textId="77777777" w:rsidR="00887AF0" w:rsidRDefault="0077316E">
                      <w:pPr>
                        <w:widowControl w:val="0"/>
                        <w:overflowPunct w:val="0"/>
                        <w:spacing w:line="360" w:lineRule="auto"/>
                        <w:jc w:val="center"/>
                        <w:textAlignment w:val="baseline"/>
                        <w:rPr>
                          <w:szCs w:val="24"/>
                        </w:rPr>
                      </w:pPr>
                      <w:r>
                        <w:rPr>
                          <w:szCs w:val="24"/>
                        </w:rPr>
                        <w:t>(dokumento sudarytojo pavadinimas)</w:t>
                      </w:r>
                    </w:p>
                    <w:p w14:paraId="56EA7B1C" w14:textId="77777777" w:rsidR="00887AF0" w:rsidRDefault="00887AF0">
                      <w:pPr>
                        <w:overflowPunct w:val="0"/>
                        <w:spacing w:line="360" w:lineRule="auto"/>
                        <w:jc w:val="both"/>
                        <w:textAlignment w:val="baseline"/>
                        <w:rPr>
                          <w:rFonts w:eastAsia="Calibri"/>
                          <w:szCs w:val="24"/>
                        </w:rPr>
                      </w:pPr>
                    </w:p>
                    <w:p w14:paraId="7C81C9C5" w14:textId="77777777" w:rsidR="00887AF0" w:rsidRDefault="0077316E">
                      <w:pPr>
                        <w:widowControl w:val="0"/>
                        <w:overflowPunct w:val="0"/>
                        <w:spacing w:line="360" w:lineRule="auto"/>
                        <w:jc w:val="both"/>
                        <w:textAlignment w:val="baseline"/>
                        <w:rPr>
                          <w:szCs w:val="24"/>
                        </w:rPr>
                      </w:pPr>
                      <w:r>
                        <w:rPr>
                          <w:szCs w:val="24"/>
                        </w:rPr>
                        <w:t>Nacionalinės mokėjimo agentūros prie Žemės ūkio ministerijos</w:t>
                      </w:r>
                    </w:p>
                    <w:p w14:paraId="1A267A4A" w14:textId="79C4B109" w:rsidR="00887AF0" w:rsidRDefault="0077316E">
                      <w:pPr>
                        <w:widowControl w:val="0"/>
                        <w:overflowPunct w:val="0"/>
                        <w:spacing w:line="360" w:lineRule="auto"/>
                        <w:jc w:val="both"/>
                        <w:textAlignment w:val="baseline"/>
                        <w:rPr>
                          <w:szCs w:val="24"/>
                        </w:rPr>
                      </w:pPr>
                      <w:r>
                        <w:rPr>
                          <w:szCs w:val="24"/>
                        </w:rPr>
                        <w:t>Kaimo plėtros ir paramos regionams departamento</w:t>
                      </w:r>
                    </w:p>
                    <w:p w14:paraId="512E15C4" w14:textId="77777777" w:rsidR="00887AF0" w:rsidRDefault="0077316E">
                      <w:pPr>
                        <w:widowControl w:val="0"/>
                        <w:overflowPunct w:val="0"/>
                        <w:spacing w:line="360" w:lineRule="auto"/>
                        <w:jc w:val="both"/>
                        <w:textAlignment w:val="baseline"/>
                        <w:rPr>
                          <w:szCs w:val="24"/>
                        </w:rPr>
                      </w:pPr>
                      <w:r>
                        <w:rPr>
                          <w:szCs w:val="24"/>
                        </w:rPr>
                        <w:t>______________________ teritoriniam paramos</w:t>
                      </w:r>
                    </w:p>
                    <w:p w14:paraId="2A6856BB" w14:textId="115AA559" w:rsidR="00887AF0" w:rsidRDefault="0077316E">
                      <w:pPr>
                        <w:widowControl w:val="0"/>
                        <w:overflowPunct w:val="0"/>
                        <w:spacing w:line="360" w:lineRule="auto"/>
                        <w:jc w:val="both"/>
                        <w:textAlignment w:val="baseline"/>
                        <w:rPr>
                          <w:szCs w:val="24"/>
                        </w:rPr>
                      </w:pPr>
                      <w:r>
                        <w:rPr>
                          <w:szCs w:val="24"/>
                        </w:rPr>
                        <w:t>administravimo skyriui “.</w:t>
                      </w:r>
                    </w:p>
                  </w:sdtContent>
                </w:sdt>
              </w:sdtContent>
            </w:sdt>
          </w:sdtContent>
        </w:sdt>
        <w:sdt>
          <w:sdtPr>
            <w:alias w:val="3 p."/>
            <w:tag w:val="part_49e87f8ec02f4763beeb5eb1fe25447d"/>
            <w:id w:val="364802408"/>
            <w:lock w:val="sdtLocked"/>
          </w:sdtPr>
          <w:sdtEndPr/>
          <w:sdtContent>
            <w:p w14:paraId="244005B3" w14:textId="29BC2D57" w:rsidR="00887AF0" w:rsidRDefault="00E9579A">
              <w:pPr>
                <w:overflowPunct w:val="0"/>
                <w:spacing w:line="360" w:lineRule="auto"/>
                <w:ind w:left="1069" w:hanging="360"/>
                <w:jc w:val="both"/>
                <w:rPr>
                  <w:szCs w:val="24"/>
                </w:rPr>
              </w:pPr>
              <w:sdt>
                <w:sdtPr>
                  <w:alias w:val="Numeris"/>
                  <w:tag w:val="nr_49e87f8ec02f4763beeb5eb1fe25447d"/>
                  <w:id w:val="-1329360667"/>
                  <w:lock w:val="sdtLocked"/>
                </w:sdtPr>
                <w:sdtEndPr/>
                <w:sdtContent>
                  <w:r w:rsidR="0077316E">
                    <w:rPr>
                      <w:szCs w:val="24"/>
                    </w:rPr>
                    <w:t>3</w:t>
                  </w:r>
                </w:sdtContent>
              </w:sdt>
              <w:r w:rsidR="0077316E">
                <w:rPr>
                  <w:szCs w:val="24"/>
                </w:rPr>
                <w:t>.</w:t>
              </w:r>
              <w:r w:rsidR="0077316E">
                <w:rPr>
                  <w:szCs w:val="24"/>
                </w:rPr>
                <w:tab/>
                <w:t>Pakeičiu 1 priedo pirmąją išnašą ir ją išdėstau taip:</w:t>
              </w:r>
            </w:p>
            <w:sdt>
              <w:sdtPr>
                <w:alias w:val="citata"/>
                <w:tag w:val="part_69d7b620afd34354b813ab880b9e9097"/>
                <w:id w:val="1496530580"/>
                <w:lock w:val="sdtLocked"/>
              </w:sdtPr>
              <w:sdtEndPr/>
              <w:sdtContent>
                <w:sdt>
                  <w:sdtPr>
                    <w:alias w:val="pastraipa"/>
                    <w:tag w:val="part_afc49012d9a2443291c11661e760a02e"/>
                    <w:id w:val="-254214158"/>
                    <w:lock w:val="sdtLocked"/>
                  </w:sdtPr>
                  <w:sdtEndPr/>
                  <w:sdtContent>
                    <w:p w14:paraId="09B55DB8" w14:textId="5A486566" w:rsidR="00887AF0" w:rsidRDefault="0077316E">
                      <w:pPr>
                        <w:widowControl w:val="0"/>
                        <w:overflowPunct w:val="0"/>
                        <w:spacing w:line="360" w:lineRule="auto"/>
                        <w:jc w:val="both"/>
                        <w:textAlignment w:val="baseline"/>
                        <w:rPr>
                          <w:szCs w:val="24"/>
                        </w:rPr>
                      </w:pPr>
                      <w:r>
                        <w:rPr>
                          <w:szCs w:val="24"/>
                          <w:vertAlign w:val="superscript"/>
                        </w:rPr>
                        <w:t>„1</w:t>
                      </w:r>
                      <w:r>
                        <w:rPr>
                          <w:szCs w:val="24"/>
                        </w:rPr>
                        <w:t xml:space="preserve"> Pildo Nacionalinės mokėjimo agentūros prie Žemės ūkio ministerijos Kaimo plėtros ir paramos regionams departamento teritorinio paramos administravimo skyriaus (toliau – Agentūra) darbuotojas.“</w:t>
                      </w:r>
                    </w:p>
                  </w:sdtContent>
                </w:sdt>
              </w:sdtContent>
            </w:sdt>
          </w:sdtContent>
        </w:sdt>
        <w:sdt>
          <w:sdtPr>
            <w:alias w:val="4 p."/>
            <w:tag w:val="part_71d7bb1d5e474e688ee9af370b83a1fe"/>
            <w:id w:val="1593665700"/>
            <w:lock w:val="sdtLocked"/>
          </w:sdtPr>
          <w:sdtEndPr/>
          <w:sdtContent>
            <w:p w14:paraId="14BC4B2D" w14:textId="5BFFCA1F" w:rsidR="00887AF0" w:rsidRDefault="00E9579A" w:rsidP="0077316E">
              <w:pPr>
                <w:overflowPunct w:val="0"/>
                <w:spacing w:line="360" w:lineRule="auto"/>
                <w:ind w:left="1069" w:hanging="360"/>
                <w:jc w:val="both"/>
                <w:rPr>
                  <w:szCs w:val="24"/>
                </w:rPr>
              </w:pPr>
              <w:sdt>
                <w:sdtPr>
                  <w:alias w:val="Numeris"/>
                  <w:tag w:val="nr_71d7bb1d5e474e688ee9af370b83a1fe"/>
                  <w:id w:val="-270857945"/>
                  <w:lock w:val="sdtLocked"/>
                </w:sdtPr>
                <w:sdtEndPr/>
                <w:sdtContent>
                  <w:r w:rsidR="0077316E">
                    <w:rPr>
                      <w:szCs w:val="24"/>
                    </w:rPr>
                    <w:t>4</w:t>
                  </w:r>
                </w:sdtContent>
              </w:sdt>
              <w:r w:rsidR="0077316E">
                <w:rPr>
                  <w:szCs w:val="24"/>
                </w:rPr>
                <w:t>.</w:t>
              </w:r>
              <w:r w:rsidR="0077316E">
                <w:rPr>
                  <w:szCs w:val="24"/>
                </w:rPr>
                <w:tab/>
                <w:t>Pakeičiu 2 priedą ir jį išdėstau nauja redakcija (pridedama).</w:t>
              </w:r>
            </w:p>
          </w:sdtContent>
        </w:sdt>
        <w:sdt>
          <w:sdtPr>
            <w:alias w:val="signatura"/>
            <w:tag w:val="part_67fb1e93e27d4dbe814f8f092481f048"/>
            <w:id w:val="-337234756"/>
            <w:lock w:val="sdtLocked"/>
          </w:sdtPr>
          <w:sdtEndPr/>
          <w:sdtContent>
            <w:p w14:paraId="5B14D1AE" w14:textId="77777777" w:rsidR="0077316E" w:rsidRDefault="0077316E">
              <w:pPr>
                <w:overflowPunct w:val="0"/>
                <w:spacing w:line="360" w:lineRule="auto"/>
                <w:jc w:val="both"/>
                <w:textAlignment w:val="baseline"/>
              </w:pPr>
            </w:p>
            <w:p w14:paraId="0FC0F980" w14:textId="77777777" w:rsidR="0077316E" w:rsidRDefault="0077316E">
              <w:pPr>
                <w:overflowPunct w:val="0"/>
                <w:spacing w:line="360" w:lineRule="auto"/>
                <w:jc w:val="both"/>
                <w:textAlignment w:val="baseline"/>
              </w:pPr>
            </w:p>
            <w:p w14:paraId="79306CB4" w14:textId="77777777" w:rsidR="0077316E" w:rsidRDefault="0077316E">
              <w:pPr>
                <w:overflowPunct w:val="0"/>
                <w:spacing w:line="360" w:lineRule="auto"/>
                <w:jc w:val="both"/>
                <w:textAlignment w:val="baseline"/>
              </w:pPr>
            </w:p>
            <w:p w14:paraId="7B4B9010" w14:textId="7423E89C" w:rsidR="00887AF0" w:rsidRDefault="0077316E" w:rsidP="0077316E">
              <w:pPr>
                <w:overflowPunct w:val="0"/>
                <w:spacing w:line="360" w:lineRule="auto"/>
                <w:jc w:val="both"/>
                <w:textAlignment w:val="baseline"/>
                <w:rPr>
                  <w:lang w:val="en-GB"/>
                </w:rPr>
              </w:pPr>
              <w:r>
                <w:rPr>
                  <w:szCs w:val="24"/>
                </w:rPr>
                <w:t xml:space="preserve">Žemės ūkio ministras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t>Andrius Palionis</w:t>
              </w:r>
            </w:p>
          </w:sdtContent>
        </w:sdt>
      </w:sdtContent>
    </w:sdt>
    <w:sdt>
      <w:sdtPr>
        <w:alias w:val="2 pr."/>
        <w:tag w:val="part_b75f7801e5b443a6b126506bca6a8e0b"/>
        <w:id w:val="1408500404"/>
        <w:lock w:val="sdtLocked"/>
      </w:sdtPr>
      <w:sdtEndPr/>
      <w:sdtContent>
        <w:p w14:paraId="27DC4E06" w14:textId="77777777" w:rsidR="0077316E" w:rsidRDefault="0077316E">
          <w:pPr>
            <w:widowControl w:val="0"/>
            <w:spacing w:line="252" w:lineRule="auto"/>
            <w:ind w:left="4536"/>
            <w:textAlignment w:val="baseline"/>
            <w:sectPr w:rsidR="0077316E">
              <w:headerReference w:type="default" r:id="rId9"/>
              <w:pgSz w:w="11907" w:h="16840"/>
              <w:pgMar w:top="1134" w:right="1134" w:bottom="1134" w:left="1701" w:header="567" w:footer="567" w:gutter="0"/>
              <w:cols w:space="1296"/>
              <w:titlePg/>
              <w:docGrid w:linePitch="326"/>
            </w:sectPr>
          </w:pPr>
        </w:p>
        <w:p w14:paraId="783FC987" w14:textId="77777777" w:rsidR="0077316E" w:rsidRDefault="0077316E">
          <w:pPr>
            <w:widowControl w:val="0"/>
            <w:spacing w:line="252" w:lineRule="auto"/>
            <w:ind w:left="4536"/>
            <w:textAlignment w:val="baseline"/>
            <w:rPr>
              <w:rFonts w:eastAsia="Calibri"/>
              <w:sz w:val="22"/>
              <w:szCs w:val="22"/>
            </w:rPr>
          </w:pPr>
          <w:r>
            <w:rPr>
              <w:rFonts w:eastAsia="Calibri"/>
              <w:sz w:val="22"/>
              <w:szCs w:val="22"/>
            </w:rPr>
            <w:lastRenderedPageBreak/>
            <w:t>Lietuvos kaimo plėtros 2014–2020 metų</w:t>
          </w:r>
        </w:p>
        <w:p w14:paraId="6ACC2535" w14:textId="77777777" w:rsidR="0077316E" w:rsidRDefault="0077316E">
          <w:pPr>
            <w:widowControl w:val="0"/>
            <w:spacing w:line="252" w:lineRule="auto"/>
            <w:ind w:left="4536"/>
            <w:textAlignment w:val="baseline"/>
            <w:rPr>
              <w:rFonts w:eastAsia="Calibri"/>
              <w:sz w:val="22"/>
              <w:szCs w:val="22"/>
            </w:rPr>
          </w:pPr>
          <w:r>
            <w:rPr>
              <w:rFonts w:eastAsia="Calibri"/>
              <w:sz w:val="22"/>
              <w:szCs w:val="22"/>
            </w:rPr>
            <w:t>programos priemonės „Investicijos į miško plotų</w:t>
          </w:r>
        </w:p>
        <w:p w14:paraId="3B324145" w14:textId="77777777" w:rsidR="0077316E" w:rsidRDefault="0077316E">
          <w:pPr>
            <w:widowControl w:val="0"/>
            <w:spacing w:line="252" w:lineRule="auto"/>
            <w:ind w:left="4536"/>
            <w:textAlignment w:val="baseline"/>
            <w:rPr>
              <w:rFonts w:eastAsia="Calibri"/>
              <w:sz w:val="22"/>
              <w:szCs w:val="22"/>
            </w:rPr>
          </w:pPr>
          <w:r>
            <w:rPr>
              <w:rFonts w:eastAsia="Calibri"/>
              <w:sz w:val="22"/>
              <w:szCs w:val="22"/>
            </w:rPr>
            <w:t>plėtrą ir miškų gyvybingumo gerinimą“ veiklos</w:t>
          </w:r>
        </w:p>
        <w:p w14:paraId="5FB01BC1" w14:textId="11FEBA81" w:rsidR="00887AF0" w:rsidRDefault="0077316E">
          <w:pPr>
            <w:widowControl w:val="0"/>
            <w:spacing w:line="252" w:lineRule="auto"/>
            <w:ind w:left="4536"/>
            <w:textAlignment w:val="baseline"/>
            <w:rPr>
              <w:rFonts w:eastAsia="Calibri"/>
              <w:sz w:val="22"/>
              <w:szCs w:val="22"/>
            </w:rPr>
          </w:pPr>
          <w:r>
            <w:rPr>
              <w:rFonts w:eastAsia="Calibri"/>
              <w:sz w:val="22"/>
              <w:szCs w:val="22"/>
            </w:rPr>
            <w:t xml:space="preserve">srities „Miško veisimas“ įgyvendinimo taisyklių </w:t>
          </w:r>
        </w:p>
        <w:p w14:paraId="0225A1EB" w14:textId="77777777" w:rsidR="00887AF0" w:rsidRDefault="00E9579A">
          <w:pPr>
            <w:widowControl w:val="0"/>
            <w:spacing w:line="252" w:lineRule="auto"/>
            <w:ind w:left="4536"/>
            <w:textAlignment w:val="baseline"/>
            <w:rPr>
              <w:rFonts w:eastAsia="Calibri"/>
              <w:sz w:val="22"/>
              <w:szCs w:val="22"/>
            </w:rPr>
          </w:pPr>
          <w:sdt>
            <w:sdtPr>
              <w:alias w:val="Numeris"/>
              <w:tag w:val="nr_b75f7801e5b443a6b126506bca6a8e0b"/>
              <w:id w:val="-390425640"/>
              <w:lock w:val="sdtLocked"/>
            </w:sdtPr>
            <w:sdtEndPr/>
            <w:sdtContent>
              <w:r w:rsidR="0077316E">
                <w:rPr>
                  <w:rFonts w:eastAsia="Calibri"/>
                  <w:sz w:val="22"/>
                  <w:szCs w:val="22"/>
                </w:rPr>
                <w:t>2</w:t>
              </w:r>
            </w:sdtContent>
          </w:sdt>
          <w:r w:rsidR="0077316E">
            <w:rPr>
              <w:rFonts w:eastAsia="Calibri"/>
              <w:sz w:val="22"/>
              <w:szCs w:val="22"/>
            </w:rPr>
            <w:t xml:space="preserve"> priedas</w:t>
          </w:r>
        </w:p>
        <w:p w14:paraId="78C16FF0" w14:textId="77777777" w:rsidR="00887AF0" w:rsidRDefault="00887AF0">
          <w:pPr>
            <w:widowControl w:val="0"/>
            <w:spacing w:line="252" w:lineRule="auto"/>
            <w:ind w:left="4536"/>
            <w:textAlignment w:val="baseline"/>
            <w:rPr>
              <w:rFonts w:eastAsia="Calibri"/>
              <w:sz w:val="22"/>
              <w:szCs w:val="22"/>
            </w:rPr>
          </w:pPr>
        </w:p>
        <w:p w14:paraId="2FF0338A" w14:textId="77777777" w:rsidR="00887AF0" w:rsidRDefault="00E9579A">
          <w:pPr>
            <w:widowControl w:val="0"/>
            <w:spacing w:line="252" w:lineRule="auto"/>
            <w:jc w:val="center"/>
            <w:textAlignment w:val="baseline"/>
            <w:rPr>
              <w:szCs w:val="22"/>
            </w:rPr>
          </w:pPr>
          <w:sdt>
            <w:sdtPr>
              <w:alias w:val="Pavadinimas"/>
              <w:tag w:val="title_b75f7801e5b443a6b126506bca6a8e0b"/>
              <w:id w:val="390546264"/>
              <w:lock w:val="sdtLocked"/>
            </w:sdtPr>
            <w:sdtEndPr/>
            <w:sdtContent>
              <w:r w:rsidR="0077316E">
                <w:rPr>
                  <w:b/>
                  <w:szCs w:val="22"/>
                </w:rPr>
                <w:t>MIŠKO ĮVEISIMO, ĮVEISTO MIŠKO PRIEŽIŪROS, APSAUGOS IR UGDYMO IŠMOKŲ APSKAIČIAVIMO TVARKOS APRAŠAS</w:t>
              </w:r>
            </w:sdtContent>
          </w:sdt>
        </w:p>
        <w:p w14:paraId="2CF60E86" w14:textId="77777777" w:rsidR="00887AF0" w:rsidRDefault="00887AF0">
          <w:pPr>
            <w:widowControl w:val="0"/>
            <w:spacing w:line="252" w:lineRule="auto"/>
            <w:jc w:val="center"/>
            <w:textAlignment w:val="baseline"/>
            <w:rPr>
              <w:szCs w:val="22"/>
            </w:rPr>
          </w:pPr>
        </w:p>
        <w:p w14:paraId="7697F8E7" w14:textId="77777777" w:rsidR="00887AF0" w:rsidRDefault="00887AF0">
          <w:pPr>
            <w:widowControl w:val="0"/>
            <w:spacing w:line="252" w:lineRule="auto"/>
            <w:jc w:val="center"/>
            <w:textAlignment w:val="baseline"/>
            <w:rPr>
              <w:rFonts w:eastAsia="Calibr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420"/>
            <w:gridCol w:w="2085"/>
            <w:gridCol w:w="2577"/>
          </w:tblGrid>
          <w:tr w:rsidR="00887AF0" w14:paraId="524585FA" w14:textId="77777777" w:rsidTr="0077316E">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14:paraId="3F34A809" w14:textId="77777777" w:rsidR="00887AF0" w:rsidRDefault="0077316E">
                <w:pPr>
                  <w:spacing w:line="252" w:lineRule="auto"/>
                  <w:jc w:val="center"/>
                  <w:textAlignment w:val="baseline"/>
                  <w:rPr>
                    <w:rFonts w:eastAsia="Calibri"/>
                    <w:b/>
                    <w:szCs w:val="22"/>
                  </w:rPr>
                </w:pPr>
                <w:r>
                  <w:rPr>
                    <w:rFonts w:eastAsia="Calibri"/>
                    <w:b/>
                    <w:szCs w:val="22"/>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14:paraId="621F2D52" w14:textId="77777777" w:rsidR="00887AF0" w:rsidRDefault="0077316E">
                <w:pPr>
                  <w:spacing w:line="252" w:lineRule="auto"/>
                  <w:jc w:val="center"/>
                  <w:textAlignment w:val="baseline"/>
                  <w:rPr>
                    <w:rFonts w:eastAsia="Calibri"/>
                    <w:b/>
                    <w:szCs w:val="22"/>
                  </w:rPr>
                </w:pPr>
                <w:r>
                  <w:rPr>
                    <w:rFonts w:eastAsia="Calibri"/>
                    <w:b/>
                    <w:szCs w:val="22"/>
                  </w:rPr>
                  <w:t xml:space="preserve">Miško įveisimo išmoka </w:t>
                </w:r>
                <w:proofErr w:type="spellStart"/>
                <w:r>
                  <w:rPr>
                    <w:rFonts w:eastAsia="Calibri"/>
                    <w:b/>
                    <w:szCs w:val="22"/>
                  </w:rPr>
                  <w:t>Eur</w:t>
                </w:r>
                <w:proofErr w:type="spellEnd"/>
                <w:r>
                  <w:rPr>
                    <w:rFonts w:eastAsia="Calibri"/>
                    <w:b/>
                    <w:szCs w:val="22"/>
                  </w:rPr>
                  <w:t xml:space="preserve">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14:paraId="611A8AA3" w14:textId="77777777" w:rsidR="00887AF0" w:rsidRDefault="0077316E">
                <w:pPr>
                  <w:spacing w:line="252" w:lineRule="auto"/>
                  <w:jc w:val="center"/>
                  <w:textAlignment w:val="baseline"/>
                  <w:rPr>
                    <w:rFonts w:eastAsia="Calibri"/>
                    <w:b/>
                    <w:szCs w:val="22"/>
                  </w:rPr>
                </w:pPr>
                <w:r>
                  <w:rPr>
                    <w:rFonts w:eastAsia="Calibri"/>
                    <w:b/>
                    <w:szCs w:val="22"/>
                  </w:rPr>
                  <w:t xml:space="preserve">Miško priežiūros, apsaugos ir ugdymo kasmetinė išmoka (mokama 12 metų) </w:t>
                </w:r>
                <w:proofErr w:type="spellStart"/>
                <w:r>
                  <w:rPr>
                    <w:rFonts w:eastAsia="Calibri"/>
                    <w:b/>
                    <w:szCs w:val="22"/>
                  </w:rPr>
                  <w:t>Eur</w:t>
                </w:r>
                <w:proofErr w:type="spellEnd"/>
                <w:r>
                  <w:rPr>
                    <w:rFonts w:eastAsia="Calibri"/>
                    <w:b/>
                    <w:szCs w:val="22"/>
                  </w:rPr>
                  <w:t xml:space="preserve"> už 1 ha</w:t>
                </w:r>
              </w:p>
            </w:tc>
          </w:tr>
          <w:tr w:rsidR="00887AF0" w14:paraId="2F887190" w14:textId="77777777" w:rsidTr="0077316E">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50319DD6" w14:textId="77777777" w:rsidR="00887AF0" w:rsidRDefault="0077316E">
                <w:pPr>
                  <w:spacing w:line="252" w:lineRule="auto"/>
                  <w:textAlignment w:val="baseline"/>
                  <w:rPr>
                    <w:rFonts w:eastAsia="Calibri"/>
                    <w:szCs w:val="22"/>
                  </w:rPr>
                </w:pPr>
                <w:r>
                  <w:rPr>
                    <w:rFonts w:eastAsia="Calibri"/>
                    <w:szCs w:val="22"/>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14:paraId="1A8108AA" w14:textId="77777777" w:rsidR="00887AF0" w:rsidRDefault="0077316E">
                <w:pPr>
                  <w:spacing w:line="252" w:lineRule="auto"/>
                  <w:jc w:val="center"/>
                  <w:textAlignment w:val="baseline"/>
                  <w:rPr>
                    <w:rFonts w:eastAsia="Calibri"/>
                    <w:strike/>
                    <w:szCs w:val="22"/>
                  </w:rPr>
                </w:pPr>
                <w:r>
                  <w:rPr>
                    <w:rFonts w:eastAsia="Calibri"/>
                    <w:szCs w:val="22"/>
                  </w:rPr>
                  <w:t>1425</w:t>
                </w:r>
              </w:p>
            </w:tc>
            <w:tc>
              <w:tcPr>
                <w:tcW w:w="1419" w:type="pct"/>
                <w:tcBorders>
                  <w:top w:val="single" w:sz="4" w:space="0" w:color="auto"/>
                  <w:left w:val="single" w:sz="4" w:space="0" w:color="auto"/>
                  <w:bottom w:val="single" w:sz="4" w:space="0" w:color="auto"/>
                  <w:right w:val="single" w:sz="4" w:space="0" w:color="auto"/>
                </w:tcBorders>
                <w:vAlign w:val="center"/>
                <w:hideMark/>
              </w:tcPr>
              <w:p w14:paraId="63362724" w14:textId="77777777" w:rsidR="00887AF0" w:rsidRDefault="0077316E">
                <w:pPr>
                  <w:spacing w:line="252" w:lineRule="auto"/>
                  <w:jc w:val="center"/>
                  <w:textAlignment w:val="baseline"/>
                  <w:rPr>
                    <w:rFonts w:eastAsia="Calibri"/>
                    <w:strike/>
                    <w:szCs w:val="22"/>
                  </w:rPr>
                </w:pPr>
                <w:r>
                  <w:rPr>
                    <w:rFonts w:eastAsia="Calibri"/>
                    <w:szCs w:val="22"/>
                  </w:rPr>
                  <w:t>433</w:t>
                </w:r>
              </w:p>
            </w:tc>
          </w:tr>
          <w:tr w:rsidR="00887AF0" w14:paraId="30462458" w14:textId="77777777" w:rsidTr="0077316E">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207960DB" w14:textId="77777777" w:rsidR="00887AF0" w:rsidRDefault="0077316E">
                <w:pPr>
                  <w:spacing w:line="252" w:lineRule="auto"/>
                  <w:textAlignment w:val="baseline"/>
                  <w:rPr>
                    <w:rFonts w:eastAsia="Calibri"/>
                    <w:szCs w:val="22"/>
                  </w:rPr>
                </w:pPr>
                <w:r>
                  <w:rPr>
                    <w:rFonts w:eastAsia="Calibri"/>
                    <w:szCs w:val="22"/>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14:paraId="6B85663B" w14:textId="77777777" w:rsidR="00887AF0" w:rsidRDefault="0077316E">
                <w:pPr>
                  <w:spacing w:line="252" w:lineRule="auto"/>
                  <w:jc w:val="center"/>
                  <w:textAlignment w:val="baseline"/>
                  <w:rPr>
                    <w:rFonts w:eastAsia="Calibri"/>
                    <w:strike/>
                    <w:szCs w:val="22"/>
                  </w:rPr>
                </w:pPr>
                <w:r>
                  <w:rPr>
                    <w:rFonts w:eastAsia="Calibri"/>
                    <w:szCs w:val="22"/>
                  </w:rPr>
                  <w:t>1283</w:t>
                </w:r>
              </w:p>
            </w:tc>
            <w:tc>
              <w:tcPr>
                <w:tcW w:w="1419" w:type="pct"/>
                <w:tcBorders>
                  <w:top w:val="single" w:sz="4" w:space="0" w:color="auto"/>
                  <w:left w:val="single" w:sz="4" w:space="0" w:color="auto"/>
                  <w:bottom w:val="single" w:sz="4" w:space="0" w:color="auto"/>
                  <w:right w:val="single" w:sz="4" w:space="0" w:color="auto"/>
                </w:tcBorders>
                <w:vAlign w:val="center"/>
                <w:hideMark/>
              </w:tcPr>
              <w:p w14:paraId="77AFD9DE" w14:textId="77777777" w:rsidR="00887AF0" w:rsidRDefault="0077316E">
                <w:pPr>
                  <w:spacing w:line="252" w:lineRule="auto"/>
                  <w:jc w:val="center"/>
                  <w:textAlignment w:val="baseline"/>
                  <w:rPr>
                    <w:rFonts w:eastAsia="Calibri"/>
                    <w:strike/>
                    <w:szCs w:val="22"/>
                  </w:rPr>
                </w:pPr>
                <w:r>
                  <w:rPr>
                    <w:rFonts w:eastAsia="Calibri"/>
                    <w:szCs w:val="22"/>
                  </w:rPr>
                  <w:t>352</w:t>
                </w:r>
              </w:p>
            </w:tc>
          </w:tr>
          <w:tr w:rsidR="00887AF0" w14:paraId="79783789" w14:textId="77777777" w:rsidTr="0077316E">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0DECFFD7" w14:textId="77777777" w:rsidR="00887AF0" w:rsidRDefault="0077316E">
                <w:pPr>
                  <w:spacing w:line="252" w:lineRule="auto"/>
                  <w:textAlignment w:val="baseline"/>
                  <w:rPr>
                    <w:rFonts w:eastAsia="Calibri"/>
                    <w:szCs w:val="22"/>
                  </w:rPr>
                </w:pPr>
                <w:r>
                  <w:rPr>
                    <w:rFonts w:eastAsia="Calibri"/>
                    <w:szCs w:val="22"/>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14:paraId="581F939A" w14:textId="77777777" w:rsidR="00887AF0" w:rsidRDefault="0077316E">
                <w:pPr>
                  <w:spacing w:line="252" w:lineRule="auto"/>
                  <w:jc w:val="center"/>
                  <w:textAlignment w:val="baseline"/>
                  <w:rPr>
                    <w:rFonts w:eastAsia="Calibri"/>
                    <w:strike/>
                    <w:szCs w:val="22"/>
                  </w:rPr>
                </w:pPr>
                <w:r>
                  <w:rPr>
                    <w:rFonts w:eastAsia="Calibri"/>
                    <w:szCs w:val="22"/>
                  </w:rPr>
                  <w:t>1254</w:t>
                </w:r>
                <w:r>
                  <w:rPr>
                    <w:rFonts w:eastAsia="Calibri"/>
                    <w:strike/>
                    <w:szCs w:val="22"/>
                  </w:rPr>
                  <w:t xml:space="preserve"> </w:t>
                </w:r>
              </w:p>
            </w:tc>
            <w:tc>
              <w:tcPr>
                <w:tcW w:w="1419" w:type="pct"/>
                <w:tcBorders>
                  <w:top w:val="single" w:sz="4" w:space="0" w:color="auto"/>
                  <w:left w:val="single" w:sz="4" w:space="0" w:color="auto"/>
                  <w:bottom w:val="single" w:sz="4" w:space="0" w:color="auto"/>
                  <w:right w:val="single" w:sz="4" w:space="0" w:color="auto"/>
                </w:tcBorders>
                <w:vAlign w:val="center"/>
                <w:hideMark/>
              </w:tcPr>
              <w:p w14:paraId="4E6E5323" w14:textId="77777777" w:rsidR="00887AF0" w:rsidRDefault="0077316E">
                <w:pPr>
                  <w:spacing w:line="252" w:lineRule="auto"/>
                  <w:jc w:val="center"/>
                  <w:textAlignment w:val="baseline"/>
                  <w:rPr>
                    <w:rFonts w:eastAsia="Calibri"/>
                    <w:szCs w:val="22"/>
                  </w:rPr>
                </w:pPr>
                <w:r>
                  <w:rPr>
                    <w:rFonts w:eastAsia="Calibri"/>
                    <w:szCs w:val="22"/>
                  </w:rPr>
                  <w:t>164</w:t>
                </w:r>
              </w:p>
            </w:tc>
          </w:tr>
          <w:tr w:rsidR="00887AF0" w14:paraId="5EDEB909" w14:textId="77777777" w:rsidTr="0077316E">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13F76A19" w14:textId="77777777" w:rsidR="00887AF0" w:rsidRDefault="0077316E">
                <w:pPr>
                  <w:spacing w:line="252" w:lineRule="auto"/>
                  <w:textAlignment w:val="baseline"/>
                  <w:rPr>
                    <w:rFonts w:eastAsia="Calibri"/>
                    <w:szCs w:val="22"/>
                  </w:rPr>
                </w:pPr>
                <w:r>
                  <w:rPr>
                    <w:rFonts w:eastAsia="Calibri"/>
                    <w:szCs w:val="22"/>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14:paraId="15AE0725" w14:textId="77777777" w:rsidR="00887AF0" w:rsidRDefault="0077316E">
                <w:pPr>
                  <w:spacing w:line="252" w:lineRule="auto"/>
                  <w:jc w:val="center"/>
                  <w:textAlignment w:val="baseline"/>
                  <w:rPr>
                    <w:rFonts w:eastAsia="Calibri"/>
                    <w:strike/>
                    <w:szCs w:val="22"/>
                  </w:rPr>
                </w:pPr>
                <w:r>
                  <w:rPr>
                    <w:rFonts w:eastAsia="Calibri"/>
                    <w:szCs w:val="22"/>
                  </w:rPr>
                  <w:t>1246</w:t>
                </w:r>
              </w:p>
            </w:tc>
            <w:tc>
              <w:tcPr>
                <w:tcW w:w="1419" w:type="pct"/>
                <w:tcBorders>
                  <w:top w:val="single" w:sz="4" w:space="0" w:color="auto"/>
                  <w:left w:val="single" w:sz="4" w:space="0" w:color="auto"/>
                  <w:bottom w:val="single" w:sz="4" w:space="0" w:color="auto"/>
                  <w:right w:val="single" w:sz="4" w:space="0" w:color="auto"/>
                </w:tcBorders>
                <w:vAlign w:val="center"/>
                <w:hideMark/>
              </w:tcPr>
              <w:p w14:paraId="5054C38C" w14:textId="77777777" w:rsidR="00887AF0" w:rsidRDefault="0077316E">
                <w:pPr>
                  <w:spacing w:line="252" w:lineRule="auto"/>
                  <w:jc w:val="center"/>
                  <w:textAlignment w:val="baseline"/>
                  <w:rPr>
                    <w:rFonts w:eastAsia="Calibri"/>
                    <w:strike/>
                    <w:szCs w:val="22"/>
                  </w:rPr>
                </w:pPr>
                <w:r>
                  <w:rPr>
                    <w:rFonts w:eastAsia="Calibri"/>
                    <w:szCs w:val="22"/>
                  </w:rPr>
                  <w:t>163</w:t>
                </w:r>
              </w:p>
            </w:tc>
          </w:tr>
          <w:tr w:rsidR="00887AF0" w14:paraId="5EE940AA" w14:textId="77777777" w:rsidTr="0077316E">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216D6CAE" w14:textId="77777777" w:rsidR="00887AF0" w:rsidRDefault="0077316E">
                <w:pPr>
                  <w:spacing w:line="252" w:lineRule="auto"/>
                  <w:textAlignment w:val="baseline"/>
                  <w:rPr>
                    <w:rFonts w:eastAsia="Calibri"/>
                    <w:szCs w:val="22"/>
                  </w:rPr>
                </w:pPr>
                <w:r>
                  <w:rPr>
                    <w:rFonts w:eastAsia="Calibri"/>
                    <w:szCs w:val="22"/>
                  </w:rPr>
                  <w:t xml:space="preserve">Europinis ir </w:t>
                </w:r>
                <w:proofErr w:type="spellStart"/>
                <w:r>
                  <w:rPr>
                    <w:rFonts w:eastAsia="Calibri"/>
                    <w:szCs w:val="22"/>
                  </w:rPr>
                  <w:t>plačiažvynis</w:t>
                </w:r>
                <w:proofErr w:type="spellEnd"/>
                <w:r>
                  <w:rPr>
                    <w:rFonts w:eastAsia="Calibri"/>
                    <w:szCs w:val="22"/>
                  </w:rPr>
                  <w:t xml:space="preserve">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14:paraId="7DEF23F4" w14:textId="77777777" w:rsidR="00887AF0" w:rsidRDefault="0077316E">
                <w:pPr>
                  <w:spacing w:line="252" w:lineRule="auto"/>
                  <w:jc w:val="center"/>
                  <w:textAlignment w:val="baseline"/>
                  <w:rPr>
                    <w:rFonts w:eastAsia="Calibri"/>
                    <w:strike/>
                    <w:szCs w:val="22"/>
                  </w:rPr>
                </w:pPr>
                <w:r>
                  <w:rPr>
                    <w:rFonts w:eastAsia="Calibri"/>
                    <w:szCs w:val="22"/>
                  </w:rPr>
                  <w:t>2578</w:t>
                </w:r>
              </w:p>
            </w:tc>
            <w:tc>
              <w:tcPr>
                <w:tcW w:w="1419" w:type="pct"/>
                <w:tcBorders>
                  <w:top w:val="single" w:sz="4" w:space="0" w:color="auto"/>
                  <w:left w:val="single" w:sz="4" w:space="0" w:color="auto"/>
                  <w:bottom w:val="single" w:sz="4" w:space="0" w:color="auto"/>
                  <w:right w:val="single" w:sz="4" w:space="0" w:color="auto"/>
                </w:tcBorders>
                <w:vAlign w:val="center"/>
                <w:hideMark/>
              </w:tcPr>
              <w:p w14:paraId="5A433230" w14:textId="77777777" w:rsidR="00887AF0" w:rsidRDefault="0077316E">
                <w:pPr>
                  <w:spacing w:line="252" w:lineRule="auto"/>
                  <w:jc w:val="center"/>
                  <w:textAlignment w:val="baseline"/>
                  <w:rPr>
                    <w:rFonts w:eastAsia="Calibri"/>
                    <w:strike/>
                    <w:szCs w:val="22"/>
                  </w:rPr>
                </w:pPr>
                <w:r>
                  <w:rPr>
                    <w:rFonts w:eastAsia="Calibri"/>
                    <w:szCs w:val="22"/>
                  </w:rPr>
                  <w:t>281</w:t>
                </w:r>
              </w:p>
            </w:tc>
          </w:tr>
          <w:tr w:rsidR="00887AF0" w14:paraId="55083EC0" w14:textId="77777777" w:rsidTr="0077316E">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3562A2CF" w14:textId="77777777" w:rsidR="00887AF0" w:rsidRDefault="0077316E">
                <w:pPr>
                  <w:spacing w:line="252" w:lineRule="auto"/>
                  <w:textAlignment w:val="baseline"/>
                  <w:rPr>
                    <w:rFonts w:eastAsia="Calibri"/>
                    <w:szCs w:val="22"/>
                  </w:rPr>
                </w:pPr>
                <w:r>
                  <w:rPr>
                    <w:rFonts w:eastAsia="Calibri"/>
                    <w:szCs w:val="22"/>
                  </w:rPr>
                  <w:t xml:space="preserve">Paprastasis klevas, paprastasis uosis, kalninė guoba, paprastasis </w:t>
                </w:r>
                <w:proofErr w:type="spellStart"/>
                <w:r>
                  <w:rPr>
                    <w:rFonts w:eastAsia="Calibri"/>
                    <w:szCs w:val="22"/>
                  </w:rPr>
                  <w:t>skirpstas</w:t>
                </w:r>
                <w:proofErr w:type="spellEnd"/>
                <w:r>
                  <w:rPr>
                    <w:rFonts w:eastAsia="Calibri"/>
                    <w:szCs w:val="22"/>
                  </w:rPr>
                  <w:t>,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14:paraId="240CAC01" w14:textId="77777777" w:rsidR="00887AF0" w:rsidRDefault="0077316E">
                <w:pPr>
                  <w:spacing w:line="252" w:lineRule="auto"/>
                  <w:jc w:val="center"/>
                  <w:textAlignment w:val="baseline"/>
                  <w:rPr>
                    <w:rFonts w:eastAsia="Calibri"/>
                    <w:strike/>
                    <w:szCs w:val="22"/>
                  </w:rPr>
                </w:pPr>
                <w:r>
                  <w:rPr>
                    <w:rFonts w:eastAsia="Calibri"/>
                    <w:szCs w:val="22"/>
                  </w:rPr>
                  <w:t>3207</w:t>
                </w:r>
              </w:p>
            </w:tc>
            <w:tc>
              <w:tcPr>
                <w:tcW w:w="1419" w:type="pct"/>
                <w:tcBorders>
                  <w:top w:val="single" w:sz="4" w:space="0" w:color="auto"/>
                  <w:left w:val="single" w:sz="4" w:space="0" w:color="auto"/>
                  <w:bottom w:val="single" w:sz="4" w:space="0" w:color="auto"/>
                  <w:right w:val="single" w:sz="4" w:space="0" w:color="auto"/>
                </w:tcBorders>
                <w:vAlign w:val="center"/>
                <w:hideMark/>
              </w:tcPr>
              <w:p w14:paraId="152F5CCF" w14:textId="77777777" w:rsidR="00887AF0" w:rsidRDefault="0077316E">
                <w:pPr>
                  <w:spacing w:line="252" w:lineRule="auto"/>
                  <w:jc w:val="center"/>
                  <w:textAlignment w:val="baseline"/>
                  <w:rPr>
                    <w:rFonts w:eastAsia="Calibri"/>
                    <w:szCs w:val="22"/>
                  </w:rPr>
                </w:pPr>
                <w:r>
                  <w:rPr>
                    <w:rFonts w:eastAsia="Calibri"/>
                    <w:szCs w:val="22"/>
                  </w:rPr>
                  <w:t>302</w:t>
                </w:r>
              </w:p>
            </w:tc>
          </w:tr>
          <w:tr w:rsidR="00887AF0" w14:paraId="79809F58" w14:textId="77777777" w:rsidTr="0077316E">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385C2584" w14:textId="77777777" w:rsidR="00887AF0" w:rsidRDefault="0077316E">
                <w:pPr>
                  <w:spacing w:line="252" w:lineRule="auto"/>
                  <w:textAlignment w:val="baseline"/>
                  <w:rPr>
                    <w:rFonts w:eastAsia="Calibri"/>
                    <w:szCs w:val="22"/>
                  </w:rPr>
                </w:pPr>
                <w:proofErr w:type="spellStart"/>
                <w:r>
                  <w:rPr>
                    <w:rFonts w:eastAsia="Calibri"/>
                    <w:szCs w:val="22"/>
                  </w:rPr>
                  <w:t>Mažalapė</w:t>
                </w:r>
                <w:proofErr w:type="spellEnd"/>
                <w:r>
                  <w:rPr>
                    <w:rFonts w:eastAsia="Calibri"/>
                    <w:szCs w:val="22"/>
                  </w:rPr>
                  <w:t xml:space="preserve"> liepa</w:t>
                </w:r>
              </w:p>
            </w:tc>
            <w:tc>
              <w:tcPr>
                <w:tcW w:w="1148" w:type="pct"/>
                <w:tcBorders>
                  <w:top w:val="single" w:sz="4" w:space="0" w:color="auto"/>
                  <w:left w:val="single" w:sz="4" w:space="0" w:color="auto"/>
                  <w:bottom w:val="single" w:sz="4" w:space="0" w:color="auto"/>
                  <w:right w:val="single" w:sz="4" w:space="0" w:color="auto"/>
                </w:tcBorders>
                <w:vAlign w:val="center"/>
                <w:hideMark/>
              </w:tcPr>
              <w:p w14:paraId="421803A8" w14:textId="77777777" w:rsidR="00887AF0" w:rsidRDefault="0077316E">
                <w:pPr>
                  <w:spacing w:line="252" w:lineRule="auto"/>
                  <w:jc w:val="center"/>
                  <w:textAlignment w:val="baseline"/>
                  <w:rPr>
                    <w:rFonts w:eastAsia="Calibri"/>
                    <w:strike/>
                    <w:szCs w:val="22"/>
                  </w:rPr>
                </w:pPr>
                <w:r>
                  <w:rPr>
                    <w:rFonts w:eastAsia="Calibri"/>
                    <w:szCs w:val="22"/>
                  </w:rPr>
                  <w:t>3170</w:t>
                </w:r>
              </w:p>
            </w:tc>
            <w:tc>
              <w:tcPr>
                <w:tcW w:w="1419" w:type="pct"/>
                <w:tcBorders>
                  <w:top w:val="single" w:sz="4" w:space="0" w:color="auto"/>
                  <w:left w:val="single" w:sz="4" w:space="0" w:color="auto"/>
                  <w:bottom w:val="single" w:sz="4" w:space="0" w:color="auto"/>
                  <w:right w:val="single" w:sz="4" w:space="0" w:color="auto"/>
                </w:tcBorders>
                <w:vAlign w:val="center"/>
                <w:hideMark/>
              </w:tcPr>
              <w:p w14:paraId="2E51218B" w14:textId="77777777" w:rsidR="00887AF0" w:rsidRDefault="0077316E">
                <w:pPr>
                  <w:spacing w:line="252" w:lineRule="auto"/>
                  <w:jc w:val="center"/>
                  <w:textAlignment w:val="baseline"/>
                  <w:rPr>
                    <w:rFonts w:eastAsia="Calibri"/>
                    <w:szCs w:val="22"/>
                  </w:rPr>
                </w:pPr>
                <w:r>
                  <w:rPr>
                    <w:rFonts w:eastAsia="Calibri"/>
                    <w:szCs w:val="22"/>
                  </w:rPr>
                  <w:t>240</w:t>
                </w:r>
              </w:p>
            </w:tc>
          </w:tr>
          <w:tr w:rsidR="00887AF0" w14:paraId="751602A6" w14:textId="77777777" w:rsidTr="0077316E">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566DE89B" w14:textId="77777777" w:rsidR="00887AF0" w:rsidRDefault="0077316E">
                <w:pPr>
                  <w:spacing w:line="252" w:lineRule="auto"/>
                  <w:textAlignment w:val="baseline"/>
                  <w:rPr>
                    <w:rFonts w:eastAsia="Calibri"/>
                    <w:szCs w:val="22"/>
                  </w:rPr>
                </w:pPr>
                <w:r>
                  <w:rPr>
                    <w:rFonts w:eastAsia="Calibri"/>
                    <w:szCs w:val="22"/>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14:paraId="5181630A" w14:textId="77777777" w:rsidR="00887AF0" w:rsidRDefault="0077316E">
                <w:pPr>
                  <w:spacing w:line="252" w:lineRule="auto"/>
                  <w:jc w:val="center"/>
                  <w:textAlignment w:val="baseline"/>
                  <w:rPr>
                    <w:rFonts w:eastAsia="Calibri"/>
                    <w:strike/>
                    <w:szCs w:val="22"/>
                  </w:rPr>
                </w:pPr>
                <w:r>
                  <w:rPr>
                    <w:rFonts w:eastAsia="Calibri"/>
                    <w:szCs w:val="22"/>
                  </w:rPr>
                  <w:t>3651</w:t>
                </w:r>
              </w:p>
            </w:tc>
            <w:tc>
              <w:tcPr>
                <w:tcW w:w="1419" w:type="pct"/>
                <w:tcBorders>
                  <w:top w:val="single" w:sz="4" w:space="0" w:color="auto"/>
                  <w:left w:val="single" w:sz="4" w:space="0" w:color="auto"/>
                  <w:bottom w:val="single" w:sz="4" w:space="0" w:color="auto"/>
                  <w:right w:val="single" w:sz="4" w:space="0" w:color="auto"/>
                </w:tcBorders>
                <w:vAlign w:val="center"/>
                <w:hideMark/>
              </w:tcPr>
              <w:p w14:paraId="6BC16394" w14:textId="77777777" w:rsidR="00887AF0" w:rsidRDefault="0077316E">
                <w:pPr>
                  <w:spacing w:line="252" w:lineRule="auto"/>
                  <w:jc w:val="center"/>
                  <w:textAlignment w:val="baseline"/>
                  <w:rPr>
                    <w:rFonts w:eastAsia="Calibri"/>
                    <w:szCs w:val="22"/>
                  </w:rPr>
                </w:pPr>
                <w:r>
                  <w:rPr>
                    <w:rFonts w:eastAsia="Calibri"/>
                    <w:szCs w:val="22"/>
                  </w:rPr>
                  <w:t>317</w:t>
                </w:r>
              </w:p>
            </w:tc>
          </w:tr>
          <w:tr w:rsidR="00887AF0" w14:paraId="1119B043" w14:textId="77777777" w:rsidTr="0077316E">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68708B12" w14:textId="77777777" w:rsidR="00887AF0" w:rsidRDefault="0077316E">
                <w:pPr>
                  <w:spacing w:line="252" w:lineRule="auto"/>
                  <w:textAlignment w:val="baseline"/>
                  <w:rPr>
                    <w:rFonts w:eastAsia="Calibri"/>
                    <w:szCs w:val="22"/>
                  </w:rPr>
                </w:pPr>
                <w:r>
                  <w:rPr>
                    <w:rFonts w:eastAsia="Calibri"/>
                    <w:szCs w:val="22"/>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14:paraId="4094199D" w14:textId="77777777" w:rsidR="00887AF0" w:rsidRDefault="0077316E">
                <w:pPr>
                  <w:spacing w:line="252" w:lineRule="auto"/>
                  <w:jc w:val="center"/>
                  <w:textAlignment w:val="baseline"/>
                  <w:rPr>
                    <w:rFonts w:eastAsia="Calibri"/>
                    <w:szCs w:val="22"/>
                  </w:rPr>
                </w:pPr>
                <w:r>
                  <w:rPr>
                    <w:rFonts w:eastAsia="Calibri"/>
                    <w:szCs w:val="22"/>
                  </w:rPr>
                  <w:t>2172</w:t>
                </w:r>
              </w:p>
            </w:tc>
            <w:tc>
              <w:tcPr>
                <w:tcW w:w="1419" w:type="pct"/>
                <w:tcBorders>
                  <w:top w:val="single" w:sz="4" w:space="0" w:color="auto"/>
                  <w:left w:val="single" w:sz="4" w:space="0" w:color="auto"/>
                  <w:bottom w:val="single" w:sz="4" w:space="0" w:color="auto"/>
                  <w:right w:val="single" w:sz="4" w:space="0" w:color="auto"/>
                </w:tcBorders>
                <w:vAlign w:val="center"/>
                <w:hideMark/>
              </w:tcPr>
              <w:p w14:paraId="0CA78157" w14:textId="77777777" w:rsidR="00887AF0" w:rsidRDefault="0077316E">
                <w:pPr>
                  <w:spacing w:line="252" w:lineRule="auto"/>
                  <w:jc w:val="center"/>
                  <w:textAlignment w:val="baseline"/>
                  <w:rPr>
                    <w:rFonts w:eastAsia="Calibri"/>
                    <w:szCs w:val="22"/>
                  </w:rPr>
                </w:pPr>
                <w:r>
                  <w:rPr>
                    <w:rFonts w:eastAsia="Calibri"/>
                    <w:szCs w:val="22"/>
                  </w:rPr>
                  <w:t>186</w:t>
                </w:r>
              </w:p>
            </w:tc>
          </w:tr>
          <w:tr w:rsidR="00887AF0" w14:paraId="52529210" w14:textId="77777777" w:rsidTr="0077316E">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218BC306" w14:textId="77777777" w:rsidR="00887AF0" w:rsidRDefault="0077316E">
                <w:pPr>
                  <w:spacing w:line="252" w:lineRule="auto"/>
                  <w:textAlignment w:val="baseline"/>
                  <w:rPr>
                    <w:rFonts w:eastAsia="Calibri"/>
                    <w:szCs w:val="22"/>
                  </w:rPr>
                </w:pPr>
                <w:r>
                  <w:rPr>
                    <w:rFonts w:eastAsia="Calibri"/>
                    <w:szCs w:val="22"/>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14:paraId="09C57801" w14:textId="77777777" w:rsidR="00887AF0" w:rsidRDefault="0077316E">
                <w:pPr>
                  <w:spacing w:line="252" w:lineRule="auto"/>
                  <w:jc w:val="center"/>
                  <w:textAlignment w:val="baseline"/>
                  <w:rPr>
                    <w:rFonts w:eastAsia="Calibri"/>
                    <w:strike/>
                    <w:szCs w:val="22"/>
                  </w:rPr>
                </w:pPr>
                <w:r>
                  <w:rPr>
                    <w:rFonts w:eastAsia="Calibri"/>
                    <w:szCs w:val="22"/>
                  </w:rPr>
                  <w:t>2841</w:t>
                </w:r>
              </w:p>
            </w:tc>
            <w:tc>
              <w:tcPr>
                <w:tcW w:w="1419" w:type="pct"/>
                <w:tcBorders>
                  <w:top w:val="single" w:sz="4" w:space="0" w:color="auto"/>
                  <w:left w:val="single" w:sz="4" w:space="0" w:color="auto"/>
                  <w:bottom w:val="single" w:sz="4" w:space="0" w:color="auto"/>
                  <w:right w:val="single" w:sz="4" w:space="0" w:color="auto"/>
                </w:tcBorders>
                <w:vAlign w:val="center"/>
                <w:hideMark/>
              </w:tcPr>
              <w:p w14:paraId="77996207" w14:textId="77777777" w:rsidR="00887AF0" w:rsidRDefault="0077316E">
                <w:pPr>
                  <w:spacing w:line="252" w:lineRule="auto"/>
                  <w:jc w:val="center"/>
                  <w:textAlignment w:val="baseline"/>
                  <w:rPr>
                    <w:rFonts w:eastAsia="Calibri"/>
                    <w:szCs w:val="22"/>
                  </w:rPr>
                </w:pPr>
                <w:r>
                  <w:rPr>
                    <w:rFonts w:eastAsia="Calibri"/>
                    <w:szCs w:val="22"/>
                  </w:rPr>
                  <w:t>203</w:t>
                </w:r>
              </w:p>
            </w:tc>
          </w:tr>
        </w:tbl>
        <w:p w14:paraId="44BA62D4" w14:textId="77777777" w:rsidR="00887AF0" w:rsidRDefault="00887AF0">
          <w:pPr>
            <w:suppressAutoHyphens/>
            <w:jc w:val="both"/>
            <w:textAlignment w:val="center"/>
            <w:rPr>
              <w:szCs w:val="22"/>
            </w:rPr>
          </w:pPr>
        </w:p>
        <w:sdt>
          <w:sdtPr>
            <w:alias w:val="skirsnis"/>
            <w:tag w:val="part_3a4522a7397b4e80b416a3969fc4a4f3"/>
            <w:id w:val="1336648924"/>
            <w:lock w:val="sdtLocked"/>
          </w:sdtPr>
          <w:sdtEndPr/>
          <w:sdtContent>
            <w:p w14:paraId="3D6E31E3" w14:textId="77777777" w:rsidR="00887AF0" w:rsidRDefault="00E9579A">
              <w:pPr>
                <w:suppressAutoHyphens/>
                <w:jc w:val="both"/>
                <w:textAlignment w:val="center"/>
                <w:rPr>
                  <w:b/>
                  <w:iCs/>
                </w:rPr>
              </w:pPr>
              <w:sdt>
                <w:sdtPr>
                  <w:alias w:val="Pavadinimas"/>
                  <w:tag w:val="title_3a4522a7397b4e80b416a3969fc4a4f3"/>
                  <w:id w:val="-742712178"/>
                  <w:lock w:val="sdtLocked"/>
                </w:sdtPr>
                <w:sdtEndPr/>
                <w:sdtContent>
                  <w:r w:rsidR="0077316E">
                    <w:rPr>
                      <w:b/>
                      <w:iCs/>
                    </w:rPr>
                    <w:t>Pastabos:</w:t>
                  </w:r>
                </w:sdtContent>
              </w:sdt>
            </w:p>
            <w:sdt>
              <w:sdtPr>
                <w:alias w:val="2 pr. 1 p."/>
                <w:tag w:val="part_3b7d863cb9bf406cb1d58dcc02b2fd81"/>
                <w:id w:val="-415858466"/>
                <w:lock w:val="sdtLocked"/>
              </w:sdtPr>
              <w:sdtEndPr/>
              <w:sdtContent>
                <w:p w14:paraId="477CA742" w14:textId="77777777" w:rsidR="00887AF0" w:rsidRDefault="00E9579A">
                  <w:pPr>
                    <w:suppressAutoHyphens/>
                    <w:jc w:val="both"/>
                    <w:textAlignment w:val="center"/>
                  </w:pPr>
                  <w:sdt>
                    <w:sdtPr>
                      <w:alias w:val="Numeris"/>
                      <w:tag w:val="nr_3b7d863cb9bf406cb1d58dcc02b2fd81"/>
                      <w:id w:val="-1358582390"/>
                      <w:lock w:val="sdtLocked"/>
                    </w:sdtPr>
                    <w:sdtEndPr/>
                    <w:sdtContent>
                      <w:r w:rsidR="0077316E">
                        <w:rPr>
                          <w:iCs/>
                        </w:rPr>
                        <w:t>1</w:t>
                      </w:r>
                    </w:sdtContent>
                  </w:sdt>
                  <w:r w:rsidR="0077316E">
                    <w:rPr>
                      <w:iCs/>
                    </w:rPr>
                    <w:t>.</w:t>
                  </w:r>
                  <w:r w:rsidR="0077316E">
                    <w:t xml:space="preserve"> Į miško įveisimo išmoką įtrauktos ir projektuotų miško apsaugos priemonių (tvorų įrengimo ir pan.) išlaidos. </w:t>
                  </w:r>
                </w:p>
              </w:sdtContent>
            </w:sdt>
            <w:sdt>
              <w:sdtPr>
                <w:alias w:val="2 pr. 2 p."/>
                <w:tag w:val="part_fd8b07f0cc8142688df8ebbbd43c7628"/>
                <w:id w:val="-1279874343"/>
                <w:lock w:val="sdtLocked"/>
              </w:sdtPr>
              <w:sdtEndPr/>
              <w:sdtContent>
                <w:p w14:paraId="142967FF" w14:textId="49AA0143" w:rsidR="00887AF0" w:rsidRDefault="00E9579A">
                  <w:pPr>
                    <w:suppressAutoHyphens/>
                    <w:jc w:val="both"/>
                    <w:textAlignment w:val="center"/>
                  </w:pPr>
                  <w:sdt>
                    <w:sdtPr>
                      <w:alias w:val="Numeris"/>
                      <w:tag w:val="nr_fd8b07f0cc8142688df8ebbbd43c7628"/>
                      <w:id w:val="834736265"/>
                      <w:lock w:val="sdtLocked"/>
                    </w:sdtPr>
                    <w:sdtEndPr/>
                    <w:sdtContent>
                      <w:r w:rsidR="0077316E">
                        <w:t>2</w:t>
                      </w:r>
                    </w:sdtContent>
                  </w:sdt>
                  <w:r w:rsidR="0077316E">
                    <w:t xml:space="preserve">. Veisiant medžių rūšis, nenurodytas lentelėje, taikoma mažiausia miško įveisimo išmoka (1 246  </w:t>
                  </w:r>
                  <w:proofErr w:type="spellStart"/>
                  <w:r w:rsidR="0077316E">
                    <w:t>Eur</w:t>
                  </w:r>
                  <w:proofErr w:type="spellEnd"/>
                  <w:r w:rsidR="0077316E">
                    <w:t xml:space="preserve"> už 1 ha), įveisto miško priežiūros, apsaugos ir ugdymo išmoka (163 </w:t>
                  </w:r>
                  <w:proofErr w:type="spellStart"/>
                  <w:r w:rsidR="0077316E">
                    <w:t>Eur</w:t>
                  </w:r>
                  <w:proofErr w:type="spellEnd"/>
                  <w:r w:rsidR="0077316E">
                    <w:t xml:space="preserve"> už 1 ha).</w:t>
                  </w:r>
                </w:p>
              </w:sdtContent>
            </w:sdt>
            <w:sdt>
              <w:sdtPr>
                <w:alias w:val="2 pr. 3 p."/>
                <w:tag w:val="part_2897c5aa0bfa4205ad3f77060995f848"/>
                <w:id w:val="-329608373"/>
                <w:lock w:val="sdtLocked"/>
              </w:sdtPr>
              <w:sdtEndPr/>
              <w:sdtContent>
                <w:p w14:paraId="13874D06" w14:textId="77777777" w:rsidR="00887AF0" w:rsidRDefault="00E9579A">
                  <w:pPr>
                    <w:suppressAutoHyphens/>
                    <w:jc w:val="both"/>
                    <w:textAlignment w:val="center"/>
                  </w:pPr>
                  <w:sdt>
                    <w:sdtPr>
                      <w:alias w:val="Numeris"/>
                      <w:tag w:val="nr_2897c5aa0bfa4205ad3f77060995f848"/>
                      <w:id w:val="-1409912506"/>
                      <w:lock w:val="sdtLocked"/>
                    </w:sdtPr>
                    <w:sdtEndPr/>
                    <w:sdtContent>
                      <w:r w:rsidR="0077316E">
                        <w:t>3</w:t>
                      </w:r>
                    </w:sdtContent>
                  </w:sdt>
                  <w:r w:rsidR="0077316E">
                    <w:t xml:space="preserve">.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(997,5 </w:t>
                  </w:r>
                  <w:proofErr w:type="spellStart"/>
                  <w:r w:rsidR="0077316E">
                    <w:t>Eur</w:t>
                  </w:r>
                  <w:proofErr w:type="spellEnd"/>
                  <w:r w:rsidR="0077316E">
                    <w:t xml:space="preserve">) + 30 proc. beržo miško įveisimo išmokos (376,2 </w:t>
                  </w:r>
                  <w:proofErr w:type="spellStart"/>
                  <w:r w:rsidR="0077316E">
                    <w:t>Eur</w:t>
                  </w:r>
                  <w:proofErr w:type="spellEnd"/>
                  <w:r w:rsidR="0077316E">
                    <w:t xml:space="preserve">) = </w:t>
                  </w:r>
                  <w:r w:rsidR="0077316E">
                    <w:rPr>
                      <w:bCs/>
                    </w:rPr>
                    <w:t>1 373,7</w:t>
                  </w:r>
                  <w:r w:rsidR="0077316E">
                    <w:t xml:space="preserve">  </w:t>
                  </w:r>
                  <w:proofErr w:type="spellStart"/>
                  <w:r w:rsidR="0077316E">
                    <w:t>Eur</w:t>
                  </w:r>
                  <w:proofErr w:type="spellEnd"/>
                  <w:r w:rsidR="0077316E">
                    <w:t xml:space="preserve"> už ha; pagal formulę 7P3B vieno hektaro miško priežiūros, apsaugos ir ugdymo išmoka apskaičiuojama taip: 70 proc. paprastosios pušies miško priežiūros, apsaugos ir ugdymo išmokos (303,1 </w:t>
                  </w:r>
                  <w:proofErr w:type="spellStart"/>
                  <w:r w:rsidR="0077316E">
                    <w:t>Eur</w:t>
                  </w:r>
                  <w:proofErr w:type="spellEnd"/>
                  <w:r w:rsidR="0077316E">
                    <w:t xml:space="preserve">) + 30 proc. beržo miško priežiūros, apsaugos ir ugdymo išmokos (49,2 </w:t>
                  </w:r>
                  <w:proofErr w:type="spellStart"/>
                  <w:r w:rsidR="0077316E">
                    <w:t>Eur</w:t>
                  </w:r>
                  <w:proofErr w:type="spellEnd"/>
                  <w:r w:rsidR="0077316E">
                    <w:t xml:space="preserve">) = 352,3 </w:t>
                  </w:r>
                  <w:proofErr w:type="spellStart"/>
                  <w:r w:rsidR="0077316E">
                    <w:t>Eur</w:t>
                  </w:r>
                  <w:proofErr w:type="spellEnd"/>
                  <w:r w:rsidR="0077316E">
                    <w:t xml:space="preserve"> už ha.</w:t>
                  </w:r>
                </w:p>
              </w:sdtContent>
            </w:sdt>
            <w:sdt>
              <w:sdtPr>
                <w:alias w:val="2 pr. 4 p."/>
                <w:tag w:val="part_7aa7d1c7658540e4a733704e5b31d85f"/>
                <w:id w:val="-112755867"/>
                <w:lock w:val="sdtLocked"/>
              </w:sdtPr>
              <w:sdtEndPr/>
              <w:sdtContent>
                <w:p w14:paraId="48A2992D" w14:textId="77777777" w:rsidR="00887AF0" w:rsidRDefault="00E9579A">
                  <w:pPr>
                    <w:suppressAutoHyphens/>
                    <w:jc w:val="both"/>
                    <w:textAlignment w:val="center"/>
                  </w:pPr>
                  <w:sdt>
                    <w:sdtPr>
                      <w:alias w:val="Numeris"/>
                      <w:tag w:val="nr_7aa7d1c7658540e4a733704e5b31d85f"/>
                      <w:id w:val="-72974575"/>
                      <w:lock w:val="sdtLocked"/>
                    </w:sdtPr>
                    <w:sdtEndPr/>
                    <w:sdtContent>
                      <w:r w:rsidR="0077316E">
                        <w:t>4</w:t>
                      </w:r>
                    </w:sdtContent>
                  </w:sdt>
                  <w:r w:rsidR="0077316E">
                    <w:t xml:space="preserve">. Vieno hektaro miško įveisimo išmokos iš dalies apaugusiame plote apskaičiuojamos vadovaujantis projektuose nurodytomis želdinių rūšinės sudėties formulėmis ir želdinamame plote esančių </w:t>
                  </w:r>
                  <w:proofErr w:type="spellStart"/>
                  <w:r w:rsidR="0077316E">
                    <w:t>savaiminukų</w:t>
                  </w:r>
                  <w:proofErr w:type="spellEnd"/>
                  <w:r w:rsidR="0077316E">
                    <w:t xml:space="preserve"> skaičiumi, išskaičiuojant proporcingas išmokų dalis. Pvz., pagal </w:t>
                  </w:r>
                  <w:r w:rsidR="0077316E">
                    <w:lastRenderedPageBreak/>
                    <w:t xml:space="preserve">formulę 7P3B esant 2 000 vnt. paprastosios pušies </w:t>
                  </w:r>
                  <w:proofErr w:type="spellStart"/>
                  <w:r w:rsidR="0077316E">
                    <w:t>savaiminukų</w:t>
                  </w:r>
                  <w:proofErr w:type="spellEnd"/>
                  <w:r w:rsidR="0077316E">
                    <w:t xml:space="preserve"> ir papildomai sodinant 2 000 vnt. paprastosios pušies sodmenų, vieno hektaro paprastosios pušies išmoka mažinama proporcingai </w:t>
                  </w:r>
                  <w:proofErr w:type="spellStart"/>
                  <w:r w:rsidR="0077316E">
                    <w:t>savaiminukų</w:t>
                  </w:r>
                  <w:proofErr w:type="spellEnd"/>
                  <w:r w:rsidR="0077316E">
                    <w:t xml:space="preserve"> kiekiui, t. y. 50 proc. Atitinkamai formulėje nurodytas paprastosios pušies koeficientas (7) taip pat mažinamas 50 proc. ir vieno hektaro paprastosios pušies miško įveisimo išmoka sudaro 498,75 </w:t>
                  </w:r>
                  <w:proofErr w:type="spellStart"/>
                  <w:r w:rsidR="0077316E">
                    <w:t>Eur</w:t>
                  </w:r>
                  <w:proofErr w:type="spellEnd"/>
                  <w:r w:rsidR="0077316E">
                    <w:t xml:space="preserve">, o pagal formulę 7P3B paskaičiuota bendra išmoka būtų: 70 proc. paprastosios pušies miško įveisimo išmoka esant 50 proc. paprastosios pušies </w:t>
                  </w:r>
                  <w:proofErr w:type="spellStart"/>
                  <w:r w:rsidR="0077316E">
                    <w:t>savaiminukų</w:t>
                  </w:r>
                  <w:proofErr w:type="spellEnd"/>
                  <w:r w:rsidR="0077316E">
                    <w:t xml:space="preserve"> (498,75 </w:t>
                  </w:r>
                  <w:proofErr w:type="spellStart"/>
                  <w:r w:rsidR="0077316E">
                    <w:t>Eur</w:t>
                  </w:r>
                  <w:proofErr w:type="spellEnd"/>
                  <w:r w:rsidR="0077316E">
                    <w:t xml:space="preserve">) + 30 proc. beržo miško įveisimo išmokos (376,2 </w:t>
                  </w:r>
                  <w:proofErr w:type="spellStart"/>
                  <w:r w:rsidR="0077316E">
                    <w:t>Eur</w:t>
                  </w:r>
                  <w:proofErr w:type="spellEnd"/>
                  <w:r w:rsidR="0077316E">
                    <w:t xml:space="preserve">) = 874,95 </w:t>
                  </w:r>
                  <w:proofErr w:type="spellStart"/>
                  <w:r w:rsidR="0077316E">
                    <w:t>Eur</w:t>
                  </w:r>
                  <w:proofErr w:type="spellEnd"/>
                  <w:r w:rsidR="0077316E">
                    <w:t xml:space="preserve"> už ha. Vieno hektaro įveisto miško priežiūros, apsaugos ir ugdymo išmokos iš dalies apaugusiame plote apskaičiuojamos neatsižvelgiant į esamų </w:t>
                  </w:r>
                  <w:proofErr w:type="spellStart"/>
                  <w:r w:rsidR="0077316E">
                    <w:t>savaiminukų</w:t>
                  </w:r>
                  <w:proofErr w:type="spellEnd"/>
                  <w:r w:rsidR="0077316E">
                    <w:t xml:space="preserve"> skaičių, o vadovaujantis projektuose nurodytomis želdinių rūšinės sudėties formulėmis, išskaičiuojant išmokų dalis pagal formulėse nurodytus želdinių ir </w:t>
                  </w:r>
                  <w:proofErr w:type="spellStart"/>
                  <w:r w:rsidR="0077316E">
                    <w:t>žėlinių</w:t>
                  </w:r>
                  <w:proofErr w:type="spellEnd"/>
                  <w:r w:rsidR="0077316E">
                    <w:t xml:space="preserve"> skaičius, išreikštus skaičiais nuo 1 iki 10 (pavyzdys pateiktas 3 pastaboje).</w:t>
                  </w:r>
                </w:p>
              </w:sdtContent>
            </w:sdt>
            <w:sdt>
              <w:sdtPr>
                <w:alias w:val="2 pr. 5 p."/>
                <w:tag w:val="part_03531007d95046a88b730c17aa2a1f1c"/>
                <w:id w:val="1368954438"/>
                <w:lock w:val="sdtLocked"/>
              </w:sdtPr>
              <w:sdtEndPr/>
              <w:sdtContent>
                <w:p w14:paraId="20DB1D74" w14:textId="703A86E3" w:rsidR="00887AF0" w:rsidRDefault="00E9579A">
                  <w:pPr>
                    <w:suppressAutoHyphens/>
                    <w:jc w:val="both"/>
                    <w:textAlignment w:val="center"/>
                  </w:pPr>
                  <w:sdt>
                    <w:sdtPr>
                      <w:alias w:val="Numeris"/>
                      <w:tag w:val="nr_03531007d95046a88b730c17aa2a1f1c"/>
                      <w:id w:val="856394025"/>
                      <w:lock w:val="sdtLocked"/>
                    </w:sdtPr>
                    <w:sdtEndPr/>
                    <w:sdtContent>
                      <w:r w:rsidR="0077316E">
                        <w:t>5</w:t>
                      </w:r>
                    </w:sdtContent>
                  </w:sdt>
                  <w:r w:rsidR="0077316E">
                    <w:t xml:space="preserve">. Ekstremaliojo įvykio pirmaisiais želdinių ir (arba) </w:t>
                  </w:r>
                  <w:proofErr w:type="spellStart"/>
                  <w:r w:rsidR="0077316E">
                    <w:t>žėlinių</w:t>
                  </w:r>
                  <w:proofErr w:type="spellEnd"/>
                  <w:r w:rsidR="0077316E">
                    <w:t xml:space="preserve">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2 402,55 </w:t>
                  </w:r>
                  <w:proofErr w:type="spellStart"/>
                  <w:r w:rsidR="0077316E">
                    <w:t>Eur</w:t>
                  </w:r>
                  <w:proofErr w:type="spellEnd"/>
                  <w:r w:rsidR="0077316E">
                    <w:t xml:space="preserve"> parama (50 proc. paprastosios eglės miško įveisimo išmokos (1 283  </w:t>
                  </w:r>
                  <w:proofErr w:type="spellStart"/>
                  <w:r w:rsidR="0077316E">
                    <w:t>Eur</w:t>
                  </w:r>
                  <w:proofErr w:type="spellEnd"/>
                  <w:r w:rsidR="0077316E">
                    <w:t xml:space="preserve">) ir 50 proc. juodalksnio įveisimo išmokos (1 246 </w:t>
                  </w:r>
                  <w:proofErr w:type="spellStart"/>
                  <w:r w:rsidR="0077316E">
                    <w:t>Eur</w:t>
                  </w:r>
                  <w:proofErr w:type="spellEnd"/>
                  <w:r w:rsidR="0077316E">
                    <w:t xml:space="preserve">) suma padauginta iš 1,9 ha). Pažeistame miške reikia atsodinti 1 400 vnt. juodalksnio sodmenų. Pirmiausia apskaičiuojama, kad už 3 000 vnt. juodalksnių įveisimą buvo išmokėta  1 183,7 </w:t>
                  </w:r>
                  <w:proofErr w:type="spellStart"/>
                  <w:r w:rsidR="0077316E">
                    <w:t>Eur</w:t>
                  </w:r>
                  <w:proofErr w:type="spellEnd"/>
                  <w:r w:rsidR="0077316E">
                    <w:t xml:space="preserve"> parama (50 proc. juodalksnio įveisimo išmokos (1 246 </w:t>
                  </w:r>
                  <w:proofErr w:type="spellStart"/>
                  <w:r w:rsidR="0077316E">
                    <w:t>Eur</w:t>
                  </w:r>
                  <w:proofErr w:type="spellEnd"/>
                  <w:r w:rsidR="0077316E">
                    <w:t xml:space="preserve">) dalis padauginta iš 1,9 ha). Proporcingai apskaičiuojama, kad už 1 400 vnt. juodalksnio sodmenų atsodinimą išmokos dydis turėtų būti 552,39 </w:t>
                  </w:r>
                  <w:proofErr w:type="spellStart"/>
                  <w:r w:rsidR="0077316E">
                    <w:t>Eur</w:t>
                  </w:r>
                  <w:proofErr w:type="spellEnd"/>
                  <w:r w:rsidR="0077316E">
                    <w:t xml:space="preserve"> (už juodalksnių įveisimą išmokėta paramos suma (1 183,7 </w:t>
                  </w:r>
                  <w:proofErr w:type="spellStart"/>
                  <w:r w:rsidR="0077316E">
                    <w:t>Eur</w:t>
                  </w:r>
                  <w:proofErr w:type="spellEnd"/>
                  <w:r w:rsidR="0077316E">
                    <w:t>) padalinama iš pasodintų juodalksnių skaičiaus (3 000 vnt.) ir padauginama iš reikiamų atsodinti juodalksnių skaičiaus (1 400 vnt.).</w:t>
                  </w:r>
                </w:p>
                <w:p w14:paraId="1105B745" w14:textId="77777777" w:rsidR="00887AF0" w:rsidRDefault="00E9579A">
                  <w:pPr>
                    <w:suppressAutoHyphens/>
                    <w:jc w:val="both"/>
                    <w:textAlignment w:val="center"/>
                  </w:pPr>
                </w:p>
              </w:sdtContent>
            </w:sdt>
          </w:sdtContent>
        </w:sdt>
        <w:sdt>
          <w:sdtPr>
            <w:alias w:val="pabaiga"/>
            <w:tag w:val="part_9d8505654673465db9d75b9e1d5d4f09"/>
            <w:id w:val="-442309164"/>
            <w:lock w:val="sdtLocked"/>
          </w:sdtPr>
          <w:sdtEndPr/>
          <w:sdtContent>
            <w:p w14:paraId="23549A86" w14:textId="77777777" w:rsidR="00887AF0" w:rsidRDefault="0077316E" w:rsidP="00E9579A">
              <w:pPr>
                <w:overflowPunct w:val="0"/>
                <w:jc w:val="center"/>
                <w:textAlignment w:val="baseline"/>
                <w:rPr>
                  <w:b/>
                  <w:sz w:val="22"/>
                  <w:szCs w:val="22"/>
                  <w:lang w:val="en-GB" w:eastAsia="lt-LT"/>
                </w:rPr>
              </w:pPr>
              <w:r>
                <w:rPr>
                  <w:b/>
                  <w:sz w:val="22"/>
                  <w:szCs w:val="22"/>
                  <w:lang w:val="en-GB" w:eastAsia="lt-LT"/>
                </w:rPr>
                <w:t>____________________</w:t>
              </w:r>
            </w:p>
            <w:p w14:paraId="06AD7BD4" w14:textId="77777777" w:rsidR="00887AF0" w:rsidRDefault="00E9579A">
              <w:pPr>
                <w:widowControl w:val="0"/>
                <w:spacing w:line="252" w:lineRule="auto"/>
                <w:ind w:left="4536"/>
                <w:textAlignment w:val="baseline"/>
              </w:pPr>
            </w:p>
          </w:sdtContent>
        </w:sdt>
      </w:sdtContent>
    </w:sdt>
    <w:sectPr w:rsidR="00887AF0">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08024D" w14:textId="77777777" w:rsidR="00887AF0" w:rsidRDefault="0077316E">
      <w:pPr>
        <w:overflowPunct w:val="0"/>
        <w:jc w:val="both"/>
        <w:textAlignment w:val="baseline"/>
        <w:rPr>
          <w:lang w:val="en-GB"/>
        </w:rPr>
      </w:pPr>
      <w:r>
        <w:rPr>
          <w:lang w:val="en-GB"/>
        </w:rPr>
        <w:separator/>
      </w:r>
    </w:p>
  </w:endnote>
  <w:endnote w:type="continuationSeparator" w:id="0">
    <w:p w14:paraId="609C76EC" w14:textId="77777777" w:rsidR="00887AF0" w:rsidRDefault="0077316E">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308D20" w14:textId="77777777" w:rsidR="00887AF0" w:rsidRDefault="0077316E">
      <w:pPr>
        <w:overflowPunct w:val="0"/>
        <w:jc w:val="both"/>
        <w:textAlignment w:val="baseline"/>
        <w:rPr>
          <w:lang w:val="en-GB"/>
        </w:rPr>
      </w:pPr>
      <w:r>
        <w:rPr>
          <w:lang w:val="en-GB"/>
        </w:rPr>
        <w:separator/>
      </w:r>
    </w:p>
  </w:footnote>
  <w:footnote w:type="continuationSeparator" w:id="0">
    <w:p w14:paraId="6F797EAD" w14:textId="77777777" w:rsidR="00887AF0" w:rsidRDefault="0077316E">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329009" w14:textId="6E83C800" w:rsidR="00887AF0" w:rsidRDefault="0077316E">
    <w:pPr>
      <w:tabs>
        <w:tab w:val="center" w:pos="4153"/>
        <w:tab w:val="right" w:pos="8306"/>
      </w:tabs>
      <w:overflowPunct w:val="0"/>
      <w:jc w:val="center"/>
      <w:textAlignment w:val="baseline"/>
      <w:rPr>
        <w:lang w:val="en-GB"/>
      </w:rPr>
    </w:pPr>
    <w:r>
      <w:rPr>
        <w:lang w:val="en-GB"/>
      </w:rPr>
      <w:t>2</w:t>
    </w:r>
  </w:p>
  <w:p w14:paraId="30CCA547" w14:textId="77777777" w:rsidR="00887AF0" w:rsidRDefault="00887AF0">
    <w:pPr>
      <w:tabs>
        <w:tab w:val="center" w:pos="4153"/>
        <w:tab w:val="right" w:pos="8306"/>
      </w:tabs>
      <w:overflowPunct w:val="0"/>
      <w:jc w:val="both"/>
      <w:textAlignment w:val="baseline"/>
      <w:rPr>
        <w:b/>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5C1C"/>
    <w:rsid w:val="0077316E"/>
    <w:rsid w:val="00887AF0"/>
    <w:rsid w:val="00915C1C"/>
    <w:rsid w:val="00E957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2CE4E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9645510">
      <w:bodyDiv w:val="1"/>
      <w:marLeft w:val="0"/>
      <w:marRight w:val="0"/>
      <w:marTop w:val="0"/>
      <w:marBottom w:val="0"/>
      <w:divBdr>
        <w:top w:val="none" w:sz="0" w:space="0" w:color="auto"/>
        <w:left w:val="none" w:sz="0" w:space="0" w:color="auto"/>
        <w:bottom w:val="none" w:sz="0" w:space="0" w:color="auto"/>
        <w:right w:val="none" w:sz="0" w:space="0" w:color="auto"/>
      </w:divBdr>
    </w:div>
    <w:div w:id="724959797">
      <w:bodyDiv w:val="1"/>
      <w:marLeft w:val="0"/>
      <w:marRight w:val="0"/>
      <w:marTop w:val="0"/>
      <w:marBottom w:val="0"/>
      <w:divBdr>
        <w:top w:val="none" w:sz="0" w:space="0" w:color="auto"/>
        <w:left w:val="none" w:sz="0" w:space="0" w:color="auto"/>
        <w:bottom w:val="none" w:sz="0" w:space="0" w:color="auto"/>
        <w:right w:val="none" w:sz="0" w:space="0" w:color="auto"/>
      </w:divBdr>
    </w:div>
    <w:div w:id="1382438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481683fbd9043c69ce7789aa485d6a4" PartId="5065c52a93cc4a80836fe7c4a9c3b3bc">
    <Part Type="pastraipa" DocPartId="a9a5cc2ea5e342aea33097c7acb929b5" PartId="581184b680044f8bb2192652291cb5fc"/>
    <Part Type="punktas" Nr="1" Abbr="1 p." DocPartId="ccc2ca7166a74637957c031d4b449c31" PartId="114ab755dc834fbeac325026d5bca621">
      <Part Type="citata" DocPartId="57a0d7ff4c144cd3a21940d05fb7a35a" PartId="f73d0e77e2b742819303e235e0a44240">
        <Part Type="punktas" Nr="54" Abbr="54 p." DocPartId="d3391197c94342b1b065750dfe7f2946" PartId="a947b70242f344d4b3efca40316466db">
          <Part Type="papunktis" Nr="54.1" Abbr="54.1 pp." DocPartId="a9650aec38b74d8a8bb1035f3cf4afce" PartId="0b2f6ab65f7840809ece49a1fad23e22"/>
          <Part Type="papunktis" Nr="54.2" Abbr="54.2 pp." DocPartId="2965a3aa1b4a4f00ac41b2f06456b57c" PartId="00945883488e4e8b89ed430e93116431"/>
        </Part>
      </Part>
    </Part>
    <Part Type="punktas" Nr="2" Abbr="2 p." DocPartId="dd298faf16c34a6399e17d2bf11a8282" PartId="d4f67bcd69ad45339c3ab7398495ad07">
      <Part Type="citata" DocPartId="a0f13a20536b497e8d6fa307897fd448" PartId="ca295fa019aa44f380c8ad21bbeed3e7">
        <Part Type="pastraipa" Title="(Paramos paraiškos forma)" DocPartId="90cc7bcae07f4cbebb6822a60a00392e" PartId="fec520ff97dc43e1a1bcafdc7b8043c8"/>
      </Part>
    </Part>
    <Part Type="punktas" Nr="3" Abbr="3 p." DocPartId="5925daa737884600a5c69aa58b41e9e4" PartId="49e87f8ec02f4763beeb5eb1fe25447d">
      <Part Type="citata" DocPartId="e3d1929926194e7ab5b8d86499588a03" PartId="69d7b620afd34354b813ab880b9e9097">
        <Part Type="pastraipa" DocPartId="316b9bdbfed04609862a8666206d063b" PartId="afc49012d9a2443291c11661e760a02e"/>
      </Part>
    </Part>
    <Part Type="punktas" Nr="4" Abbr="4 p." DocPartId="1ff9561f364e4624a39e6952cf1daf84" PartId="71d7bb1d5e474e688ee9af370b83a1fe"/>
    <Part Type="signatura" DocPartId="c0d1d8aa913140eeac03912c89239d27" PartId="67fb1e93e27d4dbe814f8f092481f048"/>
  </Part>
  <Part Type="priedas" Nr="2" Abbr="2 pr." Title="MIŠKO ĮVEISIMO, ĮVEISTO MIŠKO PRIEŽIŪROS, APSAUGOS IR UGDYMO IŠMOKŲ APSKAIČIAVIMO TVARKOS APRAŠAS" DocPartId="ea3a11545a4e4b1c959635cbec864f0c" PartId="b75f7801e5b443a6b126506bca6a8e0b">
    <Part Type="skirsnis" Title="Pastabos:" DocPartId="ff3d6787a1be4f5ca75185d74c6b2b50" PartId="3a4522a7397b4e80b416a3969fc4a4f3">
      <Part Type="punktas" Nr="1" Abbr="2 pr. 1 p." DocPartId="20bef2f670294cb48ee0c8de3b480aa3" PartId="3b7d863cb9bf406cb1d58dcc02b2fd81"/>
      <Part Type="punktas" Nr="2" Abbr="2 pr. 2 p." DocPartId="e29a45338e6a40e99eccf2afe16634a1" PartId="fd8b07f0cc8142688df8ebbbd43c7628"/>
      <Part Type="punktas" Nr="3" Abbr="2 pr. 3 p." DocPartId="0074c6d8482944d58e434925c8839592" PartId="2897c5aa0bfa4205ad3f77060995f848"/>
      <Part Type="punktas" Nr="4" Abbr="2 pr. 4 p." DocPartId="7c8aad507c7245588a6801253d1a5e54" PartId="7aa7d1c7658540e4a733704e5b31d85f"/>
      <Part Type="punktas" Nr="5" Abbr="2 pr. 5 p." DocPartId="07cb672aed2e47cfae60ee2de30a35a4" PartId="03531007d95046a88b730c17aa2a1f1c"/>
    </Part>
    <Part Type="pabaiga" DocPartId="9ae4d6acfb964906b4bd580eb3e81fa1" PartId="9d8505654673465db9d75b9e1d5d4f09"/>
  </Part>
</Parts>
</file>

<file path=customXml/itemProps1.xml><?xml version="1.0" encoding="utf-8"?>
<ds:datastoreItem xmlns:ds="http://schemas.openxmlformats.org/officeDocument/2006/customXml" ds:itemID="{7BC98F3F-5224-4175-98B8-C54F289706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962</Words>
  <Characters>6393</Characters>
  <Application>Microsoft Office Word</Application>
  <DocSecurity>0</DocSecurity>
  <Lines>53</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7341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2020-07-31T10:22:00Z</dcterms:created>
  <dcterms:modified xsi:type="dcterms:W3CDTF">2020-07-31T11:04:00Z</dcterms:modified>
</cp:coreProperties>
</file>