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bcd305aaed9e4830b862bed45834d41f"/>
        <w:id w:val="2136832900"/>
        <w:lock w:val="sdtLocked"/>
      </w:sdtPr>
      <w:sdtEndPr/>
      <w:sdtContent>
        <w:p w:rsidR="00365464" w:rsidRDefault="00365464">
          <w:pPr>
            <w:tabs>
              <w:tab w:val="center" w:pos="4819"/>
              <w:tab w:val="right" w:pos="9638"/>
            </w:tabs>
          </w:pPr>
        </w:p>
        <w:p w:rsidR="00365464" w:rsidRDefault="00365464">
          <w:pPr>
            <w:tabs>
              <w:tab w:val="center" w:pos="4986"/>
              <w:tab w:val="right" w:pos="9972"/>
            </w:tabs>
            <w:ind w:firstLine="62"/>
            <w:rPr>
              <w:sz w:val="2"/>
              <w:szCs w:val="2"/>
            </w:rPr>
          </w:pPr>
        </w:p>
        <w:p w:rsidR="00365464" w:rsidRDefault="00787443">
          <w:pPr>
            <w:jc w:val="center"/>
            <w:rPr>
              <w:b/>
              <w:bCs/>
              <w:szCs w:val="24"/>
            </w:rPr>
          </w:pPr>
          <w:r>
            <w:rPr>
              <w:noProof/>
              <w:lang w:eastAsia="lt-LT"/>
            </w:rPr>
            <w:drawing>
              <wp:inline distT="0" distB="0" distL="0" distR="0" wp14:anchorId="1B8EDD78" wp14:editId="52D2F3DF">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365464" w:rsidRDefault="00365464">
          <w:pPr>
            <w:jc w:val="center"/>
            <w:rPr>
              <w:szCs w:val="24"/>
            </w:rPr>
          </w:pPr>
        </w:p>
        <w:p w:rsidR="00365464" w:rsidRDefault="00787443">
          <w:pPr>
            <w:jc w:val="center"/>
            <w:rPr>
              <w:sz w:val="28"/>
              <w:szCs w:val="28"/>
            </w:rPr>
          </w:pPr>
          <w:r>
            <w:rPr>
              <w:b/>
              <w:bCs/>
              <w:sz w:val="28"/>
              <w:szCs w:val="28"/>
            </w:rPr>
            <w:t>LIETUVOS RESPUBLIKOS ŠVIETIMO, MOKSLO IR SPORTO MINISTRAS</w:t>
          </w:r>
        </w:p>
        <w:p w:rsidR="00365464" w:rsidRDefault="00365464">
          <w:pPr>
            <w:jc w:val="center"/>
            <w:rPr>
              <w:szCs w:val="24"/>
            </w:rPr>
          </w:pPr>
        </w:p>
        <w:p w:rsidR="00365464" w:rsidRDefault="00787443">
          <w:pPr>
            <w:overflowPunct w:val="0"/>
            <w:jc w:val="center"/>
            <w:textAlignment w:val="baseline"/>
            <w:rPr>
              <w:szCs w:val="24"/>
            </w:rPr>
          </w:pPr>
          <w:r>
            <w:rPr>
              <w:b/>
              <w:bCs/>
              <w:szCs w:val="24"/>
            </w:rPr>
            <w:t>ĮSAKYMAS</w:t>
          </w:r>
        </w:p>
        <w:p w:rsidR="00365464" w:rsidRDefault="00787443">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365464" w:rsidRDefault="00365464">
          <w:pPr>
            <w:jc w:val="center"/>
            <w:rPr>
              <w:szCs w:val="24"/>
            </w:rPr>
          </w:pPr>
        </w:p>
        <w:p w:rsidR="00365464" w:rsidRPr="00787443" w:rsidRDefault="00787443">
          <w:pPr>
            <w:keepNext/>
            <w:tabs>
              <w:tab w:val="left" w:pos="5035"/>
            </w:tabs>
            <w:overflowPunct w:val="0"/>
            <w:jc w:val="center"/>
            <w:textAlignment w:val="baseline"/>
            <w:rPr>
              <w:szCs w:val="24"/>
            </w:rPr>
          </w:pPr>
          <w:r>
            <w:rPr>
              <w:szCs w:val="24"/>
            </w:rPr>
            <w:t xml:space="preserve">2024 m. liepos 26 d. Nr. </w:t>
          </w:r>
          <w:r w:rsidRPr="00787443">
            <w:rPr>
              <w:bCs/>
            </w:rPr>
            <w:t>V-832</w:t>
          </w:r>
        </w:p>
        <w:p w:rsidR="00365464" w:rsidRDefault="00787443">
          <w:pPr>
            <w:overflowPunct w:val="0"/>
            <w:jc w:val="center"/>
            <w:textAlignment w:val="baseline"/>
            <w:rPr>
              <w:szCs w:val="24"/>
            </w:rPr>
          </w:pPr>
          <w:smartTag w:uri="urn:schemas-tilde-lv/tildestengine" w:element="firmas">
            <w:r>
              <w:rPr>
                <w:szCs w:val="24"/>
              </w:rPr>
              <w:t>Vilnius</w:t>
            </w:r>
          </w:smartTag>
        </w:p>
        <w:p w:rsidR="00365464" w:rsidRDefault="00365464">
          <w:pPr>
            <w:jc w:val="center"/>
            <w:rPr>
              <w:szCs w:val="24"/>
            </w:rPr>
          </w:pPr>
        </w:p>
        <w:p w:rsidR="00365464" w:rsidRDefault="00365464">
          <w:pPr>
            <w:jc w:val="center"/>
            <w:rPr>
              <w:sz w:val="2"/>
              <w:szCs w:val="2"/>
            </w:rPr>
          </w:pPr>
        </w:p>
        <w:sdt>
          <w:sdtPr>
            <w:alias w:val="pastraipa"/>
            <w:tag w:val="part_eaffa64e332b48018ae5b3f65fbae5f4"/>
            <w:id w:val="1424305435"/>
            <w:lock w:val="sdtLocked"/>
          </w:sdtPr>
          <w:sdtEndPr/>
          <w:sdtContent>
            <w:p w:rsidR="00365464" w:rsidRDefault="00787443">
              <w:pPr>
                <w:ind w:firstLine="851"/>
                <w:jc w:val="both"/>
                <w:rPr>
                  <w:szCs w:val="24"/>
                </w:rPr>
              </w:pPr>
              <w:r>
                <w:rPr>
                  <w:spacing w:val="70"/>
                  <w:szCs w:val="24"/>
                </w:rPr>
                <w:t>Pakeičiu</w:t>
              </w:r>
              <w:r>
                <w:rPr>
                  <w:szCs w:val="24"/>
                </w:rPr>
                <w:t xml:space="preserve"> 2022–2030 m. plėtros programos valdytojos Lietuvos Respublikos švietimo, mokslo ir sporto ministerijos mokslo plėtros programos pažangos priemonės Nr. 12-001-01-02-01 „Stiprinti inovacijų ekosistemas mokslo centruose“ aprašo, patvirtinto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 9 priedą:</w:t>
              </w:r>
            </w:p>
          </w:sdtContent>
        </w:sdt>
        <w:sdt>
          <w:sdtPr>
            <w:alias w:val="1 p."/>
            <w:tag w:val="part_663ba203fb6d47b4bd0907eba3594a1b"/>
            <w:id w:val="-864054887"/>
            <w:lock w:val="sdtLocked"/>
          </w:sdtPr>
          <w:sdtEndPr/>
          <w:sdtContent>
            <w:p w:rsidR="00365464" w:rsidRDefault="00F325E9">
              <w:pPr>
                <w:ind w:firstLine="851"/>
                <w:jc w:val="both"/>
                <w:rPr>
                  <w:szCs w:val="24"/>
                </w:rPr>
              </w:pPr>
              <w:sdt>
                <w:sdtPr>
                  <w:alias w:val="Numeris"/>
                  <w:tag w:val="nr_663ba203fb6d47b4bd0907eba3594a1b"/>
                  <w:id w:val="-1435202426"/>
                  <w:lock w:val="sdtLocked"/>
                </w:sdtPr>
                <w:sdtEndPr/>
                <w:sdtContent>
                  <w:r w:rsidR="00787443">
                    <w:rPr>
                      <w:szCs w:val="24"/>
                    </w:rPr>
                    <w:t>1</w:t>
                  </w:r>
                </w:sdtContent>
              </w:sdt>
              <w:r w:rsidR="00787443">
                <w:rPr>
                  <w:szCs w:val="24"/>
                </w:rPr>
                <w:t>. Pakeičiu 2.6.3 papunktį ir jį išdėstau taip:</w:t>
              </w:r>
            </w:p>
            <w:sdt>
              <w:sdtPr>
                <w:alias w:val="citata"/>
                <w:tag w:val="part_131188f546224a3f93ae3a442156948c"/>
                <w:id w:val="-307092604"/>
                <w:lock w:val="sdtLocked"/>
              </w:sdtPr>
              <w:sdtEndPr/>
              <w:sdtContent>
                <w:sdt>
                  <w:sdtPr>
                    <w:alias w:val="2.6.3 pp."/>
                    <w:tag w:val="part_af8009eb00664da59a1104324f7274e1"/>
                    <w:id w:val="751164627"/>
                    <w:lock w:val="sdtLocked"/>
                  </w:sdtPr>
                  <w:sdtEndPr/>
                  <w:sdtContent>
                    <w:p w:rsidR="00365464" w:rsidRDefault="00787443">
                      <w:pPr>
                        <w:tabs>
                          <w:tab w:val="left" w:pos="851"/>
                        </w:tabs>
                        <w:ind w:left="142" w:firstLine="709"/>
                        <w:jc w:val="both"/>
                        <w:rPr>
                          <w:szCs w:val="24"/>
                        </w:rPr>
                      </w:pPr>
                      <w:r>
                        <w:rPr>
                          <w:szCs w:val="24"/>
                        </w:rPr>
                        <w:t>„</w:t>
                      </w:r>
                      <w:sdt>
                        <w:sdtPr>
                          <w:alias w:val="Numeris"/>
                          <w:tag w:val="nr_af8009eb00664da59a1104324f7274e1"/>
                          <w:id w:val="1601842698"/>
                          <w:lock w:val="sdtLocked"/>
                        </w:sdtPr>
                        <w:sdtEndPr/>
                        <w:sdtContent>
                          <w:r>
                            <w:rPr>
                              <w:szCs w:val="24"/>
                            </w:rPr>
                            <w:t>2.6.3</w:t>
                          </w:r>
                        </w:sdtContent>
                      </w:sdt>
                      <w:r>
                        <w:rPr>
                          <w:szCs w:val="24"/>
                        </w:rPr>
                        <w:t>. individualios konsultavimo / ekspertų paslaugos (bent vienu iš toliau išvardintų atvejų):</w:t>
                      </w:r>
                    </w:p>
                    <w:sdt>
                      <w:sdtPr>
                        <w:alias w:val="2.6.3.1 pp."/>
                        <w:tag w:val="part_dbb8e0b83a70447488bb160a15b6b47b"/>
                        <w:id w:val="-776413052"/>
                        <w:lock w:val="sdtLocked"/>
                      </w:sdtPr>
                      <w:sdtEndPr/>
                      <w:sdtContent>
                        <w:p w:rsidR="00365464" w:rsidRDefault="00F325E9">
                          <w:pPr>
                            <w:tabs>
                              <w:tab w:val="left" w:pos="851"/>
                            </w:tabs>
                            <w:ind w:left="142" w:firstLine="709"/>
                            <w:jc w:val="both"/>
                            <w:rPr>
                              <w:szCs w:val="24"/>
                            </w:rPr>
                          </w:pPr>
                          <w:sdt>
                            <w:sdtPr>
                              <w:alias w:val="Numeris"/>
                              <w:tag w:val="nr_dbb8e0b83a70447488bb160a15b6b47b"/>
                              <w:id w:val="-1926103892"/>
                              <w:lock w:val="sdtLocked"/>
                            </w:sdtPr>
                            <w:sdtEndPr/>
                            <w:sdtContent>
                              <w:r w:rsidR="00787443">
                                <w:rPr>
                                  <w:szCs w:val="24"/>
                                </w:rPr>
                                <w:t>2.6.3.1</w:t>
                              </w:r>
                            </w:sdtContent>
                          </w:sdt>
                          <w:r w:rsidR="00787443">
                            <w:rPr>
                              <w:szCs w:val="24"/>
                            </w:rPr>
                            <w:t xml:space="preserve">. Europos Komisijai pateikto projekto (ilgosios paraiškos) pagal programos „Europos horizontas“ ir EURATOM kvietimą konsorciumo koordinatoriams iš Lietuvos. Lietuvos pareiškėjas gali būti ir vienintelis tokios paramos gavėjas (angl. </w:t>
                          </w:r>
                          <w:proofErr w:type="spellStart"/>
                          <w:r w:rsidR="00787443">
                            <w:rPr>
                              <w:i/>
                              <w:iCs/>
                              <w:szCs w:val="24"/>
                            </w:rPr>
                            <w:t>monobeneficiary</w:t>
                          </w:r>
                          <w:proofErr w:type="spellEnd"/>
                          <w:r w:rsidR="00787443">
                            <w:rPr>
                              <w:szCs w:val="24"/>
                            </w:rPr>
                            <w:t xml:space="preserve">), pateikęs ilgąją paraišką pagal Europos mokslo tarybos (angl. </w:t>
                          </w:r>
                          <w:proofErr w:type="spellStart"/>
                          <w:r w:rsidR="00787443">
                            <w:rPr>
                              <w:i/>
                              <w:iCs/>
                              <w:szCs w:val="24"/>
                            </w:rPr>
                            <w:t>European</w:t>
                          </w:r>
                          <w:proofErr w:type="spellEnd"/>
                          <w:r w:rsidR="00787443">
                            <w:rPr>
                              <w:i/>
                              <w:iCs/>
                              <w:szCs w:val="24"/>
                            </w:rPr>
                            <w:t xml:space="preserve"> </w:t>
                          </w:r>
                          <w:proofErr w:type="spellStart"/>
                          <w:r w:rsidR="00787443">
                            <w:rPr>
                              <w:i/>
                              <w:iCs/>
                              <w:szCs w:val="24"/>
                            </w:rPr>
                            <w:t>Research</w:t>
                          </w:r>
                          <w:proofErr w:type="spellEnd"/>
                          <w:r w:rsidR="00787443">
                            <w:rPr>
                              <w:i/>
                              <w:iCs/>
                              <w:szCs w:val="24"/>
                            </w:rPr>
                            <w:t xml:space="preserve"> </w:t>
                          </w:r>
                          <w:proofErr w:type="spellStart"/>
                          <w:r w:rsidR="00787443">
                            <w:rPr>
                              <w:i/>
                              <w:iCs/>
                              <w:szCs w:val="24"/>
                            </w:rPr>
                            <w:t>Council</w:t>
                          </w:r>
                          <w:proofErr w:type="spellEnd"/>
                          <w:r w:rsidR="00787443">
                            <w:rPr>
                              <w:i/>
                              <w:iCs/>
                              <w:szCs w:val="24"/>
                            </w:rPr>
                            <w:t>, ERC</w:t>
                          </w:r>
                          <w:r w:rsidR="00787443">
                            <w:rPr>
                              <w:szCs w:val="24"/>
                            </w:rPr>
                            <w:t xml:space="preserve">), Europos mokslinių tyrimų erdvės vadovų (angl. </w:t>
                          </w:r>
                          <w:proofErr w:type="spellStart"/>
                          <w:r w:rsidR="00787443">
                            <w:rPr>
                              <w:i/>
                              <w:iCs/>
                              <w:szCs w:val="24"/>
                            </w:rPr>
                            <w:t>European</w:t>
                          </w:r>
                          <w:proofErr w:type="spellEnd"/>
                          <w:r w:rsidR="00787443">
                            <w:rPr>
                              <w:i/>
                              <w:iCs/>
                              <w:szCs w:val="24"/>
                            </w:rPr>
                            <w:t xml:space="preserve"> </w:t>
                          </w:r>
                          <w:proofErr w:type="spellStart"/>
                          <w:r w:rsidR="00787443">
                            <w:rPr>
                              <w:i/>
                              <w:iCs/>
                              <w:szCs w:val="24"/>
                            </w:rPr>
                            <w:t>Research</w:t>
                          </w:r>
                          <w:proofErr w:type="spellEnd"/>
                          <w:r w:rsidR="00787443">
                            <w:rPr>
                              <w:i/>
                              <w:iCs/>
                              <w:szCs w:val="24"/>
                            </w:rPr>
                            <w:t xml:space="preserve"> </w:t>
                          </w:r>
                          <w:proofErr w:type="spellStart"/>
                          <w:r w:rsidR="00787443">
                            <w:rPr>
                              <w:i/>
                              <w:iCs/>
                              <w:szCs w:val="24"/>
                            </w:rPr>
                            <w:t>Area</w:t>
                          </w:r>
                          <w:proofErr w:type="spellEnd"/>
                          <w:r w:rsidR="00787443">
                            <w:rPr>
                              <w:i/>
                              <w:iCs/>
                              <w:szCs w:val="24"/>
                            </w:rPr>
                            <w:t xml:space="preserve"> </w:t>
                          </w:r>
                          <w:proofErr w:type="spellStart"/>
                          <w:r w:rsidR="00787443">
                            <w:rPr>
                              <w:i/>
                              <w:iCs/>
                              <w:szCs w:val="24"/>
                            </w:rPr>
                            <w:t>chairs</w:t>
                          </w:r>
                          <w:proofErr w:type="spellEnd"/>
                          <w:r w:rsidR="00787443">
                            <w:rPr>
                              <w:i/>
                              <w:iCs/>
                              <w:szCs w:val="24"/>
                            </w:rPr>
                            <w:t xml:space="preserve">, ERA </w:t>
                          </w:r>
                          <w:proofErr w:type="spellStart"/>
                          <w:r w:rsidR="00787443">
                            <w:rPr>
                              <w:i/>
                              <w:iCs/>
                              <w:szCs w:val="24"/>
                            </w:rPr>
                            <w:t>chairs</w:t>
                          </w:r>
                          <w:proofErr w:type="spellEnd"/>
                          <w:r w:rsidR="00787443">
                            <w:rPr>
                              <w:szCs w:val="24"/>
                            </w:rPr>
                            <w:t xml:space="preserve">), </w:t>
                          </w:r>
                          <w:proofErr w:type="spellStart"/>
                          <w:r w:rsidR="00787443">
                            <w:rPr>
                              <w:szCs w:val="24"/>
                            </w:rPr>
                            <w:t>Marie</w:t>
                          </w:r>
                          <w:proofErr w:type="spellEnd"/>
                          <w:r w:rsidR="00787443">
                            <w:rPr>
                              <w:szCs w:val="24"/>
                            </w:rPr>
                            <w:t xml:space="preserve"> </w:t>
                          </w:r>
                          <w:proofErr w:type="spellStart"/>
                          <w:r w:rsidR="00787443">
                            <w:rPr>
                              <w:szCs w:val="24"/>
                            </w:rPr>
                            <w:t>Skłodowska-Curie</w:t>
                          </w:r>
                          <w:proofErr w:type="spellEnd"/>
                          <w:r w:rsidR="00787443">
                            <w:rPr>
                              <w:szCs w:val="24"/>
                            </w:rPr>
                            <w:t xml:space="preserve"> veiksmų (angl. </w:t>
                          </w:r>
                          <w:proofErr w:type="spellStart"/>
                          <w:r w:rsidR="00787443">
                            <w:rPr>
                              <w:i/>
                              <w:iCs/>
                              <w:szCs w:val="24"/>
                            </w:rPr>
                            <w:t>Marie</w:t>
                          </w:r>
                          <w:proofErr w:type="spellEnd"/>
                          <w:r w:rsidR="00787443">
                            <w:rPr>
                              <w:i/>
                              <w:iCs/>
                              <w:szCs w:val="24"/>
                            </w:rPr>
                            <w:t xml:space="preserve"> </w:t>
                          </w:r>
                          <w:proofErr w:type="spellStart"/>
                          <w:r w:rsidR="00787443">
                            <w:rPr>
                              <w:i/>
                              <w:iCs/>
                              <w:szCs w:val="24"/>
                            </w:rPr>
                            <w:t>Skłodowska-Curie</w:t>
                          </w:r>
                          <w:proofErr w:type="spellEnd"/>
                          <w:r w:rsidR="00787443">
                            <w:rPr>
                              <w:i/>
                              <w:iCs/>
                              <w:szCs w:val="24"/>
                            </w:rPr>
                            <w:t xml:space="preserve"> </w:t>
                          </w:r>
                          <w:proofErr w:type="spellStart"/>
                          <w:r w:rsidR="00787443">
                            <w:rPr>
                              <w:i/>
                              <w:iCs/>
                              <w:szCs w:val="24"/>
                            </w:rPr>
                            <w:t>Actions</w:t>
                          </w:r>
                          <w:proofErr w:type="spellEnd"/>
                          <w:r w:rsidR="00787443">
                            <w:rPr>
                              <w:i/>
                              <w:iCs/>
                              <w:szCs w:val="24"/>
                            </w:rPr>
                            <w:t>, MSCA</w:t>
                          </w:r>
                          <w:r w:rsidR="00787443">
                            <w:rPr>
                              <w:szCs w:val="24"/>
                            </w:rPr>
                            <w:t>), EIC kvietimus;</w:t>
                          </w:r>
                        </w:p>
                      </w:sdtContent>
                    </w:sdt>
                    <w:sdt>
                      <w:sdtPr>
                        <w:alias w:val="2.6.3.2 pp."/>
                        <w:tag w:val="part_86b42cc6d9874e728d15823357ed2a52"/>
                        <w:id w:val="-734388281"/>
                        <w:lock w:val="sdtLocked"/>
                      </w:sdtPr>
                      <w:sdtEndPr/>
                      <w:sdtContent>
                        <w:p w:rsidR="00365464" w:rsidRDefault="00F325E9">
                          <w:pPr>
                            <w:tabs>
                              <w:tab w:val="left" w:pos="851"/>
                            </w:tabs>
                            <w:ind w:left="142" w:firstLine="709"/>
                            <w:jc w:val="both"/>
                            <w:rPr>
                              <w:szCs w:val="24"/>
                            </w:rPr>
                          </w:pPr>
                          <w:sdt>
                            <w:sdtPr>
                              <w:alias w:val="Numeris"/>
                              <w:tag w:val="nr_86b42cc6d9874e728d15823357ed2a52"/>
                              <w:id w:val="-2088768014"/>
                              <w:lock w:val="sdtLocked"/>
                            </w:sdtPr>
                            <w:sdtEndPr/>
                            <w:sdtContent>
                              <w:r w:rsidR="00787443">
                                <w:rPr>
                                  <w:szCs w:val="24"/>
                                </w:rPr>
                                <w:t>2.6.3.2</w:t>
                              </w:r>
                            </w:sdtContent>
                          </w:sdt>
                          <w:r w:rsidR="00787443">
                            <w:rPr>
                              <w:szCs w:val="24"/>
                            </w:rPr>
                            <w:t xml:space="preserve">. Europos Komisijai pateikto projekto pagal programos „Europos horizontas“ ir EURATOM kvietimą konsorciumo dalyviams; </w:t>
                          </w:r>
                        </w:p>
                      </w:sdtContent>
                    </w:sdt>
                    <w:sdt>
                      <w:sdtPr>
                        <w:alias w:val="2.6.3.3 pp."/>
                        <w:tag w:val="part_0ec468634bd3439baa58df6ed99ae6c3"/>
                        <w:id w:val="1635681366"/>
                        <w:lock w:val="sdtLocked"/>
                      </w:sdtPr>
                      <w:sdtEndPr/>
                      <w:sdtContent>
                        <w:p w:rsidR="00365464" w:rsidRDefault="00F325E9">
                          <w:pPr>
                            <w:tabs>
                              <w:tab w:val="left" w:pos="851"/>
                            </w:tabs>
                            <w:ind w:left="142" w:firstLine="709"/>
                            <w:jc w:val="both"/>
                            <w:rPr>
                              <w:szCs w:val="24"/>
                            </w:rPr>
                          </w:pPr>
                          <w:sdt>
                            <w:sdtPr>
                              <w:alias w:val="Numeris"/>
                              <w:tag w:val="nr_0ec468634bd3439baa58df6ed99ae6c3"/>
                              <w:id w:val="1486510868"/>
                              <w:lock w:val="sdtLocked"/>
                            </w:sdtPr>
                            <w:sdtEndPr/>
                            <w:sdtContent>
                              <w:r w:rsidR="00787443">
                                <w:rPr>
                                  <w:szCs w:val="24"/>
                                </w:rPr>
                                <w:t>2.6.3.3</w:t>
                              </w:r>
                            </w:sdtContent>
                          </w:sdt>
                          <w:r w:rsidR="00787443">
                            <w:rPr>
                              <w:szCs w:val="24"/>
                            </w:rPr>
                            <w:t>. suteiktos tarptautinių ekspertų užsienyje vykusių programos „Europos horizontas“ konsultacijų (mokymų) metu, už kurias potencialus Lietuvos pareiškėjas turėjo susimokėti.</w:t>
                          </w:r>
                          <w:r w:rsidR="00787443">
                            <w:rPr>
                              <w:iCs/>
                              <w:szCs w:val="24"/>
                            </w:rPr>
                            <w:t>“</w:t>
                          </w:r>
                        </w:p>
                      </w:sdtContent>
                    </w:sdt>
                  </w:sdtContent>
                </w:sdt>
              </w:sdtContent>
            </w:sdt>
          </w:sdtContent>
        </w:sdt>
        <w:sdt>
          <w:sdtPr>
            <w:alias w:val="2 p."/>
            <w:tag w:val="part_780751a5a1f048558e8cdfb08ada4616"/>
            <w:id w:val="-1452241795"/>
            <w:lock w:val="sdtLocked"/>
          </w:sdtPr>
          <w:sdtEndPr/>
          <w:sdtContent>
            <w:p w:rsidR="00365464" w:rsidRDefault="00F325E9">
              <w:pPr>
                <w:ind w:left="851"/>
                <w:jc w:val="both"/>
                <w:rPr>
                  <w:szCs w:val="24"/>
                </w:rPr>
              </w:pPr>
              <w:sdt>
                <w:sdtPr>
                  <w:alias w:val="Numeris"/>
                  <w:tag w:val="nr_780751a5a1f048558e8cdfb08ada4616"/>
                  <w:id w:val="-126466791"/>
                  <w:lock w:val="sdtLocked"/>
                </w:sdtPr>
                <w:sdtEndPr/>
                <w:sdtContent>
                  <w:r w:rsidR="00787443">
                    <w:rPr>
                      <w:szCs w:val="24"/>
                    </w:rPr>
                    <w:t>2</w:t>
                  </w:r>
                </w:sdtContent>
              </w:sdt>
              <w:r w:rsidR="00787443">
                <w:rPr>
                  <w:szCs w:val="24"/>
                </w:rPr>
                <w:t>. Pakeičiu 2.7.3 papunktį ir jį išdėstau taip:</w:t>
              </w:r>
            </w:p>
            <w:sdt>
              <w:sdtPr>
                <w:alias w:val="citata"/>
                <w:tag w:val="part_bd2e4eda2ed84360a33f9e43e97e9e3b"/>
                <w:id w:val="1650710140"/>
                <w:lock w:val="sdtLocked"/>
              </w:sdtPr>
              <w:sdtEndPr/>
              <w:sdtContent>
                <w:sdt>
                  <w:sdtPr>
                    <w:alias w:val="2.7.3 pp."/>
                    <w:tag w:val="part_891e1f04b35944b6b3f31027eca0f170"/>
                    <w:id w:val="-887034185"/>
                    <w:lock w:val="sdtLocked"/>
                  </w:sdtPr>
                  <w:sdtEndPr/>
                  <w:sdtContent>
                    <w:p w:rsidR="00365464" w:rsidRDefault="00787443">
                      <w:pPr>
                        <w:ind w:firstLine="851"/>
                        <w:jc w:val="both"/>
                        <w:rPr>
                          <w:iCs/>
                          <w:szCs w:val="24"/>
                        </w:rPr>
                      </w:pPr>
                      <w:r>
                        <w:rPr>
                          <w:iCs/>
                          <w:szCs w:val="24"/>
                        </w:rPr>
                        <w:t>„</w:t>
                      </w:r>
                      <w:sdt>
                        <w:sdtPr>
                          <w:alias w:val="Numeris"/>
                          <w:tag w:val="nr_891e1f04b35944b6b3f31027eca0f170"/>
                          <w:id w:val="535156324"/>
                          <w:lock w:val="sdtLocked"/>
                        </w:sdtPr>
                        <w:sdtEndPr/>
                        <w:sdtContent>
                          <w:r>
                            <w:rPr>
                              <w:iCs/>
                              <w:szCs w:val="24"/>
                            </w:rPr>
                            <w:t>2.7.3</w:t>
                          </w:r>
                        </w:sdtContent>
                      </w:sdt>
                      <w:r>
                        <w:rPr>
                          <w:iCs/>
                          <w:szCs w:val="24"/>
                        </w:rPr>
                        <w:t>. Aprašo 2.6.3 papunktyje nurodytai veiklai:</w:t>
                      </w:r>
                    </w:p>
                    <w:sdt>
                      <w:sdtPr>
                        <w:alias w:val="2.7.3.1 pp."/>
                        <w:tag w:val="part_aafbb078e3754eceb57c5edd599c5b59"/>
                        <w:id w:val="647476813"/>
                        <w:lock w:val="sdtLocked"/>
                      </w:sdtPr>
                      <w:sdtEndPr/>
                      <w:sdtContent>
                        <w:p w:rsidR="00365464" w:rsidRDefault="00F325E9">
                          <w:pPr>
                            <w:ind w:firstLine="851"/>
                            <w:jc w:val="both"/>
                            <w:rPr>
                              <w:iCs/>
                              <w:szCs w:val="24"/>
                            </w:rPr>
                          </w:pPr>
                          <w:sdt>
                            <w:sdtPr>
                              <w:alias w:val="Numeris"/>
                              <w:tag w:val="nr_aafbb078e3754eceb57c5edd599c5b59"/>
                              <w:id w:val="498317745"/>
                              <w:lock w:val="sdtLocked"/>
                            </w:sdtPr>
                            <w:sdtEndPr/>
                            <w:sdtContent>
                              <w:r w:rsidR="00787443">
                                <w:rPr>
                                  <w:iCs/>
                                  <w:szCs w:val="24"/>
                                </w:rPr>
                                <w:t>2.7.3.1</w:t>
                              </w:r>
                            </w:sdtContent>
                          </w:sdt>
                          <w:r w:rsidR="00787443">
                            <w:rPr>
                              <w:iCs/>
                              <w:szCs w:val="24"/>
                            </w:rPr>
                            <w:t xml:space="preserve">. iki 20 000 </w:t>
                          </w:r>
                          <w:proofErr w:type="spellStart"/>
                          <w:r w:rsidR="00787443">
                            <w:rPr>
                              <w:iCs/>
                              <w:szCs w:val="24"/>
                            </w:rPr>
                            <w:t>Eur</w:t>
                          </w:r>
                          <w:proofErr w:type="spellEnd"/>
                          <w:r w:rsidR="00787443">
                            <w:rPr>
                              <w:iCs/>
                              <w:szCs w:val="24"/>
                            </w:rPr>
                            <w:t xml:space="preserve"> (dvidešimties tūkstančių eurų), bet ne daugiau kaip 10 proc. paraiškos dotacijos dalies, Lietuvos pareiškėjo prašomos iš Europos Komisijos, jeigu pareiškėjas atitinka Aprašo 2.6.3.1 papunktyje nurodytas sąlygas;</w:t>
                          </w:r>
                        </w:p>
                      </w:sdtContent>
                    </w:sdt>
                    <w:sdt>
                      <w:sdtPr>
                        <w:alias w:val="2.7.3.2 pp."/>
                        <w:tag w:val="part_38c8459b96f344e9aac51d681b23cf85"/>
                        <w:id w:val="-1360281016"/>
                        <w:lock w:val="sdtLocked"/>
                      </w:sdtPr>
                      <w:sdtEndPr/>
                      <w:sdtContent>
                        <w:p w:rsidR="00365464" w:rsidRDefault="00F325E9">
                          <w:pPr>
                            <w:ind w:firstLine="851"/>
                            <w:jc w:val="both"/>
                            <w:rPr>
                              <w:iCs/>
                              <w:szCs w:val="24"/>
                            </w:rPr>
                          </w:pPr>
                          <w:sdt>
                            <w:sdtPr>
                              <w:alias w:val="Numeris"/>
                              <w:tag w:val="nr_38c8459b96f344e9aac51d681b23cf85"/>
                              <w:id w:val="102160049"/>
                              <w:lock w:val="sdtLocked"/>
                            </w:sdtPr>
                            <w:sdtEndPr/>
                            <w:sdtContent>
                              <w:r w:rsidR="00787443">
                                <w:rPr>
                                  <w:iCs/>
                                  <w:szCs w:val="24"/>
                                </w:rPr>
                                <w:t>2.7.3.2</w:t>
                              </w:r>
                            </w:sdtContent>
                          </w:sdt>
                          <w:r w:rsidR="00787443">
                            <w:rPr>
                              <w:iCs/>
                              <w:szCs w:val="24"/>
                            </w:rPr>
                            <w:t xml:space="preserve">. iki 10 000 </w:t>
                          </w:r>
                          <w:proofErr w:type="spellStart"/>
                          <w:r w:rsidR="00787443">
                            <w:rPr>
                              <w:iCs/>
                              <w:szCs w:val="24"/>
                            </w:rPr>
                            <w:t>Eur</w:t>
                          </w:r>
                          <w:proofErr w:type="spellEnd"/>
                          <w:r w:rsidR="00787443">
                            <w:rPr>
                              <w:iCs/>
                              <w:szCs w:val="24"/>
                            </w:rPr>
                            <w:t xml:space="preserve"> (dešimties tūkstančių eurų), bet ne daugiau kaip 10 proc. Lietuvos dalyvio prašomos Europos Komisijos dotacijos dalies, jeigu pareiškėjas atitinka Aprašo 2.6.3.2 papunktyje nurodytas sąlygas;</w:t>
                          </w:r>
                        </w:p>
                      </w:sdtContent>
                    </w:sdt>
                    <w:sdt>
                      <w:sdtPr>
                        <w:alias w:val="2.7.3.3 pp."/>
                        <w:tag w:val="part_8bb70354cafa470faf1371ce8ae9f0a2"/>
                        <w:id w:val="424391046"/>
                        <w:lock w:val="sdtLocked"/>
                      </w:sdtPr>
                      <w:sdtEndPr/>
                      <w:sdtContent>
                        <w:p w:rsidR="00365464" w:rsidRDefault="00F325E9">
                          <w:pPr>
                            <w:ind w:firstLine="851"/>
                            <w:jc w:val="both"/>
                            <w:rPr>
                              <w:iCs/>
                              <w:szCs w:val="24"/>
                            </w:rPr>
                          </w:pPr>
                          <w:sdt>
                            <w:sdtPr>
                              <w:alias w:val="Numeris"/>
                              <w:tag w:val="nr_8bb70354cafa470faf1371ce8ae9f0a2"/>
                              <w:id w:val="-1285656756"/>
                              <w:lock w:val="sdtLocked"/>
                            </w:sdtPr>
                            <w:sdtEndPr/>
                            <w:sdtContent>
                              <w:r w:rsidR="00787443">
                                <w:rPr>
                                  <w:iCs/>
                                  <w:szCs w:val="24"/>
                                </w:rPr>
                                <w:t>2.7.3.3</w:t>
                              </w:r>
                            </w:sdtContent>
                          </w:sdt>
                          <w:r w:rsidR="00787443">
                            <w:rPr>
                              <w:iCs/>
                              <w:szCs w:val="24"/>
                            </w:rPr>
                            <w:t xml:space="preserve">. iki 5 000 </w:t>
                          </w:r>
                          <w:proofErr w:type="spellStart"/>
                          <w:r w:rsidR="00787443">
                            <w:rPr>
                              <w:iCs/>
                              <w:szCs w:val="24"/>
                            </w:rPr>
                            <w:t>Eur</w:t>
                          </w:r>
                          <w:proofErr w:type="spellEnd"/>
                          <w:r w:rsidR="00787443">
                            <w:rPr>
                              <w:iCs/>
                              <w:szCs w:val="24"/>
                            </w:rPr>
                            <w:t xml:space="preserve"> (penkių tūkstančių eurų), jeigu pareiškėjas atitinka Aprašo 2.6.3.3 papunktyje nurodytas sąlygas;“.</w:t>
                          </w:r>
                        </w:p>
                      </w:sdtContent>
                    </w:sdt>
                  </w:sdtContent>
                </w:sdt>
              </w:sdtContent>
            </w:sdt>
          </w:sdtContent>
        </w:sdt>
        <w:sdt>
          <w:sdtPr>
            <w:alias w:val="3 p."/>
            <w:tag w:val="part_99310705c87246c08cbf9498839d7c3e"/>
            <w:id w:val="1415741550"/>
            <w:lock w:val="sdtLocked"/>
          </w:sdtPr>
          <w:sdtEndPr/>
          <w:sdtContent>
            <w:p w:rsidR="00365464" w:rsidRDefault="00F325E9">
              <w:pPr>
                <w:ind w:firstLine="851"/>
                <w:rPr>
                  <w:iCs/>
                  <w:szCs w:val="24"/>
                </w:rPr>
              </w:pPr>
              <w:sdt>
                <w:sdtPr>
                  <w:alias w:val="Numeris"/>
                  <w:tag w:val="nr_99310705c87246c08cbf9498839d7c3e"/>
                  <w:id w:val="-481166669"/>
                  <w:lock w:val="sdtLocked"/>
                </w:sdtPr>
                <w:sdtEndPr/>
                <w:sdtContent>
                  <w:r w:rsidR="00787443">
                    <w:rPr>
                      <w:iCs/>
                      <w:szCs w:val="24"/>
                    </w:rPr>
                    <w:t>3</w:t>
                  </w:r>
                </w:sdtContent>
              </w:sdt>
              <w:r w:rsidR="00787443">
                <w:rPr>
                  <w:iCs/>
                  <w:szCs w:val="24"/>
                </w:rPr>
                <w:t>. Pakeičiu 2.8 papunktį ir jį išdėstau taip:</w:t>
              </w:r>
            </w:p>
            <w:sdt>
              <w:sdtPr>
                <w:alias w:val="citata"/>
                <w:tag w:val="part_e133885968844b03a8474f43f79ebdeb"/>
                <w:id w:val="-989320739"/>
                <w:lock w:val="sdtLocked"/>
              </w:sdtPr>
              <w:sdtEndPr/>
              <w:sdtContent>
                <w:sdt>
                  <w:sdtPr>
                    <w:alias w:val="2.8 pp."/>
                    <w:tag w:val="part_c0e9b799647c4eca87d5faa4a6e58f0e"/>
                    <w:id w:val="601150540"/>
                    <w:lock w:val="sdtLocked"/>
                  </w:sdtPr>
                  <w:sdtEndPr/>
                  <w:sdtContent>
                    <w:p w:rsidR="00365464" w:rsidRDefault="00787443">
                      <w:pPr>
                        <w:ind w:firstLine="851"/>
                        <w:jc w:val="both"/>
                        <w:rPr>
                          <w:iCs/>
                          <w:szCs w:val="24"/>
                        </w:rPr>
                      </w:pPr>
                      <w:r>
                        <w:rPr>
                          <w:iCs/>
                          <w:szCs w:val="24"/>
                        </w:rPr>
                        <w:t>„</w:t>
                      </w:r>
                      <w:sdt>
                        <w:sdtPr>
                          <w:alias w:val="Numeris"/>
                          <w:tag w:val="nr_c0e9b799647c4eca87d5faa4a6e58f0e"/>
                          <w:id w:val="71631441"/>
                          <w:lock w:val="sdtLocked"/>
                        </w:sdtPr>
                        <w:sdtEndPr/>
                        <w:sdtContent>
                          <w:r>
                            <w:rPr>
                              <w:iCs/>
                              <w:szCs w:val="24"/>
                            </w:rPr>
                            <w:t>2.8</w:t>
                          </w:r>
                        </w:sdtContent>
                      </w:sdt>
                      <w:r>
                        <w:rPr>
                          <w:iCs/>
                          <w:szCs w:val="24"/>
                        </w:rPr>
                        <w:t>. Nustatomi šie finansavimo apribojimai pagal veiklas ir pareiškėjus:</w:t>
                      </w:r>
                    </w:p>
                    <w:sdt>
                      <w:sdtPr>
                        <w:alias w:val="2.8.1 pp."/>
                        <w:tag w:val="part_a9382ee04f814e88899d96196cb6bbce"/>
                        <w:id w:val="151195796"/>
                        <w:lock w:val="sdtLocked"/>
                      </w:sdtPr>
                      <w:sdtEndPr/>
                      <w:sdtContent>
                        <w:p w:rsidR="00365464" w:rsidRDefault="00F325E9">
                          <w:pPr>
                            <w:ind w:firstLine="851"/>
                            <w:jc w:val="both"/>
                            <w:rPr>
                              <w:iCs/>
                              <w:szCs w:val="24"/>
                            </w:rPr>
                          </w:pPr>
                          <w:sdt>
                            <w:sdtPr>
                              <w:alias w:val="Numeris"/>
                              <w:tag w:val="nr_a9382ee04f814e88899d96196cb6bbce"/>
                              <w:id w:val="644242894"/>
                              <w:lock w:val="sdtLocked"/>
                            </w:sdtPr>
                            <w:sdtEndPr/>
                            <w:sdtContent>
                              <w:r w:rsidR="00787443">
                                <w:rPr>
                                  <w:iCs/>
                                  <w:szCs w:val="24"/>
                                </w:rPr>
                                <w:t>2.8.1</w:t>
                              </w:r>
                            </w:sdtContent>
                          </w:sdt>
                          <w:r w:rsidR="00787443">
                            <w:rPr>
                              <w:iCs/>
                              <w:szCs w:val="24"/>
                            </w:rPr>
                            <w:t>. pagal Aprašo 2.6.1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finansuojamas ne daugiau kaip vieno tos pačios MSI kelrodžio parengimas;</w:t>
                          </w:r>
                        </w:p>
                      </w:sdtContent>
                    </w:sdt>
                    <w:sdt>
                      <w:sdtPr>
                        <w:alias w:val="2.8.2 pp."/>
                        <w:tag w:val="part_8b4816ee39264e1ebe6558fbfcd6ee76"/>
                        <w:id w:val="-2036255213"/>
                        <w:lock w:val="sdtLocked"/>
                      </w:sdtPr>
                      <w:sdtEndPr/>
                      <w:sdtContent>
                        <w:p w:rsidR="00365464" w:rsidRDefault="00F325E9">
                          <w:pPr>
                            <w:ind w:firstLine="851"/>
                            <w:jc w:val="both"/>
                            <w:rPr>
                              <w:iCs/>
                              <w:szCs w:val="24"/>
                            </w:rPr>
                          </w:pPr>
                          <w:sdt>
                            <w:sdtPr>
                              <w:alias w:val="Numeris"/>
                              <w:tag w:val="nr_8b4816ee39264e1ebe6558fbfcd6ee76"/>
                              <w:id w:val="1475717942"/>
                              <w:lock w:val="sdtLocked"/>
                            </w:sdtPr>
                            <w:sdtEndPr/>
                            <w:sdtContent>
                              <w:r w:rsidR="00787443">
                                <w:rPr>
                                  <w:iCs/>
                                  <w:szCs w:val="24"/>
                                </w:rPr>
                                <w:t>2.8.2</w:t>
                              </w:r>
                            </w:sdtContent>
                          </w:sdt>
                          <w:r w:rsidR="00787443">
                            <w:rPr>
                              <w:iCs/>
                              <w:szCs w:val="24"/>
                            </w:rPr>
                            <w:t>. ta pati MVĮ gali gauti finansavimą tik vieną kartą kiekvienai atskirai Aprašo 2.6.1, 2.6.2 ar 2.6.4 papunkčiuose nurodytai veiklai (šis apribojimas taikomas ir MVĮ, kuri Aprašo 2.6.2 papunktyje nurodytoje veikloje dalyvauja kaip partneris);</w:t>
                          </w:r>
                        </w:p>
                      </w:sdtContent>
                    </w:sdt>
                    <w:sdt>
                      <w:sdtPr>
                        <w:alias w:val="2.8.3 pp."/>
                        <w:tag w:val="part_2398500fbbf24258aff49990c80a0815"/>
                        <w:id w:val="-1141196593"/>
                        <w:lock w:val="sdtLocked"/>
                      </w:sdtPr>
                      <w:sdtEndPr/>
                      <w:sdtContent>
                        <w:p w:rsidR="00365464" w:rsidRDefault="00F325E9">
                          <w:pPr>
                            <w:ind w:firstLine="851"/>
                            <w:jc w:val="both"/>
                            <w:rPr>
                              <w:iCs/>
                              <w:szCs w:val="24"/>
                            </w:rPr>
                          </w:pPr>
                          <w:sdt>
                            <w:sdtPr>
                              <w:alias w:val="Numeris"/>
                              <w:tag w:val="nr_2398500fbbf24258aff49990c80a0815"/>
                              <w:id w:val="-1088388720"/>
                              <w:lock w:val="sdtLocked"/>
                            </w:sdtPr>
                            <w:sdtEndPr/>
                            <w:sdtContent>
                              <w:r w:rsidR="00787443">
                                <w:rPr>
                                  <w:iCs/>
                                  <w:szCs w:val="24"/>
                                </w:rPr>
                                <w:t>2.8.3</w:t>
                              </w:r>
                            </w:sdtContent>
                          </w:sdt>
                          <w:r w:rsidR="00787443">
                            <w:rPr>
                              <w:iCs/>
                              <w:szCs w:val="24"/>
                            </w:rPr>
                            <w:t xml:space="preserve">. Aprašo 2.6.3 papunktyje nurodytai veiklai mažiausia galima tinkamų finansuoti išlaidų suma – 1 000 </w:t>
                          </w:r>
                          <w:proofErr w:type="spellStart"/>
                          <w:r w:rsidR="00787443">
                            <w:rPr>
                              <w:iCs/>
                              <w:szCs w:val="24"/>
                            </w:rPr>
                            <w:t>Eur</w:t>
                          </w:r>
                          <w:proofErr w:type="spellEnd"/>
                          <w:r w:rsidR="00787443">
                            <w:rPr>
                              <w:iCs/>
                              <w:szCs w:val="24"/>
                            </w:rPr>
                            <w:t xml:space="preserve"> (vienas tūkstantis eurų);</w:t>
                          </w:r>
                        </w:p>
                      </w:sdtContent>
                    </w:sdt>
                    <w:sdt>
                      <w:sdtPr>
                        <w:alias w:val="2.8.4 pp."/>
                        <w:tag w:val="part_f3409f6bf7ed45babc6377250ce42f27"/>
                        <w:id w:val="-1454326329"/>
                        <w:lock w:val="sdtLocked"/>
                      </w:sdtPr>
                      <w:sdtEndPr/>
                      <w:sdtContent>
                        <w:p w:rsidR="00365464" w:rsidRDefault="00F325E9">
                          <w:pPr>
                            <w:ind w:firstLine="851"/>
                            <w:jc w:val="both"/>
                            <w:rPr>
                              <w:iCs/>
                              <w:szCs w:val="24"/>
                            </w:rPr>
                          </w:pPr>
                          <w:sdt>
                            <w:sdtPr>
                              <w:alias w:val="Numeris"/>
                              <w:tag w:val="nr_f3409f6bf7ed45babc6377250ce42f27"/>
                              <w:id w:val="1151871762"/>
                              <w:lock w:val="sdtLocked"/>
                            </w:sdtPr>
                            <w:sdtEndPr/>
                            <w:sdtContent>
                              <w:r w:rsidR="00787443">
                                <w:rPr>
                                  <w:iCs/>
                                  <w:szCs w:val="24"/>
                                </w:rPr>
                                <w:t>2.8.4</w:t>
                              </w:r>
                            </w:sdtContent>
                          </w:sdt>
                          <w:r w:rsidR="00787443">
                            <w:rPr>
                              <w:iCs/>
                              <w:szCs w:val="24"/>
                            </w:rPr>
                            <w:t>. jeigu MVĮ yra gavusi finansavimą pagal Aprašo 2.6.3 papunktyje nurodytą veiklą, ji nebegali teikti PĮP pagal Aprašo 2.6.4 papunktyje nurodytą veiklą;</w:t>
                          </w:r>
                        </w:p>
                      </w:sdtContent>
                    </w:sdt>
                    <w:sdt>
                      <w:sdtPr>
                        <w:alias w:val="2.8.5 pp."/>
                        <w:tag w:val="part_882fd0ca10e14404b819a15fd799570d"/>
                        <w:id w:val="-957027242"/>
                        <w:lock w:val="sdtLocked"/>
                      </w:sdtPr>
                      <w:sdtEndPr/>
                      <w:sdtContent>
                        <w:p w:rsidR="00365464" w:rsidRDefault="00F325E9">
                          <w:pPr>
                            <w:ind w:firstLine="851"/>
                            <w:jc w:val="both"/>
                            <w:rPr>
                              <w:iCs/>
                              <w:szCs w:val="24"/>
                            </w:rPr>
                          </w:pPr>
                          <w:sdt>
                            <w:sdtPr>
                              <w:alias w:val="Numeris"/>
                              <w:tag w:val="nr_882fd0ca10e14404b819a15fd799570d"/>
                              <w:id w:val="-383251015"/>
                              <w:lock w:val="sdtLocked"/>
                            </w:sdtPr>
                            <w:sdtEndPr/>
                            <w:sdtContent>
                              <w:r w:rsidR="00787443">
                                <w:rPr>
                                  <w:iCs/>
                                  <w:szCs w:val="24"/>
                                </w:rPr>
                                <w:t>2.8.5</w:t>
                              </w:r>
                            </w:sdtContent>
                          </w:sdt>
                          <w:r w:rsidR="00787443">
                            <w:rPr>
                              <w:iCs/>
                              <w:szCs w:val="24"/>
                            </w:rPr>
                            <w:t>. pagal 2.6.3.1 ir 2.6.3.2 papunkčiuose nurodytas veiklas Europos Komisijai pateiktas projektas turi būti Europos Komisijos pripažintas tinkamu pagal administracinės patikros kriterijus (angl.</w:t>
                          </w:r>
                          <w:r w:rsidR="00787443">
                            <w:rPr>
                              <w:i/>
                              <w:iCs/>
                              <w:szCs w:val="24"/>
                            </w:rPr>
                            <w:t xml:space="preserve"> </w:t>
                          </w:r>
                          <w:proofErr w:type="spellStart"/>
                          <w:r w:rsidR="00787443">
                            <w:rPr>
                              <w:i/>
                              <w:iCs/>
                              <w:szCs w:val="24"/>
                            </w:rPr>
                            <w:t>admissible</w:t>
                          </w:r>
                          <w:proofErr w:type="spellEnd"/>
                          <w:r w:rsidR="00787443">
                            <w:rPr>
                              <w:iCs/>
                              <w:szCs w:val="24"/>
                            </w:rPr>
                            <w:t xml:space="preserve"> </w:t>
                          </w:r>
                          <w:proofErr w:type="spellStart"/>
                          <w:r w:rsidR="00787443">
                            <w:rPr>
                              <w:iCs/>
                              <w:szCs w:val="24"/>
                            </w:rPr>
                            <w:t>and</w:t>
                          </w:r>
                          <w:proofErr w:type="spellEnd"/>
                          <w:r w:rsidR="00787443">
                            <w:rPr>
                              <w:iCs/>
                              <w:szCs w:val="24"/>
                            </w:rPr>
                            <w:t xml:space="preserve"> </w:t>
                          </w:r>
                          <w:proofErr w:type="spellStart"/>
                          <w:r w:rsidR="00787443">
                            <w:rPr>
                              <w:i/>
                              <w:iCs/>
                              <w:szCs w:val="24"/>
                            </w:rPr>
                            <w:t>eligible</w:t>
                          </w:r>
                          <w:proofErr w:type="spellEnd"/>
                          <w:r w:rsidR="00787443">
                            <w:rPr>
                              <w:szCs w:val="24"/>
                            </w:rPr>
                            <w:t>)</w:t>
                          </w:r>
                          <w:r w:rsidR="00787443">
                            <w:rPr>
                              <w:iCs/>
                              <w:szCs w:val="24"/>
                            </w:rPr>
                            <w:t xml:space="preserve"> ir patekęs į ekspertinio vertinimo etapą. Pareiškėjas PĮP administruojančiajai institucijai gali teikti iš karto po paraiškos Europos Komisijai pateikimo, o gavęs Europos Komisijos administracinio tinkamumo ir ekspertinio vertinimo rezultatus, administruojančiajai institucijai turi pateikti paraiškos įvertinimo suvestinės ataskaitos (angl. </w:t>
                          </w:r>
                          <w:proofErr w:type="spellStart"/>
                          <w:r w:rsidR="00787443">
                            <w:rPr>
                              <w:i/>
                              <w:iCs/>
                              <w:szCs w:val="24"/>
                            </w:rPr>
                            <w:t>Evaluation</w:t>
                          </w:r>
                          <w:proofErr w:type="spellEnd"/>
                          <w:r w:rsidR="00787443">
                            <w:rPr>
                              <w:i/>
                              <w:iCs/>
                              <w:szCs w:val="24"/>
                            </w:rPr>
                            <w:t xml:space="preserve"> </w:t>
                          </w:r>
                          <w:proofErr w:type="spellStart"/>
                          <w:r w:rsidR="00787443">
                            <w:rPr>
                              <w:i/>
                              <w:iCs/>
                              <w:szCs w:val="24"/>
                            </w:rPr>
                            <w:t>Summary</w:t>
                          </w:r>
                          <w:proofErr w:type="spellEnd"/>
                          <w:r w:rsidR="00787443">
                            <w:rPr>
                              <w:i/>
                              <w:iCs/>
                              <w:szCs w:val="24"/>
                            </w:rPr>
                            <w:t xml:space="preserve"> </w:t>
                          </w:r>
                          <w:proofErr w:type="spellStart"/>
                          <w:r w:rsidR="00787443">
                            <w:rPr>
                              <w:i/>
                              <w:iCs/>
                              <w:szCs w:val="24"/>
                            </w:rPr>
                            <w:t>Report</w:t>
                          </w:r>
                          <w:proofErr w:type="spellEnd"/>
                          <w:r w:rsidR="00787443">
                            <w:rPr>
                              <w:iCs/>
                              <w:szCs w:val="24"/>
                            </w:rPr>
                            <w:t xml:space="preserve">) kopiją. Jeigu bus nustatyta, kad pareiškėjo Europos Komisijai pateiktas projektas buvo pripažintas kaip netinkamas (angl. </w:t>
                          </w:r>
                          <w:proofErr w:type="spellStart"/>
                          <w:r w:rsidR="00787443">
                            <w:rPr>
                              <w:i/>
                              <w:iCs/>
                              <w:szCs w:val="24"/>
                            </w:rPr>
                            <w:t>inadmissible</w:t>
                          </w:r>
                          <w:proofErr w:type="spellEnd"/>
                          <w:r w:rsidR="00787443">
                            <w:rPr>
                              <w:i/>
                              <w:iCs/>
                              <w:szCs w:val="24"/>
                            </w:rPr>
                            <w:t xml:space="preserve"> </w:t>
                          </w:r>
                          <w:r w:rsidR="00787443">
                            <w:rPr>
                              <w:iCs/>
                              <w:szCs w:val="24"/>
                            </w:rPr>
                            <w:t xml:space="preserve">arba </w:t>
                          </w:r>
                          <w:proofErr w:type="spellStart"/>
                          <w:r w:rsidR="00787443">
                            <w:rPr>
                              <w:i/>
                              <w:iCs/>
                              <w:szCs w:val="24"/>
                            </w:rPr>
                            <w:t>ineligible</w:t>
                          </w:r>
                          <w:proofErr w:type="spellEnd"/>
                          <w:r w:rsidR="00787443">
                            <w:rPr>
                              <w:iCs/>
                              <w:szCs w:val="24"/>
                            </w:rPr>
                            <w:t xml:space="preserve">), finansavimo lėšos neskiriamos arba grąžinamos sutartyje nustatyta tvarka ir terminais; </w:t>
                          </w:r>
                        </w:p>
                      </w:sdtContent>
                    </w:sdt>
                    <w:sdt>
                      <w:sdtPr>
                        <w:alias w:val="2.8.6 pp."/>
                        <w:tag w:val="part_e8848f1c48614923a54889a400eb73df"/>
                        <w:id w:val="-599872824"/>
                        <w:lock w:val="sdtLocked"/>
                      </w:sdtPr>
                      <w:sdtEndPr/>
                      <w:sdtContent>
                        <w:p w:rsidR="00365464" w:rsidRDefault="00F325E9">
                          <w:pPr>
                            <w:ind w:firstLine="851"/>
                            <w:jc w:val="both"/>
                            <w:rPr>
                              <w:iCs/>
                              <w:szCs w:val="24"/>
                            </w:rPr>
                          </w:pPr>
                          <w:sdt>
                            <w:sdtPr>
                              <w:alias w:val="Numeris"/>
                              <w:tag w:val="nr_e8848f1c48614923a54889a400eb73df"/>
                              <w:id w:val="115339506"/>
                              <w:lock w:val="sdtLocked"/>
                            </w:sdtPr>
                            <w:sdtEndPr/>
                            <w:sdtContent>
                              <w:r w:rsidR="00787443">
                                <w:rPr>
                                  <w:iCs/>
                                  <w:szCs w:val="24"/>
                                </w:rPr>
                                <w:t>2.8.6</w:t>
                              </w:r>
                            </w:sdtContent>
                          </w:sdt>
                          <w:r w:rsidR="00787443">
                            <w:rPr>
                              <w:iCs/>
                              <w:szCs w:val="24"/>
                            </w:rPr>
                            <w:t xml:space="preserve">. pagal Aprašo 2.6.3.1 ir 2.6.3.2 papunkčiuose nurodytas veiklas pareiškėjas turi būti pasikonsultavęs su nacionaliniais kontaktiniais asmenimis (angl. </w:t>
                          </w:r>
                          <w:proofErr w:type="spellStart"/>
                          <w:r w:rsidR="00787443">
                            <w:rPr>
                              <w:i/>
                              <w:iCs/>
                              <w:szCs w:val="24"/>
                            </w:rPr>
                            <w:t>National</w:t>
                          </w:r>
                          <w:proofErr w:type="spellEnd"/>
                          <w:r w:rsidR="00787443">
                            <w:rPr>
                              <w:i/>
                              <w:iCs/>
                              <w:szCs w:val="24"/>
                            </w:rPr>
                            <w:t xml:space="preserve"> </w:t>
                          </w:r>
                          <w:proofErr w:type="spellStart"/>
                          <w:r w:rsidR="00787443">
                            <w:rPr>
                              <w:i/>
                              <w:iCs/>
                              <w:szCs w:val="24"/>
                            </w:rPr>
                            <w:t>Contact</w:t>
                          </w:r>
                          <w:proofErr w:type="spellEnd"/>
                          <w:r w:rsidR="00787443">
                            <w:rPr>
                              <w:i/>
                              <w:iCs/>
                              <w:szCs w:val="24"/>
                            </w:rPr>
                            <w:t xml:space="preserve"> </w:t>
                          </w:r>
                          <w:proofErr w:type="spellStart"/>
                          <w:r w:rsidR="00787443">
                            <w:rPr>
                              <w:i/>
                              <w:iCs/>
                              <w:szCs w:val="24"/>
                            </w:rPr>
                            <w:t>Points</w:t>
                          </w:r>
                          <w:proofErr w:type="spellEnd"/>
                          <w:r w:rsidR="00787443">
                            <w:rPr>
                              <w:iCs/>
                              <w:szCs w:val="24"/>
                            </w:rPr>
                            <w:t xml:space="preserve">, </w:t>
                          </w:r>
                          <w:r w:rsidR="00787443">
                            <w:rPr>
                              <w:i/>
                              <w:szCs w:val="24"/>
                            </w:rPr>
                            <w:t>NCP</w:t>
                          </w:r>
                          <w:r w:rsidR="00787443">
                            <w:rPr>
                              <w:iCs/>
                              <w:szCs w:val="24"/>
                            </w:rPr>
                            <w:t>) el. paštu, telefonu, nuotolinio ar gyvo susitikimo metu arba pasinaudojęs NCP išankstinio paraiškų skaitymo paslaugomis ir pateikęs rašytinį NCP patvirtinimą apie konsultacijų ir (arba) išankstinio paraiškų skaitymo paslaugos suteikimą. Šis reikalavimas taikomas programos „Europos horizontas“ ir (arba) EURATOM (2021–2025 m.) paraiškoms, pateiktoms Europos Komisijai po 2024 m. spalio 1 d.“</w:t>
                          </w:r>
                        </w:p>
                      </w:sdtContent>
                    </w:sdt>
                  </w:sdtContent>
                </w:sdt>
              </w:sdtContent>
            </w:sdt>
          </w:sdtContent>
        </w:sdt>
        <w:sdt>
          <w:sdtPr>
            <w:alias w:val="4 p."/>
            <w:tag w:val="part_68bb98d99bec4333b3414e45a61ed57c"/>
            <w:id w:val="1784303036"/>
            <w:lock w:val="sdtLocked"/>
          </w:sdtPr>
          <w:sdtEndPr/>
          <w:sdtContent>
            <w:p w:rsidR="00365464" w:rsidRDefault="00F325E9">
              <w:pPr>
                <w:ind w:firstLine="851"/>
                <w:jc w:val="both"/>
                <w:rPr>
                  <w:iCs/>
                  <w:szCs w:val="24"/>
                </w:rPr>
              </w:pPr>
              <w:sdt>
                <w:sdtPr>
                  <w:alias w:val="Numeris"/>
                  <w:tag w:val="nr_68bb98d99bec4333b3414e45a61ed57c"/>
                  <w:id w:val="1386614078"/>
                  <w:lock w:val="sdtLocked"/>
                </w:sdtPr>
                <w:sdtEndPr/>
                <w:sdtContent>
                  <w:r w:rsidR="00787443">
                    <w:rPr>
                      <w:iCs/>
                      <w:szCs w:val="24"/>
                    </w:rPr>
                    <w:t>4</w:t>
                  </w:r>
                </w:sdtContent>
              </w:sdt>
              <w:r w:rsidR="00787443">
                <w:rPr>
                  <w:iCs/>
                  <w:szCs w:val="24"/>
                </w:rPr>
                <w:t>. Pakeičiu 2.15.3 papunktį ir jį išdėstau taip:</w:t>
              </w:r>
            </w:p>
            <w:sdt>
              <w:sdtPr>
                <w:alias w:val="citata"/>
                <w:tag w:val="part_282eae1c8726458db06524e6e9ee02d4"/>
                <w:id w:val="-543759279"/>
                <w:lock w:val="sdtLocked"/>
              </w:sdtPr>
              <w:sdtEndPr/>
              <w:sdtContent>
                <w:sdt>
                  <w:sdtPr>
                    <w:alias w:val="2.15.3 pp."/>
                    <w:tag w:val="part_6f1d133c7d304619bd23f949cef213d1"/>
                    <w:id w:val="-1720585711"/>
                    <w:lock w:val="sdtLocked"/>
                  </w:sdtPr>
                  <w:sdtEndPr/>
                  <w:sdtContent>
                    <w:p w:rsidR="00365464" w:rsidRDefault="00787443">
                      <w:pPr>
                        <w:ind w:firstLine="851"/>
                        <w:jc w:val="both"/>
                        <w:rPr>
                          <w:szCs w:val="24"/>
                        </w:rPr>
                      </w:pPr>
                      <w:r>
                        <w:rPr>
                          <w:szCs w:val="24"/>
                        </w:rPr>
                        <w:t>„</w:t>
                      </w:r>
                      <w:sdt>
                        <w:sdtPr>
                          <w:alias w:val="Numeris"/>
                          <w:tag w:val="nr_6f1d133c7d304619bd23f949cef213d1"/>
                          <w:id w:val="1259954893"/>
                          <w:lock w:val="sdtLocked"/>
                        </w:sdtPr>
                        <w:sdtEndPr/>
                        <w:sdtContent>
                          <w:r>
                            <w:rPr>
                              <w:szCs w:val="24"/>
                            </w:rPr>
                            <w:t>2.15.3</w:t>
                          </w:r>
                        </w:sdtContent>
                      </w:sdt>
                      <w:r>
                        <w:rPr>
                          <w:szCs w:val="24"/>
                        </w:rPr>
                        <w:t>. Aprašo 2.6.3 papunktyje nurodytai veiklai:</w:t>
                      </w:r>
                    </w:p>
                    <w:sdt>
                      <w:sdtPr>
                        <w:alias w:val="2.15.3.1 pp."/>
                        <w:tag w:val="part_87d2cd1d7701413e8fdd112d6741b2d3"/>
                        <w:id w:val="1717009351"/>
                        <w:lock w:val="sdtLocked"/>
                      </w:sdtPr>
                      <w:sdtEndPr/>
                      <w:sdtContent>
                        <w:p w:rsidR="00365464" w:rsidRDefault="00F325E9">
                          <w:pPr>
                            <w:ind w:firstLine="851"/>
                            <w:jc w:val="both"/>
                            <w:rPr>
                              <w:szCs w:val="24"/>
                            </w:rPr>
                          </w:pPr>
                          <w:sdt>
                            <w:sdtPr>
                              <w:alias w:val="Numeris"/>
                              <w:tag w:val="nr_87d2cd1d7701413e8fdd112d6741b2d3"/>
                              <w:id w:val="-1520152683"/>
                              <w:lock w:val="sdtLocked"/>
                            </w:sdtPr>
                            <w:sdtEndPr/>
                            <w:sdtContent>
                              <w:r w:rsidR="00787443">
                                <w:rPr>
                                  <w:szCs w:val="24"/>
                                </w:rPr>
                                <w:t>2.15.3.1</w:t>
                              </w:r>
                            </w:sdtContent>
                          </w:sdt>
                          <w:r w:rsidR="00787443">
                            <w:rPr>
                              <w:szCs w:val="24"/>
                            </w:rPr>
                            <w:t>. informaciją, pagrindžiančią, kad pareiškėjas pateikė paraišką pagal programos „Europos horizontas“ ir (arba) EURATOM (2021–2025 m.) kvietimus (kai finansavimas teikiamas pagal Aprašo 2.6.3.1 arba 2.6.3.2 papunktyje nurodytas sąlygas);</w:t>
                          </w:r>
                        </w:p>
                      </w:sdtContent>
                    </w:sdt>
                    <w:sdt>
                      <w:sdtPr>
                        <w:alias w:val="2.15.3.2 pp."/>
                        <w:tag w:val="part_c653de149d0f41b29472fb86b7a96c4b"/>
                        <w:id w:val="1838414227"/>
                        <w:lock w:val="sdtLocked"/>
                      </w:sdtPr>
                      <w:sdtEndPr/>
                      <w:sdtContent>
                        <w:p w:rsidR="00365464" w:rsidRDefault="00F325E9">
                          <w:pPr>
                            <w:ind w:firstLine="851"/>
                            <w:jc w:val="both"/>
                            <w:rPr>
                              <w:szCs w:val="24"/>
                            </w:rPr>
                          </w:pPr>
                          <w:sdt>
                            <w:sdtPr>
                              <w:alias w:val="Numeris"/>
                              <w:tag w:val="nr_c653de149d0f41b29472fb86b7a96c4b"/>
                              <w:id w:val="-717347706"/>
                              <w:lock w:val="sdtLocked"/>
                            </w:sdtPr>
                            <w:sdtEndPr/>
                            <w:sdtContent>
                              <w:r w:rsidR="00787443">
                                <w:rPr>
                                  <w:szCs w:val="24"/>
                                </w:rPr>
                                <w:t>2.15.3.2</w:t>
                              </w:r>
                            </w:sdtContent>
                          </w:sdt>
                          <w:r w:rsidR="00787443">
                            <w:rPr>
                              <w:szCs w:val="24"/>
                            </w:rPr>
                            <w:t>. informaciją, įrodančią pareiškėjo dalyvavimą ir vaidmenį teikiant programos „Europos horizontas“ ir (arba) EURATOM (2021–2025 m.) paraišką (kai finansavimas teikiamas pagal Aprašo 2.6.3.1 arba 2.6.3.2 papunktyje nurodytas sąlygas);</w:t>
                          </w:r>
                        </w:p>
                      </w:sdtContent>
                    </w:sdt>
                    <w:sdt>
                      <w:sdtPr>
                        <w:alias w:val="2.15.3.3 pp."/>
                        <w:tag w:val="part_3a41723ca5b846c28e189df27949960d"/>
                        <w:id w:val="1951583720"/>
                        <w:lock w:val="sdtLocked"/>
                      </w:sdtPr>
                      <w:sdtEndPr/>
                      <w:sdtContent>
                        <w:p w:rsidR="00365464" w:rsidRDefault="00F325E9">
                          <w:pPr>
                            <w:ind w:firstLine="851"/>
                            <w:jc w:val="both"/>
                            <w:rPr>
                              <w:szCs w:val="24"/>
                            </w:rPr>
                          </w:pPr>
                          <w:sdt>
                            <w:sdtPr>
                              <w:alias w:val="Numeris"/>
                              <w:tag w:val="nr_3a41723ca5b846c28e189df27949960d"/>
                              <w:id w:val="-461271415"/>
                              <w:lock w:val="sdtLocked"/>
                            </w:sdtPr>
                            <w:sdtEndPr/>
                            <w:sdtContent>
                              <w:r w:rsidR="00787443">
                                <w:rPr>
                                  <w:szCs w:val="24"/>
                                </w:rPr>
                                <w:t>2.15.3.3</w:t>
                              </w:r>
                            </w:sdtContent>
                          </w:sdt>
                          <w:r w:rsidR="00787443">
                            <w:rPr>
                              <w:szCs w:val="24"/>
                            </w:rPr>
                            <w:t>. informaciją, pagrindžiančią, kad pareiškėjas dalyvavo užsienyje vykusiose programos „Europos horizontas“ tarptautinių ekspertų konsultacijose (mokymuose) (kai finansavimas teikiamas pagal Aprašo 2.6.3.3 papunktyje nurodytas sąlygas);“.</w:t>
                          </w:r>
                        </w:p>
                      </w:sdtContent>
                    </w:sdt>
                  </w:sdtContent>
                </w:sdt>
              </w:sdtContent>
            </w:sdt>
          </w:sdtContent>
        </w:sdt>
        <w:sdt>
          <w:sdtPr>
            <w:alias w:val="5 p."/>
            <w:tag w:val="part_7a354279d0e74927865eae3d5267d12e"/>
            <w:id w:val="159118126"/>
            <w:lock w:val="sdtLocked"/>
            <w:placeholder>
              <w:docPart w:val="DefaultPlaceholder_-1854013440"/>
            </w:placeholder>
          </w:sdtPr>
          <w:sdtEndPr>
            <w:rPr>
              <w:iCs/>
              <w:szCs w:val="24"/>
            </w:rPr>
          </w:sdtEndPr>
          <w:sdtContent>
            <w:p w:rsidR="00365464" w:rsidRDefault="00F325E9">
              <w:pPr>
                <w:ind w:firstLine="851"/>
                <w:jc w:val="both"/>
                <w:rPr>
                  <w:szCs w:val="24"/>
                </w:rPr>
              </w:pPr>
              <w:sdt>
                <w:sdtPr>
                  <w:alias w:val="Numeris"/>
                  <w:tag w:val="nr_7a354279d0e74927865eae3d5267d12e"/>
                  <w:id w:val="-2033561450"/>
                  <w:lock w:val="sdtLocked"/>
                </w:sdtPr>
                <w:sdtEndPr/>
                <w:sdtContent>
                  <w:r w:rsidR="00787443">
                    <w:rPr>
                      <w:szCs w:val="24"/>
                    </w:rPr>
                    <w:t>5</w:t>
                  </w:r>
                </w:sdtContent>
              </w:sdt>
              <w:r w:rsidR="00787443">
                <w:rPr>
                  <w:szCs w:val="24"/>
                </w:rPr>
                <w:t>. Pakeičiu 13.3.3 papunktį ir jį išdėstau taip:</w:t>
              </w:r>
            </w:p>
            <w:sdt>
              <w:sdtPr>
                <w:alias w:val="citata"/>
                <w:tag w:val="part_fa4208a835e8450f9db5746ad7d4ae8d"/>
                <w:id w:val="-108198245"/>
                <w:lock w:val="sdtLocked"/>
                <w:placeholder>
                  <w:docPart w:val="DefaultPlaceholder_-1854013440"/>
                </w:placeholder>
              </w:sdtPr>
              <w:sdtEndPr>
                <w:rPr>
                  <w:iCs/>
                  <w:szCs w:val="24"/>
                </w:rPr>
              </w:sdtEndPr>
              <w:sdtContent>
                <w:sdt>
                  <w:sdtPr>
                    <w:alias w:val="13.3.3 pp."/>
                    <w:tag w:val="part_be81c3e01ab94638a90a2af6ed019a0b"/>
                    <w:id w:val="1895228637"/>
                    <w:lock w:val="sdtLocked"/>
                    <w:placeholder>
                      <w:docPart w:val="DefaultPlaceholder_-1854013440"/>
                    </w:placeholder>
                  </w:sdtPr>
                  <w:sdtEndPr>
                    <w:rPr>
                      <w:iCs/>
                      <w:szCs w:val="24"/>
                    </w:rPr>
                  </w:sdtEndPr>
                  <w:sdtContent>
                    <w:p w:rsidR="00365464" w:rsidRDefault="00787443" w:rsidP="00787443">
                      <w:pPr>
                        <w:ind w:firstLine="851"/>
                        <w:jc w:val="both"/>
                        <w:rPr>
                          <w:iCs/>
                          <w:szCs w:val="24"/>
                        </w:rPr>
                      </w:pPr>
                      <w:r>
                        <w:rPr>
                          <w:szCs w:val="24"/>
                        </w:rPr>
                        <w:t>„</w:t>
                      </w:r>
                      <w:sdt>
                        <w:sdtPr>
                          <w:alias w:val="Numeris"/>
                          <w:tag w:val="nr_be81c3e01ab94638a90a2af6ed019a0b"/>
                          <w:id w:val="-510059704"/>
                          <w:lock w:val="sdtLocked"/>
                        </w:sdtPr>
                        <w:sdtEndPr/>
                        <w:sdtContent>
                          <w:r>
                            <w:rPr>
                              <w:iCs/>
                              <w:szCs w:val="24"/>
                            </w:rPr>
                            <w:t>13.3.3</w:t>
                          </w:r>
                        </w:sdtContent>
                      </w:sdt>
                      <w:r>
                        <w:rPr>
                          <w:iCs/>
                          <w:szCs w:val="24"/>
                        </w:rPr>
                        <w:t>. įgyvendinant Aprašo 2.6.3 papunktyje nurodytą veiklą, pareiškėjo konsultacinių / ekspertinių paslaugų pirkimo išlaidos, konsultacijų (mokymo) paslaugų užsienyje išlaidos pagal Aprašo 2.6.3.3 papunktį, išlaidos privalomoms projektų matomumo ir informavimo apie projektus priemonėms ir netiesioginės projekto išlaidos pagal fiksuotąją išlaidų normą, kuri yra lygi 7 proc. nuo tiesioginių tinkamų finansuoti projekto išlaidų;“.</w:t>
                      </w:r>
                    </w:p>
                  </w:sdtContent>
                </w:sdt>
              </w:sdtContent>
            </w:sdt>
          </w:sdtContent>
        </w:sdt>
        <w:sdt>
          <w:sdtPr>
            <w:alias w:val="signatura"/>
            <w:tag w:val="part_1a59b562eaa448ddbf523da3c03390f9"/>
            <w:id w:val="1384142531"/>
            <w:lock w:val="sdtLocked"/>
            <w:placeholder>
              <w:docPart w:val="DefaultPlaceholder_-1854013440"/>
            </w:placeholder>
          </w:sdtPr>
          <w:sdtEndPr/>
          <w:sdtContent>
            <w:p w:rsidR="00787443" w:rsidRDefault="00787443" w:rsidP="00787443"/>
            <w:p w:rsidR="00787443" w:rsidRDefault="00787443" w:rsidP="00787443"/>
            <w:p w:rsidR="00787443" w:rsidRDefault="00787443" w:rsidP="00787443"/>
            <w:p w:rsidR="00787443" w:rsidRDefault="00787443" w:rsidP="00787443">
              <w:r>
                <w:t xml:space="preserve">Laikinai einanti švietimo, </w:t>
              </w:r>
            </w:p>
            <w:p w:rsidR="00787443" w:rsidRDefault="00787443" w:rsidP="00787443">
              <w:r>
                <w:t xml:space="preserve">mokslo ir sporto ministro pareigas </w:t>
              </w:r>
              <w:r>
                <w:tab/>
              </w:r>
              <w:r>
                <w:tab/>
              </w:r>
              <w:r>
                <w:tab/>
                <w:t>Radvilė Morkūnaitė-Mikulėnienė</w:t>
              </w:r>
            </w:p>
            <w:p w:rsidR="00365464" w:rsidRDefault="00F325E9"/>
          </w:sdtContent>
        </w:sdt>
      </w:sdtContent>
    </w:sdt>
    <w:sectPr w:rsidR="00365464">
      <w:headerReference w:type="even" r:id="rId12"/>
      <w:headerReference w:type="default" r:id="rId13"/>
      <w:footerReference w:type="even" r:id="rId14"/>
      <w:footerReference w:type="default" r:id="rId15"/>
      <w:headerReference w:type="first" r:id="rId16"/>
      <w:footerReference w:type="first" r:id="rId17"/>
      <w:footnotePr>
        <w:numRestart w:val="eachSect"/>
      </w:footnotePr>
      <w:type w:val="continuous"/>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5464" w:rsidRDefault="00787443">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365464" w:rsidRDefault="00787443">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rsidR="00365464" w:rsidRDefault="003654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Courier New"/>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64" w:rsidRDefault="0036546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64" w:rsidRDefault="0036546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64" w:rsidRDefault="0036546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5464" w:rsidRDefault="00787443">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365464" w:rsidRDefault="00787443">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rsidR="00365464" w:rsidRDefault="0036546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64" w:rsidRDefault="0036546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64" w:rsidRDefault="00787443">
    <w:pPr>
      <w:tabs>
        <w:tab w:val="center" w:pos="4819"/>
        <w:tab w:val="right" w:pos="9638"/>
      </w:tabs>
      <w:jc w:val="center"/>
    </w:pPr>
    <w:r>
      <w:fldChar w:fldCharType="begin"/>
    </w:r>
    <w:r>
      <w:instrText>PAGE   \* MERGEFORMAT</w:instrText>
    </w:r>
    <w:r>
      <w:fldChar w:fldCharType="separate"/>
    </w:r>
    <w:r w:rsidR="00F325E9">
      <w:rPr>
        <w:noProof/>
      </w:rPr>
      <w:t>2</w:t>
    </w:r>
    <w:r>
      <w:fldChar w:fldCharType="end"/>
    </w:r>
  </w:p>
  <w:p w:rsidR="00365464" w:rsidRDefault="0036546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464" w:rsidRDefault="0036546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365464"/>
    <w:rsid w:val="00787443"/>
    <w:rsid w:val="00B42192"/>
    <w:rsid w:val="00F325E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1A6E3F1B-14BF-400F-84C3-102BF31C2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744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F2C5E85-CC28-46D7-B6AE-3701F02EEB48}"/>
      </w:docPartPr>
      <w:docPartBody>
        <w:p w:rsidR="00DA70CE" w:rsidRDefault="00520E5C">
          <w:r w:rsidRPr="002A737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Courier New"/>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E5C"/>
    <w:rsid w:val="00520E5C"/>
    <w:rsid w:val="00DA70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0E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9cb7003c3a7a42c7a34a0a0969921a07" PartId="bcd305aaed9e4830b862bed45834d41f">
    <Part Type="pastraipa" DocPartId="911b3e6ebbb9411995cc2485f5e64b09" PartId="eaffa64e332b48018ae5b3f65fbae5f4"/>
    <Part Type="punktas" Nr="1" Abbr="1 p." DocPartId="8bb5b5bc27d840c8a57d2ba8e93089e6" PartId="663ba203fb6d47b4bd0907eba3594a1b">
      <Part Type="citata" DocPartId="eefcecbdc5e644038e3bf91e74f492e7" PartId="131188f546224a3f93ae3a442156948c">
        <Part Type="papunktis" Nr="2.6.3" Abbr="2.6.3 pp." DocPartId="23bf2c2d429b4ba594ae1249c401c002" PartId="af8009eb00664da59a1104324f7274e1">
          <Part Type="papunktis" Nr="2.6.3.1" Abbr="2.6.3.1 pp." DocPartId="253459e51f474dd99f583bc9408c5f16" PartId="dbb8e0b83a70447488bb160a15b6b47b"/>
          <Part Type="papunktis" Nr="2.6.3.2" Abbr="2.6.3.2 pp." DocPartId="6dd82cb86a9e42b79ab911c81e95485d" PartId="86b42cc6d9874e728d15823357ed2a52"/>
          <Part Type="papunktis" Nr="2.6.3.3" Abbr="2.6.3.3 pp." DocPartId="028202a28ea94526b72fba4885e76a56" PartId="0ec468634bd3439baa58df6ed99ae6c3"/>
        </Part>
      </Part>
    </Part>
    <Part Type="punktas" Nr="2" Abbr="2 p." DocPartId="f470291fb03346c083683bb29091d9eb" PartId="780751a5a1f048558e8cdfb08ada4616">
      <Part Type="citata" DocPartId="37f8b02a82ae4a3ba875cf2ba69d9537" PartId="bd2e4eda2ed84360a33f9e43e97e9e3b">
        <Part Type="papunktis" Nr="2.7.3" Abbr="2.7.3 pp." DocPartId="f3ce8fbd89d448a990c43f4cf3b255fe" PartId="891e1f04b35944b6b3f31027eca0f170">
          <Part Type="papunktis" Nr="2.7.3.1" Abbr="2.7.3.1 pp." DocPartId="0ba8f89f9d4b4150a2d0793ba13ffc27" PartId="aafbb078e3754eceb57c5edd599c5b59"/>
          <Part Type="papunktis" Nr="2.7.3.2" Abbr="2.7.3.2 pp." DocPartId="248ff563ee5749159f91fce4c7ca83e1" PartId="38c8459b96f344e9aac51d681b23cf85"/>
          <Part Type="papunktis" Nr="2.7.3.3" Abbr="2.7.3.3 pp." DocPartId="98d02bd46b1f4615a13188a9573f28d8" PartId="8bb70354cafa470faf1371ce8ae9f0a2"/>
        </Part>
      </Part>
    </Part>
    <Part Type="punktas" Nr="3" Abbr="3 p." DocPartId="338aaa0cc6774388aacc17e05b018dfa" PartId="99310705c87246c08cbf9498839d7c3e">
      <Part Type="citata" DocPartId="c602a676b1f04f8dbab251fdf08aeeda" PartId="e133885968844b03a8474f43f79ebdeb">
        <Part Type="papunktis" Nr="2.8" Abbr="2.8 pp." DocPartId="18e0198e2bfc47378915e70905c635c3" PartId="c0e9b799647c4eca87d5faa4a6e58f0e">
          <Part Type="papunktis" Nr="2.8.1" Abbr="2.8.1 pp." DocPartId="1a25128b487841f3bd7337515aa009e5" PartId="a9382ee04f814e88899d96196cb6bbce"/>
          <Part Type="papunktis" Nr="2.8.2" Abbr="2.8.2 pp." DocPartId="4d55784c2edd4cf0add2af69dd013ff2" PartId="8b4816ee39264e1ebe6558fbfcd6ee76"/>
          <Part Type="papunktis" Nr="2.8.3" Abbr="2.8.3 pp." DocPartId="6a805289cfc7426ab655bdca12f122dc" PartId="2398500fbbf24258aff49990c80a0815"/>
          <Part Type="papunktis" Nr="2.8.4" Abbr="2.8.4 pp." DocPartId="f44fd90548a948efa4c19cfaffaf81f0" PartId="f3409f6bf7ed45babc6377250ce42f27"/>
          <Part Type="papunktis" Nr="2.8.5" Abbr="2.8.5 pp." DocPartId="db5fb502b14b48a08535e43296543b28" PartId="882fd0ca10e14404b819a15fd799570d"/>
          <Part Type="papunktis" Nr="2.8.6" Abbr="2.8.6 pp." DocPartId="3a221cd88ee64813bd6b56e8a3b7a06c" PartId="e8848f1c48614923a54889a400eb73df"/>
        </Part>
      </Part>
    </Part>
    <Part Type="punktas" Nr="4" Abbr="4 p." DocPartId="2c5244c5113246039a29613e067af124" PartId="68bb98d99bec4333b3414e45a61ed57c">
      <Part Type="citata" DocPartId="43a2587835454e4587cf4029716a44ec" PartId="282eae1c8726458db06524e6e9ee02d4">
        <Part Type="papunktis" Nr="2.15.3" Abbr="2.15.3 pp." DocPartId="6a169196e7a54fb8b46fdb164fc841be" PartId="6f1d133c7d304619bd23f949cef213d1">
          <Part Type="papunktis" Nr="2.15.3.1" Abbr="2.15.3.1 pp." DocPartId="0114c602c03d4edca0abdc5e83d36a18" PartId="87d2cd1d7701413e8fdd112d6741b2d3"/>
          <Part Type="papunktis" Nr="2.15.3.2" Abbr="2.15.3.2 pp." DocPartId="545866486c2842b5a7c671572756b4b8" PartId="c653de149d0f41b29472fb86b7a96c4b"/>
          <Part Type="papunktis" Nr="2.15.3.3" Abbr="2.15.3.3 pp." DocPartId="c28f6cdc64824a5e91692c97022a6172" PartId="3a41723ca5b846c28e189df27949960d"/>
        </Part>
      </Part>
    </Part>
    <Part Type="punktas" Nr="5" Abbr="5 p." DocPartId="13ddd105fb244057b0dba84e7d73056e" PartId="7a354279d0e74927865eae3d5267d12e">
      <Part Type="citata" DocPartId="67aa524601f54602903093fba364cd91" PartId="fa4208a835e8450f9db5746ad7d4ae8d">
        <Part Type="papunktis" Nr="13.3.3" Abbr="13.3.3 pp." DocPartId="e81a9332e2dc4f40a4b08ef187ef6492" PartId="be81c3e01ab94638a90a2af6ed019a0b"/>
      </Part>
    </Part>
    <Part Type="signatura" DocPartId="f7d10dcc21bc4eeeb1fbfa86eecc82a6" PartId="1a59b562eaa448ddbf523da3c03390f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C5DFE087-2590-4166-B699-B13914D4C09E}">
  <ds:schemaRefs>
    <ds:schemaRef ds:uri="http://lrs.lt/TAIS/DocParts"/>
  </ds:schemaRefs>
</ds:datastoreItem>
</file>

<file path=customXml/itemProps5.xml><?xml version="1.0" encoding="utf-8"?>
<ds:datastoreItem xmlns:ds="http://schemas.openxmlformats.org/officeDocument/2006/customXml" ds:itemID="{B93C158D-EF37-4206-B3E0-033631EF5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826</Words>
  <Characters>5968</Characters>
  <Application>Microsoft Office Word</Application>
  <DocSecurity>0</DocSecurity>
  <Lines>49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c3f1f6dd-b70c-4449-8761-b4562aedea84</vt:lpstr>
    </vt:vector>
  </TitlesOfParts>
  <Company>VKS</Company>
  <LinksUpToDate>false</LinksUpToDate>
  <CharactersWithSpaces>6781</CharactersWithSpaces>
  <SharedDoc>false</SharedDoc>
  <HyperlinkBase/>
  <HLinks>
    <vt:vector size="6" baseType="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4</cp:revision>
  <cp:lastPrinted>2023-06-12T11:31:00Z</cp:lastPrinted>
  <dcterms:created xsi:type="dcterms:W3CDTF">2024-07-26T05:19:00Z</dcterms:created>
  <dcterms:modified xsi:type="dcterms:W3CDTF">2024-07-29T10:55:00Z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