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116DFFB8" wp14:editId="43F7E187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ADMINISTRACINIŲ NUSIŽENGIMŲ KODEKSO 367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2021</w:t>
      </w:r>
      <w:r>
        <w:rPr>
          <w:szCs w:val="24"/>
        </w:rPr>
        <w:t xml:space="preserve"> m. </w:t>
      </w:r>
      <w:r>
        <w:rPr>
          <w:szCs w:val="24"/>
          <w:lang w:val="en-US"/>
        </w:rPr>
        <w:t>lapkričio</w:t>
      </w:r>
      <w:r>
        <w:rPr>
          <w:szCs w:val="24"/>
        </w:rPr>
        <w:t xml:space="preserve"> </w:t>
      </w:r>
      <w:r>
        <w:rPr>
          <w:szCs w:val="24"/>
          <w:lang w:val="en-US"/>
        </w:rPr>
        <w:t>4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XIV-610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</w:rPr>
      </w:pPr>
      <w:r>
        <w:rPr>
          <w:b/>
        </w:rPr>
        <w:t>1</w:t>
      </w:r>
      <w:r>
        <w:rPr>
          <w:b/>
        </w:rPr>
        <w:t xml:space="preserve"> straipsnis. </w:t>
      </w:r>
      <w:r>
        <w:rPr>
          <w:b/>
        </w:rPr>
        <w:t>367 straipsnio pakeitimas</w:t>
      </w:r>
    </w:p>
    <w:p>
      <w:pPr>
        <w:spacing w:line="360" w:lineRule="auto"/>
        <w:ind w:firstLine="720"/>
        <w:jc w:val="both"/>
      </w:pPr>
      <w:r>
        <w:t>Pakeisti 367 straipsnio 1 dalį ir ją išdėstyti taip:</w:t>
      </w:r>
    </w:p>
    <w:p>
      <w:pPr>
        <w:spacing w:line="360" w:lineRule="auto"/>
        <w:ind w:firstLine="720"/>
        <w:jc w:val="both"/>
      </w:pPr>
      <w:r>
        <w:t>„</w:t>
      </w:r>
      <w:r>
        <w:t>1</w:t>
      </w:r>
      <w:r>
        <w:t xml:space="preserve">. Savivaldybių tarybų patvirtintų atliekų tvarkymo taisyklių pažeidimas </w:t>
      </w:r>
    </w:p>
    <w:p>
      <w:pPr>
        <w:spacing w:line="360" w:lineRule="auto"/>
        <w:ind w:firstLine="720"/>
        <w:jc w:val="both"/>
      </w:pPr>
      <w:r>
        <w:t>užtraukia baudą nuo trisdešimt iki vieno šimto keturiasdešimt eurų.“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4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er5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lang w:val="en-US"/>
      </w:rPr>
      <w:t>2</w:t>
    </w:r>
    <w:r>
      <w:rPr>
        <w:rFonts w:ascii="TimesLT" w:hAnsi="TimesLT"/>
        <w:lang w:val="en-US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4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5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rFonts w:ascii="TimesLT" w:hAnsi="TimesLT"/>
        <w:szCs w:val="24"/>
        <w:lang w:val="en-US"/>
      </w:rPr>
    </w:pPr>
    <w:r>
      <w:rPr>
        <w:rFonts w:ascii="TimesLT" w:hAnsi="TimesLT"/>
        <w:szCs w:val="24"/>
        <w:lang w:val="en-US"/>
      </w:rPr>
      <w:fldChar w:fldCharType="begin"/>
    </w:r>
    <w:r>
      <w:rPr>
        <w:rFonts w:ascii="TimesLT" w:hAnsi="TimesLT"/>
        <w:szCs w:val="24"/>
        <w:lang w:val="en-US"/>
      </w:rPr>
      <w:instrText xml:space="preserve">PAGE  </w:instrText>
    </w:r>
    <w:r>
      <w:rPr>
        <w:rFonts w:ascii="TimesLT" w:hAnsi="TimesLT"/>
        <w:szCs w:val="24"/>
        <w:lang w:val="en-US"/>
      </w:rPr>
      <w:fldChar w:fldCharType="separate"/>
    </w:r>
    <w:r>
      <w:rPr>
        <w:rFonts w:ascii="TimesLT" w:hAnsi="TimesLT"/>
        <w:szCs w:val="24"/>
        <w:lang w:val="en-US"/>
      </w:rPr>
      <w:t>2</w:t>
    </w:r>
    <w:r>
      <w:rPr>
        <w:rFonts w:ascii="TimesLT" w:hAnsi="TimesLT"/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4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header" Target="header4.xml"/>
  <Relationship Id="rId15" Type="http://schemas.openxmlformats.org/officeDocument/2006/relationships/header" Target="header5.xml"/>
  <Relationship Id="rId16" Type="http://schemas.openxmlformats.org/officeDocument/2006/relationships/footer" Target="footer4.xml"/>
  <Relationship Id="rId17" Type="http://schemas.openxmlformats.org/officeDocument/2006/relationships/footer" Target="footer5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421</Characters>
  <Application>Microsoft Office Word</Application>
  <DocSecurity>4</DocSecurity>
  <Lines>22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469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2021-11-12T12:45:00Z</dcterms:created>
  <dc:creator>MOZERĖ Dainora</dc:creator>
  <lastModifiedBy>adlibuser</lastModifiedBy>
  <lastPrinted>2004-12-10T05:45:00Z</lastPrinted>
  <dcterms:modified xsi:type="dcterms:W3CDTF">2021-11-12T12:45:00Z</dcterms:modified>
  <revision>2</revision>
</coreProperties>
</file>