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2dd2780f404467c9f8ceb78cc8dba5b"/>
        <w:id w:val="-822970113"/>
        <w:lock w:val="sdtLocked"/>
      </w:sdtPr>
      <w:sdtEndPr/>
      <w:sdtContent>
        <w:p w:rsidR="00C12F85" w:rsidRDefault="00C12F85">
          <w:pPr>
            <w:tabs>
              <w:tab w:val="center" w:pos="4819"/>
              <w:tab w:val="right" w:pos="9638"/>
            </w:tabs>
          </w:pPr>
        </w:p>
        <w:p w:rsidR="00C12F85" w:rsidRDefault="006B1212">
          <w:pPr>
            <w:jc w:val="center"/>
            <w:rPr>
              <w:szCs w:val="22"/>
            </w:rPr>
          </w:pPr>
          <w:r>
            <w:rPr>
              <w:szCs w:val="22"/>
            </w:rPr>
            <w:object w:dxaOrig="705" w:dyaOrig="840" w14:anchorId="4E105C8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4pt;height:42pt" o:ole="" fillcolor="window">
                <v:imagedata r:id="rId8" o:title=""/>
              </v:shape>
              <o:OLEObject Type="Embed" ProgID="CorelDraw.Graphic.8" ShapeID="_x0000_i1025" DrawAspect="Content" ObjectID="_1820745277" r:id="rId9"/>
            </w:object>
          </w:r>
        </w:p>
        <w:p w:rsidR="00C12F85" w:rsidRDefault="00C12F85">
          <w:pPr>
            <w:jc w:val="center"/>
            <w:rPr>
              <w:b/>
              <w:bCs/>
              <w:color w:val="000000"/>
              <w:szCs w:val="24"/>
            </w:rPr>
          </w:pPr>
        </w:p>
        <w:p w:rsidR="00C12F85" w:rsidRDefault="006B1212">
          <w:pPr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RADVILIŠKIO RAJONO SAVIVALDYBĖS TARYBA</w:t>
          </w:r>
        </w:p>
        <w:p w:rsidR="00C12F85" w:rsidRDefault="00C12F85">
          <w:pPr>
            <w:jc w:val="center"/>
            <w:rPr>
              <w:b/>
              <w:color w:val="000000"/>
              <w:szCs w:val="24"/>
            </w:rPr>
          </w:pPr>
        </w:p>
        <w:p w:rsidR="00C12F85" w:rsidRDefault="006B1212"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SPRENDIMAS</w:t>
          </w:r>
        </w:p>
        <w:p w:rsidR="00C12F85" w:rsidRDefault="006B1212">
          <w:pPr>
            <w:suppressAutoHyphens/>
            <w:ind w:firstLine="720"/>
            <w:jc w:val="center"/>
            <w:textAlignment w:val="baseline"/>
            <w:rPr>
              <w:b/>
              <w:kern w:val="3"/>
              <w:szCs w:val="24"/>
              <w:lang w:eastAsia="zh-CN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DĖL VIETINĖS RINKLIAVOS UŽ LEIDIMO ORGANIZUOTI MASINIUS KOMERCINIUS RENGINIUS RADVILIŠKIO RAJONO SAVIVALDYBEI PRIKLAUSANČIOSE AR VALDYTOJO TEISE VALDOMOSE VIEŠOJO 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NAUDOJIMO TERITORIJOSE IŠDAVIMĄ NUOSTATŲ, PATVIRTINTŲ RADVILIŠKIO RAJONO SAVIVALDYBĖS TARYBOS 2018 M. GEGUŽĖS 17 D. SPRENDIMU NR. T-899 „DĖL VIETINĖS RINKLIAVOS UŽ LEIDIMO ORGANIZUOTI MASINIUS KOMERCINIUS RENGINIUS RADVILIŠKIO RAJONO SAVIVALDYBEI PRIKLAUSA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NČIOSE AR VALDYTOJO TEISE VALDOMOSE VIEŠOJO NAUDOJIMO TERITORIJOSE IŠDAVIMĄ NUOSTATŲ, PATVIRTINIMO“ PAKEITIMO</w:t>
          </w:r>
        </w:p>
        <w:p w:rsidR="00C12F85" w:rsidRDefault="00C12F85">
          <w:pPr>
            <w:jc w:val="center"/>
            <w:rPr>
              <w:bCs/>
              <w:szCs w:val="24"/>
            </w:rPr>
          </w:pPr>
        </w:p>
        <w:p w:rsidR="00C12F85" w:rsidRDefault="006B1212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rugsėjo 25 d. Nr. T-767</w:t>
          </w:r>
        </w:p>
        <w:p w:rsidR="00C12F85" w:rsidRDefault="006B1212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Radviliškis</w:t>
          </w:r>
        </w:p>
        <w:p w:rsidR="00C12F85" w:rsidRDefault="00C12F85">
          <w:pPr>
            <w:ind w:right="360"/>
            <w:jc w:val="both"/>
            <w:rPr>
              <w:szCs w:val="24"/>
            </w:rPr>
          </w:pPr>
        </w:p>
        <w:sdt>
          <w:sdtPr>
            <w:alias w:val="preambule"/>
            <w:tag w:val="part_30101680940a43299d926608ec3f825d"/>
            <w:id w:val="-1863040042"/>
            <w:lock w:val="sdtLocked"/>
          </w:sdtPr>
          <w:sdtEndPr/>
          <w:sdtContent>
            <w:p w:rsidR="00C12F85" w:rsidRDefault="006B1212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ff52a5925ed04d5d866b28eb1c567ede"/>
            <w:id w:val="1244379451"/>
            <w:lock w:val="sdtLocked"/>
          </w:sdtPr>
          <w:sdtEndPr/>
          <w:sdtContent>
            <w:p w:rsidR="00C12F85" w:rsidRDefault="006B1212">
              <w:pPr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Pakeisti Vietinės rinkliavos už leidimo organi</w:t>
              </w:r>
              <w:r>
                <w:rPr>
                  <w:color w:val="000000"/>
                  <w:szCs w:val="24"/>
                </w:rPr>
                <w:t>zuoti masinius komercinius renginius Radviliškio rajono savivaldybei priklausančiose ar valdytojo teise valdomose viešojo naudojimo teritorijose išdavimą nuostatų, patvirtintų Radviliškio rajono savivaldybės tarybos 2018 m. gegužės 17 d. sprendimu Nr. T-89</w:t>
              </w:r>
              <w:r>
                <w:rPr>
                  <w:color w:val="000000"/>
                  <w:szCs w:val="24"/>
                </w:rPr>
                <w:t>9 „Dėl vietinės rinkliavos už leidimo organizuoti masinius komercinius renginius Radviliškio rajono savivaldybei priklausančiose ar valdytojo teise valdomose viešojo naudojimo teritorijose išdavimą nuostatų, patvirtinimo“, 9 punkto</w:t>
              </w:r>
              <w:r>
                <w:rPr>
                  <w:rFonts w:ascii="ArialMT" w:hAnsi="ArialMT"/>
                  <w:color w:val="000000"/>
                  <w:sz w:val="28"/>
                  <w:szCs w:val="28"/>
                </w:rPr>
                <w:t xml:space="preserve"> </w:t>
              </w:r>
              <w:r>
                <w:rPr>
                  <w:color w:val="000000"/>
                  <w:szCs w:val="24"/>
                </w:rPr>
                <w:t>nuostatą iki dvitaškio i</w:t>
              </w:r>
              <w:r>
                <w:rPr>
                  <w:color w:val="000000"/>
                  <w:szCs w:val="24"/>
                </w:rPr>
                <w:t>r ją išdėstyti taip:</w:t>
              </w:r>
            </w:p>
            <w:sdt>
              <w:sdtPr>
                <w:alias w:val="citata"/>
                <w:tag w:val="part_2a41da55f4394efba1e2de85e0283995"/>
                <w:id w:val="-175276543"/>
                <w:lock w:val="sdtLocked"/>
              </w:sdtPr>
              <w:sdtEndPr/>
              <w:sdtContent>
                <w:sdt>
                  <w:sdtPr>
                    <w:alias w:val="9 p."/>
                    <w:tag w:val="part_aa778fdcfa134d8da7f5910605454819"/>
                    <w:id w:val="-1205243931"/>
                    <w:lock w:val="sdtLocked"/>
                  </w:sdtPr>
                  <w:sdtEndPr/>
                  <w:sdtContent>
                    <w:p w:rsidR="00C12F85" w:rsidRDefault="006B1212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a778fdcfa134d8da7f5910605454819"/>
                          <w:id w:val="-96072941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Sumokėta vietinė rinkliava arba jos dalis grąžinama pareiškėjui pateikus rašytinį prašymą per 10 dienų nuo prašymo pateikimo į jame nurodytą banko sąskaitą, vadovaujantis Lietuvos Respublikos rinkliavų įstatymu Radviliškio rajono</w:t>
                      </w:r>
                      <w:r>
                        <w:rPr>
                          <w:szCs w:val="24"/>
                        </w:rPr>
                        <w:t xml:space="preserve"> savivaldybės tarybos nustatyta tvarka šiais atvejais“.</w:t>
                      </w:r>
                      <w:r>
                        <w:rPr>
                          <w:i/>
                          <w:iCs/>
                          <w:szCs w:val="24"/>
                        </w:rPr>
                        <w:t xml:space="preserve"> </w:t>
                      </w:r>
                    </w:p>
                    <w:p w:rsidR="00C12F85" w:rsidRDefault="00C12F85"/>
                    <w:p w:rsidR="00C12F85" w:rsidRDefault="00C12F85"/>
                    <w:p w:rsidR="00C12F85" w:rsidRDefault="006B1212"/>
                  </w:sdtContent>
                </w:sdt>
              </w:sdtContent>
            </w:sdt>
          </w:sdtContent>
        </w:sdt>
        <w:sdt>
          <w:sdtPr>
            <w:alias w:val="signatura"/>
            <w:tag w:val="part_55ce1e8982c545fba0cd79aa5414a78f"/>
            <w:id w:val="1806048892"/>
            <w:lock w:val="sdtLocked"/>
          </w:sdtPr>
          <w:sdtEndPr/>
          <w:sdtContent>
            <w:p w:rsidR="006B1212" w:rsidRDefault="006B1212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  Kazimieras </w:t>
              </w:r>
              <w:proofErr w:type="spellStart"/>
              <w:r>
                <w:rPr>
                  <w:szCs w:val="24"/>
                </w:rPr>
                <w:t>Račkauskis</w:t>
              </w:r>
              <w:proofErr w:type="spellEnd"/>
            </w:p>
            <w:p w:rsidR="00C12F85" w:rsidRDefault="006B1212">
              <w:pPr>
                <w:rPr>
                  <w:color w:val="FF0000"/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C12F8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567" w:footer="567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2F85" w:rsidRDefault="006B1212">
      <w:r>
        <w:separator/>
      </w:r>
    </w:p>
  </w:endnote>
  <w:endnote w:type="continuationSeparator" w:id="0">
    <w:p w:rsidR="00C12F85" w:rsidRDefault="006B12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2F85" w:rsidRDefault="00C12F8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2F85" w:rsidRDefault="00C12F85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2F85" w:rsidRDefault="00C12F8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2F85" w:rsidRDefault="006B1212">
      <w:r>
        <w:separator/>
      </w:r>
    </w:p>
  </w:footnote>
  <w:footnote w:type="continuationSeparator" w:id="0">
    <w:p w:rsidR="00C12F85" w:rsidRDefault="006B12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2F85" w:rsidRDefault="00C12F85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2F85" w:rsidRDefault="006B1212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  <w:p w:rsidR="00C12F85" w:rsidRDefault="00C12F85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2F85" w:rsidRDefault="00C12F85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39B"/>
    <w:rsid w:val="006B1212"/>
    <w:rsid w:val="00C12F85"/>
    <w:rsid w:val="00D44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2B4279E"/>
  <w15:docId w15:val="{DA3988C9-58BD-4640-8DDF-18FF5C7C1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821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343aff9e48c4c3e87456598660819c1" PartId="c2dd2780f404467c9f8ceb78cc8dba5b">
    <Part Type="preambule" DocPartId="df2bbfd801e34ef0adb9876d4ce63d93" PartId="30101680940a43299d926608ec3f825d"/>
    <Part Type="pastraipa" DocPartId="f9dd40a55c094341b48f5ee2d6a7eab5" PartId="ff52a5925ed04d5d866b28eb1c567ede">
      <Part Type="citata" DocPartId="3f42c291f59b48449544ab9ed055e08d" PartId="2a41da55f4394efba1e2de85e0283995">
        <Part Type="punktas" Nr="9" Abbr="9 p." DocPartId="9b89d0b3b51b40ab9a9b34d6ee847217" PartId="aa778fdcfa134d8da7f5910605454819"/>
      </Part>
    </Part>
    <Part Type="signatura" DocPartId="495e2b97d7f24e21ac42b09e3d10c528" PartId="55ce1e8982c545fba0cd79aa5414a78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D83B8F-36BE-4024-8E1C-67E055E6551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7DAFBC7-99DA-4ABF-8745-2D80375C5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Vladislava</dc:creator>
  <cp:lastModifiedBy>ŠAULYTĖ SKAIRIENĖ Dalia</cp:lastModifiedBy>
  <cp:revision>3</cp:revision>
  <cp:lastPrinted>2018-05-11T06:53:00Z</cp:lastPrinted>
  <dcterms:created xsi:type="dcterms:W3CDTF">2025-09-29T10:29:00Z</dcterms:created>
  <dcterms:modified xsi:type="dcterms:W3CDTF">2025-09-30T10:48:00Z</dcterms:modified>
</cp:coreProperties>
</file>