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925bc5f56824ed788c488d90ec41b2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8" o:title=""/>
              </v:shape>
              <o:OLEObject Type="Embed" ProgID="Word.Picture.8" ShapeID="_x0000_i1025" DrawAspect="Content" ObjectID="_1662789773" r:id="rId9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rugsėjo 24 d. Nr. T1-306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14843010171f4d45b8fd9718b57fa9d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fd59d898fc33498ab55aa9fbf21a99d8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fd59d898fc33498ab55aa9fbf21a99d8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5929ef898fbb47e98cfffdeb6de6aca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929ef898fbb47e98cfffdeb6de6aca1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8b75c7c7334c42c488da18abcef07c23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b9ea71e013ac4391a1267ed8fc79cc50"/>
                        <w:lock w:val="sdtLocked"/>
                        <w:richText/>
                      </w:sdtPr>
                      <w:sdtContent>
                        <w:p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9ea71e013ac4391a1267ed8fc79cc5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biudžeto pajamas – 54277,4 tūkst. eurų (1 priedas), iš jų: 1338,6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6e842c696504768b58b6de9b00081e7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6e842c696504768b58b6de9b00081e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be1f172c661f4465ba51e2a429d1ad63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d0d497191fc3474b8f05dbae54640c93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0d497191fc3474b8f05dbae54640c9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asignavimus – 57600,1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30f060ad015a4758b6e2c4ed90e9d18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0f060ad015a4758b6e2c4ed90e9d182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pakeisti 1.2.1. papunktį ir jį išdėstyti taip:</w:t>
                  </w:r>
                </w:p>
                <w:sdt>
                  <w:sdtPr>
                    <w:alias w:val="citata"/>
                    <w:tag w:val="part_156b5a8c0ac948d4baa6c097da78a328"/>
                    <w:lock w:val="sdtLocked"/>
                    <w:richText/>
                  </w:sdtPr>
                  <w:sdtContent>
                    <w:sdt>
                      <w:sdtPr>
                        <w:alias w:val="1.2.1 pp."/>
                        <w:tag w:val="part_0a1a8ad1bf4d406d841a22efa9e2e8f2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a1a8ad1bf4d406d841a22efa9e2e8f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savarankiškosioms funkcijoms vykdyti – 26043,5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28413352a8dc45678a8c9823ab70915a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8413352a8dc45678a8c9823ab70915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1.2.2. papunktį ir jį išdėstyti taip: </w:t>
                  </w:r>
                </w:p>
                <w:sdt>
                  <w:sdtPr>
                    <w:alias w:val="citata"/>
                    <w:tag w:val="part_cef7edcc3ec443ceb367f1f56bef013f"/>
                    <w:lock w:val="sdtLocked"/>
                    <w:richText/>
                  </w:sdtPr>
                  <w:sdtContent>
                    <w:sdt>
                      <w:sdtPr>
                        <w:alias w:val="1.2.2 pp."/>
                        <w:tag w:val="part_f72c2e40ed5b4177b14ca4f318dabfb6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2c2e40ed5b4177b14ca4f318dabfb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3389,2 tūkst. eurų (5 priedas);“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569ea9e978a0432ab1087985b2289bfb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69ea9e978a0432ab1087985b2289bf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1.2.4. papunktį ir jį išdėstyti taip: </w:t>
                  </w:r>
                </w:p>
                <w:sdt>
                  <w:sdtPr>
                    <w:alias w:val="citata"/>
                    <w:tag w:val="part_9fcd08f6b2b2461c9e6d311c13d5439e"/>
                    <w:lock w:val="sdtLocked"/>
                    <w:richText/>
                  </w:sdtPr>
                  <w:sdtContent>
                    <w:sdt>
                      <w:sdtPr>
                        <w:alias w:val="1.2.4 pp."/>
                        <w:tag w:val="part_57a766bffa6540f1ace76ee47d6c5206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7a766bffa6540f1ace76ee47d6c520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12872,1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d51912ff1bc04d2c8c782b09df11665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51912ff1bc04d2c8c782b09df11665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1.2.6. papunktį ir jį išdėstyti taip: </w:t>
                  </w:r>
                </w:p>
                <w:sdt>
                  <w:sdtPr>
                    <w:alias w:val="citata"/>
                    <w:tag w:val="part_5093099e542d4c72a36c9f5657a53209"/>
                    <w:lock w:val="sdtLocked"/>
                    <w:richText/>
                  </w:sdtPr>
                  <w:sdtContent>
                    <w:sdt>
                      <w:sdtPr>
                        <w:alias w:val="1.2.6 pp."/>
                        <w:tag w:val="part_61221ba993b343339b9ec2a9d1a39765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709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1221ba993b343339b9ec2a9d1a3976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1338,6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72871d7c62754cbbb600d4da30d73d3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72871d7c62754cbbb600d4da30d73d3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432b106c085047608ccfa5fa959d49f0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fcd69054e1b443b39aae91581e710ce7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d69054e1b443b39aae91581e710ce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57600,1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13aafe56a0746a3a2ae73d80223d3d3"/>
            <w:lock w:val="sdtLocked"/>
            <w:richText/>
          </w:sdtPr>
          <w:sdtContent>
            <w:p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213aafe56a0746a3a2ae73d80223d3d3"/>
                  <w:lock w:val="sdtLocked"/>
                  <w:richText/>
                </w:sdtPr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a438a4f3ca6f4169bcc4f7ec630609a2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438a4f3ca6f4169bcc4f7ec630609a2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32ed75b59c5a4223a591b4a89ca7eea9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2ed75b59c5a4223a591b4a89ca7eea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c61dfb09d3c74970b4f4f7c115c665b8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61dfb09d3c74970b4f4f7c115c665b8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ea64e185e7ac48559919c8665efed8ea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a64e185e7ac48559919c8665efed8ea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8e02d472fe7e42aead30c0ad83899d46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8e02d472fe7e42aead30c0ad83899d4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179fced9e6bf4f0c90f505db3a089fc7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79fced9e6bf4f0c90f505db3a089fc7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3d621bdd40ae47e792230934c63a068d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d621bdd40ae47e792230934c63a068d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58c5e77cb07a435db87a6cae32fe06e9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8c5e77cb07a435db87a6cae32fe06e9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331f82848e044044bba801199934c5f8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31f82848e044044bba801199934c5f8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99213946aa6f461fb5edd5dec2e119b5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99213946aa6f461fb5edd5dec2e119b5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2da9facd679244fe91c6fe3ae65a36e2"/>
                <w:lock w:val="sdtLocked"/>
                <w:richText/>
              </w:sdtPr>
              <w:sdtContent>
                <w:p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da9facd679244fe91c6fe3ae65a36e2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2.11</w:t>
                      </w:r>
                    </w:sdtContent>
                  </w:sdt>
                  <w:r>
                    <w:rPr>
                      <w:szCs w:val="22"/>
                    </w:rPr>
                    <w:t>. 12 priedą ir jį išdėstyti nauja redakcija (pridedama).</w:t>
                  </w:r>
                </w:p>
                <w:p>
                  <w:pPr>
                    <w:tabs>
                      <w:tab w:val="center" w:pos="4153"/>
                      <w:tab w:val="right" w:pos="8306"/>
                    </w:tabs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f13afde1c2b4b6caee0cdc74bb14b1e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  <w:p>
              <w:pPr>
                <w:spacing w:line="276" w:lineRule="auto"/>
                <w:rPr>
                  <w:sz w:val="22"/>
                  <w:szCs w:val="22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851" w:right="567" w:bottom="851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70c7792cfc96417d8f79c6ba5722cd4e" PartId="1925bc5f56824ed788c488d90ec41b23">
    <Part Type="preambule" DocPartId="6632b108e09c445bb576ea4db3df4f54" PartId="14843010171f4d45b8fd9718b57fa9d1"/>
    <Part Type="punktas" Nr="1" Abbr="1 p." DocPartId="bc456813f2ef472ca6849ef3f8d876d5" PartId="fd59d898fc33498ab55aa9fbf21a99d8">
      <Part Type="papunktis" Nr="1.1" Abbr="1.1 pp." DocPartId="7e45b831a86a41c4bdafca9115effc0c" PartId="5929ef898fbb47e98cfffdeb6de6aca1">
        <Part Type="citata" DocPartId="413d0bcb9298429bb933373a2b26597e" PartId="8b75c7c7334c42c488da18abcef07c23">
          <Part Type="papunktis" Nr="1.1" Abbr="1.1 pp." DocPartId="ea4f8b793d3d4373af27d9a67b51c032" PartId="b9ea71e013ac4391a1267ed8fc79cc50"/>
        </Part>
      </Part>
      <Part Type="papunktis" Nr="1.2" Abbr="1.2 pp." DocPartId="ab38048e872c48eaa045beb0fb284a50" PartId="26e842c696504768b58b6de9b00081e7">
        <Part Type="citata" DocPartId="d0200580f8d94c4081b92051f9a4f468" PartId="be1f172c661f4465ba51e2a429d1ad63">
          <Part Type="papunktis" Nr="1.2" Abbr="1.2 pp." DocPartId="048f19ec5ef1468c97f86d76b9f72926" PartId="d0d497191fc3474b8f05dbae54640c93"/>
        </Part>
      </Part>
      <Part Type="papunktis" Nr="1.3" Abbr="1.3 pp." DocPartId="a07018b7ba6e459baffb70817454dbad" PartId="30f060ad015a4758b6e2c4ed90e9d182">
        <Part Type="citata" DocPartId="04c96e6c62864827b265762ce3ba9dde" PartId="156b5a8c0ac948d4baa6c097da78a328">
          <Part Type="papunktis" Nr="1.2.1" Abbr="1.2.1 pp." DocPartId="671532aa1c014245a81b1956d8b40ebf" PartId="0a1a8ad1bf4d406d841a22efa9e2e8f2"/>
        </Part>
      </Part>
      <Part Type="papunktis" Nr="1.4" Abbr="1.4 pp." DocPartId="6b004bd1c39f48f5943f2afad3290ce0" PartId="28413352a8dc45678a8c9823ab70915a">
        <Part Type="citata" DocPartId="23b111ce9ad044e1a1ffb4e788fed1d2" PartId="cef7edcc3ec443ceb367f1f56bef013f">
          <Part Type="papunktis" Nr="1.2.2" Abbr="1.2.2 pp." DocPartId="18e791acb61c469aaa7dbf1bff5fe8dd" PartId="f72c2e40ed5b4177b14ca4f318dabfb6"/>
        </Part>
      </Part>
      <Part Type="papunktis" Nr="1.5" Abbr="1.5 pp." DocPartId="9648917928f74ec0b18af297c80e8cb7" PartId="569ea9e978a0432ab1087985b2289bfb">
        <Part Type="citata" DocPartId="7a26468207b342ecb98f5e93b27db3b9" PartId="9fcd08f6b2b2461c9e6d311c13d5439e">
          <Part Type="papunktis" Nr="1.2.4" Abbr="1.2.4 pp." DocPartId="9840dd2a22ca4296bc9abfb34215a207" PartId="57a766bffa6540f1ace76ee47d6c5206"/>
        </Part>
      </Part>
      <Part Type="papunktis" Nr="1.6" Abbr="1.6 pp." DocPartId="d51dfc0f361540dab8e59f0d9a5009a5" PartId="d51912ff1bc04d2c8c782b09df11665a">
        <Part Type="citata" DocPartId="0ede34fc11554dae8a15aed4e1408ebf" PartId="5093099e542d4c72a36c9f5657a53209">
          <Part Type="papunktis" Nr="1.2.6" Abbr="1.2.6 pp." DocPartId="a5f8ea74c12443419237e3e9c4f42a4f" PartId="61221ba993b343339b9ec2a9d1a39765"/>
        </Part>
      </Part>
      <Part Type="papunktis" Nr="1.7" Abbr="1.7 pp." DocPartId="24ec30faa41d4fb5b291647ebfdc21f2" PartId="72871d7c62754cbbb600d4da30d73d37">
        <Part Type="citata" DocPartId="ab5ffb71bc2e4142a834407b080fc963" PartId="432b106c085047608ccfa5fa959d49f0">
          <Part Type="papunktis" Nr="1.3" Abbr="1.3 pp." DocPartId="0d41ece2edff4faebdc80e06c9103afd" PartId="fcd69054e1b443b39aae91581e710ce7"/>
        </Part>
      </Part>
    </Part>
    <Part Type="punktas" Nr="2" Abbr="2 p." DocPartId="544c170468ac44e4bec355cdf0c97513" PartId="213aafe56a0746a3a2ae73d80223d3d3">
      <Part Type="papunktis" Nr="2.1" Abbr="2.1 pp." DocPartId="4c607f7f08974ba48356928f6f9288d0" PartId="a438a4f3ca6f4169bcc4f7ec630609a2"/>
      <Part Type="papunktis" Nr="2.2" Abbr="2.2 pp." DocPartId="b065df68f402464da7674154a6836e81" PartId="32ed75b59c5a4223a591b4a89ca7eea9"/>
      <Part Type="papunktis" Nr="2.3" Abbr="2.3 pp." DocPartId="9954439dfed4442e94b1f84b44bc1a40" PartId="c61dfb09d3c74970b4f4f7c115c665b8"/>
      <Part Type="papunktis" Nr="2.4" Abbr="2.4 pp." DocPartId="ef6ad88b0e9b42e9ae6b148ce951fd2c" PartId="ea64e185e7ac48559919c8665efed8ea"/>
      <Part Type="papunktis" Nr="2.5" Abbr="2.5 pp." DocPartId="bd36e6b522a04c44a1b13736c4dbcbc2" PartId="8e02d472fe7e42aead30c0ad83899d46"/>
      <Part Type="papunktis" Nr="2.6" Abbr="2.6 pp." DocPartId="ff384016a4814ffca8990be6db2c7ac8" PartId="179fced9e6bf4f0c90f505db3a089fc7"/>
      <Part Type="papunktis" Nr="2.7" Abbr="2.7 pp." DocPartId="621ca0c6c1bc449fbc981b5dbd62fe9d" PartId="3d621bdd40ae47e792230934c63a068d"/>
      <Part Type="papunktis" Nr="2.8" Abbr="2.8 pp." DocPartId="225e5d17ea924d0d91d64a708f81ad53" PartId="58c5e77cb07a435db87a6cae32fe06e9"/>
      <Part Type="papunktis" Nr="2.9" Abbr="2.9 pp." DocPartId="379fc4bea00c4bb7b83aeab085aa2b75" PartId="331f82848e044044bba801199934c5f8"/>
      <Part Type="papunktis" Nr="2.10" Abbr="2.10 pp." DocPartId="e2d26fcbcfdb421f95239ba1097f406e" PartId="99213946aa6f461fb5edd5dec2e119b5"/>
      <Part Type="papunktis" Nr="2.11" Abbr="2.11 pp." DocPartId="7738b8b760ee46cea9a787feb8190df5" PartId="2da9facd679244fe91c6fe3ae65a36e2"/>
    </Part>
    <Part Type="signatura" DocPartId="64ee14c688024871a4eaa9e93e398d7c" PartId="ff13afde1c2b4b6caee0cdc74bb14b1e"/>
  </Part>
</Parts>
</file>

<file path=customXml/itemProps1.xml><?xml version="1.0" encoding="utf-8"?>
<ds:datastoreItem xmlns:ds="http://schemas.openxmlformats.org/officeDocument/2006/customXml" ds:itemID="{9172D8D1-7AEC-4357-89A0-79E941C4D2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74B26A-396B-4B9E-8C56-E1424815FFF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2006</Characters>
  <Application>Microsoft Office Word</Application>
  <DocSecurity>4</DocSecurity>
  <Lines>52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2296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2020-09-28T06:16:00Z</dcterms:created>
  <dc:creator>vartotojas</dc:creator>
  <lastModifiedBy>adlibuser</lastModifiedBy>
  <lastPrinted>2020-05-13T08:03:00Z</lastPrinted>
  <dcterms:modified xsi:type="dcterms:W3CDTF">2020-09-28T06:16:00Z</dcterms:modified>
  <revision>2</revision>
  <dc:title>PROJEKTAS</dc:title>
</coreProperties>
</file>