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5dbb50131bd4aecaaecd52d4eed2cc1"/>
        <w:id w:val="-1642422794"/>
        <w:lock w:val="sdtLocked"/>
      </w:sdtPr>
      <w:sdtEndPr/>
      <w:sdtContent>
        <w:p w:rsidR="00FC071C" w:rsidRDefault="00FC071C">
          <w:pPr>
            <w:rPr>
              <w:b/>
              <w:szCs w:val="24"/>
              <w:lang w:eastAsia="lt-LT"/>
            </w:rPr>
          </w:pPr>
        </w:p>
        <w:p w:rsidR="00FC071C" w:rsidRDefault="00FC071C">
          <w:pPr>
            <w:rPr>
              <w:b/>
              <w:szCs w:val="24"/>
              <w:lang w:eastAsia="lt-LT"/>
            </w:rPr>
          </w:pPr>
        </w:p>
        <w:p w:rsidR="00FC071C" w:rsidRDefault="008941E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10C0985" wp14:editId="15D5E107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C071C" w:rsidRDefault="00FC071C">
          <w:pPr>
            <w:rPr>
              <w:sz w:val="10"/>
              <w:szCs w:val="10"/>
            </w:rPr>
          </w:pPr>
        </w:p>
        <w:p w:rsidR="00FC071C" w:rsidRDefault="008941E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FC071C" w:rsidRDefault="00FC071C">
          <w:pPr>
            <w:jc w:val="center"/>
            <w:rPr>
              <w:caps/>
              <w:lang w:eastAsia="lt-LT"/>
            </w:rPr>
          </w:pPr>
        </w:p>
        <w:p w:rsidR="00FC071C" w:rsidRDefault="008941E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FC071C" w:rsidRDefault="008941E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FC071C" w:rsidRDefault="00FC071C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FC071C" w:rsidRDefault="008941E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sausio 3 d. </w:t>
          </w:r>
          <w:r>
            <w:rPr>
              <w:lang w:eastAsia="lt-LT"/>
            </w:rPr>
            <w:t>Nr. 1</w:t>
          </w:r>
        </w:p>
        <w:p w:rsidR="00FC071C" w:rsidRDefault="008941E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C071C" w:rsidRDefault="00FC071C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00940f9d3cea44969bab1cc0e2d18770"/>
            <w:id w:val="79334946"/>
            <w:lock w:val="sdtLocked"/>
          </w:sdtPr>
          <w:sdtEndPr/>
          <w:sdtContent>
            <w:p w:rsidR="00FC071C" w:rsidRDefault="008941ED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00a78e31fb014bddb3c2853a41b041fe"/>
            <w:id w:val="403959786"/>
            <w:lock w:val="sdtLocked"/>
          </w:sdtPr>
          <w:sdtEndPr/>
          <w:sdtContent>
            <w:p w:rsidR="00FC071C" w:rsidRDefault="008941ED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2020 m. lapkričio 4 d. nutarimą Nr. 1226 „Dėl karantino Lietuvos Respublikos teritorijoje paskelbimo“:</w:t>
              </w:r>
            </w:p>
          </w:sdtContent>
        </w:sdt>
        <w:sdt>
          <w:sdtPr>
            <w:alias w:val="1 p."/>
            <w:tag w:val="part_4ff2cddccb9d41379bfa5d9711bd142b"/>
            <w:id w:val="1868641755"/>
            <w:lock w:val="sdtLocked"/>
          </w:sdtPr>
          <w:sdtEndPr/>
          <w:sdtContent>
            <w:p w:rsidR="00FC071C" w:rsidRDefault="008941ED">
              <w:pPr>
                <w:shd w:val="clear" w:color="auto" w:fill="FFFFFF"/>
                <w:tabs>
                  <w:tab w:val="left" w:pos="709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4ff2cddccb9d41379bfa5d9711bd142b"/>
                  <w:id w:val="1105235506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 xml:space="preserve">. Pripažinti netekusiu </w:t>
              </w:r>
              <w:r>
                <w:rPr>
                  <w:szCs w:val="24"/>
                  <w:shd w:val="clear" w:color="auto" w:fill="FFFFFF"/>
                  <w:lang w:eastAsia="lt-LT"/>
                </w:rPr>
                <w:t>galios 2.1.1</w:t>
              </w:r>
              <w:r>
                <w:rPr>
                  <w:szCs w:val="24"/>
                  <w:shd w:val="clear" w:color="auto" w:fill="FFFFFF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 papunktį.</w:t>
              </w:r>
            </w:p>
          </w:sdtContent>
        </w:sdt>
        <w:sdt>
          <w:sdtPr>
            <w:alias w:val="2 p."/>
            <w:tag w:val="part_abb154b8a6a44a0c94b2dfaf98e2e29c"/>
            <w:id w:val="403026844"/>
            <w:lock w:val="sdtLocked"/>
          </w:sdtPr>
          <w:sdtEndPr/>
          <w:sdtContent>
            <w:p w:rsidR="00FC071C" w:rsidRDefault="008941ED">
              <w:pPr>
                <w:shd w:val="clear" w:color="auto" w:fill="FFFFFF"/>
                <w:tabs>
                  <w:tab w:val="left" w:pos="709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abb154b8a6a44a0c94b2dfaf98e2e29c"/>
                  <w:id w:val="1988899311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 xml:space="preserve">. Pakeisti </w:t>
              </w:r>
              <w:r>
                <w:rPr>
                  <w:szCs w:val="24"/>
                  <w:lang w:eastAsia="lt-LT"/>
                </w:rPr>
                <w:t>2.1.7 papunktį ir jį išdėstyti taip:</w:t>
              </w:r>
            </w:p>
            <w:sdt>
              <w:sdtPr>
                <w:alias w:val="citata"/>
                <w:tag w:val="part_97d74ee7482d430bbd56d5a76601d6e7"/>
                <w:id w:val="-440615900"/>
                <w:lock w:val="sdtLocked"/>
              </w:sdtPr>
              <w:sdtEndPr/>
              <w:sdtContent>
                <w:sdt>
                  <w:sdtPr>
                    <w:alias w:val="2.1.7 pp."/>
                    <w:tag w:val="part_969d3d01937e4c199f28c21f32a92e4c"/>
                    <w:id w:val="588426634"/>
                    <w:lock w:val="sdtLocked"/>
                  </w:sdtPr>
                  <w:sdtEndPr/>
                  <w:sdtContent>
                    <w:p w:rsidR="00FC071C" w:rsidRDefault="008941ED" w:rsidP="008941ED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69d3d01937e4c199f28c21f32a92e4c"/>
                          <w:id w:val="-89099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Nuo 2020 m. gruodžio 16 d. 00:00 val. iki 2021 m. sausio 31 d. 24:00 val. Lietuvos Respublikos teritorijoje ribojamas asmenų judėjimas tarp savivaldybių, išskyrus atveju</w:t>
                      </w:r>
                      <w:r>
                        <w:rPr>
                          <w:szCs w:val="24"/>
                          <w:lang w:eastAsia="lt-LT"/>
                        </w:rPr>
                        <w:t>s, kai vykstama: į savo gyvenamosios vietos savivaldybę; į kitą nei savo gyvenamosios vietos savivaldybę dėl artimųjų giminaičių mirties; į darbą (darbo reikalais), kai darbo vieta yra kitoje savivaldybėje; į aptarnaujančius tarptautinius keleivių maršrutu</w:t>
                      </w:r>
                      <w:r>
                        <w:rPr>
                          <w:szCs w:val="24"/>
                          <w:lang w:eastAsia="lt-LT"/>
                        </w:rPr>
                        <w:t>s oro, jūrų uostus, autobusų stotis ar iš jų; dėl sveikatos priežiūros paslaugų; dėl kitų objektyviai pagrįstų neatidėliotinų priežasčių, kai vykimas į kitą nei savo gyvenamosios vietos savivaldybę yra neišvengiamai būtinas. Šis ribojimas netaikomas asmeni</w:t>
                      </w:r>
                      <w:r>
                        <w:rPr>
                          <w:szCs w:val="24"/>
                          <w:lang w:eastAsia="lt-LT"/>
                        </w:rPr>
                        <w:t>ms – vienos šeimos ar vieno namų ūkio nariams, vykstantiems į kitą nei savo gyvenamosios vietos savivaldybę, kurioje turi nekilnojamojo turto, priklausančio vienam iš šeimos ar namų ūkio narių nuosavybės teise.“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d915e87d88044758c558748818185ec"/>
            <w:id w:val="-1100866813"/>
            <w:lock w:val="sdtLocked"/>
          </w:sdtPr>
          <w:sdtEndPr/>
          <w:sdtContent>
            <w:p w:rsidR="008941ED" w:rsidRDefault="008941E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8941ED" w:rsidRDefault="008941E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8941ED" w:rsidRDefault="008941E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FC071C" w:rsidRDefault="008941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</w:t>
              </w:r>
              <w:r>
                <w:rPr>
                  <w:lang w:eastAsia="lt-LT"/>
                </w:rPr>
                <w:t>ė</w:t>
              </w:r>
              <w:proofErr w:type="spellEnd"/>
            </w:p>
            <w:p w:rsidR="00FC071C" w:rsidRDefault="00FC071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C071C" w:rsidRDefault="00FC071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C071C" w:rsidRDefault="00FC071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C071C" w:rsidRDefault="008941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Sveikatos apsaugos </w:t>
              </w:r>
              <w:r>
                <w:rPr>
                  <w:lang w:eastAsia="lt-LT"/>
                </w:rPr>
                <w:t>ministras</w:t>
              </w:r>
              <w:r>
                <w:rPr>
                  <w:lang w:eastAsia="lt-LT"/>
                </w:rPr>
                <w:tab/>
                <w:t>Arūnas Dulkys</w:t>
              </w:r>
            </w:p>
            <w:p w:rsidR="00FC071C" w:rsidRDefault="008941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FC071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071C" w:rsidRDefault="008941E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C071C" w:rsidRDefault="008941E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071C" w:rsidRDefault="00FC071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071C" w:rsidRDefault="00FC071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071C" w:rsidRDefault="00FC071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071C" w:rsidRDefault="008941E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C071C" w:rsidRDefault="008941E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071C" w:rsidRDefault="008941ED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C071C" w:rsidRDefault="00FC071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071C" w:rsidRDefault="008941ED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FC071C" w:rsidRDefault="00FC071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071C" w:rsidRDefault="00FC071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8941ED"/>
    <w:rsid w:val="00FC0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8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54cccd6b5b94a2aae3862dd6134edf8" PartId="f5dbb50131bd4aecaaecd52d4eed2cc1">
    <Part Type="preambule" DocPartId="63a098b57d0c49f885df2a606d456ff0" PartId="00940f9d3cea44969bab1cc0e2d18770"/>
    <Part Type="pastraipa" DocPartId="5923505bbe744637b8ecb28847d8e7ff" PartId="00a78e31fb014bddb3c2853a41b041fe"/>
    <Part Type="punktas" Nr="1" Abbr="1 p." DocPartId="17f4cec57a3e412a9cff5b2c65ac598c" PartId="4ff2cddccb9d41379bfa5d9711bd142b"/>
    <Part Type="punktas" Nr="2" Abbr="2 p." DocPartId="b5ece8421238406b8099883a57ead8ec" PartId="abb154b8a6a44a0c94b2dfaf98e2e29c">
      <Part Type="citata" DocPartId="4601c325e6764f3db7d85d9f8270a86e" PartId="97d74ee7482d430bbd56d5a76601d6e7">
        <Part Type="papunktis" Nr="2.1.7" Abbr="2.1.7 pp." DocPartId="4c4e12261cd342a48f98f1ee33af3e45" PartId="969d3d01937e4c199f28c21f32a92e4c"/>
      </Part>
    </Part>
    <Part Type="signatura" DocPartId="b01ae63797104502a8e1db466278f67b" PartId="0d915e87d88044758c558748818185ec"/>
  </Part>
</Parts>
</file>

<file path=customXml/itemProps1.xml><?xml version="1.0" encoding="utf-8"?>
<ds:datastoreItem xmlns:ds="http://schemas.openxmlformats.org/officeDocument/2006/customXml" ds:itemID="{DA622866-FB52-4E6E-A63B-7D58794F04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1327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1523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2019-09-30T12:12:00Z</cp:lastPrinted>
  <dcterms:created xsi:type="dcterms:W3CDTF">2021-01-03T11:53:00Z</dcterms:created>
  <dcterms:modified xsi:type="dcterms:W3CDTF">2021-01-03T13:00:00Z</dcterms:modified>
</cp:coreProperties>
</file>