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1bc8cfd94cf456da73794f1a4606712"/>
        <w:id w:val="-43441909"/>
        <w:lock w:val="sdtLocked"/>
      </w:sdtPr>
      <w:sdtEndPr/>
      <w:sdtContent>
        <w:p w14:paraId="39AEBC3F" w14:textId="77777777" w:rsidR="006268C5" w:rsidRDefault="006268C5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7523B644" w14:textId="5DF29BF9" w:rsidR="006268C5" w:rsidRDefault="00C87C46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  <w:noProof/>
              <w:lang w:eastAsia="lt-LT"/>
            </w:rPr>
            <w:drawing>
              <wp:inline distT="0" distB="0" distL="0" distR="0" wp14:anchorId="4AD06252" wp14:editId="56E302E3">
                <wp:extent cx="1054735" cy="72517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473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6145618" w14:textId="77777777" w:rsidR="006268C5" w:rsidRDefault="006268C5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0537DF9E" w14:textId="77777777" w:rsidR="006268C5" w:rsidRDefault="006268C5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4B8A5E7B" w14:textId="77777777" w:rsidR="006268C5" w:rsidRDefault="00C87C46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657635C" w14:textId="77777777" w:rsidR="006268C5" w:rsidRDefault="006268C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18B8F9F" w14:textId="77777777" w:rsidR="006268C5" w:rsidRDefault="00C87C46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A60A3BA" w14:textId="77777777" w:rsidR="006268C5" w:rsidRDefault="00C87C46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PATVIRTINIMO“ PAKEITIMO </w:t>
          </w:r>
        </w:p>
        <w:p w14:paraId="09426602" w14:textId="77777777" w:rsidR="006268C5" w:rsidRDefault="006268C5">
          <w:pPr>
            <w:overflowPunct w:val="0"/>
            <w:jc w:val="center"/>
            <w:textAlignment w:val="baseline"/>
            <w:rPr>
              <w:b/>
            </w:rPr>
          </w:pPr>
        </w:p>
        <w:p w14:paraId="53501A1D" w14:textId="77777777" w:rsidR="006268C5" w:rsidRDefault="006268C5">
          <w:pPr>
            <w:overflowPunct w:val="0"/>
            <w:jc w:val="center"/>
            <w:textAlignment w:val="baseline"/>
          </w:pPr>
        </w:p>
        <w:p w14:paraId="4306BE00" w14:textId="1BD970E1" w:rsidR="006268C5" w:rsidRDefault="00C87C46">
          <w:pPr>
            <w:overflowPunct w:val="0"/>
            <w:spacing w:line="360" w:lineRule="auto"/>
            <w:jc w:val="center"/>
            <w:textAlignment w:val="baseline"/>
          </w:pPr>
          <w:r>
            <w:t>2025 m. lapkričio</w:t>
          </w:r>
          <w:r>
            <w:t xml:space="preserve"> 10</w:t>
          </w:r>
          <w:r>
            <w:t xml:space="preserve"> d. Nr. </w:t>
          </w:r>
          <w:r w:rsidRPr="00C87C46">
            <w:t>3D-564</w:t>
          </w:r>
        </w:p>
        <w:p w14:paraId="74B3DC51" w14:textId="77777777" w:rsidR="006268C5" w:rsidRDefault="00C87C46" w:rsidP="00C87C46">
          <w:pPr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3317F2DB" w14:textId="77777777" w:rsidR="006268C5" w:rsidRDefault="006268C5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63f029b56e0b4e5183b01611e185dcc9"/>
            <w:id w:val="-94256179"/>
            <w:lock w:val="sdtLocked"/>
          </w:sdtPr>
          <w:sdtEndPr/>
          <w:sdtContent>
            <w:p w14:paraId="18F64B5F" w14:textId="77777777" w:rsidR="006268C5" w:rsidRDefault="00C87C46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Lietuvos Respublikos žemės ūkio ministro 2010 m. sausio 22 d. įsakymą Nr. 3D-34 „Dėl Žemdirbių švietimo, konsultavimo priemonių, žemės ūkio parodų ir mokslinių tyrimų atrankos komiteto sudarymo ir jo darbo reglamento </w:t>
              </w:r>
              <w:r>
                <w:t>patvirtinimo“:</w:t>
              </w:r>
            </w:p>
          </w:sdtContent>
        </w:sdt>
        <w:sdt>
          <w:sdtPr>
            <w:alias w:val="1 p."/>
            <w:tag w:val="part_88bcfb3cbb9b444cb630b3bee858bd82"/>
            <w:id w:val="1769196095"/>
            <w:lock w:val="sdtLocked"/>
          </w:sdtPr>
          <w:sdtEndPr/>
          <w:sdtContent>
            <w:p w14:paraId="463417D4" w14:textId="2E89ECFB" w:rsidR="006268C5" w:rsidRDefault="00C87C46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left="1080" w:hanging="360"/>
                <w:jc w:val="both"/>
                <w:textAlignment w:val="baseline"/>
              </w:pPr>
              <w:sdt>
                <w:sdtPr>
                  <w:alias w:val="Numeris"/>
                  <w:tag w:val="nr_88bcfb3cbb9b444cb630b3bee858bd82"/>
                  <w:id w:val="-38502237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1 punktą ir jį išdėstau taip:</w:t>
              </w:r>
            </w:p>
            <w:sdt>
              <w:sdtPr>
                <w:alias w:val="citata"/>
                <w:tag w:val="part_792382f13155440e8da1dad6dcfc692c"/>
                <w:id w:val="-720441959"/>
                <w:lock w:val="sdtLocked"/>
              </w:sdtPr>
              <w:sdtEndPr/>
              <w:sdtContent>
                <w:sdt>
                  <w:sdtPr>
                    <w:alias w:val="1 p."/>
                    <w:tag w:val="part_8c2da6fb47d74df88f2abe551a8a679b"/>
                    <w:id w:val="486293426"/>
                    <w:lock w:val="sdtLocked"/>
                  </w:sdtPr>
                  <w:sdtEndPr/>
                  <w:sdtContent>
                    <w:p w14:paraId="5782FA87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c2da6fb47d74df88f2abe551a8a679b"/>
                          <w:id w:val="1321624792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6D1F711" w14:textId="5DDA927D" w:rsidR="006268C5" w:rsidRDefault="00C87C46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Gediminas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Tamašauskis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žemės ūkio viceministras, ko</w:t>
                      </w:r>
                      <w:r>
                        <w:rPr>
                          <w:szCs w:val="24"/>
                          <w:lang w:eastAsia="lt-LT"/>
                        </w:rPr>
                        <w:t>miteto pirmininkas</w:t>
                      </w:r>
                      <w:r>
                        <w:t>;</w:t>
                      </w:r>
                    </w:p>
                    <w:p w14:paraId="3A2B06F8" w14:textId="2532A732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Virginija </w:t>
                      </w:r>
                      <w:proofErr w:type="spellStart"/>
                      <w:r>
                        <w:t>Žoštautienė</w:t>
                      </w:r>
                      <w:proofErr w:type="spellEnd"/>
                      <w:r>
                        <w:t xml:space="preserve"> – Žemės ūkio ministerijos Strateginio planavimo departamento direktorė, komiteto pirmininko pavaduotoja;</w:t>
                      </w:r>
                    </w:p>
                    <w:p w14:paraId="3150F9D0" w14:textId="5604844B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</w:t>
                      </w:r>
                      <w:proofErr w:type="spellStart"/>
                      <w:r>
                        <w:t>Burlėga</w:t>
                      </w:r>
                      <w:proofErr w:type="spellEnd"/>
                      <w:r>
                        <w:t xml:space="preserve"> – Žemės ūkio ministerijos Teisėkūros ir atstovavimo skyriaus vedėjas (jo nesant – Kostas Bauž</w:t>
                      </w:r>
                      <w:r>
                        <w:t>a, Žemės ūkio ministerijos Teisėkūros ir atstovavimo skyriaus vyriausiasis specialistas);</w:t>
                      </w:r>
                    </w:p>
                    <w:p w14:paraId="0A8C72EA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 xml:space="preserve"> – Žemės ūkio ministerijos Centralizuoto vidaus audito skyriaus vedėja (stebėtojo teisėmis) (jos nesant – </w:t>
                      </w:r>
                      <w:r>
                        <w:rPr>
                          <w:szCs w:val="24"/>
                        </w:rPr>
                        <w:t>Ilona Grybauskienė, Žemės ūkio ministerijos</w:t>
                      </w:r>
                      <w:r>
                        <w:rPr>
                          <w:szCs w:val="24"/>
                        </w:rPr>
                        <w:t xml:space="preserve"> Centralizuoto vidaus audito skyriaus vyriausioji specialistė </w:t>
                      </w:r>
                      <w:r>
                        <w:t>(stebėtojo teisėmis);</w:t>
                      </w:r>
                    </w:p>
                    <w:p w14:paraId="16D655AE" w14:textId="065417E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Kaimo plėtros, žuvininkystės programų ir nacionalinės paramos departamento Nacionalinės paramo</w:t>
                      </w:r>
                      <w:r>
                        <w:t xml:space="preserve">s skyriaus vedėjas (jo nesant – </w:t>
                      </w:r>
                      <w:r>
                        <w:rPr>
                          <w:rFonts w:eastAsia="Aptos"/>
                          <w:szCs w:val="24"/>
                          <w14:ligatures w14:val="standardContextual"/>
                        </w:rPr>
                        <w:t xml:space="preserve">Rita </w:t>
                      </w:r>
                      <w:proofErr w:type="spellStart"/>
                      <w:r>
                        <w:rPr>
                          <w:rFonts w:eastAsia="Aptos"/>
                          <w:szCs w:val="24"/>
                          <w14:ligatures w14:val="standardContextual"/>
                        </w:rPr>
                        <w:t>Šmigelskė</w:t>
                      </w:r>
                      <w:proofErr w:type="spellEnd"/>
                      <w:r>
                        <w:rPr>
                          <w:rFonts w:eastAsia="Aptos"/>
                          <w:szCs w:val="24"/>
                          <w14:ligatures w14:val="standardContextual"/>
                        </w:rPr>
                        <w:t xml:space="preserve">, </w:t>
                      </w:r>
                      <w:r>
                        <w:rPr>
                          <w:rFonts w:eastAsia="Aptos"/>
                          <w:szCs w:val="24"/>
                        </w:rPr>
                        <w:t>Nacionalinės mokėjimo agentūros prie Žemės ūkio ministerijos Kaimo plėtros, žuvininkystės programų ir nacionalinės paramos departamento Nacionalinės paramos skyriaus vyriausioji specialistė</w:t>
                      </w:r>
                      <w:r>
                        <w:t>);</w:t>
                      </w:r>
                    </w:p>
                    <w:p w14:paraId="37A1C356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lastRenderedPageBreak/>
                        <w:t xml:space="preserve">Saulius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Jasius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direktorius</w:t>
                      </w:r>
                      <w:r>
                        <w:t xml:space="preserve">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Maisto pramonės ir kokybės skyriaus vedėja</w:t>
                      </w:r>
                      <w:r>
                        <w:t>)</w:t>
                      </w:r>
                      <w:r>
                        <w:t>;</w:t>
                      </w:r>
                    </w:p>
                    <w:p w14:paraId="53CF8CE3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 xml:space="preserve">Jolanta </w:t>
                      </w:r>
                      <w:proofErr w:type="spellStart"/>
                      <w:r>
                        <w:t>Karvelytė</w:t>
                      </w:r>
                      <w:proofErr w:type="spellEnd"/>
                      <w:r>
                        <w:t xml:space="preserve"> – Žemės ūkio ministerijos Ryšių su visuomene ir bendradarbiavimo skyriaus vyriausioji specialistė;</w:t>
                      </w:r>
                    </w:p>
                    <w:p w14:paraId="5C5CC7B7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</w:t>
                      </w:r>
                      <w:proofErr w:type="spellStart"/>
                      <w:r>
                        <w:t>Miniataitė</w:t>
                      </w:r>
                      <w:proofErr w:type="spellEnd"/>
                      <w:r>
                        <w:t xml:space="preserve"> – Žemės ūkio ministerijos vyriausioji patarėja;</w:t>
                      </w:r>
                    </w:p>
                    <w:p w14:paraId="6E669CDB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Mininienė</w:t>
                      </w:r>
                      <w:proofErr w:type="spellEnd"/>
                      <w:r>
                        <w:t xml:space="preserve"> – Žemės ūkio ministerijos Finansų ir biudžeto </w:t>
                      </w:r>
                      <w:r>
                        <w:t xml:space="preserve">departamento direktorė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 patarėja);</w:t>
                      </w:r>
                    </w:p>
                    <w:p w14:paraId="1A2FE36C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Stakėnienė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Europos Sąjungos reikalų ir paramos politikos departamento direktorė (jos nesant </w:t>
                      </w:r>
                      <w:r>
                        <w:t>– Žaneta</w:t>
                      </w:r>
                      <w:r>
                        <w:t xml:space="preserve"> </w:t>
                      </w:r>
                      <w:proofErr w:type="spellStart"/>
                      <w:r>
                        <w:t>Jucaitytė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27FAD38B" w14:textId="77777777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</w:pPr>
                      <w:r>
                        <w:t xml:space="preserve">Danguolė </w:t>
                      </w:r>
                      <w:proofErr w:type="spellStart"/>
                      <w:r>
                        <w:t>Starkuvienė</w:t>
                      </w:r>
                      <w:proofErr w:type="spellEnd"/>
                      <w:r>
                        <w:t xml:space="preserve"> – Žemės ūkio ministerijos Ryšių su visuomene ir bendradarbiavimo skyriaus vedėja (jos nesant – </w:t>
                      </w:r>
                      <w:r>
                        <w:rPr>
                          <w:szCs w:val="24"/>
                        </w:rPr>
                        <w:t xml:space="preserve">Irena </w:t>
                      </w:r>
                      <w:proofErr w:type="spellStart"/>
                      <w:r>
                        <w:rPr>
                          <w:szCs w:val="24"/>
                        </w:rPr>
                        <w:t>Milaknytė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Šukevičienė, Ryši</w:t>
                      </w:r>
                      <w:r>
                        <w:rPr>
                          <w:szCs w:val="24"/>
                        </w:rPr>
                        <w:t>ų su visuomene ir bendradarbiavimo skyriaus vyriausioji specialistė</w:t>
                      </w:r>
                      <w:r>
                        <w:t>);</w:t>
                      </w:r>
                    </w:p>
                    <w:p w14:paraId="3A346181" w14:textId="0D8A0CB1" w:rsidR="006268C5" w:rsidRDefault="00C87C4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Živilė Šukytė-</w:t>
                      </w:r>
                      <w:proofErr w:type="spellStart"/>
                      <w:r>
                        <w:t>Kraskauskienė</w:t>
                      </w:r>
                      <w:proofErr w:type="spellEnd"/>
                      <w:r>
                        <w:t>, Žemės ūkio ministerijos Strateginio planavimo departamento Mokslo, inovacijų ir žinių plėtros skyriaus vedėja (jos nesant – Goda Vainienė, Žemės ūkio ministe</w:t>
                      </w:r>
                      <w:r>
                        <w:t>rijos Strateginio planavimo departamento vyriausioji patarėja).“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ca474039c014f5f8d235b660446356c"/>
            <w:id w:val="847454209"/>
            <w:lock w:val="sdtLocked"/>
          </w:sdtPr>
          <w:sdtEndPr/>
          <w:sdtContent>
            <w:p w14:paraId="7F8020B1" w14:textId="46DEA66A" w:rsidR="006268C5" w:rsidRDefault="00C87C46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eca474039c014f5f8d235b660446356c"/>
                  <w:id w:val="1282376182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 nurodytu įsakymu patvirtintą Žemdirbių švietimo, konsultavimo priemonių, žemės ūkio parodų ir mokslinių tyrimų atrankos komiteto darbo reglamentą ir 4.3.3 papunktį išdėsta</w:t>
              </w:r>
              <w:r>
                <w:t>u taip:</w:t>
              </w:r>
            </w:p>
            <w:sdt>
              <w:sdtPr>
                <w:alias w:val="citata"/>
                <w:tag w:val="part_993539a8e78d431a8082ad3ffa4dafda"/>
                <w:id w:val="-1344392706"/>
                <w:lock w:val="sdtLocked"/>
              </w:sdtPr>
              <w:sdtEndPr/>
              <w:sdtContent>
                <w:sdt>
                  <w:sdtPr>
                    <w:alias w:val="4.3.3 pp."/>
                    <w:tag w:val="part_60ef375a964245a2b0a4c17dc4c17df9"/>
                    <w:id w:val="-629243084"/>
                    <w:lock w:val="sdtLocked"/>
                  </w:sdtPr>
                  <w:sdtEndPr/>
                  <w:sdtContent>
                    <w:p w14:paraId="73EC1AA5" w14:textId="25DE4F1E" w:rsidR="006268C5" w:rsidRDefault="00C87C46" w:rsidP="00C87C4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0ef375a964245a2b0a4c17dc4c17df9"/>
                          <w:id w:val="2746101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nagrinėja Lietuvos mokslo tarybos atlikto žemės ūkio, maisto ūkio ir žuvininkystės mokslinių tyrimų ir eksperimentinės plėtros (toliau – MTEP) projektų paraiškų vertinimo rezultatus, taip pat </w:t>
                      </w:r>
                      <w:r>
                        <w:rPr>
                          <w:lang w:eastAsia="lt-LT"/>
                        </w:rPr>
                        <w:t xml:space="preserve">žemės ūkio, maisto ūkio ir žuvininkystės tyrimų priežiūros komisijų Priemonių atrankos komitetui pateiktus rekomendacinius sprendimus dėl MTEP projektų vykdytojų </w:t>
                      </w:r>
                      <w:r>
                        <w:rPr>
                          <w:rFonts w:eastAsia="Calibri"/>
                        </w:rPr>
                        <w:t>prašymų, susijusių su tinkamų finansuoti išlaidų pasiskirstymo tarp kalendorinių MTEP projekto</w:t>
                      </w:r>
                      <w:r>
                        <w:rPr>
                          <w:rFonts w:eastAsia="Calibri"/>
                        </w:rPr>
                        <w:t xml:space="preserve"> įgyvendinimo metų</w:t>
                      </w:r>
                      <w:r>
                        <w:rPr>
                          <w:szCs w:val="24"/>
                        </w:rPr>
                        <w:t xml:space="preserve"> tikslinimu, ir teikia siūlymus ministerijos kancleriui dėl ministerijos finansuojamų MTEP projektų, jų vykdytojų ir skiriamų lėšų </w:t>
                      </w:r>
                      <w:r>
                        <w:t>bei dėl MTEP projektams skirtų valstybės biudžeto lėšų perskirstymo tarp kalendorinių MTEP projekto įgyvend</w:t>
                      </w:r>
                      <w:r>
                        <w:t>inimo metų;“.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29f709987545d4b0697be8770d18d8"/>
            <w:id w:val="554134044"/>
            <w:lock w:val="sdtLocked"/>
          </w:sdtPr>
          <w:sdtEndPr/>
          <w:sdtContent>
            <w:p w14:paraId="5CA6E741" w14:textId="77777777" w:rsidR="00C87C46" w:rsidRDefault="00C87C46" w:rsidP="00C87C46">
              <w:pPr>
                <w:overflowPunct w:val="0"/>
                <w:jc w:val="both"/>
                <w:textAlignment w:val="baseline"/>
              </w:pPr>
            </w:p>
            <w:p w14:paraId="551AECCE" w14:textId="77777777" w:rsidR="00C87C46" w:rsidRDefault="00C87C46" w:rsidP="00C87C46">
              <w:pPr>
                <w:overflowPunct w:val="0"/>
                <w:jc w:val="both"/>
                <w:textAlignment w:val="baseline"/>
              </w:pPr>
            </w:p>
            <w:p w14:paraId="713856C6" w14:textId="77777777" w:rsidR="00C87C46" w:rsidRDefault="00C87C46" w:rsidP="00C87C46">
              <w:pPr>
                <w:overflowPunct w:val="0"/>
                <w:jc w:val="both"/>
                <w:textAlignment w:val="baseline"/>
              </w:pPr>
            </w:p>
            <w:p w14:paraId="0D10FE19" w14:textId="0CDF5AEC" w:rsidR="006268C5" w:rsidRDefault="00C87C46" w:rsidP="00C87C46">
              <w:pPr>
                <w:tabs>
                  <w:tab w:val="left" w:pos="7088"/>
                </w:tabs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</w:t>
              </w:r>
              <w:r>
                <w:tab/>
              </w:r>
              <w:r>
                <w:tab/>
              </w:r>
              <w:bookmarkStart w:id="0" w:name="_GoBack"/>
              <w:bookmarkEnd w:id="0"/>
              <w:r>
                <w:t xml:space="preserve"> Andrius Palionis</w:t>
              </w:r>
            </w:p>
          </w:sdtContent>
        </w:sdt>
      </w:sdtContent>
    </w:sdt>
    <w:sectPr w:rsidR="006268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888B0E" w14:textId="77777777" w:rsidR="006268C5" w:rsidRDefault="00C87C4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1A2DD23" w14:textId="77777777" w:rsidR="006268C5" w:rsidRDefault="00C87C4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678B35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FF245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4B811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1A6DE7" w14:textId="77777777" w:rsidR="006268C5" w:rsidRDefault="00C87C4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4581FFBB" w14:textId="77777777" w:rsidR="006268C5" w:rsidRDefault="00C87C4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043346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BFDEDC" w14:textId="0B3D795A" w:rsidR="006268C5" w:rsidRDefault="00C87C46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</w:instrText>
    </w:r>
    <w:r>
      <w:rPr>
        <w:lang w:val="en-GB"/>
      </w:rPr>
      <w:instrText>FORMAT</w:instrText>
    </w:r>
    <w:r>
      <w:rPr>
        <w:lang w:val="en-GB"/>
      </w:rPr>
      <w:fldChar w:fldCharType="separate"/>
    </w:r>
    <w:r w:rsidRPr="00C87C46">
      <w:rPr>
        <w:noProof/>
      </w:rPr>
      <w:t>2</w:t>
    </w:r>
    <w:r>
      <w:rPr>
        <w:lang w:val="en-GB"/>
      </w:rPr>
      <w:fldChar w:fldCharType="end"/>
    </w:r>
  </w:p>
  <w:p w14:paraId="511F8760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4B707" w14:textId="77777777" w:rsidR="006268C5" w:rsidRDefault="006268C5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D3"/>
    <w:rsid w:val="006268C5"/>
    <w:rsid w:val="00C677D3"/>
    <w:rsid w:val="00C87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0174F84"/>
  <w15:docId w15:val="{2FABC84F-34B8-4BE3-BF53-07B7A97F9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24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6b1cc1abedf4e5681e7b26f5664c704" PartId="f1bc8cfd94cf456da73794f1a4606712">
    <Part Type="pastraipa" DocPartId="8a141032cd7e4892aea2dd0ede72dae0" PartId="63f029b56e0b4e5183b01611e185dcc9"/>
    <Part Type="punktas" Nr="1" Abbr="1 p." DocPartId="1947c375f2b440c0a53b998a9dcb3dde" PartId="88bcfb3cbb9b444cb630b3bee858bd82">
      <Part Type="citata" DocPartId="b43e67d5f1794041b91be4ec74d151c8" PartId="792382f13155440e8da1dad6dcfc692c">
        <Part Type="punktas" Nr="1" Abbr="1 p." DocPartId="884456875a524b7fb13361cb844ff787" PartId="8c2da6fb47d74df88f2abe551a8a679b"/>
      </Part>
    </Part>
    <Part Type="punktas" Nr="2" Abbr="2 p." DocPartId="837cbe9ce1184f6193307274125c304d" PartId="eca474039c014f5f8d235b660446356c">
      <Part Type="citata" DocPartId="d8258f29fae94c6fae82306b777c4bce" PartId="993539a8e78d431a8082ad3ffa4dafda">
        <Part Type="papunktis" Nr="4.3.3" Abbr="4.3.3 pp." DocPartId="afe73a482cf04f95bf93f6d8acf54d81" PartId="60ef375a964245a2b0a4c17dc4c17df9"/>
      </Part>
    </Part>
    <Part Type="signatura" DocPartId="d4c4d9fd9cc94bdab2a29b641deaa078" PartId="3c29f709987545d4b0697be8770d18d8"/>
  </Part>
</Parts>
</file>

<file path=customXml/itemProps1.xml><?xml version="1.0" encoding="utf-8"?>
<ds:datastoreItem xmlns:ds="http://schemas.openxmlformats.org/officeDocument/2006/customXml" ds:itemID="{70E8EF61-837C-4D1C-A299-4FD6273FD7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504</Words>
  <Characters>3655</Characters>
  <Application>Microsoft Office Word</Application>
  <DocSecurity>0</DocSecurity>
  <Lines>30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Baršauskienė</dc:creator>
  <cp:lastModifiedBy>GUMBYTĖ Danguolė</cp:lastModifiedBy>
  <cp:revision>3</cp:revision>
  <dcterms:created xsi:type="dcterms:W3CDTF">2025-11-10T06:09:00Z</dcterms:created>
  <dcterms:modified xsi:type="dcterms:W3CDTF">2025-11-10T06:57:00Z</dcterms:modified>
</cp:coreProperties>
</file>