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9f94da0b96f44f1b0380642692f3167"/>
        <w:id w:val="2065598810"/>
        <w:lock w:val="sdtLocked"/>
      </w:sdtPr>
      <w:sdtEndPr/>
      <w:sdtContent>
        <w:p w:rsidR="00144489" w:rsidRDefault="00144489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:rsidR="00144489" w:rsidRDefault="00984EDE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0FD29B6B" wp14:editId="2489D5E3">
                <wp:extent cx="847725" cy="865505"/>
                <wp:effectExtent l="0" t="0" r="9525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7725" cy="8655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144489" w:rsidRDefault="00984EDE" w:rsidP="00984EDE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:rsidR="00144489" w:rsidRDefault="00144489" w:rsidP="00984EDE">
          <w:pPr>
            <w:jc w:val="center"/>
            <w:rPr>
              <w:b/>
              <w:bCs/>
              <w:szCs w:val="24"/>
            </w:rPr>
          </w:pPr>
        </w:p>
        <w:p w:rsidR="00144489" w:rsidRDefault="00984EDE" w:rsidP="00984EDE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:rsidR="00144489" w:rsidRDefault="00984EDE" w:rsidP="00984EDE">
          <w:pPr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ŠIAULIŲ MIESTO SAVIVALDYBĖS TARYBOS 2021 M. KOVO 4 D. SPRENDIMO NR. T-64</w:t>
          </w:r>
          <w:r>
            <w:rPr>
              <w:b/>
              <w:color w:val="000000"/>
              <w:szCs w:val="24"/>
              <w:lang w:eastAsia="lt-LT"/>
            </w:rPr>
            <w:t xml:space="preserve"> „DĖL PINIGINĖS SOCIALINĖS PARAMOS NEPASITURINTIEMS ŠIAULIŲ MIESTO SAVIVALDYBĖS GYVENTOJAMS TEIKIMO TVARKOS APRAŠO PATVIRTINIMO“ PAKEITIMO</w:t>
          </w:r>
        </w:p>
        <w:p w:rsidR="00144489" w:rsidRDefault="00144489" w:rsidP="00984EDE">
          <w:pPr>
            <w:jc w:val="center"/>
            <w:rPr>
              <w:szCs w:val="24"/>
              <w:lang w:eastAsia="lt-LT"/>
            </w:rPr>
          </w:pPr>
        </w:p>
        <w:p w:rsidR="00144489" w:rsidRDefault="00984EDE" w:rsidP="00984EDE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2023 m. kovo 2 d. Nr. T-58</w:t>
          </w:r>
        </w:p>
        <w:p w:rsidR="00144489" w:rsidRDefault="00984EDE" w:rsidP="00984EDE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:rsidR="00144489" w:rsidRDefault="00144489" w:rsidP="00984EDE">
          <w:pPr>
            <w:jc w:val="center"/>
            <w:rPr>
              <w:szCs w:val="24"/>
              <w:lang w:eastAsia="lt-LT"/>
            </w:rPr>
          </w:pPr>
        </w:p>
        <w:p w:rsidR="00144489" w:rsidRDefault="00144489" w:rsidP="00984EDE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37231bcbbc754c4bb465817fa1076c8f"/>
            <w:id w:val="-1582369754"/>
            <w:lock w:val="sdtLocked"/>
          </w:sdtPr>
          <w:sdtEndPr/>
          <w:sdtContent>
            <w:p w:rsidR="00144489" w:rsidRDefault="00984EDE">
              <w:pPr>
                <w:ind w:firstLine="851"/>
                <w:jc w:val="both"/>
                <w:rPr>
                  <w:color w:val="000000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18 straipsnio 1 </w:t>
              </w:r>
              <w:r>
                <w:rPr>
                  <w:szCs w:val="24"/>
                  <w:lang w:eastAsia="ar-SA"/>
                </w:rPr>
                <w:t xml:space="preserve">dalimi,    Lietuvos Respublikos vietos savivaldos įstatymo Nr. I-533 pakeitimo įstatymo Nr. XIV-1268 27 straipsnio 2 dalies 26 punktu, </w:t>
              </w:r>
              <w:r>
                <w:rPr>
                  <w:szCs w:val="24"/>
                  <w:lang w:eastAsia="lt-LT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color w:val="000000"/>
                  <w:spacing w:val="4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73b7d18b7ace49d3966e61a5cf9322d5"/>
            <w:id w:val="28464818"/>
            <w:lock w:val="sdtLocked"/>
          </w:sdtPr>
          <w:sdtEndPr/>
          <w:sdtContent>
            <w:p w:rsidR="00144489" w:rsidRDefault="00984EDE">
              <w:pPr>
                <w:tabs>
                  <w:tab w:val="left" w:pos="1134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3b7d18b7ace49d3966e61a5cf9322d5"/>
                  <w:id w:val="-97745258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Pakeisti Piniginės socialinės paramos nepasiturintiems Šiaulių mie</w:t>
              </w:r>
              <w:r>
                <w:rPr>
                  <w:color w:val="000000"/>
                  <w:szCs w:val="24"/>
                  <w:lang w:eastAsia="lt-LT"/>
                </w:rPr>
                <w:t>sto savivaldybės gyventojams teikimo tvarkos aprašo, patvirtinto Šiaulių miesto savivaldybės tarybos 2021 m. kovo 4 d. sprendimu Nr. T-64 „Dėl Piniginės socialinės paramos nepasiturintiems Šiaulių miesto savivaldybės gyventojams teikimo tvarkos aprašo patv</w:t>
              </w:r>
              <w:r>
                <w:rPr>
                  <w:color w:val="000000"/>
                  <w:szCs w:val="24"/>
                  <w:lang w:eastAsia="lt-LT"/>
                </w:rPr>
                <w:t xml:space="preserve">irtinimo“, </w:t>
              </w:r>
              <w:r>
                <w:rPr>
                  <w:szCs w:val="24"/>
                  <w:lang w:eastAsia="lt-LT"/>
                </w:rPr>
                <w:t>5 punktą ir jį išdėstyti taip:</w:t>
              </w:r>
            </w:p>
            <w:sdt>
              <w:sdtPr>
                <w:alias w:val="citata"/>
                <w:tag w:val="part_0fb5a3af0f5d47e5b2c34da3fd9dd7c1"/>
                <w:id w:val="-745422175"/>
                <w:lock w:val="sdtLocked"/>
              </w:sdtPr>
              <w:sdtEndPr/>
              <w:sdtContent>
                <w:sdt>
                  <w:sdtPr>
                    <w:alias w:val="5 p."/>
                    <w:tag w:val="part_afb5856b479641d0ae3937194b55f0fe"/>
                    <w:id w:val="715938963"/>
                    <w:lock w:val="sdtLocked"/>
                  </w:sdtPr>
                  <w:sdtEndPr/>
                  <w:sdtContent>
                    <w:p w:rsidR="00144489" w:rsidRDefault="00984EDE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afb5856b479641d0ae3937194b55f0fe"/>
                          <w:id w:val="-9355387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Pareiškėjų prašymus dėl piniginės socialinės paramos ir pašalpų (išskyrus vienkartinę pašalpą iš pataisos įstaigų paleistiems asmenims) skyrimo ar rekomendacijų teikimo (piniginei socialinei paramai išimties </w:t>
                      </w:r>
                      <w:r>
                        <w:rPr>
                          <w:szCs w:val="24"/>
                          <w:lang w:eastAsia="lt-LT"/>
                        </w:rPr>
                        <w:t>tvarka) nagrinėja Šiaulių miesto savivaldybės paramos teikimo komisija (piniginei socialinei paramai išimties tvarka; toliau – Paramos teikimo komisija), sudaryta Mero potvarkiu. Paramos teikimo komisija vadovaujasi Paramos teikimo komisijos veiklos nuosta</w:t>
                      </w:r>
                      <w:r>
                        <w:rPr>
                          <w:szCs w:val="24"/>
                          <w:lang w:eastAsia="lt-LT"/>
                        </w:rPr>
                        <w:t>tais“.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0f2de3dc8ea640fd8be197bb644d9582"/>
            <w:id w:val="-1798358642"/>
            <w:lock w:val="sdtLocked"/>
          </w:sdtPr>
          <w:sdtEndPr/>
          <w:sdtContent>
            <w:p w:rsidR="00144489" w:rsidRDefault="00984EDE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f2de3dc8ea640fd8be197bb644d9582"/>
                  <w:id w:val="100470698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</w:rPr>
                <w:t>Nustatyti, kad šis sprendimas, išskyrus 3 punktą, įsigalioja nuo 2023 m. balandžio 1 d., o jo nuostatos pradedamos taikyti, kai naujai išrinkta 2023-2027 metų kadencijos Šiaulių miesto savivaldybės taryba susirenka į pirmąjį posėdį.</w:t>
              </w:r>
            </w:p>
          </w:sdtContent>
        </w:sdt>
        <w:sdt>
          <w:sdtPr>
            <w:rPr>
              <w:szCs w:val="24"/>
            </w:rPr>
            <w:alias w:val="3 p."/>
            <w:tag w:val="part_b2fc6140b0dc4f239dc328fa9549a460"/>
            <w:id w:val="-1535270340"/>
            <w:lock w:val="sdtLocked"/>
          </w:sdtPr>
          <w:sdtEndPr/>
          <w:sdtContent>
            <w:p w:rsidR="00144489" w:rsidRPr="00984EDE" w:rsidRDefault="00984EDE" w:rsidP="00984EDE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b2fc6140b0dc4f239dc328fa9549a460"/>
                  <w:id w:val="1026374059"/>
                  <w:lock w:val="sdtLocked"/>
                </w:sdtPr>
                <w:sdtEndPr/>
                <w:sdtContent>
                  <w:r w:rsidRPr="00984EDE">
                    <w:rPr>
                      <w:szCs w:val="24"/>
                    </w:rPr>
                    <w:t>3</w:t>
                  </w:r>
                </w:sdtContent>
              </w:sdt>
              <w:r w:rsidRPr="00984EDE">
                <w:rPr>
                  <w:szCs w:val="24"/>
                </w:rPr>
                <w:t>. Įpareigoti Šiaulių miesto savivaldybės Tarybos ir mero sekretoriatą, paskelbus 2023-2027 metų kadencijos Šiaulių miesto savivaldybės tarybos susirinkimo datą, pranešti apie tai Teisės aktų registrui.</w:t>
              </w:r>
            </w:p>
          </w:sdtContent>
        </w:sdt>
        <w:sdt>
          <w:sdtPr>
            <w:alias w:val="signatura"/>
            <w:tag w:val="part_f9d1c17431904fe3b8cebc0a36ca7320"/>
            <w:id w:val="680938747"/>
            <w:lock w:val="sdtLocked"/>
          </w:sdtPr>
          <w:sdtEndPr/>
          <w:sdtContent>
            <w:bookmarkStart w:id="0" w:name="_GoBack" w:displacedByCustomXml="prev"/>
            <w:p w:rsidR="00984EDE" w:rsidRDefault="00984EDE" w:rsidP="00984EDE">
              <w:pPr>
                <w:tabs>
                  <w:tab w:val="left" w:pos="912"/>
                  <w:tab w:val="left" w:pos="7088"/>
                </w:tabs>
                <w:spacing w:line="259" w:lineRule="auto"/>
              </w:pPr>
            </w:p>
            <w:p w:rsidR="00984EDE" w:rsidRDefault="00984EDE" w:rsidP="00984EDE">
              <w:pPr>
                <w:tabs>
                  <w:tab w:val="left" w:pos="912"/>
                  <w:tab w:val="left" w:pos="7088"/>
                </w:tabs>
                <w:spacing w:line="259" w:lineRule="auto"/>
              </w:pPr>
            </w:p>
            <w:p w:rsidR="00984EDE" w:rsidRDefault="00984EDE" w:rsidP="00984EDE">
              <w:pPr>
                <w:tabs>
                  <w:tab w:val="left" w:pos="912"/>
                  <w:tab w:val="left" w:pos="7088"/>
                </w:tabs>
                <w:spacing w:line="259" w:lineRule="auto"/>
              </w:pPr>
            </w:p>
            <w:p w:rsidR="00144489" w:rsidRDefault="00984EDE" w:rsidP="00984EDE">
              <w:pPr>
                <w:tabs>
                  <w:tab w:val="left" w:pos="912"/>
                  <w:tab w:val="left" w:pos="7513"/>
                </w:tabs>
                <w:spacing w:line="259" w:lineRule="auto"/>
              </w:pPr>
              <w:r>
                <w:t>Savivaldybės meras</w:t>
              </w:r>
              <w:r>
                <w:tab/>
              </w:r>
              <w:r>
                <w:t>Artūras Visockas</w:t>
              </w:r>
            </w:p>
            <w:bookmarkEnd w:id="0" w:displacedByCustomXml="next"/>
          </w:sdtContent>
        </w:sdt>
      </w:sdtContent>
    </w:sdt>
    <w:p w:rsidR="00984EDE" w:rsidRDefault="00984EDE" w:rsidP="00984EDE">
      <w:pPr>
        <w:tabs>
          <w:tab w:val="left" w:pos="912"/>
          <w:tab w:val="left" w:pos="7513"/>
        </w:tabs>
        <w:spacing w:line="259" w:lineRule="auto"/>
      </w:pPr>
    </w:p>
    <w:sectPr w:rsidR="00984ED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567" w:footer="0" w:gutter="0"/>
      <w:cols w:space="1296"/>
      <w:formProt w:val="0"/>
      <w:titlePg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4489" w:rsidRDefault="00984EDE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144489" w:rsidRDefault="00984EDE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4489" w:rsidRDefault="00144489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4489" w:rsidRDefault="00144489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4489" w:rsidRDefault="00144489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4489" w:rsidRDefault="00984EDE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144489" w:rsidRDefault="00984EDE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4489" w:rsidRDefault="00144489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4489" w:rsidRDefault="00984EDE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 w:rsidR="00144489" w:rsidRDefault="00144489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4489" w:rsidRDefault="00144489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33BF"/>
    <w:rsid w:val="001433BF"/>
    <w:rsid w:val="00144489"/>
    <w:rsid w:val="00984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2F7A03"/>
  <w15:chartTrackingRefBased/>
  <w15:docId w15:val="{9BCE565A-FDD3-450B-B041-C8DEBF535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549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4a7bf3ceacb426faa5e307b74d34545" PartId="09f94da0b96f44f1b0380642692f3167">
    <Part Type="preambule" DocPartId="2494b649d4474698a84a8fcaf07263c3" PartId="37231bcbbc754c4bb465817fa1076c8f"/>
    <Part Type="punktas" Nr="1" Abbr="1 p." DocPartId="9569944abf904ea6be4f379316b62f24" PartId="73b7d18b7ace49d3966e61a5cf9322d5">
      <Part Type="citata" DocPartId="b7c8a66e92e7448db41654039228c0d6" PartId="0fb5a3af0f5d47e5b2c34da3fd9dd7c1">
        <Part Type="punktas" Nr="5" Abbr="5 p." DocPartId="d5a1a8e0093f4fd98cefd12412f21568" PartId="afb5856b479641d0ae3937194b55f0fe"/>
      </Part>
    </Part>
    <Part Type="punktas" Nr="2" Abbr="2 p." DocPartId="3d52b2c67374437d9101bf63320484af" PartId="0f2de3dc8ea640fd8be197bb644d9582"/>
    <Part Type="punktas" Nr="3" Abbr="3 p." DocPartId="8974e6edfd3c443a828b912540dc9b4e" PartId="b2fc6140b0dc4f239dc328fa9549a460"/>
    <Part Type="signatura" DocPartId="60b8ccfa6a984b4098d51721d6e6df45" PartId="f9d1c17431904fe3b8cebc0a36ca732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6170D1-2340-45D0-95EB-09585668105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0A7E953-294B-4AE2-8F05-DF70E895E6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1216</Words>
  <Characters>694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Ingrida Kukanauzienė</dc:creator>
  <cp:lastModifiedBy>JŪRĖNIENĖ Jolanta</cp:lastModifiedBy>
  <cp:revision>3</cp:revision>
  <cp:lastPrinted>2023-02-06T05:26:00Z</cp:lastPrinted>
  <dcterms:created xsi:type="dcterms:W3CDTF">2023-03-02T12:26:00Z</dcterms:created>
  <dcterms:modified xsi:type="dcterms:W3CDTF">2023-03-02T12:55:00Z</dcterms:modified>
</cp:coreProperties>
</file>