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c1652ef05a64c6fb96c78cdf54a06f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12, 53, 113, 256, 276, 334, 357</w:t>
          </w:r>
          <w:r>
            <w:rPr>
              <w:b/>
              <w:caps/>
              <w:vertAlign w:val="superscript"/>
            </w:rPr>
            <w:t>1</w:t>
          </w:r>
          <w:r>
            <w:rPr>
              <w:b/>
              <w:caps/>
            </w:rPr>
            <w:t>, 364, 589 STRAIPSNIŲ PAKEITIMO IR KODEKSO PAPILDYMO 334</w:t>
          </w:r>
          <w:r>
            <w:rPr>
              <w:b/>
              <w:caps/>
              <w:vertAlign w:val="superscript"/>
            </w:rPr>
            <w:t>1</w:t>
          </w:r>
          <w:r>
            <w:rPr>
              <w:b/>
              <w:caps/>
            </w:rPr>
            <w:t>, 369</w:t>
          </w:r>
          <w:r>
            <w:rPr>
              <w:b/>
              <w:caps/>
              <w:vertAlign w:val="superscript"/>
            </w:rPr>
            <w:t>1</w:t>
          </w:r>
          <w:r>
            <w:rPr>
              <w:b/>
              <w:caps/>
            </w:rPr>
            <w:t xml:space="preserve"> STRAIPSNIAIS</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birželio</w:t>
          </w:r>
          <w:r>
            <w:rPr>
              <w:szCs w:val="24"/>
            </w:rPr>
            <w:t xml:space="preserve"> </w:t>
          </w:r>
          <w:r>
            <w:rPr>
              <w:szCs w:val="24"/>
              <w:lang w:val="en-US"/>
            </w:rPr>
            <w:t>25</w:t>
          </w:r>
          <w:r>
            <w:rPr>
              <w:szCs w:val="24"/>
            </w:rPr>
            <w:t xml:space="preserve"> d. Nr. </w:t>
          </w:r>
          <w:r>
            <w:rPr>
              <w:szCs w:val="24"/>
              <w:lang w:val="en-US"/>
            </w:rPr>
            <w:t>XV-1071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a1181f457d34b86b3fc70a9b2e174c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fa1181f457d34b86b3fc70a9b2e174cb"/>
                  <w:lock w:val="sdtLocked"/>
                  <w:richText/>
                </w:sdtPr>
                <w:sdtContent>
                  <w:r>
                    <w:rPr>
                      <w:b/>
                      <w:bCs/>
                      <w:szCs w:val="24"/>
                      <w:lang w:eastAsia="lt-LT"/>
                    </w:rPr>
                    <w:t>1</w:t>
                  </w:r>
                </w:sdtContent>
              </w:sdt>
              <w:r>
                <w:rPr>
                  <w:b/>
                  <w:bCs/>
                  <w:szCs w:val="24"/>
                  <w:lang w:eastAsia="lt-LT"/>
                </w:rPr>
                <w:t xml:space="preserve"> straipsnis. </w:t>
              </w:r>
              <w:sdt>
                <w:sdtPr>
                  <w:alias w:val="Pavadinimas"/>
                  <w:tag w:val="title_fa1181f457d34b86b3fc70a9b2e174cb"/>
                  <w:lock w:val="sdtLocked"/>
                  <w:richText/>
                </w:sdtPr>
                <w:sdtContent>
                  <w:r>
                    <w:rPr>
                      <w:b/>
                      <w:bCs/>
                      <w:szCs w:val="24"/>
                      <w:lang w:eastAsia="lt-LT"/>
                    </w:rPr>
                    <w:t>12 straipsnio pakeitimas</w:t>
                  </w:r>
                </w:sdtContent>
              </w:sdt>
            </w:p>
            <w:sdt>
              <w:sdtPr>
                <w:alias w:val="1 str. 1 d."/>
                <w:tag w:val="part_8545b38c5fff4ca186b659e874b4221a"/>
                <w:lock w:val="sdtLocked"/>
                <w:richText/>
              </w:sdtPr>
              <w:sdtContent>
                <w:p>
                  <w:pPr>
                    <w:tabs>
                      <w:tab w:val="left" w:pos="993"/>
                    </w:tabs>
                    <w:spacing w:line="360" w:lineRule="auto"/>
                    <w:ind w:firstLine="720"/>
                    <w:jc w:val="both"/>
                    <w:rPr>
                      <w:szCs w:val="24"/>
                      <w:shd w:val="clear" w:color="auto" w:fill="FFFFFF"/>
                    </w:rPr>
                  </w:pPr>
                  <w:r>
                    <w:rPr>
                      <w:szCs w:val="24"/>
                    </w:rPr>
                    <w:t xml:space="preserve">Pakeisti </w:t>
                  </w:r>
                  <w:r>
                    <w:rPr>
                      <w:szCs w:val="24"/>
                      <w:shd w:val="clear" w:color="auto" w:fill="FFFFFF"/>
                    </w:rPr>
                    <w:t>12 straipsnio 1 dalį ir ją išdėstyti taip:</w:t>
                  </w:r>
                </w:p>
                <w:sdt>
                  <w:sdtPr>
                    <w:alias w:val="citata"/>
                    <w:tag w:val="part_ce150f7e974945db9d8c1dbd65e8602b"/>
                    <w:lock w:val="sdtLocked"/>
                    <w:richText/>
                  </w:sdtPr>
                  <w:sdtContent>
                    <w:sdt>
                      <w:sdtPr>
                        <w:alias w:val="1 d."/>
                        <w:tag w:val="part_8b39f9cbfcd644998c4a763204e484a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b39f9cbfcd644998c4a763204e484a4"/>
                              <w:lock w:val="sdtLocked"/>
                              <w:richText/>
                            </w:sdtPr>
                            <w:sdtContent>
                              <w:r>
                                <w:rPr>
                                  <w:szCs w:val="24"/>
                                  <w:lang w:eastAsia="lt-LT"/>
                                </w:rPr>
                                <w:t>1</w:t>
                              </w:r>
                            </w:sdtContent>
                          </w:sdt>
                          <w:r>
                            <w:rPr>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lang w:eastAsia="lt-LT"/>
                            </w:rPr>
                            <w:t>2</w:t>
                          </w:r>
                          <w:r>
                            <w:rPr>
                              <w:szCs w:val="24"/>
                              <w:lang w:eastAsia="lt-LT"/>
                            </w:rPr>
                            <w:t xml:space="preserve"> straipsnio 1 dalyje, 228 straipsnyje, 235 straipsnio 3 dalyje, 246 straipsnio 1 dalyje,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w:t>
                          </w:r>
                          <w:r>
                            <w:rPr>
                              <w:bCs/>
                              <w:szCs w:val="24"/>
                              <w:lang w:eastAsia="lt-LT"/>
                            </w:rPr>
                            <w:t>334 straipsnio 1 dalyje,</w:t>
                          </w:r>
                          <w:r>
                            <w:rPr>
                              <w:szCs w:val="24"/>
                              <w:lang w:eastAsia="lt-LT"/>
                            </w:rPr>
                            <w:t xml:space="preserve"> 334</w:t>
                          </w:r>
                          <w:r>
                            <w:rPr>
                              <w:szCs w:val="24"/>
                              <w:vertAlign w:val="superscript"/>
                              <w:lang w:eastAsia="lt-LT"/>
                            </w:rPr>
                            <w:t>1</w:t>
                          </w:r>
                          <w:r>
                            <w:rPr>
                              <w:szCs w:val="24"/>
                              <w:lang w:eastAsia="lt-LT"/>
                            </w:rPr>
                            <w:t xml:space="preserve">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p>
                      </w:sdtContent>
                    </w:sdt>
                  </w:sdtContent>
                </w:sdt>
              </w:sdtContent>
            </w:sdt>
          </w:sdtContent>
        </w:sdt>
        <w:sdt>
          <w:sdtPr>
            <w:alias w:val="2 str."/>
            <w:tag w:val="part_a122ce54e8e94ab2b54ae7172e33d7f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sdt>
                <w:sdtPr>
                  <w:alias w:val="Numeris"/>
                  <w:tag w:val="nr_a122ce54e8e94ab2b54ae7172e33d7ff"/>
                  <w:lock w:val="sdtLocked"/>
                  <w:richText/>
                </w:sdtPr>
                <w:sdtContent>
                  <w:r>
                    <w:rPr>
                      <w:b/>
                      <w:bCs/>
                      <w:szCs w:val="24"/>
                    </w:rPr>
                    <w:t>2</w:t>
                  </w:r>
                </w:sdtContent>
              </w:sdt>
              <w:r>
                <w:rPr>
                  <w:b/>
                  <w:bCs/>
                  <w:szCs w:val="24"/>
                </w:rPr>
                <w:t xml:space="preserve"> straipsnis. </w:t>
              </w:r>
              <w:sdt>
                <w:sdtPr>
                  <w:alias w:val="Pavadinimas"/>
                  <w:tag w:val="title_a122ce54e8e94ab2b54ae7172e33d7ff"/>
                  <w:lock w:val="sdtLocked"/>
                  <w:richText/>
                </w:sdtPr>
                <w:sdtContent>
                  <w:r>
                    <w:rPr>
                      <w:b/>
                      <w:bCs/>
                      <w:szCs w:val="24"/>
                    </w:rPr>
                    <w:t>53 straipsnio pakeitimas</w:t>
                  </w:r>
                </w:sdtContent>
              </w:sdt>
            </w:p>
            <w:sdt>
              <w:sdtPr>
                <w:alias w:val="2 str. 1 d."/>
                <w:tag w:val="part_2d934aa61fe64f42b64dacbdf519707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d934aa61fe64f42b64dacbdf5197075"/>
                      <w:lock w:val="sdtLocked"/>
                      <w:richText/>
                    </w:sdtPr>
                    <w:sdtContent>
                      <w:r>
                        <w:rPr>
                          <w:bCs/>
                          <w:szCs w:val="24"/>
                        </w:rPr>
                        <w:t>1</w:t>
                      </w:r>
                    </w:sdtContent>
                  </w:sdt>
                  <w:r>
                    <w:rPr>
                      <w:bCs/>
                      <w:szCs w:val="24"/>
                    </w:rPr>
                    <w:t>. Pakeisti 53 straipsnio 1 dalį ir ją išdėstyti taip:</w:t>
                  </w:r>
                </w:p>
                <w:sdt>
                  <w:sdtPr>
                    <w:alias w:val="citata"/>
                    <w:tag w:val="part_c49c807690e249f7aaa0b7bde0460ddd"/>
                    <w:lock w:val="sdtLocked"/>
                    <w:richText/>
                  </w:sdtPr>
                  <w:sdtContent>
                    <w:sdt>
                      <w:sdtPr>
                        <w:alias w:val="1 d."/>
                        <w:tag w:val="part_5a8d46d3c548447b938c6d5af4a5e38e"/>
                        <w:lock w:val="sdtLocked"/>
                        <w:richText/>
                      </w:sdtPr>
                      <w:sdtContent>
                        <w:p>
                          <w:pPr>
                            <w:spacing w:line="360" w:lineRule="auto"/>
                            <w:ind w:firstLine="720"/>
                            <w:jc w:val="both"/>
                            <w:rPr>
                              <w:szCs w:val="24"/>
                              <w:lang w:eastAsia="lt-LT"/>
                            </w:rPr>
                          </w:pPr>
                          <w:r>
                            <w:rPr>
                              <w:szCs w:val="24"/>
                              <w:bdr w:val="none" w:sz="0" w:space="0" w:color="auto" w:frame="1"/>
                              <w:lang w:eastAsia="lt-LT"/>
                            </w:rPr>
                            <w:t>„</w:t>
                          </w:r>
                          <w:sdt>
                            <w:sdtPr>
                              <w:alias w:val="Numeris"/>
                              <w:tag w:val="nr_5a8d46d3c548447b938c6d5af4a5e38e"/>
                              <w:lock w:val="sdtLocked"/>
                              <w:richText/>
                            </w:sdtPr>
                            <w:sdtContent>
                              <w:r>
                                <w:rPr>
                                  <w:szCs w:val="24"/>
                                  <w:bdr w:val="none" w:sz="0" w:space="0" w:color="auto" w:frame="1"/>
                                  <w:lang w:eastAsia="lt-LT"/>
                                </w:rPr>
                                <w:t>1</w:t>
                              </w:r>
                            </w:sdtContent>
                          </w:sdt>
                          <w:r>
                            <w:rPr>
                              <w:szCs w:val="24"/>
                              <w:bdr w:val="none" w:sz="0" w:space="0" w:color="auto" w:frame="1"/>
                              <w:lang w:eastAsia="lt-LT"/>
                            </w:rPr>
                            <w:t>. Ūkinės ir (ar) kitokios veiklos vykdymas, objektų naudojimas nenustačius įstatymuose nurodytų sanitarinės apsaugos, aerodromo triukšmo apsauginių zonų ir neįregistravus šių zonų Nekilnojamojo turto registrų informacinėje sistemoje</w:t>
                          </w:r>
                        </w:p>
                        <w:p>
                          <w:pPr>
                            <w:spacing w:line="360" w:lineRule="auto"/>
                            <w:ind w:firstLine="720"/>
                            <w:jc w:val="both"/>
                            <w:rPr>
                              <w:szCs w:val="24"/>
                              <w:lang w:eastAsia="lt-LT"/>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p>
                      </w:sdtContent>
                    </w:sdt>
                  </w:sdtContent>
                </w:sdt>
              </w:sdtContent>
            </w:sdt>
            <w:sdt>
              <w:sdtPr>
                <w:alias w:val="2 str. 2 d."/>
                <w:tag w:val="part_2070045a53e94327967076ea800ad08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070045a53e94327967076ea800ad085"/>
                      <w:lock w:val="sdtLocked"/>
                      <w:richText/>
                    </w:sdtPr>
                    <w:sdtContent>
                      <w:r>
                        <w:rPr>
                          <w:bCs/>
                          <w:szCs w:val="24"/>
                        </w:rPr>
                        <w:t>2</w:t>
                      </w:r>
                    </w:sdtContent>
                  </w:sdt>
                  <w:r>
                    <w:rPr>
                      <w:bCs/>
                      <w:szCs w:val="24"/>
                    </w:rPr>
                    <w:t>. Pakeisti 53 straipsnio 3 dalį ir ją išdėstyti taip:</w:t>
                  </w:r>
                </w:p>
                <w:sdt>
                  <w:sdtPr>
                    <w:alias w:val="citata"/>
                    <w:tag w:val="part_1b6b00482505446e92b4009d078094d9"/>
                    <w:lock w:val="sdtLocked"/>
                    <w:richText/>
                  </w:sdtPr>
                  <w:sdtContent>
                    <w:sdt>
                      <w:sdtPr>
                        <w:alias w:val="3 d."/>
                        <w:tag w:val="part_878abf0ef430431586dbb523d8741172"/>
                        <w:lock w:val="sdtLocked"/>
                        <w:richText/>
                      </w:sdtPr>
                      <w:sdtContent>
                        <w:p>
                          <w:pPr>
                            <w:spacing w:line="360" w:lineRule="auto"/>
                            <w:ind w:firstLine="720"/>
                            <w:jc w:val="both"/>
                            <w:rPr>
                              <w:szCs w:val="24"/>
                              <w:lang w:eastAsia="lt-LT"/>
                            </w:rPr>
                          </w:pPr>
                          <w:r>
                            <w:rPr>
                              <w:szCs w:val="24"/>
                              <w:bdr w:val="none" w:sz="0" w:space="0" w:color="auto" w:frame="1"/>
                              <w:lang w:eastAsia="lt-LT"/>
                            </w:rPr>
                            <w:t>„</w:t>
                          </w:r>
                          <w:sdt>
                            <w:sdtPr>
                              <w:alias w:val="Numeris"/>
                              <w:tag w:val="nr_878abf0ef430431586dbb523d8741172"/>
                              <w:lock w:val="sdtLocked"/>
                              <w:richText/>
                            </w:sdtPr>
                            <w:sdtContent>
                              <w:r>
                                <w:rPr>
                                  <w:szCs w:val="24"/>
                                  <w:bdr w:val="none" w:sz="0" w:space="0" w:color="auto" w:frame="1"/>
                                  <w:lang w:eastAsia="lt-LT"/>
                                </w:rPr>
                                <w:t>3</w:t>
                              </w:r>
                            </w:sdtContent>
                          </w:sdt>
                          <w:r>
                            <w:rPr>
                              <w:szCs w:val="24"/>
                              <w:bdr w:val="none" w:sz="0" w:space="0" w:color="auto" w:frame="1"/>
                              <w:lang w:eastAsia="lt-LT"/>
                            </w:rPr>
                            <w:t>. Prašymo įregistruoti nustatytas sanitarinės apsaugos, aerodromo triukšmo apsaugines zonas Nekilnojamojo turto registrų informacinėje sistemoje per įstatymuose nustatytą terminą nepateikimas, kai šį prašymą turi pateikti asmuo, suinteresuotas ūkinės ir (ar) kitokios veiklos, dėl kurios nustatytos šios sanitarinės apsaugos, aerodromo triukšmo apsauginės zonos, vykdymu,</w:t>
                          </w:r>
                        </w:p>
                        <w:p>
                          <w:pPr>
                            <w:spacing w:line="360" w:lineRule="auto"/>
                            <w:ind w:firstLine="720"/>
                            <w:jc w:val="both"/>
                            <w:rPr>
                              <w:szCs w:val="24"/>
                              <w:lang w:eastAsia="lt-LT"/>
                            </w:rPr>
                          </w:pPr>
                          <w:r>
                            <w:rPr>
                              <w:szCs w:val="24"/>
                              <w:bdr w:val="none" w:sz="0" w:space="0" w:color="auto" w:frame="1"/>
                              <w:lang w:eastAsia="lt-LT"/>
                            </w:rPr>
                            <w:t>užtraukia baudą asmenims nuo vieno šimto penkiasdešimt iki keturių šimtų eurų ir juridinių asmenų vadovams ar kitiems atsakingiems asmenims – nuo dviejų šimtų penkiasdešimt iki šešių šimtų penkiasdešimt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sdtContent>
                </w:sdt>
              </w:sdtContent>
            </w:sdt>
          </w:sdtContent>
        </w:sdt>
        <w:sdt>
          <w:sdtPr>
            <w:alias w:val="3 str."/>
            <w:tag w:val="part_2ca0828931854777ae76d66fa996401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2ca0828931854777ae76d66fa9964011"/>
                  <w:lock w:val="sdtLocked"/>
                  <w:richText/>
                </w:sdtPr>
                <w:sdtContent>
                  <w:r>
                    <w:rPr>
                      <w:b/>
                      <w:bCs/>
                      <w:szCs w:val="24"/>
                      <w:lang w:eastAsia="lt-LT"/>
                    </w:rPr>
                    <w:t>3</w:t>
                  </w:r>
                </w:sdtContent>
              </w:sdt>
              <w:r>
                <w:rPr>
                  <w:b/>
                  <w:bCs/>
                  <w:szCs w:val="24"/>
                  <w:lang w:eastAsia="lt-LT"/>
                </w:rPr>
                <w:t xml:space="preserve"> straipsnis. </w:t>
              </w:r>
              <w:sdt>
                <w:sdtPr>
                  <w:alias w:val="Pavadinimas"/>
                  <w:tag w:val="title_2ca0828931854777ae76d66fa9964011"/>
                  <w:lock w:val="sdtLocked"/>
                  <w:richText/>
                </w:sdtPr>
                <w:sdtContent>
                  <w:r>
                    <w:rPr>
                      <w:b/>
                      <w:bCs/>
                      <w:szCs w:val="24"/>
                      <w:lang w:eastAsia="lt-LT"/>
                    </w:rPr>
                    <w:t>113 straipsnio pakeitimas</w:t>
                  </w:r>
                </w:sdtContent>
              </w:sdt>
            </w:p>
            <w:sdt>
              <w:sdtPr>
                <w:alias w:val="3 str. 1 d."/>
                <w:tag w:val="part_fa3b844a58ac4fa98f97324c13fdd04f"/>
                <w:lock w:val="sdtLocked"/>
                <w:richText/>
              </w:sdtPr>
              <w:sdtContent>
                <w:p>
                  <w:pPr>
                    <w:tabs>
                      <w:tab w:val="left" w:pos="993"/>
                    </w:tabs>
                    <w:spacing w:line="360" w:lineRule="auto"/>
                    <w:ind w:firstLine="720"/>
                    <w:jc w:val="both"/>
                    <w:rPr>
                      <w:szCs w:val="24"/>
                      <w:shd w:val="clear" w:color="auto" w:fill="FFFFFF"/>
                    </w:rPr>
                  </w:pPr>
                  <w:r>
                    <w:rPr>
                      <w:szCs w:val="24"/>
                    </w:rPr>
                    <w:t xml:space="preserve">Pakeisti </w:t>
                  </w:r>
                  <w:r>
                    <w:rPr>
                      <w:szCs w:val="24"/>
                      <w:shd w:val="clear" w:color="auto" w:fill="FFFFFF"/>
                    </w:rPr>
                    <w:t>113 straipsnio 1 dalį ir ją išdėstyti taip:</w:t>
                  </w:r>
                </w:p>
                <w:sdt>
                  <w:sdtPr>
                    <w:alias w:val="citata"/>
                    <w:tag w:val="part_be318d1e94fe4adc8fe28d408f5eb89b"/>
                    <w:lock w:val="sdtLocked"/>
                    <w:richText/>
                  </w:sdtPr>
                  <w:sdtContent>
                    <w:sdt>
                      <w:sdtPr>
                        <w:alias w:val="1 d."/>
                        <w:tag w:val="part_00a6ca8ed2df4decbb3efa359570884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0a6ca8ed2df4decbb3efa359570884f"/>
                              <w:lock w:val="sdtLocked"/>
                              <w:richText/>
                            </w:sdtPr>
                            <w:sdtContent>
                              <w:r>
                                <w:rPr>
                                  <w:szCs w:val="24"/>
                                  <w:lang w:eastAsia="lt-LT"/>
                                </w:rPr>
                                <w:t>1</w:t>
                              </w:r>
                            </w:sdtContent>
                          </w:sdt>
                          <w:r>
                            <w:rPr>
                              <w:szCs w:val="24"/>
                              <w:lang w:eastAsia="lt-LT"/>
                            </w:rPr>
                            <w:t xml:space="preserve">. Valstybinio </w:t>
                          </w:r>
                          <w:r>
                            <w:rPr>
                              <w:bCs/>
                              <w:szCs w:val="24"/>
                              <w:lang w:eastAsia="lt-LT"/>
                            </w:rPr>
                            <w:t>g</w:t>
                          </w:r>
                          <w:r>
                            <w:rPr>
                              <w:bCs/>
                              <w:szCs w:val="24"/>
                            </w:rPr>
                            <w:t>lobalinės padėties nustatymo sistemos</w:t>
                          </w:r>
                          <w:r>
                            <w:rPr>
                              <w:bCs/>
                              <w:szCs w:val="24"/>
                              <w:lang w:eastAsia="lt-LT"/>
                            </w:rPr>
                            <w:t xml:space="preserve"> </w:t>
                          </w:r>
                          <w:r>
                            <w:rPr>
                              <w:bCs/>
                              <w:szCs w:val="24"/>
                            </w:rPr>
                            <w:t>nulinės, pirmos ir antros tikslumo klasių tinklo, valstybinio vertikaliojo pirmos, antros ir trečios tikslumo klasių tinklo, valstybinio gravimetrinio tinklo, Lietuvos Respublikos globalinės padėties nustatymo sistemos nuolatinių stočių tinklo</w:t>
                          </w:r>
                          <w:r>
                            <w:rPr>
                              <w:b/>
                              <w:bCs/>
                              <w:szCs w:val="24"/>
                              <w:lang w:eastAsia="lt-LT"/>
                            </w:rPr>
                            <w:t xml:space="preserve"> </w:t>
                          </w:r>
                          <w:r>
                            <w:rPr>
                              <w:szCs w:val="24"/>
                              <w:lang w:eastAsia="lt-LT"/>
                            </w:rPr>
                            <w:t>geodezinio punkto sunaikinimas arba sugadinimas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nuo vieno šimto iki trijų šimtų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
          <w:sdtPr>
            <w:alias w:val="4 str."/>
            <w:tag w:val="part_1e5e266fb6ff4c899e497a5e90007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sdt>
                <w:sdtPr>
                  <w:alias w:val="Numeris"/>
                  <w:tag w:val="nr_1e5e266fb6ff4c899e497a5e90007c8b"/>
                  <w:lock w:val="sdtLocked"/>
                  <w:richText/>
                </w:sdtPr>
                <w:sdtContent>
                  <w:r>
                    <w:rPr>
                      <w:b/>
                      <w:bCs/>
                      <w:szCs w:val="24"/>
                    </w:rPr>
                    <w:t>4</w:t>
                  </w:r>
                </w:sdtContent>
              </w:sdt>
              <w:r>
                <w:rPr>
                  <w:b/>
                  <w:bCs/>
                  <w:szCs w:val="24"/>
                </w:rPr>
                <w:t xml:space="preserve"> straipsnis. </w:t>
              </w:r>
              <w:sdt>
                <w:sdtPr>
                  <w:alias w:val="Pavadinimas"/>
                  <w:tag w:val="title_1e5e266fb6ff4c899e497a5e90007c8b"/>
                  <w:lock w:val="sdtLocked"/>
                  <w:richText/>
                </w:sdtPr>
                <w:sdtContent>
                  <w:r>
                    <w:rPr>
                      <w:b/>
                      <w:bCs/>
                      <w:szCs w:val="24"/>
                    </w:rPr>
                    <w:t>256 straipsnio pakeitimas</w:t>
                  </w:r>
                </w:sdtContent>
              </w:sdt>
            </w:p>
            <w:sdt>
              <w:sdtPr>
                <w:alias w:val="4 str. 1 d."/>
                <w:tag w:val="part_529c683dce8a44b989224d56a28684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29c683dce8a44b989224d56a28684d1"/>
                      <w:lock w:val="sdtLocked"/>
                      <w:richText/>
                    </w:sdtPr>
                    <w:sdtContent>
                      <w:r>
                        <w:rPr>
                          <w:bCs/>
                          <w:szCs w:val="24"/>
                        </w:rPr>
                        <w:t>1</w:t>
                      </w:r>
                    </w:sdtContent>
                  </w:sdt>
                  <w:r>
                    <w:rPr>
                      <w:bCs/>
                      <w:szCs w:val="24"/>
                    </w:rPr>
                    <w:t>. Pakeisti 256 straipsnio 1 dalį ir ją išdėstyti taip:</w:t>
                  </w:r>
                </w:p>
                <w:sdt>
                  <w:sdtPr>
                    <w:alias w:val="citata"/>
                    <w:tag w:val="part_fd81def9648a42f7abf623bca89522ac"/>
                    <w:lock w:val="sdtLocked"/>
                    <w:richText/>
                  </w:sdtPr>
                  <w:sdtContent>
                    <w:sdt>
                      <w:sdtPr>
                        <w:alias w:val="1 d."/>
                        <w:tag w:val="part_3235854bb7364d8fb34e1757add3efd7"/>
                        <w:lock w:val="sdtLocked"/>
                        <w:richText/>
                      </w:sdtPr>
                      <w:sdtContent>
                        <w:p>
                          <w:pPr>
                            <w:spacing w:line="360" w:lineRule="auto"/>
                            <w:ind w:firstLine="720"/>
                            <w:jc w:val="both"/>
                            <w:rPr>
                              <w:szCs w:val="24"/>
                              <w:lang w:eastAsia="lt-LT"/>
                            </w:rPr>
                          </w:pPr>
                          <w:r>
                            <w:rPr>
                              <w:szCs w:val="24"/>
                              <w:lang w:eastAsia="lt-LT"/>
                            </w:rPr>
                            <w:t>„</w:t>
                          </w:r>
                          <w:sdt>
                            <w:sdtPr>
                              <w:alias w:val="Numeris"/>
                              <w:tag w:val="nr_3235854bb7364d8fb34e1757add3efd7"/>
                              <w:lock w:val="sdtLocked"/>
                              <w:richText/>
                            </w:sdtPr>
                            <w:sdtContent>
                              <w:r>
                                <w:rPr>
                                  <w:szCs w:val="24"/>
                                  <w:lang w:eastAsia="lt-LT"/>
                                </w:rPr>
                                <w:t>1</w:t>
                              </w:r>
                            </w:sdtContent>
                          </w:sdt>
                          <w:r>
                            <w:rPr>
                              <w:szCs w:val="24"/>
                              <w:lang w:eastAsia="lt-LT"/>
                            </w:rPr>
                            <w:t xml:space="preserve">. Prašymo įregistruoti nustatytas Lietuvos Respublikos specialiųjų žemės naudojimo sąlygų įstatyme nurodytas teritorijas, kuriose taikomos specialiosios žemės naudojimo sąlygos, Nekilnojamojo turto </w:t>
                          </w:r>
                          <w:r>
                            <w:rPr>
                              <w:szCs w:val="24"/>
                              <w:bdr w:val="none" w:sz="0" w:space="0" w:color="auto" w:frame="1"/>
                              <w:lang w:eastAsia="lt-LT"/>
                            </w:rPr>
                            <w:t>registrų informacinėje sistemoje</w:t>
                          </w:r>
                          <w:r>
                            <w:rPr>
                              <w:szCs w:val="24"/>
                              <w:lang w:eastAsia="lt-LT"/>
                            </w:rPr>
                            <w:t xml:space="preserv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spacing w:line="360" w:lineRule="auto"/>
                            <w:ind w:firstLine="720"/>
                            <w:jc w:val="both"/>
                            <w:rPr>
                              <w:szCs w:val="24"/>
                              <w:lang w:eastAsia="lt-LT"/>
                            </w:rPr>
                          </w:pPr>
                          <w:r>
                            <w:rPr>
                              <w:szCs w:val="24"/>
                              <w:bdr w:val="none" w:sz="0" w:space="0" w:color="auto" w:frame="1"/>
                              <w:lang w:eastAsia="lt-LT"/>
                            </w:rPr>
                            <w:t>užtraukia baudą asmenims nuo vieno šimto penkiasdešimt iki trijų šimtų eurų ir juridinių asmenų vadovams ar kitiems atsakingiems asmenims – nuo trijų šimtų penkiasdešimt iki šešių šimtų penkiasdešimt eurų.“</w:t>
                          </w:r>
                        </w:p>
                      </w:sdtContent>
                    </w:sdt>
                  </w:sdtContent>
                </w:sdt>
              </w:sdtContent>
            </w:sdt>
            <w:sdt>
              <w:sdtPr>
                <w:alias w:val="4 str. 2 d."/>
                <w:tag w:val="part_343ec6e5d1684f80baca3fc8231c560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43ec6e5d1684f80baca3fc8231c560c"/>
                      <w:lock w:val="sdtLocked"/>
                      <w:richText/>
                    </w:sdtPr>
                    <w:sdtContent>
                      <w:r>
                        <w:rPr>
                          <w:bCs/>
                          <w:szCs w:val="24"/>
                        </w:rPr>
                        <w:t>2</w:t>
                      </w:r>
                    </w:sdtContent>
                  </w:sdt>
                  <w:r>
                    <w:rPr>
                      <w:bCs/>
                      <w:szCs w:val="24"/>
                    </w:rPr>
                    <w:t>. Pakeisti 256 straipsnio 3 dalį ir ją išdėstyti taip:</w:t>
                  </w:r>
                </w:p>
                <w:sdt>
                  <w:sdtPr>
                    <w:alias w:val="citata"/>
                    <w:tag w:val="part_e12d4b760a224e878ce7e1fec9e414a4"/>
                    <w:lock w:val="sdtLocked"/>
                    <w:richText/>
                  </w:sdtPr>
                  <w:sdtContent>
                    <w:sdt>
                      <w:sdtPr>
                        <w:alias w:val="3 d."/>
                        <w:tag w:val="part_5fbe227749514d779c76d91c3cc86583"/>
                        <w:lock w:val="sdtLocked"/>
                        <w:richText/>
                      </w:sdtPr>
                      <w:sdtContent>
                        <w:p>
                          <w:pPr>
                            <w:spacing w:line="360" w:lineRule="auto"/>
                            <w:ind w:firstLine="720"/>
                            <w:jc w:val="both"/>
                            <w:rPr>
                              <w:szCs w:val="24"/>
                              <w:lang w:eastAsia="lt-LT"/>
                            </w:rPr>
                          </w:pPr>
                          <w:r>
                            <w:rPr>
                              <w:szCs w:val="24"/>
                              <w:bdr w:val="none" w:sz="0" w:space="0" w:color="auto" w:frame="1"/>
                              <w:lang w:eastAsia="lt-LT"/>
                            </w:rPr>
                            <w:t>„</w:t>
                          </w:r>
                          <w:sdt>
                            <w:sdtPr>
                              <w:alias w:val="Numeris"/>
                              <w:tag w:val="nr_5fbe227749514d779c76d91c3cc86583"/>
                              <w:lock w:val="sdtLocked"/>
                              <w:richText/>
                            </w:sdtPr>
                            <w:sdtContent>
                              <w:r>
                                <w:rPr>
                                  <w:szCs w:val="24"/>
                                  <w:bdr w:val="none" w:sz="0" w:space="0" w:color="auto" w:frame="1"/>
                                  <w:lang w:eastAsia="lt-LT"/>
                                </w:rPr>
                                <w:t>3</w:t>
                              </w:r>
                            </w:sdtContent>
                          </w:sdt>
                          <w:r>
                            <w:rPr>
                              <w:szCs w:val="24"/>
                              <w:bdr w:val="none" w:sz="0" w:space="0" w:color="auto" w:frame="1"/>
                              <w:lang w:eastAsia="lt-LT"/>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registrų informacinėje sistemoje</w:t>
                          </w:r>
                        </w:p>
                        <w:p>
                          <w:pPr>
                            <w:spacing w:line="360" w:lineRule="auto"/>
                            <w:ind w:firstLine="720"/>
                            <w:jc w:val="both"/>
                            <w:rPr>
                              <w:szCs w:val="24"/>
                              <w:lang w:eastAsia="lt-LT"/>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
          <w:sdtPr>
            <w:alias w:val="5 str."/>
            <w:tag w:val="part_68eb26c7d73c458ba21c678a16715b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rPr>
              </w:pPr>
              <w:sdt>
                <w:sdtPr>
                  <w:alias w:val="Numeris"/>
                  <w:tag w:val="nr_68eb26c7d73c458ba21c678a16715b35"/>
                  <w:lock w:val="sdtLocked"/>
                  <w:richText/>
                </w:sdtPr>
                <w:sdtContent>
                  <w:r>
                    <w:rPr>
                      <w:b/>
                    </w:rPr>
                    <w:t>5</w:t>
                  </w:r>
                </w:sdtContent>
              </w:sdt>
              <w:r>
                <w:rPr>
                  <w:b/>
                </w:rPr>
                <w:t xml:space="preserve"> straipsnis. </w:t>
              </w:r>
              <w:sdt>
                <w:sdtPr>
                  <w:alias w:val="Pavadinimas"/>
                  <w:tag w:val="title_68eb26c7d73c458ba21c678a16715b35"/>
                  <w:lock w:val="sdtLocked"/>
                  <w:richText/>
                </w:sdtPr>
                <w:sdtContent>
                  <w:r>
                    <w:rPr>
                      <w:b/>
                    </w:rPr>
                    <w:t>276 straipsnio pakeitimas</w:t>
                  </w:r>
                </w:sdtContent>
              </w:sdt>
            </w:p>
            <w:sdt>
              <w:sdtPr>
                <w:alias w:val="5 str. 1 d."/>
                <w:tag w:val="part_db249cdeb5a244ee9733170da980f64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t>Pakeisti 276 straipsnio 2 dalį ir ją išdėstyti taip:</w:t>
                  </w:r>
                </w:p>
                <w:sdt>
                  <w:sdtPr>
                    <w:alias w:val="citata"/>
                    <w:tag w:val="part_95506f51a5c449e0940a7a4af2c5f5b3"/>
                    <w:lock w:val="sdtLocked"/>
                    <w:richText/>
                  </w:sdtPr>
                  <w:sdtContent>
                    <w:sdt>
                      <w:sdtPr>
                        <w:alias w:val="2 d."/>
                        <w:tag w:val="part_4b3dbb6eacdd4a7d9d16a0b688123ad1"/>
                        <w:lock w:val="sdtLocked"/>
                        <w:richText/>
                      </w:sdtPr>
                      <w:sdtContent>
                        <w:p>
                          <w:pPr>
                            <w:spacing w:line="360" w:lineRule="auto"/>
                            <w:ind w:firstLine="720"/>
                            <w:jc w:val="both"/>
                            <w:rPr>
                              <w:szCs w:val="24"/>
                              <w:lang w:eastAsia="lt-LT"/>
                            </w:rPr>
                          </w:pPr>
                          <w:r>
                            <w:rPr>
                              <w:szCs w:val="24"/>
                              <w:lang w:eastAsia="lt-LT"/>
                            </w:rPr>
                            <w:t>„</w:t>
                          </w:r>
                          <w:sdt>
                            <w:sdtPr>
                              <w:alias w:val="Numeris"/>
                              <w:tag w:val="nr_4b3dbb6eacdd4a7d9d16a0b688123ad1"/>
                              <w:lock w:val="sdtLocked"/>
                              <w:richText/>
                            </w:sdtPr>
                            <w:sdtContent>
                              <w:r>
                                <w:rPr>
                                  <w:szCs w:val="24"/>
                                  <w:lang w:eastAsia="lt-LT"/>
                                </w:rPr>
                                <w:t>2</w:t>
                              </w:r>
                            </w:sdtContent>
                          </w:sdt>
                          <w:r>
                            <w:rPr>
                              <w:szCs w:val="24"/>
                              <w:lang w:eastAsia="lt-LT"/>
                            </w:rPr>
                            <w:t xml:space="preserve">. Miško savininko pareigos per nustatytą terminą įrašyti įveisto miško duomenis į </w:t>
                          </w:r>
                          <w:r>
                            <w:rPr>
                              <w:shd w:val="clear" w:color="auto" w:fill="FFFFFF"/>
                            </w:rPr>
                            <w:t>Miškų registro informacinę sistemą</w:t>
                          </w:r>
                          <w:r>
                            <w:rPr>
                              <w:szCs w:val="24"/>
                              <w:lang w:eastAsia="lt-LT"/>
                            </w:rPr>
                            <w:t xml:space="preserve"> nevykdymas, miško savininko pareigos per nustatytą terminą patikslinti žemės sklypo, kuriame įveistas miškas, kadastro duomenis Nekilnojamojo turto registrų informacinėje sistemoje nevykdymas</w:t>
                          </w:r>
                        </w:p>
                        <w:p>
                          <w:pPr>
                            <w:spacing w:line="360" w:lineRule="auto"/>
                            <w:ind w:firstLine="720"/>
                            <w:jc w:val="both"/>
                            <w:rPr>
                              <w:szCs w:val="24"/>
                              <w:lang w:eastAsia="lt-LT"/>
                            </w:rPr>
                          </w:pPr>
                          <w:r>
                            <w:rPr>
                              <w:szCs w:val="24"/>
                              <w:lang w:eastAsia="lt-LT"/>
                            </w:rPr>
                            <w:t>užtraukia įspėjimą arba baudą asmenims nuo trisdešimt iki devyniasdešimt eurų ir baudą juridinių asmenų vadovams ar kitiems atsakingiems asmenims – nuo šešiasdešimt iki vieno šimto dvidešimt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
          <w:sdtPr>
            <w:alias w:val="6 str."/>
            <w:tag w:val="part_43d569b402664292a95b2039a28279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3d569b402664292a95b2039a282793a"/>
                  <w:lock w:val="sdtLocked"/>
                  <w:richText/>
                </w:sdtPr>
                <w:sdtContent>
                  <w:r>
                    <w:rPr>
                      <w:b/>
                      <w:bCs/>
                      <w:szCs w:val="24"/>
                    </w:rPr>
                    <w:t>6</w:t>
                  </w:r>
                </w:sdtContent>
              </w:sdt>
              <w:r>
                <w:rPr>
                  <w:b/>
                  <w:bCs/>
                  <w:szCs w:val="24"/>
                </w:rPr>
                <w:t xml:space="preserve"> straipsnis. </w:t>
              </w:r>
              <w:sdt>
                <w:sdtPr>
                  <w:alias w:val="Pavadinimas"/>
                  <w:tag w:val="title_43d569b402664292a95b2039a282793a"/>
                  <w:lock w:val="sdtLocked"/>
                  <w:richText/>
                </w:sdtPr>
                <w:sdtContent>
                  <w:r>
                    <w:rPr>
                      <w:b/>
                      <w:bCs/>
                      <w:szCs w:val="24"/>
                    </w:rPr>
                    <w:t>334 straipsnio pakeitimas</w:t>
                  </w:r>
                </w:sdtContent>
              </w:sdt>
            </w:p>
            <w:sdt>
              <w:sdtPr>
                <w:alias w:val="6 str. 1 d."/>
                <w:tag w:val="part_66588f5395f74f26bc1621069a600cf6"/>
                <w:lock w:val="sdtLocked"/>
                <w:richText/>
              </w:sdtPr>
              <w:sdtContent>
                <w:p>
                  <w:pPr>
                    <w:tabs>
                      <w:tab w:val="left" w:pos="993"/>
                    </w:tabs>
                    <w:spacing w:line="360" w:lineRule="auto"/>
                    <w:ind w:firstLine="720"/>
                    <w:jc w:val="both"/>
                    <w:rPr>
                      <w:szCs w:val="24"/>
                      <w:shd w:val="clear" w:color="auto" w:fill="FFFFFF"/>
                    </w:rPr>
                  </w:pPr>
                  <w:r>
                    <w:rPr>
                      <w:szCs w:val="24"/>
                      <w:shd w:val="clear" w:color="auto" w:fill="FFFFFF"/>
                    </w:rPr>
                    <w:t>Pakeisti 334 straipsnį ir jį išdėstyti taip:</w:t>
                  </w:r>
                </w:p>
                <w:sdt>
                  <w:sdtPr>
                    <w:alias w:val="citata"/>
                    <w:tag w:val="part_36a329bc6a984f7d8b12b9a16fc0cd80"/>
                    <w:lock w:val="sdtLocked"/>
                    <w:richText/>
                  </w:sdtPr>
                  <w:sdtContent>
                    <w:sdt>
                      <w:sdtPr>
                        <w:alias w:val="334 str."/>
                        <w:tag w:val="part_1b5748d3063f48e9b5e316ca4f221a5b"/>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b/>
                              <w:bCs/>
                            </w:rPr>
                          </w:pPr>
                          <w:r>
                            <w:t>„</w:t>
                          </w:r>
                          <w:sdt>
                            <w:sdtPr>
                              <w:alias w:val="Numeris"/>
                              <w:tag w:val="nr_1b5748d3063f48e9b5e316ca4f221a5b"/>
                              <w:lock w:val="sdtLocked"/>
                              <w:richText/>
                            </w:sdtPr>
                            <w:sdtContent>
                              <w:r>
                                <w:rPr>
                                  <w:b/>
                                  <w:bCs/>
                                </w:rPr>
                                <w:t>334</w:t>
                              </w:r>
                            </w:sdtContent>
                          </w:sdt>
                          <w:r>
                            <w:rPr>
                              <w:b/>
                              <w:bCs/>
                            </w:rPr>
                            <w:t xml:space="preserve"> straipsnis. </w:t>
                          </w:r>
                          <w:sdt>
                            <w:sdtPr>
                              <w:alias w:val="Pavadinimas"/>
                              <w:tag w:val="title_1b5748d3063f48e9b5e316ca4f221a5b"/>
                              <w:lock w:val="sdtLocked"/>
                              <w:richText/>
                            </w:sdtPr>
                            <w:sdtContent>
                              <w:r>
                                <w:rPr>
                                  <w:b/>
                                  <w:bCs/>
                                </w:rPr>
                                <w:t>Matininko ir žemėtvarkos planavimo dokumentus rengiančio asmens veiklos pažeidimai</w:t>
                              </w:r>
                            </w:sdtContent>
                          </w:sdt>
                        </w:p>
                        <w:sdt>
                          <w:sdtPr>
                            <w:alias w:val="334 str. 1 d."/>
                            <w:tag w:val="part_3ce4c4ab7285445f88d02280f81364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3ce4c4ab7285445f88d02280f8136473"/>
                                  <w:lock w:val="sdtLocked"/>
                                  <w:richText/>
                                </w:sdtPr>
                                <w:sdtContent>
                                  <w:r>
                                    <w:rPr>
                                      <w:bCs/>
                                    </w:rPr>
                                    <w:t>1</w:t>
                                  </w:r>
                                </w:sdtContent>
                              </w:sdt>
                              <w:r>
                                <w:rPr>
                                  <w:bCs/>
                                </w:rPr>
                                <w:t xml:space="preserve">. Darbų, nurodytų Lietuvos Respublikos nekilnojamųjų daiktų kadastrinių matavimų įstatymo 15 straipsnio 6 dalyje, vykdymą ir šiems darbams vykdyti naudojamų prietaisų ir įrangos naudojimo reikalavimus reglamentuojančių teisės aktų,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nesukelia pagrindo žalai užsakovui ir (ar) tretiesiems asmenims atsirasti arba dėl kurio atsirado arba galėjo atsirasti žala užsakovui ir (ar) tretiesiems asmenims, tačiau dėl kurio nebuvo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penkiasdešimt iki vieno šimto penkiasdešimt eurų.</w:t>
                              </w:r>
                            </w:p>
                          </w:sdtContent>
                        </w:sdt>
                        <w:sdt>
                          <w:sdtPr>
                            <w:alias w:val="334 str. 2 d."/>
                            <w:tag w:val="part_f48c4cc659434aae95c9dd1ede51a58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f48c4cc659434aae95c9dd1ede51a587"/>
                                  <w:lock w:val="sdtLocked"/>
                                  <w:richText/>
                                </w:sdtPr>
                                <w:sdtContent>
                                  <w:r>
                                    <w:rPr>
                                      <w:bCs/>
                                    </w:rPr>
                                    <w:t>2</w:t>
                                  </w:r>
                                </w:sdtContent>
                              </w:sdt>
                              <w:r>
                                <w:rPr>
                                  <w:bCs/>
                                </w:rPr>
                                <w:t>. 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3 d."/>
                            <w:tag w:val="part_cbfec4d4753a4caeb41f7070ebb4ee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cbfec4d4753a4caeb41f7070ebb4eef0"/>
                                  <w:lock w:val="sdtLocked"/>
                                  <w:richText/>
                                </w:sdtPr>
                                <w:sdtContent>
                                  <w:r>
                                    <w:rPr>
                                      <w:bCs/>
                                    </w:rPr>
                                    <w:t>3</w:t>
                                  </w:r>
                                </w:sdtContent>
                              </w:sdt>
                              <w:r>
                                <w:rPr>
                                  <w:bCs/>
                                </w:rPr>
                                <w:t xml:space="preserve">. Darbų, nurodytų Nekilnojamųjų daiktų kadastrinių matavimų įstatymo 15 straipsnio 6 dalyje, vykdymą ir šiems darbams vykdyti naudojamų prietaisų ir įrangos naudojimo reikalavimus reglamentuojančių teisės aktų ir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padarė žalą užsakovui ir (ar) tretiesiems asmenims ir dėl kurio 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4 d."/>
                            <w:tag w:val="part_9732031663bb45aabd517c4b5496445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9732031663bb45aabd517c4b54964459"/>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rPr>
                                  <w:bCs/>
                                </w:rPr>
                                <w:t>užtraukia baudą matininkams, žemėtvarkos planavimo dokumentus rengiantiems asmenims nuo trijų šimtų iki šešių šimtų eurų.</w:t>
                              </w:r>
                              <w: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Content>
        </w:sdt>
        <w:sdt>
          <w:sdtPr>
            <w:alias w:val="7 str."/>
            <w:tag w:val="part_e2f25312ed8643879a59b6acc2bd8546"/>
            <w:lock w:val="sdtLocked"/>
            <w:richText/>
          </w:sdtPr>
          <w:sdtContent>
            <w:p>
              <w:pPr>
                <w:spacing w:line="360" w:lineRule="auto"/>
                <w:ind w:firstLine="720"/>
                <w:jc w:val="both"/>
                <w:rPr>
                  <w:szCs w:val="24"/>
                </w:rPr>
              </w:pPr>
              <w:sdt>
                <w:sdtPr>
                  <w:alias w:val="Numeris"/>
                  <w:tag w:val="nr_e2f25312ed8643879a59b6acc2bd8546"/>
                  <w:lock w:val="sdtLocked"/>
                  <w:richText/>
                </w:sdtPr>
                <w:sdtContent>
                  <w:r>
                    <w:rPr>
                      <w:b/>
                      <w:bCs/>
                      <w:szCs w:val="24"/>
                    </w:rPr>
                    <w:t>7</w:t>
                  </w:r>
                </w:sdtContent>
              </w:sdt>
              <w:r>
                <w:rPr>
                  <w:b/>
                  <w:bCs/>
                  <w:szCs w:val="24"/>
                </w:rPr>
                <w:t xml:space="preserve"> straipsnis. </w:t>
              </w:r>
              <w:sdt>
                <w:sdtPr>
                  <w:alias w:val="Pavadinimas"/>
                  <w:tag w:val="title_e2f25312ed8643879a59b6acc2bd8546"/>
                  <w:lock w:val="sdtLocked"/>
                  <w:richText/>
                </w:sdtPr>
                <w:sdtContent>
                  <w:r>
                    <w:rPr>
                      <w:b/>
                      <w:bCs/>
                      <w:szCs w:val="24"/>
                    </w:rPr>
                    <w:t>Kodekso papildymas 334</w:t>
                  </w:r>
                  <w:r>
                    <w:rPr>
                      <w:b/>
                      <w:bCs/>
                      <w:szCs w:val="24"/>
                      <w:vertAlign w:val="superscript"/>
                    </w:rPr>
                    <w:t>1</w:t>
                  </w:r>
                  <w:r>
                    <w:rPr>
                      <w:b/>
                      <w:bCs/>
                      <w:szCs w:val="24"/>
                    </w:rPr>
                    <w:t xml:space="preserve"> straipsniu</w:t>
                  </w:r>
                </w:sdtContent>
              </w:sdt>
            </w:p>
            <w:sdt>
              <w:sdtPr>
                <w:alias w:val="7 str. 1 d."/>
                <w:tag w:val="part_9733d683ba634c32adf3eb01d5be4d4c"/>
                <w:lock w:val="sdtLocked"/>
                <w:richText/>
              </w:sdtPr>
              <w:sdtContent>
                <w:p>
                  <w:pPr>
                    <w:spacing w:line="360" w:lineRule="auto"/>
                    <w:ind w:firstLine="720"/>
                    <w:jc w:val="both"/>
                    <w:rPr>
                      <w:szCs w:val="24"/>
                    </w:rPr>
                  </w:pPr>
                  <w:r>
                    <w:rPr>
                      <w:szCs w:val="24"/>
                      <w:shd w:val="clear" w:color="auto" w:fill="FFFFFF"/>
                    </w:rPr>
                    <w:t>Papildyti Kodeksą 334</w:t>
                  </w:r>
                  <w:r>
                    <w:rPr>
                      <w:szCs w:val="24"/>
                      <w:shd w:val="clear" w:color="auto" w:fill="FFFFFF"/>
                      <w:vertAlign w:val="superscript"/>
                    </w:rPr>
                    <w:t>1</w:t>
                  </w:r>
                  <w:r>
                    <w:rPr>
                      <w:szCs w:val="24"/>
                      <w:shd w:val="clear" w:color="auto" w:fill="FFFFFF"/>
                    </w:rPr>
                    <w:t xml:space="preserve"> straipsniu:</w:t>
                  </w:r>
                </w:p>
                <w:sdt>
                  <w:sdtPr>
                    <w:alias w:val="citata"/>
                    <w:tag w:val="part_ce1e41e0a5e444a9851bb41eb0e1cef5"/>
                    <w:lock w:val="sdtLocked"/>
                    <w:richText/>
                  </w:sdtPr>
                  <w:sdtContent>
                    <w:sdt>
                      <w:sdtPr>
                        <w:alias w:val="334-1 str."/>
                        <w:tag w:val="part_29697abc038544399e5de08a3c1e78de"/>
                        <w:lock w:val="sdtLocked"/>
                        <w:richText/>
                      </w:sdtPr>
                      <w:sdtContent>
                        <w:p>
                          <w:pPr>
                            <w:tabs>
                              <w:tab w:val="left" w:pos="993"/>
                            </w:tabs>
                            <w:spacing w:line="360" w:lineRule="auto"/>
                            <w:ind w:firstLine="720"/>
                            <w:jc w:val="both"/>
                            <w:rPr>
                              <w:b/>
                              <w:bCs/>
                              <w:szCs w:val="24"/>
                            </w:rPr>
                          </w:pPr>
                          <w:r>
                            <w:rPr>
                              <w:bCs/>
                              <w:szCs w:val="24"/>
                            </w:rPr>
                            <w:t>„</w:t>
                          </w:r>
                          <w:sdt>
                            <w:sdtPr>
                              <w:alias w:val="Numeris"/>
                              <w:tag w:val="nr_29697abc038544399e5de08a3c1e78de"/>
                              <w:lock w:val="sdtLocked"/>
                              <w:richText/>
                            </w:sdtPr>
                            <w:sdtContent>
                              <w:r>
                                <w:rPr>
                                  <w:b/>
                                  <w:bCs/>
                                  <w:szCs w:val="24"/>
                                </w:rPr>
                                <w:t>334</w:t>
                              </w:r>
                              <w:r>
                                <w:rPr>
                                  <w:b/>
                                  <w:bCs/>
                                  <w:szCs w:val="24"/>
                                  <w:vertAlign w:val="superscript"/>
                                </w:rPr>
                                <w:t>1</w:t>
                              </w:r>
                            </w:sdtContent>
                          </w:sdt>
                          <w:r>
                            <w:rPr>
                              <w:b/>
                              <w:bCs/>
                              <w:szCs w:val="24"/>
                            </w:rPr>
                            <w:t xml:space="preserve"> straipsnis. </w:t>
                          </w:r>
                          <w:sdt>
                            <w:sdtPr>
                              <w:alias w:val="Pavadinimas"/>
                              <w:tag w:val="title_29697abc038544399e5de08a3c1e78de"/>
                              <w:lock w:val="sdtLocked"/>
                              <w:richText/>
                            </w:sdtPr>
                            <w:sdtContent>
                              <w:r>
                                <w:rPr>
                                  <w:b/>
                                  <w:bCs/>
                                  <w:szCs w:val="24"/>
                                </w:rPr>
                                <w:t>Geodezininko veiklos pažeidimai</w:t>
                              </w:r>
                            </w:sdtContent>
                          </w:sdt>
                        </w:p>
                        <w:sdt>
                          <w:sdtPr>
                            <w:alias w:val="334-1 str. 1 d."/>
                            <w:tag w:val="part_9043b3f319c24769b5b58ffeba8a5abc"/>
                            <w:lock w:val="sdtLocked"/>
                            <w:richText/>
                          </w:sdtPr>
                          <w:sdtContent>
                            <w:p>
                              <w:pPr>
                                <w:tabs>
                                  <w:tab w:val="left" w:pos="993"/>
                                </w:tabs>
                                <w:spacing w:line="360" w:lineRule="auto"/>
                                <w:ind w:firstLine="720"/>
                                <w:jc w:val="both"/>
                                <w:rPr>
                                  <w:bCs/>
                                </w:rPr>
                              </w:pPr>
                              <w:sdt>
                                <w:sdtPr>
                                  <w:alias w:val="Numeris"/>
                                  <w:tag w:val="nr_9043b3f319c24769b5b58ffeba8a5abc"/>
                                  <w:lock w:val="sdtLocked"/>
                                  <w:richText/>
                                </w:sdtPr>
                                <w:sdtContent>
                                  <w:r>
                                    <w:rPr>
                                      <w:bCs/>
                                      <w:szCs w:val="24"/>
                                    </w:rPr>
                                    <w:t>1</w:t>
                                  </w:r>
                                </w:sdtContent>
                              </w:sdt>
                              <w:r>
                                <w:rPr>
                                  <w:bCs/>
                                  <w:szCs w:val="24"/>
                                </w:rPr>
                                <w:t>. Geodezijos ir erdvinių duomenų tvarkymo darbų, nurodytų Lietuvos Respublikos geodezijos</w:t>
                              </w:r>
                              <w:r>
                                <w:rPr>
                                  <w:bCs/>
                                </w:rPr>
                                <w:t xml:space="preserve">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kuris nesukelia pagrindo žalai </w:t>
                              </w:r>
                              <w:r>
                                <w:rPr>
                                  <w:bCs/>
                                  <w:szCs w:val="24"/>
                                </w:rPr>
                                <w:t xml:space="preserve">užsakovui ir (ar) </w:t>
                              </w:r>
                              <w:r>
                                <w:rPr>
                                  <w:bCs/>
                                  <w:szCs w:val="24"/>
                                  <w:lang w:eastAsia="lt-LT"/>
                                </w:rPr>
                                <w:t xml:space="preserve">tretiesiems asmenims atsirasti arba dėl kurio </w:t>
                              </w:r>
                              <w:r>
                                <w:rPr>
                                  <w:bCs/>
                                  <w:szCs w:val="24"/>
                                </w:rPr>
                                <w:t xml:space="preserve">atsirado arba </w:t>
                              </w:r>
                              <w:r>
                                <w:rPr>
                                  <w:bCs/>
                                  <w:szCs w:val="24"/>
                                  <w:lang w:eastAsia="lt-LT"/>
                                </w:rPr>
                                <w:t>galėjo atsirasti</w:t>
                              </w:r>
                              <w:r>
                                <w:rPr>
                                  <w:bCs/>
                                  <w:szCs w:val="24"/>
                                </w:rPr>
                                <w:t xml:space="preserve"> </w:t>
                              </w:r>
                              <w:r>
                                <w:rPr>
                                  <w:bCs/>
                                  <w:szCs w:val="24"/>
                                  <w:lang w:eastAsia="lt-LT"/>
                                </w:rPr>
                                <w:t xml:space="preserve">žala </w:t>
                              </w:r>
                              <w:r>
                                <w:rPr>
                                  <w:bCs/>
                                  <w:szCs w:val="24"/>
                                </w:rPr>
                                <w:t xml:space="preserve">užsakovui ir (ar) </w:t>
                              </w:r>
                              <w:r>
                                <w:rPr>
                                  <w:bCs/>
                                  <w:szCs w:val="24"/>
                                  <w:lang w:eastAsia="lt-LT"/>
                                </w:rPr>
                                <w:t xml:space="preserve">tretiesiems asmenims, tačiau dėl kurio nebuvo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penkiasdešimt iki vieno šimto penkiasdešimt eurų.</w:t>
                              </w:r>
                            </w:p>
                          </w:sdtContent>
                        </w:sdt>
                        <w:sdt>
                          <w:sdtPr>
                            <w:alias w:val="334-1 str. 2 d."/>
                            <w:tag w:val="part_7ee6905ddff7446189f01976e9638f7e"/>
                            <w:lock w:val="sdtLocked"/>
                            <w:richText/>
                          </w:sdtPr>
                          <w:sdtContent>
                            <w:p>
                              <w:pPr>
                                <w:tabs>
                                  <w:tab w:val="left" w:pos="993"/>
                                </w:tabs>
                                <w:spacing w:line="360" w:lineRule="auto"/>
                                <w:ind w:firstLine="720"/>
                                <w:jc w:val="both"/>
                                <w:rPr>
                                  <w:bCs/>
                                </w:rPr>
                              </w:pPr>
                              <w:sdt>
                                <w:sdtPr>
                                  <w:alias w:val="Numeris"/>
                                  <w:tag w:val="nr_7ee6905ddff7446189f01976e9638f7e"/>
                                  <w:lock w:val="sdtLocked"/>
                                  <w:richText/>
                                </w:sdtPr>
                                <w:sdtContent>
                                  <w:r>
                                    <w:rPr>
                                      <w:bCs/>
                                    </w:rPr>
                                    <w:t>2</w:t>
                                  </w:r>
                                </w:sdtContent>
                              </w:sdt>
                              <w:r>
                                <w:rPr>
                                  <w:bCs/>
                                </w:rPr>
                                <w:t>. Šio straipsnio 1 dalyje numatytas administracinis nusižengimas, padarytas pakartotinai,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3 d."/>
                            <w:tag w:val="part_b720ee37d1e642e58d6c0825d1721bb7"/>
                            <w:lock w:val="sdtLocked"/>
                            <w:richText/>
                          </w:sdtPr>
                          <w:sdtContent>
                            <w:p>
                              <w:pPr>
                                <w:tabs>
                                  <w:tab w:val="left" w:pos="993"/>
                                </w:tabs>
                                <w:spacing w:line="360" w:lineRule="auto"/>
                                <w:ind w:firstLine="720"/>
                                <w:jc w:val="both"/>
                                <w:rPr>
                                  <w:bCs/>
                                </w:rPr>
                              </w:pPr>
                              <w:sdt>
                                <w:sdtPr>
                                  <w:alias w:val="Numeris"/>
                                  <w:tag w:val="nr_b720ee37d1e642e58d6c0825d1721bb7"/>
                                  <w:lock w:val="sdtLocked"/>
                                  <w:richText/>
                                </w:sdtPr>
                                <w:sdtContent>
                                  <w:r>
                                    <w:rPr>
                                      <w:bCs/>
                                    </w:rPr>
                                    <w:t>3</w:t>
                                  </w:r>
                                </w:sdtContent>
                              </w:sdt>
                              <w:r>
                                <w:rPr>
                                  <w:bCs/>
                                </w:rPr>
                                <w:t xml:space="preserve">. Geodezijos ir erdvinių duomenų tvarkymo darbų, nurodytų Geodezijos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dėl kurio 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4 d."/>
                            <w:tag w:val="part_5ef5a69d9954458c948fe7294ab9d321"/>
                            <w:lock w:val="sdtLocked"/>
                            <w:richText/>
                          </w:sdtPr>
                          <w:sdtContent>
                            <w:p>
                              <w:pPr>
                                <w:tabs>
                                  <w:tab w:val="left" w:pos="993"/>
                                </w:tabs>
                                <w:spacing w:line="360" w:lineRule="auto"/>
                                <w:ind w:firstLine="720"/>
                                <w:jc w:val="both"/>
                                <w:rPr>
                                  <w:bCs/>
                                </w:rPr>
                              </w:pPr>
                              <w:sdt>
                                <w:sdtPr>
                                  <w:alias w:val="Numeris"/>
                                  <w:tag w:val="nr_5ef5a69d9954458c948fe7294ab9d321"/>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rPr>
                                  <w:bCs/>
                                </w:rPr>
                                <w:t>užtraukia baudą geodezininkams nuo trijų šimtų iki šešių šimtų eurų.</w:t>
                              </w:r>
                              <w: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Content>
        </w:sdt>
        <w:sdt>
          <w:sdtPr>
            <w:alias w:val="8 str."/>
            <w:tag w:val="part_a8054eef3a214ad48fc26b0e220554c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rPr>
              </w:pPr>
              <w:sdt>
                <w:sdtPr>
                  <w:alias w:val="Numeris"/>
                  <w:tag w:val="nr_a8054eef3a214ad48fc26b0e220554c1"/>
                  <w:lock w:val="sdtLocked"/>
                  <w:richText/>
                </w:sdtPr>
                <w:sdtContent>
                  <w:r>
                    <w:rPr>
                      <w:b/>
                    </w:rPr>
                    <w:t>8</w:t>
                  </w:r>
                </w:sdtContent>
              </w:sdt>
              <w:r>
                <w:rPr>
                  <w:b/>
                </w:rPr>
                <w:t xml:space="preserve"> straipsnis. </w:t>
              </w:r>
              <w:sdt>
                <w:sdtPr>
                  <w:alias w:val="Pavadinimas"/>
                  <w:tag w:val="title_a8054eef3a214ad48fc26b0e220554c1"/>
                  <w:lock w:val="sdtLocked"/>
                  <w:richText/>
                </w:sdtPr>
                <w:sdtContent>
                  <w:r>
                    <w:rPr>
                      <w:b/>
                    </w:rPr>
                    <w:t>357</w:t>
                  </w:r>
                  <w:r>
                    <w:rPr>
                      <w:b/>
                      <w:vertAlign w:val="superscript"/>
                    </w:rPr>
                    <w:t>1</w:t>
                  </w:r>
                  <w:r>
                    <w:rPr>
                      <w:b/>
                    </w:rPr>
                    <w:t xml:space="preserve"> straipsnio pakeitimas</w:t>
                  </w:r>
                </w:sdtContent>
              </w:sdt>
            </w:p>
            <w:sdt>
              <w:sdtPr>
                <w:alias w:val="8 str. 1 d."/>
                <w:tag w:val="part_447f2e59cda94b199f3b6e0df20c20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t>Pakeisti 357</w:t>
                  </w:r>
                  <w:r>
                    <w:rPr>
                      <w:vertAlign w:val="superscript"/>
                    </w:rPr>
                    <w:t>1</w:t>
                  </w:r>
                  <w:r>
                    <w:t xml:space="preserve"> straipsnį ir jį išdėstyti taip:</w:t>
                  </w:r>
                </w:p>
                <w:sdt>
                  <w:sdtPr>
                    <w:alias w:val="citata"/>
                    <w:tag w:val="part_dd0de0e2d5ec40aabfba5f9c9fcd0881"/>
                    <w:lock w:val="sdtLocked"/>
                    <w:richText/>
                  </w:sdtPr>
                  <w:sdtContent>
                    <w:sdt>
                      <w:sdtPr>
                        <w:alias w:val="357-1 str."/>
                        <w:tag w:val="part_2548845c3bec412d9576c5530ddd74e5"/>
                        <w:lock w:val="sdtLocked"/>
                        <w:richText/>
                      </w:sdtPr>
                      <w:sdtContent>
                        <w:p>
                          <w:pPr>
                            <w:spacing w:line="360" w:lineRule="auto"/>
                            <w:ind w:left="2552" w:hanging="1832"/>
                            <w:jc w:val="both"/>
                            <w:rPr>
                              <w:szCs w:val="24"/>
                              <w:lang w:eastAsia="lt-LT"/>
                            </w:rPr>
                          </w:pPr>
                          <w:r>
                            <w:t>„</w:t>
                          </w:r>
                          <w:sdt>
                            <w:sdtPr>
                              <w:alias w:val="Numeris"/>
                              <w:tag w:val="nr_2548845c3bec412d9576c5530ddd74e5"/>
                              <w:lock w:val="sdtLocked"/>
                              <w:richText/>
                            </w:sdtPr>
                            <w:sdtContent>
                              <w:r>
                                <w:rPr>
                                  <w:b/>
                                  <w:bCs/>
                                  <w:szCs w:val="24"/>
                                  <w:lang w:eastAsia="lt-LT"/>
                                </w:rPr>
                                <w:t>357</w:t>
                              </w:r>
                              <w:r>
                                <w:rPr>
                                  <w:b/>
                                  <w:bCs/>
                                  <w:szCs w:val="24"/>
                                  <w:vertAlign w:val="superscript"/>
                                  <w:lang w:eastAsia="lt-LT"/>
                                </w:rPr>
                                <w:t>1</w:t>
                              </w:r>
                            </w:sdtContent>
                          </w:sdt>
                          <w:r>
                            <w:rPr>
                              <w:b/>
                              <w:bCs/>
                              <w:szCs w:val="24"/>
                              <w:lang w:eastAsia="lt-LT"/>
                            </w:rPr>
                            <w:t xml:space="preserve"> straipsnis. </w:t>
                          </w:r>
                          <w:sdt>
                            <w:sdtPr>
                              <w:alias w:val="Pavadinimas"/>
                              <w:tag w:val="title_2548845c3bec412d9576c5530ddd74e5"/>
                              <w:lock w:val="sdtLocked"/>
                              <w:richText/>
                            </w:sdtPr>
                            <w:sdtContent>
                              <w:r>
                                <w:rPr>
                                  <w:b/>
                                  <w:bCs/>
                                  <w:szCs w:val="24"/>
                                  <w:lang w:eastAsia="lt-LT"/>
                                </w:rPr>
                                <w:t>Statinių ir daiktinių teisių į statinius registravimo ir statinių kadastro duomenų tikslinimo tvarkos pažeidimas</w:t>
                              </w:r>
                            </w:sdtContent>
                          </w:sdt>
                        </w:p>
                        <w:sdt>
                          <w:sdtPr>
                            <w:alias w:val="357-1 str. 1 d."/>
                            <w:tag w:val="part_c3e94fa33b5641fe885de77aa78ae082"/>
                            <w:lock w:val="sdtLocked"/>
                            <w:richText/>
                          </w:sdtPr>
                          <w:sdtContent>
                            <w:p>
                              <w:pPr>
                                <w:spacing w:line="360" w:lineRule="auto"/>
                                <w:ind w:firstLine="720"/>
                                <w:jc w:val="both"/>
                                <w:rPr>
                                  <w:szCs w:val="24"/>
                                  <w:lang w:eastAsia="lt-LT"/>
                                </w:rPr>
                              </w:pPr>
                              <w:r>
                                <w:rPr>
                                  <w:szCs w:val="24"/>
                                  <w:lang w:eastAsia="lt-LT"/>
                                </w:rPr>
                                <w:t>Lietuvos Respublikos statybos įstatyme nustatytos statinių ir daiktinių teisių į statinius registravimo ir nebaigtų statyti ar rekonstruoti statinių kadastro duomenų tikslinimo Nekilnojamojo turto registrų informacinėje sistemoje tvarkos pažeidimas</w:t>
                              </w:r>
                            </w:p>
                          </w:sdtContent>
                        </w:sdt>
                        <w:sdt>
                          <w:sdtPr>
                            <w:alias w:val="357-1 str. 2 d."/>
                            <w:tag w:val="part_e64dfb03bc014448a7dcd7c8d7115219"/>
                            <w:lock w:val="sdtLocked"/>
                            <w:richText/>
                          </w:sdtPr>
                          <w:sdtContent>
                            <w:p>
                              <w:pPr>
                                <w:spacing w:line="360" w:lineRule="auto"/>
                                <w:ind w:firstLine="720"/>
                                <w:jc w:val="both"/>
                                <w:rPr>
                                  <w:szCs w:val="24"/>
                                  <w:lang w:eastAsia="lt-LT"/>
                                </w:rPr>
                              </w:pPr>
                              <w:r>
                                <w:rPr>
                                  <w:szCs w:val="24"/>
                                  <w:lang w:eastAsia="lt-LT"/>
                                </w:rPr>
                                <w:t>užtraukia baudą nuo vieno šimto keturiasdešimt iki trijų šimtų eurų.“</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p>
                          </w:sdtContent>
                        </w:sdt>
                      </w:sdtContent>
                    </w:sdt>
                  </w:sdtContent>
                </w:sdt>
              </w:sdtContent>
            </w:sdt>
          </w:sdtContent>
        </w:sdt>
        <w:sdt>
          <w:sdtPr>
            <w:alias w:val="9 str."/>
            <w:tag w:val="part_a3b937b536014196931dffb6ce7ce7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3b937b536014196931dffb6ce7ce701"/>
                  <w:lock w:val="sdtLocked"/>
                  <w:richText/>
                </w:sdtPr>
                <w:sdtContent>
                  <w:r>
                    <w:rPr>
                      <w:b/>
                      <w:bCs/>
                      <w:szCs w:val="24"/>
                    </w:rPr>
                    <w:t>9</w:t>
                  </w:r>
                </w:sdtContent>
              </w:sdt>
              <w:r>
                <w:rPr>
                  <w:b/>
                  <w:bCs/>
                  <w:szCs w:val="24"/>
                </w:rPr>
                <w:t xml:space="preserve"> straipsnis. </w:t>
              </w:r>
              <w:sdt>
                <w:sdtPr>
                  <w:alias w:val="Pavadinimas"/>
                  <w:tag w:val="title_a3b937b536014196931dffb6ce7ce701"/>
                  <w:lock w:val="sdtLocked"/>
                  <w:richText/>
                </w:sdtPr>
                <w:sdtContent>
                  <w:r>
                    <w:rPr>
                      <w:b/>
                      <w:bCs/>
                      <w:szCs w:val="24"/>
                    </w:rPr>
                    <w:t>364 straipsnio pakeitimas</w:t>
                  </w:r>
                </w:sdtContent>
              </w:sdt>
            </w:p>
            <w:sdt>
              <w:sdtPr>
                <w:alias w:val="9 str. 1 d."/>
                <w:tag w:val="part_382c9f13d18141e2b3429874649d9d88"/>
                <w:lock w:val="sdtLocked"/>
                <w:richText/>
              </w:sdtPr>
              <w:sdtContent>
                <w:p>
                  <w:pPr>
                    <w:spacing w:line="360" w:lineRule="auto"/>
                    <w:ind w:firstLine="720"/>
                    <w:jc w:val="both"/>
                    <w:rPr>
                      <w:lang w:eastAsia="lt-LT"/>
                    </w:rPr>
                  </w:pPr>
                  <w:sdt>
                    <w:sdtPr>
                      <w:alias w:val="Numeris"/>
                      <w:tag w:val="nr_382c9f13d18141e2b3429874649d9d88"/>
                      <w:lock w:val="sdtLocked"/>
                      <w:richText/>
                    </w:sdtPr>
                    <w:sdtContent>
                      <w:r>
                        <w:t>1</w:t>
                      </w:r>
                    </w:sdtContent>
                  </w:sdt>
                  <w:r>
                    <w:t>. Pakeisti 364 straipsnio 8 dalį ir ją išdėstyti taip:</w:t>
                  </w:r>
                </w:p>
                <w:sdt>
                  <w:sdtPr>
                    <w:alias w:val="citata"/>
                    <w:tag w:val="part_167a2cc07d6743bc91345ae4ea64e751"/>
                    <w:lock w:val="sdtLocked"/>
                    <w:richText/>
                  </w:sdtPr>
                  <w:sdtContent>
                    <w:sdt>
                      <w:sdtPr>
                        <w:alias w:val="8 d."/>
                        <w:tag w:val="part_78a9afa304ba415abbfd3b134afffbe4"/>
                        <w:lock w:val="sdtLocked"/>
                        <w:richText/>
                      </w:sdtPr>
                      <w:sdtContent>
                        <w:p>
                          <w:pPr>
                            <w:spacing w:line="360" w:lineRule="auto"/>
                            <w:ind w:firstLine="720"/>
                            <w:jc w:val="both"/>
                            <w:rPr>
                              <w:lang w:eastAsia="lt-LT"/>
                            </w:rPr>
                          </w:pPr>
                          <w:r>
                            <w:rPr>
                              <w:lang w:eastAsia="lt-LT"/>
                            </w:rPr>
                            <w:t>„</w:t>
                          </w:r>
                          <w:sdt>
                            <w:sdtPr>
                              <w:alias w:val="Numeris"/>
                              <w:tag w:val="nr_78a9afa304ba415abbfd3b134afffbe4"/>
                              <w:lock w:val="sdtLocked"/>
                              <w:richText/>
                            </w:sdtPr>
                            <w:sdtContent>
                              <w:r>
                                <w:rPr>
                                  <w:lang w:eastAsia="lt-LT"/>
                                </w:rPr>
                                <w:t>8</w:t>
                              </w:r>
                            </w:sdtContent>
                          </w:sdt>
                          <w:r>
                            <w:rPr>
                              <w:lang w:eastAsia="lt-LT"/>
                            </w:rPr>
                            <w:t>. Teritorijų planavimo dokumento,</w:t>
                          </w:r>
                          <w:r>
                            <w:rPr>
                              <w:bCs/>
                              <w:lang w:eastAsia="lt-LT"/>
                            </w:rPr>
                            <w:t xml:space="preserve"> kurio </w:t>
                          </w:r>
                          <w:r>
                            <w:rPr>
                              <w:lang w:eastAsia="lt-LT"/>
                            </w:rPr>
                            <w:t>sprendiniai neatitinka teisės aktų reikalavimų ir aukštesnio teritorijų planavimo lygmens</w:t>
                          </w:r>
                          <w:r>
                            <w:rPr>
                              <w:bCs/>
                              <w:lang w:eastAsia="lt-LT"/>
                            </w:rPr>
                            <w:t xml:space="preserve"> </w:t>
                          </w:r>
                          <w:r>
                            <w:rPr>
                              <w:lang w:eastAsia="lt-LT"/>
                            </w:rPr>
                            <w:t xml:space="preserve">teritorijų planavimo dokumentų sprendinių, </w:t>
                          </w:r>
                          <w:r>
                            <w:rPr>
                              <w:bCs/>
                              <w:lang w:eastAsia="lt-LT"/>
                            </w:rPr>
                            <w:t xml:space="preserve">išskyrus specialiojo teritorijų planavimo žemėtvarkos dokumentą, </w:t>
                          </w:r>
                          <w:r>
                            <w:rPr>
                              <w:lang w:eastAsia="lt-LT"/>
                            </w:rPr>
                            <w:t>pateikimas teritorijų planavimo organizatoriui</w:t>
                          </w:r>
                        </w:p>
                        <w:p>
                          <w:pPr>
                            <w:spacing w:line="360" w:lineRule="auto"/>
                            <w:ind w:firstLine="720"/>
                            <w:jc w:val="both"/>
                            <w:rPr>
                              <w:lang w:eastAsia="lt-LT"/>
                            </w:rPr>
                          </w:pPr>
                          <w:r>
                            <w:rPr>
                              <w:lang w:eastAsia="lt-LT"/>
                            </w:rPr>
                            <w:t>užtraukia baudą nuo šešių šimtų iki dviejų tūkstančių eurų.“</w:t>
                          </w:r>
                        </w:p>
                      </w:sdtContent>
                    </w:sdt>
                  </w:sdtContent>
                </w:sdt>
              </w:sdtContent>
            </w:sdt>
            <w:sdt>
              <w:sdtPr>
                <w:alias w:val="9 str. 2 d."/>
                <w:tag w:val="part_4ef27f5f42fd4833abe45f69d72ef7cd"/>
                <w:lock w:val="sdtLocked"/>
                <w:richText/>
              </w:sdtPr>
              <w:sdtContent>
                <w:p>
                  <w:pPr>
                    <w:spacing w:line="360" w:lineRule="auto"/>
                    <w:ind w:firstLine="720"/>
                    <w:jc w:val="both"/>
                  </w:pPr>
                  <w:sdt>
                    <w:sdtPr>
                      <w:alias w:val="Numeris"/>
                      <w:tag w:val="nr_4ef27f5f42fd4833abe45f69d72ef7cd"/>
                      <w:lock w:val="sdtLocked"/>
                      <w:richText/>
                    </w:sdtPr>
                    <w:sdtContent>
                      <w:r>
                        <w:rPr>
                          <w:lang w:eastAsia="lt-LT"/>
                        </w:rPr>
                        <w:t>2</w:t>
                      </w:r>
                    </w:sdtContent>
                  </w:sdt>
                  <w:r>
                    <w:rPr>
                      <w:lang w:eastAsia="lt-LT"/>
                    </w:rPr>
                    <w:t xml:space="preserve">. </w:t>
                  </w:r>
                  <w:r>
                    <w:t>Pakeisti 364 straipsnio 9 dalį ir ją išdėstyti taip:</w:t>
                  </w:r>
                </w:p>
                <w:sdt>
                  <w:sdtPr>
                    <w:alias w:val="citata"/>
                    <w:tag w:val="part_54acca94fbec473ca0168b77c141204f"/>
                    <w:lock w:val="sdtLocked"/>
                    <w:richText/>
                  </w:sdtPr>
                  <w:sdtContent>
                    <w:sdt>
                      <w:sdtPr>
                        <w:alias w:val="9 d."/>
                        <w:tag w:val="part_6e222dfcf44e4d40abeb8f42f90b938b"/>
                        <w:lock w:val="sdtLocked"/>
                        <w:richText/>
                      </w:sdtPr>
                      <w:sdtContent>
                        <w:p>
                          <w:pPr>
                            <w:spacing w:line="360" w:lineRule="auto"/>
                            <w:ind w:firstLine="720"/>
                            <w:jc w:val="both"/>
                          </w:pPr>
                          <w:r>
                            <w:t>„</w:t>
                          </w:r>
                          <w:sdt>
                            <w:sdtPr>
                              <w:alias w:val="Numeris"/>
                              <w:tag w:val="nr_6e222dfcf44e4d40abeb8f42f90b938b"/>
                              <w:lock w:val="sdtLocked"/>
                              <w:richText/>
                            </w:sdtPr>
                            <w:sdtContent>
                              <w:r>
                                <w:t>9</w:t>
                              </w:r>
                            </w:sdtContent>
                          </w:sdt>
                          <w:r>
                            <w:t xml:space="preserve">. Teritorijų planavimo dokumento, </w:t>
                          </w:r>
                          <w:r>
                            <w:rPr>
                              <w:bCs/>
                              <w:lang w:eastAsia="lt-LT"/>
                            </w:rPr>
                            <w:t>išskyrus specialiojo teritorijų planavimo žemėtvarkos dokumentą,</w:t>
                          </w:r>
                          <w:r>
                            <w:t xml:space="preserve"> rengimas, vadovavimas teritorijų planavimo dokumento rengimui neturint teisės verstis šia veikla </w:t>
                          </w:r>
                        </w:p>
                        <w:p>
                          <w:pPr>
                            <w:spacing w:line="360" w:lineRule="auto"/>
                            <w:ind w:firstLine="720"/>
                            <w:jc w:val="both"/>
                            <w:rPr>
                              <w:b/>
                              <w:bCs/>
                            </w:rPr>
                          </w:pPr>
                          <w:r>
                            <w:t>užtraukia baudą nuo aštuonių šimtų iki dviejų tūkstančių keturių šimtų eurų.“</w:t>
                          </w:r>
                        </w:p>
                        <w:p>
                          <w:pPr>
                            <w:tabs>
                              <w:tab w:val="left" w:pos="851"/>
                            </w:tabs>
                            <w:spacing w:line="360" w:lineRule="auto"/>
                            <w:ind w:firstLine="720"/>
                            <w:jc w:val="both"/>
                            <w:rPr>
                              <w:b/>
                              <w:bCs/>
                              <w:szCs w:val="24"/>
                            </w:rPr>
                          </w:pPr>
                        </w:p>
                      </w:sdtContent>
                    </w:sdt>
                  </w:sdtContent>
                </w:sdt>
              </w:sdtContent>
            </w:sdt>
          </w:sdtContent>
        </w:sdt>
        <w:sdt>
          <w:sdtPr>
            <w:alias w:val="10 str."/>
            <w:tag w:val="part_65ce5e8695cc422eb85184d81b83bf35"/>
            <w:lock w:val="sdtLocked"/>
            <w:richText/>
          </w:sdtPr>
          <w:sdtContent>
            <w:p>
              <w:pPr>
                <w:spacing w:line="360" w:lineRule="auto"/>
                <w:ind w:firstLine="720"/>
                <w:jc w:val="both"/>
                <w:rPr>
                  <w:szCs w:val="24"/>
                  <w:lang w:eastAsia="lt-LT"/>
                </w:rPr>
              </w:pPr>
              <w:sdt>
                <w:sdtPr>
                  <w:alias w:val="Numeris"/>
                  <w:tag w:val="nr_65ce5e8695cc422eb85184d81b83bf35"/>
                  <w:lock w:val="sdtLocked"/>
                  <w:richText/>
                </w:sdtPr>
                <w:sdtContent>
                  <w:r>
                    <w:rPr>
                      <w:b/>
                      <w:bCs/>
                      <w:szCs w:val="24"/>
                      <w:lang w:eastAsia="lt-LT"/>
                    </w:rPr>
                    <w:t>10</w:t>
                  </w:r>
                </w:sdtContent>
              </w:sdt>
              <w:r>
                <w:rPr>
                  <w:b/>
                  <w:bCs/>
                  <w:szCs w:val="24"/>
                  <w:lang w:eastAsia="lt-LT"/>
                </w:rPr>
                <w:t xml:space="preserve"> straipsnis. </w:t>
              </w:r>
              <w:sdt>
                <w:sdtPr>
                  <w:alias w:val="Pavadinimas"/>
                  <w:tag w:val="title_65ce5e8695cc422eb85184d81b83bf35"/>
                  <w:lock w:val="sdtLocked"/>
                  <w:richText/>
                </w:sdtPr>
                <w:sdtContent>
                  <w:r>
                    <w:rPr>
                      <w:b/>
                      <w:bCs/>
                      <w:szCs w:val="24"/>
                      <w:lang w:eastAsia="lt-LT"/>
                    </w:rPr>
                    <w:t>Kodekso papildymas 369</w:t>
                  </w:r>
                  <w:r>
                    <w:rPr>
                      <w:b/>
                      <w:bCs/>
                      <w:szCs w:val="24"/>
                      <w:vertAlign w:val="superscript"/>
                      <w:lang w:eastAsia="lt-LT"/>
                    </w:rPr>
                    <w:t>1</w:t>
                  </w:r>
                  <w:r>
                    <w:rPr>
                      <w:b/>
                      <w:bCs/>
                      <w:szCs w:val="24"/>
                      <w:lang w:eastAsia="lt-LT"/>
                    </w:rPr>
                    <w:t xml:space="preserve"> straipsniu</w:t>
                  </w:r>
                </w:sdtContent>
              </w:sdt>
            </w:p>
            <w:sdt>
              <w:sdtPr>
                <w:alias w:val="10 str. 1 d."/>
                <w:tag w:val="part_7bf6d14abd8d4e638f39a735acb71d2b"/>
                <w:lock w:val="sdtLocked"/>
                <w:richText/>
              </w:sdtPr>
              <w:sdtContent>
                <w:p>
                  <w:pPr>
                    <w:spacing w:line="360" w:lineRule="auto"/>
                    <w:ind w:firstLine="720"/>
                    <w:jc w:val="both"/>
                    <w:rPr>
                      <w:szCs w:val="24"/>
                      <w:lang w:eastAsia="lt-LT"/>
                    </w:rPr>
                  </w:pPr>
                  <w:r>
                    <w:rPr>
                      <w:szCs w:val="24"/>
                      <w:lang w:eastAsia="lt-LT"/>
                    </w:rPr>
                    <w:t>Papildyti Kodeksą 369</w:t>
                  </w:r>
                  <w:r>
                    <w:rPr>
                      <w:szCs w:val="24"/>
                      <w:vertAlign w:val="superscript"/>
                      <w:lang w:eastAsia="lt-LT"/>
                    </w:rPr>
                    <w:t>1</w:t>
                  </w:r>
                  <w:r>
                    <w:rPr>
                      <w:szCs w:val="24"/>
                      <w:lang w:eastAsia="lt-LT"/>
                    </w:rPr>
                    <w:t xml:space="preserve"> straipsniu:</w:t>
                  </w:r>
                </w:p>
                <w:sdt>
                  <w:sdtPr>
                    <w:alias w:val="citata"/>
                    <w:tag w:val="part_1d15c98c578e4b2d9b6c4045472efe11"/>
                    <w:lock w:val="sdtLocked"/>
                    <w:richText/>
                  </w:sdtPr>
                  <w:sdtContent>
                    <w:sdt>
                      <w:sdtPr>
                        <w:alias w:val="369-1 str."/>
                        <w:tag w:val="part_c9d4d0f3350946a895a8436fd75b8b1f"/>
                        <w:lock w:val="sdtLocked"/>
                        <w:richText/>
                      </w:sdtPr>
                      <w:sdtContent>
                        <w:p>
                          <w:pPr>
                            <w:spacing w:line="360" w:lineRule="auto"/>
                            <w:ind w:left="2552" w:hanging="1832"/>
                            <w:jc w:val="both"/>
                            <w:rPr>
                              <w:szCs w:val="24"/>
                              <w:lang w:eastAsia="lt-LT"/>
                            </w:rPr>
                          </w:pPr>
                          <w:r>
                            <w:rPr>
                              <w:szCs w:val="24"/>
                              <w:lang w:eastAsia="lt-LT"/>
                            </w:rPr>
                            <w:t>„</w:t>
                          </w:r>
                          <w:sdt>
                            <w:sdtPr>
                              <w:alias w:val="Numeris"/>
                              <w:tag w:val="nr_c9d4d0f3350946a895a8436fd75b8b1f"/>
                              <w:lock w:val="sdtLocked"/>
                              <w:richText/>
                            </w:sdtPr>
                            <w:sdtContent>
                              <w:r>
                                <w:rPr>
                                  <w:b/>
                                  <w:bCs/>
                                  <w:szCs w:val="24"/>
                                  <w:lang w:eastAsia="lt-LT"/>
                                </w:rPr>
                                <w:t>369</w:t>
                              </w:r>
                              <w:r>
                                <w:rPr>
                                  <w:b/>
                                  <w:bCs/>
                                  <w:szCs w:val="24"/>
                                  <w:vertAlign w:val="superscript"/>
                                  <w:lang w:eastAsia="lt-LT"/>
                                </w:rPr>
                                <w:t>1</w:t>
                              </w:r>
                            </w:sdtContent>
                          </w:sdt>
                          <w:r>
                            <w:rPr>
                              <w:b/>
                              <w:bCs/>
                              <w:szCs w:val="24"/>
                              <w:lang w:eastAsia="lt-LT"/>
                            </w:rPr>
                            <w:t xml:space="preserve"> straipsnis. </w:t>
                          </w:r>
                          <w:sdt>
                            <w:sdtPr>
                              <w:alias w:val="Pavadinimas"/>
                              <w:tag w:val="title_c9d4d0f3350946a895a8436fd75b8b1f"/>
                              <w:lock w:val="sdtLocked"/>
                              <w:richText/>
                            </w:sdtPr>
                            <w:sdtContent>
                              <w:r>
                                <w:rPr>
                                  <w:b/>
                                  <w:bCs/>
                                  <w:szCs w:val="24"/>
                                  <w:lang w:eastAsia="lt-LT"/>
                                </w:rPr>
                                <w:t>Lietuvos Respublikos geodezijos ir erdvinių duomenų įstatymo pažeidimas</w:t>
                              </w:r>
                            </w:sdtContent>
                          </w:sdt>
                        </w:p>
                        <w:sdt>
                          <w:sdtPr>
                            <w:alias w:val="369-1 str. 1 d."/>
                            <w:tag w:val="part_c845f1d33e6d452f91d23c39e82a29db"/>
                            <w:lock w:val="sdtLocked"/>
                            <w:richText/>
                          </w:sdtPr>
                          <w:sdtContent>
                            <w:p>
                              <w:pPr>
                                <w:spacing w:line="360" w:lineRule="auto"/>
                                <w:ind w:firstLine="720"/>
                                <w:jc w:val="both"/>
                                <w:rPr>
                                  <w:szCs w:val="24"/>
                                  <w:lang w:eastAsia="lt-LT"/>
                                </w:rPr>
                              </w:pPr>
                              <w:sdt>
                                <w:sdtPr>
                                  <w:alias w:val="Numeris"/>
                                  <w:tag w:val="nr_c845f1d33e6d452f91d23c39e82a29db"/>
                                  <w:lock w:val="sdtLocked"/>
                                  <w:richText/>
                                </w:sdtPr>
                                <w:sdtContent>
                                  <w:r>
                                    <w:rPr>
                                      <w:bCs/>
                                      <w:szCs w:val="24"/>
                                      <w:lang w:eastAsia="lt-LT"/>
                                    </w:rPr>
                                    <w:t>1</w:t>
                                  </w:r>
                                </w:sdtContent>
                              </w:sdt>
                              <w:r>
                                <w:rPr>
                                  <w:bCs/>
                                  <w:szCs w:val="24"/>
                                  <w:lang w:eastAsia="lt-LT"/>
                                </w:rPr>
                                <w:t>. Savivaldybės erdvinių duomenų rinkinio duomenų nepateikimas į Topografijos ir inžinerinės infrastruktūros informacinę sistemą per Lietuvos Respublikos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savivaldybės administracijos direktoriui ar kitiems atsakingiems asmenims nuo devyniasdešimt iki vieno šimto septyniasdešimt eurų.</w:t>
                              </w:r>
                            </w:p>
                          </w:sdtContent>
                        </w:sdt>
                        <w:sdt>
                          <w:sdtPr>
                            <w:alias w:val="369-1 str. 2 d."/>
                            <w:tag w:val="part_11447d0805ee45cebbea7873f0feff38"/>
                            <w:lock w:val="sdtLocked"/>
                            <w:richText/>
                          </w:sdtPr>
                          <w:sdtContent>
                            <w:p>
                              <w:pPr>
                                <w:spacing w:line="360" w:lineRule="auto"/>
                                <w:ind w:firstLine="720"/>
                                <w:jc w:val="both"/>
                                <w:rPr>
                                  <w:szCs w:val="24"/>
                                  <w:lang w:eastAsia="lt-LT"/>
                                </w:rPr>
                              </w:pPr>
                              <w:sdt>
                                <w:sdtPr>
                                  <w:alias w:val="Numeris"/>
                                  <w:tag w:val="nr_11447d0805ee45cebbea7873f0feff38"/>
                                  <w:lock w:val="sdtLocked"/>
                                  <w:richText/>
                                </w:sdtPr>
                                <w:sdtContent>
                                  <w:r>
                                    <w:rPr>
                                      <w:bCs/>
                                      <w:szCs w:val="24"/>
                                      <w:lang w:eastAsia="lt-LT"/>
                                    </w:rPr>
                                    <w:t>2</w:t>
                                  </w:r>
                                </w:sdtContent>
                              </w:sdt>
                              <w:r>
                                <w:rPr>
                                  <w:bCs/>
                                  <w:szCs w:val="24"/>
                                  <w:lang w:eastAsia="lt-LT"/>
                                </w:rPr>
                                <w:t>. Inžinerinius tinklus valdančių institucijų, įstaigų ir įmonių, valstybinės reikšmės kelių valdytojų, geležinkelių infrastruktūros valdytojų valdomų inžinerinės infrastruktūros objektų erdvinių duomenų nepateikimas į Topografijos ir inžinerinės infrastruktūros informacinę sistemą per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inžinerinius tinklus valdančių institucijų, įstaigų ir įmonių, valstybinės reikšmės kelių valdytojų, geležinkelių infrastruktūros valdytojų vadovams ar kitiems atsakingiems asmenims nuo devyniasdešimt iki vieno šimto septyniasdešimt eurų.</w:t>
                              </w:r>
                            </w:p>
                          </w:sdtContent>
                        </w:sdt>
                        <w:sdt>
                          <w:sdtPr>
                            <w:alias w:val="369-1 str. 3 d."/>
                            <w:tag w:val="part_de313c0f2db840628b8328bb89276d71"/>
                            <w:lock w:val="sdtLocked"/>
                            <w:richText/>
                          </w:sdtPr>
                          <w:sdtContent>
                            <w:p>
                              <w:pPr>
                                <w:spacing w:line="360" w:lineRule="auto"/>
                                <w:ind w:firstLine="720"/>
                                <w:jc w:val="both"/>
                                <w:rPr>
                                  <w:szCs w:val="24"/>
                                  <w:lang w:eastAsia="lt-LT"/>
                                </w:rPr>
                              </w:pPr>
                              <w:sdt>
                                <w:sdtPr>
                                  <w:alias w:val="Numeris"/>
                                  <w:tag w:val="nr_de313c0f2db840628b8328bb89276d71"/>
                                  <w:lock w:val="sdtLocked"/>
                                  <w:richText/>
                                </w:sdtPr>
                                <w:sdtContent>
                                  <w:r>
                                    <w:rPr>
                                      <w:bCs/>
                                      <w:szCs w:val="24"/>
                                      <w:lang w:eastAsia="lt-LT"/>
                                    </w:rPr>
                                    <w:t>3</w:t>
                                  </w:r>
                                </w:sdtContent>
                              </w:sdt>
                              <w:r>
                                <w:rPr>
                                  <w:bCs/>
                                  <w:szCs w:val="24"/>
                                  <w:lang w:eastAsia="lt-LT"/>
                                </w:rPr>
                                <w:t>. Šio straipsnio 1 ir 2 dalyse numatyti administraciniai nusižengimai, padaryti pakartotinai,</w:t>
                              </w:r>
                            </w:p>
                            <w:p>
                              <w:pPr>
                                <w:spacing w:line="360" w:lineRule="auto"/>
                                <w:ind w:firstLine="720"/>
                                <w:jc w:val="both"/>
                                <w:rPr>
                                  <w:szCs w:val="24"/>
                                  <w:lang w:eastAsia="lt-LT"/>
                                </w:rPr>
                              </w:pPr>
                              <w:r>
                                <w:rPr>
                                  <w:bCs/>
                                  <w:szCs w:val="24"/>
                                  <w:lang w:eastAsia="lt-LT"/>
                                </w:rPr>
                                <w:t>užtraukia baudą nuo vieno šimto septyniasdešimt iki trijų šimtų penkiasdešimt eurų.</w:t>
                              </w:r>
                              <w:r>
                                <w:rPr>
                                  <w:szCs w:val="24"/>
                                  <w:lang w:eastAsia="lt-LT"/>
                                </w:rPr>
                                <w:t>“</w:t>
                              </w:r>
                            </w:p>
                            <w:p>
                              <w:pPr>
                                <w:tabs>
                                  <w:tab w:val="left" w:pos="851"/>
                                </w:tabs>
                                <w:spacing w:line="360" w:lineRule="auto"/>
                                <w:ind w:firstLine="720"/>
                                <w:jc w:val="both"/>
                                <w:rPr>
                                  <w:b/>
                                  <w:bCs/>
                                  <w:szCs w:val="24"/>
                                </w:rPr>
                              </w:pPr>
                            </w:p>
                          </w:sdtContent>
                        </w:sdt>
                      </w:sdtContent>
                    </w:sdt>
                  </w:sdtContent>
                </w:sdt>
              </w:sdtContent>
            </w:sdt>
          </w:sdtContent>
        </w:sdt>
        <w:sdt>
          <w:sdtPr>
            <w:alias w:val="11 str."/>
            <w:tag w:val="part_8100b3ac7e8442b9abf9f3e18e1156e5"/>
            <w:lock w:val="sdtLocked"/>
            <w:richText/>
          </w:sdtPr>
          <w:sdtContent>
            <w:p>
              <w:pPr>
                <w:spacing w:line="360" w:lineRule="auto"/>
                <w:ind w:firstLine="720"/>
                <w:jc w:val="both"/>
                <w:rPr>
                  <w:szCs w:val="24"/>
                </w:rPr>
              </w:pPr>
              <w:sdt>
                <w:sdtPr>
                  <w:alias w:val="Numeris"/>
                  <w:tag w:val="nr_8100b3ac7e8442b9abf9f3e18e1156e5"/>
                  <w:lock w:val="sdtLocked"/>
                  <w:richText/>
                </w:sdtPr>
                <w:sdtContent>
                  <w:r>
                    <w:rPr>
                      <w:b/>
                      <w:bCs/>
                      <w:szCs w:val="24"/>
                    </w:rPr>
                    <w:t>11</w:t>
                  </w:r>
                </w:sdtContent>
              </w:sdt>
              <w:r>
                <w:rPr>
                  <w:b/>
                  <w:bCs/>
                  <w:szCs w:val="24"/>
                </w:rPr>
                <w:t xml:space="preserve"> straipsnis. </w:t>
              </w:r>
              <w:sdt>
                <w:sdtPr>
                  <w:alias w:val="Pavadinimas"/>
                  <w:tag w:val="title_8100b3ac7e8442b9abf9f3e18e1156e5"/>
                  <w:lock w:val="sdtLocked"/>
                  <w:richText/>
                </w:sdtPr>
                <w:sdtContent>
                  <w:r>
                    <w:rPr>
                      <w:b/>
                      <w:bCs/>
                      <w:szCs w:val="24"/>
                    </w:rPr>
                    <w:t>589 straipsnio pakeitimas</w:t>
                  </w:r>
                </w:sdtContent>
              </w:sdt>
            </w:p>
            <w:sdt>
              <w:sdtPr>
                <w:alias w:val="11 str. 1 d."/>
                <w:tag w:val="part_45fa0ae60e43441da34c6872c3b04dc7"/>
                <w:lock w:val="sdtLocked"/>
                <w:richText/>
              </w:sdtPr>
              <w:sdtContent>
                <w:p>
                  <w:pPr>
                    <w:spacing w:line="360" w:lineRule="auto"/>
                    <w:ind w:firstLine="720"/>
                    <w:jc w:val="both"/>
                    <w:textAlignment w:val="baseline"/>
                    <w:rPr>
                      <w:szCs w:val="24"/>
                    </w:rPr>
                  </w:pPr>
                  <w:sdt>
                    <w:sdtPr>
                      <w:alias w:val="Numeris"/>
                      <w:tag w:val="nr_45fa0ae60e43441da34c6872c3b04dc7"/>
                      <w:lock w:val="sdtLocked"/>
                      <w:richText/>
                    </w:sdtPr>
                    <w:sdtContent>
                      <w:r>
                        <w:rPr>
                          <w:szCs w:val="24"/>
                        </w:rPr>
                        <w:t>1</w:t>
                      </w:r>
                    </w:sdtContent>
                  </w:sdt>
                  <w:r>
                    <w:rPr>
                      <w:szCs w:val="24"/>
                    </w:rPr>
                    <w:t xml:space="preserve">. Pakeisti 589 straipsnio 45 punktą </w:t>
                  </w:r>
                  <w:r>
                    <w:rPr>
                      <w:szCs w:val="24"/>
                      <w:shd w:val="clear" w:color="auto" w:fill="FFFFFF"/>
                    </w:rPr>
                    <w:t>ir jį išdėstyti taip</w:t>
                  </w:r>
                  <w:r>
                    <w:rPr>
                      <w:szCs w:val="24"/>
                    </w:rPr>
                    <w:t>:</w:t>
                  </w:r>
                </w:p>
                <w:sdt>
                  <w:sdtPr>
                    <w:alias w:val="citata"/>
                    <w:tag w:val="part_a6ddb1ea10d94fdca9db0f13815b2261"/>
                    <w:lock w:val="sdtLocked"/>
                    <w:richText/>
                  </w:sdtPr>
                  <w:sdtContent>
                    <w:sdt>
                      <w:sdtPr>
                        <w:alias w:val="45 p."/>
                        <w:tag w:val="part_ec5ec65a06e04c5f872aecf04b462589"/>
                        <w:lock w:val="sdtLocked"/>
                        <w:richText/>
                      </w:sdtPr>
                      <w:sdtContent>
                        <w:p>
                          <w:pPr>
                            <w:spacing w:line="360" w:lineRule="auto"/>
                            <w:ind w:firstLine="720"/>
                            <w:jc w:val="both"/>
                            <w:rPr>
                              <w:szCs w:val="24"/>
                            </w:rPr>
                          </w:pPr>
                          <w:r>
                            <w:rPr>
                              <w:szCs w:val="24"/>
                            </w:rPr>
                            <w:t>„</w:t>
                          </w:r>
                          <w:sdt>
                            <w:sdtPr>
                              <w:alias w:val="Numeris"/>
                              <w:tag w:val="nr_ec5ec65a06e04c5f872aecf04b462589"/>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xml:space="preserve">, 334, </w:t>
                          </w:r>
                          <w:r>
                            <w:rPr>
                              <w:bCs/>
                              <w:szCs w:val="24"/>
                            </w:rPr>
                            <w:t>334</w:t>
                          </w:r>
                          <w:r>
                            <w:rPr>
                              <w:bCs/>
                              <w:szCs w:val="24"/>
                              <w:vertAlign w:val="superscript"/>
                            </w:rPr>
                            <w:t>1</w:t>
                          </w:r>
                          <w:r>
                            <w:rPr>
                              <w:bCs/>
                              <w:szCs w:val="24"/>
                            </w:rPr>
                            <w:t xml:space="preserve">, </w:t>
                          </w:r>
                          <w:r>
                            <w:rPr>
                              <w:szCs w:val="24"/>
                            </w:rPr>
                            <w:t>364, 505, 507 straipsniuose numatytų administracinių nusižengimų;“.</w:t>
                          </w:r>
                        </w:p>
                      </w:sdtContent>
                    </w:sdt>
                  </w:sdtContent>
                </w:sdt>
              </w:sdtContent>
            </w:sdt>
            <w:sdt>
              <w:sdtPr>
                <w:alias w:val="11 str. 2 d."/>
                <w:tag w:val="part_6d23614a01204bd6a7831f648a7ce0a0"/>
                <w:lock w:val="sdtLocked"/>
                <w:richText/>
              </w:sdtPr>
              <w:sdtContent>
                <w:p>
                  <w:pPr>
                    <w:spacing w:line="360" w:lineRule="auto"/>
                    <w:ind w:firstLine="720"/>
                    <w:jc w:val="both"/>
                    <w:rPr>
                      <w:szCs w:val="24"/>
                      <w:lang w:eastAsia="lt-LT"/>
                    </w:rPr>
                  </w:pPr>
                  <w:sdt>
                    <w:sdtPr>
                      <w:alias w:val="Numeris"/>
                      <w:tag w:val="nr_6d23614a01204bd6a7831f648a7ce0a0"/>
                      <w:lock w:val="sdtLocked"/>
                      <w:richText/>
                    </w:sdtPr>
                    <w:sdtContent>
                      <w:r>
                        <w:rPr>
                          <w:szCs w:val="24"/>
                          <w:lang w:eastAsia="lt-LT"/>
                        </w:rPr>
                        <w:t>2</w:t>
                      </w:r>
                    </w:sdtContent>
                  </w:sdt>
                  <w:r>
                    <w:rPr>
                      <w:szCs w:val="24"/>
                      <w:lang w:eastAsia="lt-LT"/>
                    </w:rPr>
                    <w:t>. Papildyti 589 straipsnį 105 punktu:</w:t>
                  </w:r>
                </w:p>
                <w:sdt>
                  <w:sdtPr>
                    <w:alias w:val="citata"/>
                    <w:tag w:val="part_dfae17ddfdaf4bd8a38d60830f7ff71a"/>
                    <w:lock w:val="sdtLocked"/>
                    <w:richText/>
                  </w:sdtPr>
                  <w:sdtContent>
                    <w:sdt>
                      <w:sdtPr>
                        <w:alias w:val="105 p."/>
                        <w:tag w:val="part_61ae303cb4784fae9692403ac8881ec2"/>
                        <w:lock w:val="sdtLocked"/>
                        <w:richText/>
                      </w:sdtPr>
                      <w:sdtContent>
                        <w:p>
                          <w:pPr>
                            <w:spacing w:line="360" w:lineRule="auto"/>
                            <w:ind w:firstLine="720"/>
                            <w:jc w:val="both"/>
                            <w:rPr>
                              <w:szCs w:val="24"/>
                            </w:rPr>
                          </w:pPr>
                          <w:r>
                            <w:rPr>
                              <w:szCs w:val="24"/>
                            </w:rPr>
                            <w:t>„</w:t>
                          </w:r>
                          <w:sdt>
                            <w:sdtPr>
                              <w:alias w:val="Numeris"/>
                              <w:tag w:val="nr_61ae303cb4784fae9692403ac8881ec2"/>
                              <w:lock w:val="sdtLocked"/>
                              <w:richText/>
                            </w:sdtPr>
                            <w:sdtContent>
                              <w:r>
                                <w:rPr>
                                  <w:bCs/>
                                  <w:szCs w:val="24"/>
                                </w:rPr>
                                <w:t>105</w:t>
                              </w:r>
                            </w:sdtContent>
                          </w:sdt>
                          <w:r>
                            <w:rPr>
                              <w:bCs/>
                              <w:szCs w:val="24"/>
                            </w:rPr>
                            <w:t>) Topografijos ir inžinerinės infrastruktūros informacinės sistemos tvarkytojo – dėl šio kodekso 369</w:t>
                          </w:r>
                          <w:r>
                            <w:rPr>
                              <w:bCs/>
                              <w:szCs w:val="24"/>
                              <w:vertAlign w:val="superscript"/>
                            </w:rPr>
                            <w:t>1</w:t>
                          </w:r>
                          <w:r>
                            <w:rPr>
                              <w:bCs/>
                              <w:szCs w:val="24"/>
                            </w:rPr>
                            <w:t>, 505 straipsniuose numatytų administracinių nusižengimų.</w:t>
                          </w:r>
                          <w:r>
                            <w:rPr>
                              <w:szCs w:val="24"/>
                            </w:rPr>
                            <w:t>“</w:t>
                          </w:r>
                        </w:p>
                        <w:p>
                          <w:pPr>
                            <w:tabs>
                              <w:tab w:val="left" w:pos="851"/>
                            </w:tabs>
                            <w:spacing w:line="360" w:lineRule="auto"/>
                            <w:ind w:firstLine="720"/>
                            <w:jc w:val="both"/>
                            <w:rPr>
                              <w:b/>
                              <w:bCs/>
                              <w:szCs w:val="24"/>
                            </w:rPr>
                          </w:pPr>
                        </w:p>
                      </w:sdtContent>
                    </w:sdt>
                  </w:sdtContent>
                </w:sdt>
              </w:sdtContent>
            </w:sdt>
          </w:sdtContent>
        </w:sdt>
        <w:sdt>
          <w:sdtPr>
            <w:alias w:val="12 str."/>
            <w:tag w:val="part_904028571b134a3bb421ebf001777557"/>
            <w:lock w:val="sdtLocked"/>
            <w:richText/>
          </w:sdtPr>
          <w:sdtContent>
            <w:p>
              <w:pPr>
                <w:tabs>
                  <w:tab w:val="left" w:pos="851"/>
                </w:tabs>
                <w:spacing w:line="360" w:lineRule="auto"/>
                <w:ind w:firstLine="720"/>
                <w:jc w:val="both"/>
              </w:pPr>
              <w:sdt>
                <w:sdtPr>
                  <w:alias w:val="Numeris"/>
                  <w:tag w:val="nr_904028571b134a3bb421ebf001777557"/>
                  <w:lock w:val="sdtLocked"/>
                  <w:richText/>
                </w:sdtPr>
                <w:sdtContent>
                  <w:r>
                    <w:rPr>
                      <w:b/>
                      <w:bCs/>
                      <w:szCs w:val="24"/>
                    </w:rPr>
                    <w:t>12</w:t>
                  </w:r>
                </w:sdtContent>
              </w:sdt>
              <w:r>
                <w:rPr>
                  <w:b/>
                  <w:bCs/>
                  <w:szCs w:val="24"/>
                </w:rPr>
                <w:t xml:space="preserve"> straipsnis. </w:t>
              </w:r>
              <w:sdt>
                <w:sdtPr>
                  <w:alias w:val="Pavadinimas"/>
                  <w:tag w:val="title_904028571b134a3bb421ebf001777557"/>
                  <w:lock w:val="sdtLocked"/>
                  <w:richText/>
                </w:sdtPr>
                <w:sdtContent>
                  <w:r>
                    <w:rPr>
                      <w:b/>
                      <w:bCs/>
                      <w:szCs w:val="24"/>
                    </w:rPr>
                    <w:t>Įstatymo įsigaliojimas, įgyvendinimas ir taikymas</w:t>
                  </w:r>
                </w:sdtContent>
              </w:sdt>
            </w:p>
            <w:sdt>
              <w:sdtPr>
                <w:alias w:val="12 str. 1 d."/>
                <w:tag w:val="part_54f09e625d514f1d806a2d04f1f2383c"/>
                <w:lock w:val="sdtLocked"/>
                <w:richText/>
              </w:sdtPr>
              <w:sdtContent>
                <w:p>
                  <w:pPr>
                    <w:spacing w:line="360" w:lineRule="auto"/>
                    <w:ind w:firstLine="720"/>
                    <w:jc w:val="both"/>
                    <w:rPr>
                      <w:szCs w:val="24"/>
                    </w:rPr>
                  </w:pPr>
                  <w:sdt>
                    <w:sdtPr>
                      <w:alias w:val="Numeris"/>
                      <w:tag w:val="nr_54f09e625d514f1d806a2d04f1f2383c"/>
                      <w:lock w:val="sdtLocked"/>
                      <w:richText/>
                    </w:sdtPr>
                    <w:sdtContent>
                      <w:r>
                        <w:rPr>
                          <w:szCs w:val="24"/>
                        </w:rPr>
                        <w:t>1</w:t>
                      </w:r>
                    </w:sdtContent>
                  </w:sdt>
                  <w:r>
                    <w:rPr>
                      <w:szCs w:val="24"/>
                    </w:rPr>
                    <w:t>. Šis įstatymas, išskyrus šio straipsnio 2 dalį, įsigalioja 2027 m. sausio 1 d.</w:t>
                  </w:r>
                </w:p>
              </w:sdtContent>
            </w:sdt>
            <w:sdt>
              <w:sdtPr>
                <w:alias w:val="12 str. 2 d."/>
                <w:tag w:val="part_146c40e6de79402b8dd34bf62ad0fdd9"/>
                <w:lock w:val="sdtLocked"/>
                <w:richText/>
              </w:sdtPr>
              <w:sdtContent>
                <w:p>
                  <w:pPr>
                    <w:tabs>
                      <w:tab w:val="left" w:pos="993"/>
                    </w:tabs>
                    <w:spacing w:line="360" w:lineRule="auto"/>
                    <w:ind w:firstLine="720"/>
                    <w:jc w:val="both"/>
                    <w:textAlignment w:val="baseline"/>
                    <w:rPr>
                      <w:szCs w:val="24"/>
                      <w:lang w:eastAsia="lt-LT"/>
                    </w:rPr>
                  </w:pPr>
                  <w:sdt>
                    <w:sdtPr>
                      <w:alias w:val="Numeris"/>
                      <w:tag w:val="nr_146c40e6de79402b8dd34bf62ad0fdd9"/>
                      <w:lock w:val="sdtLocked"/>
                      <w:richText/>
                    </w:sdtPr>
                    <w:sdtContent>
                      <w:r>
                        <w:rPr>
                          <w:szCs w:val="24"/>
                          <w:lang w:eastAsia="lt-LT"/>
                        </w:rPr>
                        <w:t>2</w:t>
                      </w:r>
                    </w:sdtContent>
                  </w:sdt>
                  <w:r>
                    <w:rPr>
                      <w:szCs w:val="24"/>
                      <w:lang w:eastAsia="lt-LT"/>
                    </w:rPr>
                    <w:t>. Nacionalinės žemės tarnybos prie Aplinkos ministerijos vadovas iki 2026 m. gruodžio 31 d. priima šio įstatymo įgyvendinamuosius teisės aktus.</w:t>
                  </w:r>
                </w:p>
              </w:sdtContent>
            </w:sdt>
            <w:sdt>
              <w:sdtPr>
                <w:alias w:val="12 str. 3 d."/>
                <w:tag w:val="part_4424ef1c58084b11b5bc9f2fd71aab87"/>
                <w:lock w:val="sdtLocked"/>
                <w:richText/>
              </w:sdtPr>
              <w:sdtContent>
                <w:p>
                  <w:pPr>
                    <w:tabs>
                      <w:tab w:val="left" w:pos="993"/>
                    </w:tabs>
                    <w:spacing w:line="360" w:lineRule="auto"/>
                    <w:ind w:firstLine="720"/>
                    <w:jc w:val="both"/>
                    <w:textAlignment w:val="baseline"/>
                    <w:rPr>
                      <w:bCs/>
                      <w:szCs w:val="24"/>
                    </w:rPr>
                  </w:pPr>
                  <w:sdt>
                    <w:sdtPr>
                      <w:alias w:val="Numeris"/>
                      <w:tag w:val="nr_4424ef1c58084b11b5bc9f2fd71aab87"/>
                      <w:lock w:val="sdtLocked"/>
                      <w:richText/>
                    </w:sdtPr>
                    <w:sdtContent>
                      <w:r>
                        <w:rPr>
                          <w:szCs w:val="24"/>
                          <w:lang w:eastAsia="lt-LT"/>
                        </w:rPr>
                        <w:t>3</w:t>
                      </w:r>
                    </w:sdtContent>
                  </w:sdt>
                  <w:r>
                    <w:rPr>
                      <w:szCs w:val="24"/>
                      <w:lang w:eastAsia="lt-LT"/>
                    </w:rPr>
                    <w:t xml:space="preserve">. </w:t>
                  </w:r>
                  <w:r>
                    <w:rPr>
                      <w:bCs/>
                      <w:szCs w:val="24"/>
                    </w:rPr>
                    <w:t>Nacionalinės žemės tarnybos prie Aplinkos ministerijos pareigūnų iki 2026 m. gruodžio 31 d. pagal Lietuvos Respublikos administracinių nusižengimų kodekso 113, 334 straipsnius ir (ar) 364 straipsnio 8 ir (ar) 9 dalis pradėti ir nebaigti administracinių nusižengimų tyrimai ir administracinių nusižengimų bylų nagrinėjimas baigiami iki 2026 m. gruodžio 31 d. galiojusia tvarka.</w:t>
                  </w:r>
                </w:p>
                <w:p>
                  <w:pPr>
                    <w:spacing w:line="360" w:lineRule="auto"/>
                    <w:ind w:firstLine="720"/>
                    <w:jc w:val="both"/>
                    <w:rPr>
                      <w:i/>
                      <w:szCs w:val="24"/>
                    </w:rPr>
                  </w:pPr>
                </w:p>
              </w:sdtContent>
            </w:sdt>
          </w:sdtContent>
        </w:sdt>
        <w:sdt>
          <w:sdtPr>
            <w:alias w:val="signatura"/>
            <w:tag w:val="part_dfd2b7862f7b4fe799b40fe6c258678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6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7893C13-F9A4-4536-ACBB-B543A029EC6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c63cfa5cc1b4a4286059bb2ff729963" PartId="5c1652ef05a64c6fb96c78cdf54a06f1">
    <Part Type="straipsnis" Nr="1" Abbr="1 str." Title="12 straipsnio pakeitimas" DocPartId="1f93e2640c6d4fdf9d8dd2750f9c5eb1" PartId="fa1181f457d34b86b3fc70a9b2e174cb">
      <Part Type="strDalis" Nr="1" Abbr="1 str. 1 d." DocPartId="b8c3236ef607443b85ee17261aef0fce" PartId="8545b38c5fff4ca186b659e874b4221a">
        <Part Type="citata" DocPartId="fd569969dead47a29a7636d7eacb84cb" PartId="ce150f7e974945db9d8c1dbd65e8602b">
          <Part Type="strDalis" Nr="1" Abbr="1 d." DocPartId="9d4892730aa1469bbd825726e3819924" PartId="8b39f9cbfcd644998c4a763204e484a4"/>
        </Part>
      </Part>
    </Part>
    <Part Type="straipsnis" Nr="2" Abbr="2 str." Title="53 straipsnio pakeitimas" DocPartId="759f2cdbc5fe486aa6eaa2669d29297c" PartId="a122ce54e8e94ab2b54ae7172e33d7ff">
      <Part Type="strDalis" Nr="1" Abbr="2 str. 1 d." DocPartId="7b33210ac15349889d63f1738b9061b3" PartId="2d934aa61fe64f42b64dacbdf5197075">
        <Part Type="citata" DocPartId="2f25f9e73bda441a9a60f00bb0bed27c" PartId="c49c807690e249f7aaa0b7bde0460ddd">
          <Part Type="strDalis" Nr="1" Abbr="1 d." DocPartId="162068d2cb0d441a976ce80b6a96f8d9" PartId="5a8d46d3c548447b938c6d5af4a5e38e"/>
        </Part>
      </Part>
      <Part Type="strDalis" Nr="2" Abbr="2 str. 2 d." DocPartId="e44fc48cb2ee490681e5b715949207ef" PartId="2070045a53e94327967076ea800ad085">
        <Part Type="citata" DocPartId="11c9f2c5045e478f9db1728865e87083" PartId="1b6b00482505446e92b4009d078094d9">
          <Part Type="strDalis" Nr="3" Abbr="3 d." DocPartId="d45db34b08a04957b93aff9a410d78fe" PartId="878abf0ef430431586dbb523d8741172"/>
        </Part>
      </Part>
    </Part>
    <Part Type="straipsnis" Nr="3" Abbr="3 str." Title="113 straipsnio pakeitimas" DocPartId="36abfec27a344e62a84491cbc8cf3f50" PartId="2ca0828931854777ae76d66fa9964011">
      <Part Type="strDalis" Nr="1" Abbr="3 str. 1 d." DocPartId="4b0f79c61ea34d10aa7bb2a38c4f2ceb" PartId="fa3b844a58ac4fa98f97324c13fdd04f">
        <Part Type="citata" DocPartId="2a0721ab666f461286d7c50beff7779f" PartId="be318d1e94fe4adc8fe28d408f5eb89b">
          <Part Type="strDalis" Nr="1" Abbr="1 d." DocPartId="df68dcf14858423bae9d53e595a3e84d" PartId="00a6ca8ed2df4decbb3efa359570884f"/>
        </Part>
      </Part>
    </Part>
    <Part Type="straipsnis" Nr="4" Abbr="4 str." Title="256 straipsnio pakeitimas" DocPartId="3fd4f46c14654bd091852833f77431dd" PartId="1e5e266fb6ff4c899e497a5e90007c8b">
      <Part Type="strDalis" Nr="1" Abbr="4 str. 1 d." DocPartId="de64d0acca8947b29629fec7f118cf03" PartId="529c683dce8a44b989224d56a28684d1">
        <Part Type="citata" DocPartId="a3167df6d26a4579b0434dfb5a03ee65" PartId="fd81def9648a42f7abf623bca89522ac">
          <Part Type="strDalis" Nr="1" Abbr="1 d." DocPartId="5dae077d17644c32a043e5ff33e9d3d9" PartId="3235854bb7364d8fb34e1757add3efd7"/>
        </Part>
      </Part>
      <Part Type="strDalis" Nr="2" Abbr="4 str. 2 d." DocPartId="1ed0890b60d7419ab9b51fef2eeaab1a" PartId="343ec6e5d1684f80baca3fc8231c560c">
        <Part Type="citata" DocPartId="c40c95dc30554abf8e3361ca792b3301" PartId="e12d4b760a224e878ce7e1fec9e414a4">
          <Part Type="strDalis" Nr="3" Abbr="3 d." DocPartId="4f72ef7807c24ed19fe395582bd774e8" PartId="5fbe227749514d779c76d91c3cc86583"/>
        </Part>
      </Part>
    </Part>
    <Part Type="straipsnis" Nr="5" Abbr="5 str." Title="276 straipsnio pakeitimas" DocPartId="1f4033103f2f41dea323f4d7e640b085" PartId="68eb26c7d73c458ba21c678a16715b35">
      <Part Type="strDalis" Nr="1" Abbr="5 str. 1 d." DocPartId="d3e0f3750dd74ed8b57f291de28100d6" PartId="db249cdeb5a244ee9733170da980f645">
        <Part Type="citata" DocPartId="5d6e338e020a4b238bbd11273949b806" PartId="95506f51a5c449e0940a7a4af2c5f5b3">
          <Part Type="strDalis" Nr="2" Abbr="2 d." DocPartId="b080334977174941b81fa81ac9661a5c" PartId="4b3dbb6eacdd4a7d9d16a0b688123ad1"/>
        </Part>
      </Part>
    </Part>
    <Part Type="straipsnis" Nr="6" Abbr="6 str." Title="334 straipsnio pakeitimas" DocPartId="15bcef99759e4191bbf1695c9ff1291c" PartId="43d569b402664292a95b2039a282793a">
      <Part Type="strDalis" Nr="1" Abbr="6 str. 1 d." DocPartId="718cac48097c4dd29be2f5c77d1e9f7f" PartId="66588f5395f74f26bc1621069a600cf6">
        <Part Type="citata" DocPartId="3737fc5aa7f74997b80ba321727bc70d" PartId="36a329bc6a984f7d8b12b9a16fc0cd80">
          <Part Type="straipsnis" Nr="334" Abbr="334 str." Title="Matininko ir žemėtvarkos planavimo dokumentus rengiančio asmens veiklos pažeidimai" DocPartId="63b6b919ef1b4b9fa85e4e41c14b1e3f" PartId="1b5748d3063f48e9b5e316ca4f221a5b">
            <Part Type="strDalis" Nr="1" Abbr="334 str. 1 d." DocPartId="2f9256038e564db3bb32eb8158fa0d32" PartId="3ce4c4ab7285445f88d02280f8136473"/>
            <Part Type="strDalis" Nr="2" Abbr="334 str. 2 d." DocPartId="99824658a3494171a2fd23c16701e81d" PartId="f48c4cc659434aae95c9dd1ede51a587"/>
            <Part Type="strDalis" Nr="3" Abbr="334 str. 3 d." DocPartId="3349d188cf624009ac92dc711b222fab" PartId="cbfec4d4753a4caeb41f7070ebb4eef0"/>
            <Part Type="strDalis" Nr="4" Abbr="334 str. 4 d." DocPartId="63ce22a5cc2b4feebba75ab91ac4dbd4" PartId="9732031663bb45aabd517c4b54964459"/>
          </Part>
        </Part>
      </Part>
    </Part>
    <Part Type="straipsnis" Nr="7" Abbr="7 str." Title="Kodekso papildymas 334¹ straipsniu" DocPartId="85ad12e6a94f413e903a90cb41e5a631" PartId="e2f25312ed8643879a59b6acc2bd8546">
      <Part Type="strDalis" Nr="1" Abbr="7 str. 1 d." DocPartId="aee9506b4e074057ab5746b13f605562" PartId="9733d683ba634c32adf3eb01d5be4d4c">
        <Part Type="citata" DocPartId="ee6bb4a288da411285f6226dc317db96" PartId="ce1e41e0a5e444a9851bb41eb0e1cef5">
          <Part Type="straipsnis" Nr="334-1" Abbr="334-1 str." Title="Geodezininko veiklos pažeidimai" DocPartId="41566381649c464f8d8e809fa3e19ba3" PartId="29697abc038544399e5de08a3c1e78de">
            <Part Type="strDalis" Nr="1" Abbr="334-1 str. 1 d." DocPartId="e844ad85214940f4adeac5717aceebdc" PartId="9043b3f319c24769b5b58ffeba8a5abc"/>
            <Part Type="strDalis" Nr="2" Abbr="334-1 str. 2 d." DocPartId="fc53f1ff525b48f28a3425e1bbe5cfda" PartId="7ee6905ddff7446189f01976e9638f7e"/>
            <Part Type="strDalis" Nr="3" Abbr="334-1 str. 3 d." DocPartId="fa4fb31fb1ee46a7bc2209a98376319d" PartId="b720ee37d1e642e58d6c0825d1721bb7"/>
            <Part Type="strDalis" Nr="4" Abbr="334-1 str. 4 d." DocPartId="ddb960ddb6eb4737b00694b918a54cc5" PartId="5ef5a69d9954458c948fe7294ab9d321"/>
          </Part>
        </Part>
      </Part>
    </Part>
    <Part Type="straipsnis" Nr="8" Abbr="8 str." Title="357¹ straipsnio pakeitimas" DocPartId="d647e419aaff428794110d428b4eb543" PartId="a8054eef3a214ad48fc26b0e220554c1">
      <Part Type="strDalis" Nr="1" Abbr="8 str. 1 d." DocPartId="2970b391960b415385dc44fd344e74af" PartId="447f2e59cda94b199f3b6e0df20c2074">
        <Part Type="citata" DocPartId="3aeb2b3ab41c4fe1a495529069c31673" PartId="dd0de0e2d5ec40aabfba5f9c9fcd0881">
          <Part Type="straipsnis" Nr="357-1" Abbr="357-1 str." Title="Statinių ir daiktinių teisių į statinius registravimo ir statinių kadastro duomenų tikslinimo tvarkos pažeidimas" DocPartId="7c0cfedc07f24bba9e9e9ea809aaf846" PartId="2548845c3bec412d9576c5530ddd74e5">
            <Part Type="strDalis" Nr="1" Abbr="357-1 str. 1 d." DocPartId="1867040c5c5742f99446ab4475877ff6" PartId="c3e94fa33b5641fe885de77aa78ae082"/>
            <Part Type="strDalis" Nr="2" Abbr="357-1 str. 2 d." DocPartId="20f160298b0144e1aaa4e5243b358fe5" PartId="e64dfb03bc014448a7dcd7c8d7115219"/>
          </Part>
        </Part>
      </Part>
    </Part>
    <Part Type="straipsnis" Nr="9" Abbr="9 str." Title="364 straipsnio pakeitimas" DocPartId="6511911358654099956391ad9ff72146" PartId="a3b937b536014196931dffb6ce7ce701">
      <Part Type="strDalis" Nr="1" Abbr="9 str. 1 d." DocPartId="f83370c075534336b7986ff374e23550" PartId="382c9f13d18141e2b3429874649d9d88">
        <Part Type="citata" DocPartId="84df33d0c3084c1ab5f2cc94fb802375" PartId="167a2cc07d6743bc91345ae4ea64e751">
          <Part Type="strDalis" Nr="8" Abbr="8 d." DocPartId="aa00d82d248f450eb9a95388d01a7456" PartId="78a9afa304ba415abbfd3b134afffbe4"/>
        </Part>
      </Part>
      <Part Type="strDalis" Nr="2" Abbr="9 str. 2 d." DocPartId="00eea335628348a191a9627a950cf440" PartId="4ef27f5f42fd4833abe45f69d72ef7cd">
        <Part Type="citata" DocPartId="33eb07d36e6f4882ad8a64b7a6d24825" PartId="54acca94fbec473ca0168b77c141204f">
          <Part Type="strDalis" Nr="9" Abbr="9 d." DocPartId="cf4e3434314b435784d4c2d3b11953e1" PartId="6e222dfcf44e4d40abeb8f42f90b938b"/>
        </Part>
      </Part>
    </Part>
    <Part Type="straipsnis" Nr="10" Abbr="10 str." Title="Kodekso papildymas 369¹ straipsniu" DocPartId="6e64f00f46f5494c9ed6bb1e08033623" PartId="65ce5e8695cc422eb85184d81b83bf35">
      <Part Type="strDalis" Nr="1" Abbr="10 str. 1 d." DocPartId="364d3bbe88304963b80481926385e65c" PartId="7bf6d14abd8d4e638f39a735acb71d2b">
        <Part Type="citata" DocPartId="f9dda1539e1a4871b03ee2a6bae80124" PartId="1d15c98c578e4b2d9b6c4045472efe11">
          <Part Type="straipsnis" Nr="369-1" Abbr="369-1 str." Title="Lietuvos Respublikos geodezijos ir erdvinių duomenų įstatymo pažeidimas" DocPartId="53267f4202c4474699b92d2ac1bcec5a" PartId="c9d4d0f3350946a895a8436fd75b8b1f">
            <Part Type="strDalis" Nr="1" Abbr="369-1 str. 1 d." DocPartId="d2b0a6a2ef9b4d0593757b712cf53c4f" PartId="c845f1d33e6d452f91d23c39e82a29db"/>
            <Part Type="strDalis" Nr="2" Abbr="369-1 str. 2 d." DocPartId="bf5c7a41439d47aebbeb0b1996622219" PartId="11447d0805ee45cebbea7873f0feff38"/>
            <Part Type="strDalis" Nr="3" Abbr="369-1 str. 3 d." DocPartId="dd6f9e7e03c64089abffb035bfb94a4b" PartId="de313c0f2db840628b8328bb89276d71"/>
          </Part>
        </Part>
      </Part>
    </Part>
    <Part Type="straipsnis" Nr="11" Abbr="11 str." Title="589 straipsnio pakeitimas" DocPartId="da0a340dc5a44109b12560f918179bef" PartId="8100b3ac7e8442b9abf9f3e18e1156e5">
      <Part Type="strDalis" Nr="1" Abbr="11 str. 1 d." DocPartId="699a208166bd412d9e18b59a014c368c" PartId="45fa0ae60e43441da34c6872c3b04dc7">
        <Part Type="citata" DocPartId="c2b30b78b24e449ba71c8164d7a72c01" PartId="a6ddb1ea10d94fdca9db0f13815b2261">
          <Part Type="strPunktas" Nr="45" Abbr="45 p." DocPartId="240feca192c54a658945bbdab0b0c88a" PartId="ec5ec65a06e04c5f872aecf04b462589"/>
        </Part>
      </Part>
      <Part Type="strDalis" Nr="2" Abbr="11 str. 2 d." DocPartId="1ef49262295a4d7a928520c570f6f68f" PartId="6d23614a01204bd6a7831f648a7ce0a0">
        <Part Type="citata" DocPartId="993b1ac4769940c0960fc672ca37f52f" PartId="dfae17ddfdaf4bd8a38d60830f7ff71a">
          <Part Type="strPunktas" Nr="105" Abbr="105 p." DocPartId="6f3c2808966f4b11ae99f9a348a3f29d" PartId="61ae303cb4784fae9692403ac8881ec2"/>
        </Part>
      </Part>
    </Part>
    <Part Type="straipsnis" Nr="12" Abbr="12 str." Title="Įstatymo įsigaliojimas, įgyvendinimas ir taikymas" DocPartId="5d5f6eb35a7643f78998c960f2bb1d15" PartId="904028571b134a3bb421ebf001777557">
      <Part Type="strDalis" Nr="1" Abbr="12 str. 1 d." DocPartId="c7b53baf6fcb4f68a613d1a91d9c130b" PartId="54f09e625d514f1d806a2d04f1f2383c"/>
      <Part Type="strDalis" Nr="2" Abbr="12 str. 2 d." DocPartId="20e14f04cdf148a38dcfc421f019c675" PartId="146c40e6de79402b8dd34bf62ad0fdd9"/>
      <Part Type="strDalis" Nr="3" Abbr="12 str. 3 d." DocPartId="374fe3c7eeaf462bb904d102ab27305b" PartId="4424ef1c58084b11b5bc9f2fd71aab87"/>
    </Part>
    <Part Type="signatura" DocPartId="965664776e014d2fa06d8e3cdea35076" PartId="dfd2b7862f7b4fe799b40fe6c258678f"/>
  </Part>
</Parts>
</file>

<file path=customXml/itemProps1.xml><?xml version="1.0" encoding="utf-8"?>
<ds:datastoreItem xmlns:ds="http://schemas.openxmlformats.org/officeDocument/2006/customXml" ds:itemID="{3A9D3DC0-6F6B-4446-AC98-AF178D37623D}">
  <ds:schemaRefs>
    <ds:schemaRef ds:uri="http://schemas.openxmlformats.org/officeDocument/2006/bibliography"/>
  </ds:schemaRefs>
</ds:datastoreItem>
</file>

<file path=customXml/itemProps2.xml><?xml version="1.0" encoding="utf-8"?>
<ds:datastoreItem xmlns:ds="http://schemas.openxmlformats.org/officeDocument/2006/customXml" ds:itemID="{3BD54CB7-5A17-4BD0-8A88-7DD0EF24E1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1784</Words>
  <Characters>11936</Characters>
  <Application>Microsoft Office Word</Application>
  <DocSecurity>4</DocSecurity>
  <Lines>209</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13624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2026-07-03T10:15:00Z</dcterms:created>
  <dc:creator>User</dc:creator>
  <lastModifiedBy>adlibuser</lastModifiedBy>
  <lastPrinted>2026-06-25T08:12:00Z</lastPrinted>
  <dcterms:modified xsi:type="dcterms:W3CDTF">2026-07-03T10:15:00Z</dcterms:modified>
  <revision>2</revision>
</coreProperties>
</file>