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6af8e44a74d4bbda581768606c7d6e7"/>
        <w:id w:val="976955612"/>
        <w:lock w:val="sdtLocked"/>
      </w:sdtPr>
      <w:sdtEndPr/>
      <w:sdtContent>
        <w:p w14:paraId="0D650121" w14:textId="77777777" w:rsidR="008A5667" w:rsidRDefault="008A5667">
          <w:pPr>
            <w:tabs>
              <w:tab w:val="center" w:pos="4819"/>
              <w:tab w:val="right" w:pos="9638"/>
            </w:tabs>
            <w:ind w:firstLine="720"/>
            <w:rPr>
              <w:rFonts w:ascii="Arial" w:eastAsia="Calibri" w:hAnsi="Arial" w:cs="Arial"/>
              <w:sz w:val="20"/>
              <w:szCs w:val="22"/>
            </w:rPr>
          </w:pPr>
        </w:p>
        <w:p w14:paraId="0D650122" w14:textId="77777777" w:rsidR="008A5667" w:rsidRDefault="00C734B5">
          <w:pPr>
            <w:jc w:val="center"/>
            <w:rPr>
              <w:rFonts w:eastAsia="Calibri"/>
              <w:b/>
              <w:bCs/>
              <w:color w:val="000000"/>
              <w:szCs w:val="24"/>
            </w:rPr>
          </w:pPr>
          <w:r>
            <w:rPr>
              <w:rFonts w:ascii="TimesLT" w:hAnsi="TimesLT"/>
              <w:color w:val="0000FF"/>
            </w:rPr>
            <w:object w:dxaOrig="4620" w:dyaOrig="5445" w14:anchorId="0D650A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5pt;height:41pt" o:ole="" fillcolor="window">
                <v:imagedata r:id="rId9" o:title=""/>
              </v:shape>
              <o:OLEObject Type="Embed" ProgID="PBrush" ShapeID="_x0000_i1025" DrawAspect="Content" ObjectID="_1680349698" r:id="rId10"/>
            </w:object>
          </w:r>
        </w:p>
        <w:p w14:paraId="0D650123" w14:textId="77777777" w:rsidR="008A5667" w:rsidRDefault="008A5667">
          <w:pPr>
            <w:widowControl w:val="0"/>
            <w:shd w:val="clear" w:color="auto" w:fill="FFFFFF"/>
            <w:jc w:val="center"/>
            <w:rPr>
              <w:rFonts w:eastAsia="Calibri"/>
              <w:b/>
              <w:bCs/>
              <w:color w:val="000000"/>
              <w:szCs w:val="24"/>
            </w:rPr>
          </w:pPr>
        </w:p>
        <w:p w14:paraId="0D650124" w14:textId="77777777" w:rsidR="008A5667" w:rsidRDefault="00C734B5">
          <w:pPr>
            <w:widowControl w:val="0"/>
            <w:shd w:val="clear" w:color="auto" w:fill="FFFFFF"/>
            <w:jc w:val="center"/>
            <w:rPr>
              <w:rFonts w:eastAsia="Calibri"/>
              <w:b/>
              <w:bCs/>
              <w:color w:val="000000"/>
              <w:szCs w:val="24"/>
            </w:rPr>
          </w:pPr>
          <w:r>
            <w:rPr>
              <w:rFonts w:eastAsia="Calibri"/>
              <w:b/>
              <w:bCs/>
              <w:color w:val="000000"/>
              <w:szCs w:val="24"/>
            </w:rPr>
            <w:t>LIETUVOS RESPUBLIKOS VIDAUS REIKALŲ MINISTRAS</w:t>
          </w:r>
        </w:p>
        <w:p w14:paraId="0D650126" w14:textId="77777777" w:rsidR="008A5667" w:rsidRDefault="008A5667">
          <w:pPr>
            <w:widowControl w:val="0"/>
            <w:shd w:val="clear" w:color="auto" w:fill="FFFFFF"/>
            <w:jc w:val="center"/>
            <w:rPr>
              <w:rFonts w:eastAsia="Calibri"/>
              <w:b/>
              <w:color w:val="000000"/>
              <w:szCs w:val="24"/>
            </w:rPr>
          </w:pPr>
        </w:p>
        <w:p w14:paraId="0D650127" w14:textId="77777777" w:rsidR="008A5667" w:rsidRDefault="00C734B5">
          <w:pPr>
            <w:widowControl w:val="0"/>
            <w:shd w:val="clear" w:color="auto" w:fill="FFFFFF"/>
            <w:jc w:val="center"/>
            <w:rPr>
              <w:rFonts w:eastAsia="Calibri"/>
              <w:b/>
              <w:color w:val="000000"/>
              <w:szCs w:val="24"/>
            </w:rPr>
          </w:pPr>
          <w:r>
            <w:rPr>
              <w:rFonts w:eastAsia="Calibri"/>
              <w:b/>
              <w:color w:val="000000"/>
              <w:szCs w:val="24"/>
            </w:rPr>
            <w:t>ĮSAKYMAS</w:t>
          </w:r>
        </w:p>
        <w:p w14:paraId="0D650128" w14:textId="77777777" w:rsidR="008A5667" w:rsidRDefault="00C734B5">
          <w:pPr>
            <w:widowControl w:val="0"/>
            <w:shd w:val="clear" w:color="auto" w:fill="FFFFFF"/>
            <w:jc w:val="center"/>
            <w:rPr>
              <w:rFonts w:eastAsia="Calibri"/>
              <w:color w:val="000000"/>
              <w:szCs w:val="24"/>
            </w:rPr>
          </w:pPr>
          <w:r>
            <w:rPr>
              <w:rFonts w:eastAsia="Calibri"/>
              <w:b/>
              <w:bCs/>
              <w:color w:val="000000"/>
              <w:szCs w:val="24"/>
            </w:rPr>
            <w:t>DĖL NUSIKALSTAMŲ VEIKŲ ŽINYBINIO REGISTRO DUOMENŲ TVARKYMO TAISYKLIŲ PATVIRTINIMO</w:t>
          </w:r>
        </w:p>
        <w:p w14:paraId="0D650129" w14:textId="77777777" w:rsidR="008A5667" w:rsidRDefault="008A5667">
          <w:pPr>
            <w:jc w:val="center"/>
            <w:rPr>
              <w:color w:val="000000"/>
              <w:szCs w:val="24"/>
              <w:lang w:eastAsia="lt-LT"/>
            </w:rPr>
          </w:pPr>
        </w:p>
        <w:p w14:paraId="0D65012A" w14:textId="77777777" w:rsidR="008A5667" w:rsidRDefault="00C734B5">
          <w:pPr>
            <w:jc w:val="center"/>
            <w:rPr>
              <w:color w:val="000000"/>
              <w:szCs w:val="24"/>
              <w:lang w:eastAsia="lt-LT"/>
            </w:rPr>
          </w:pPr>
          <w:r>
            <w:rPr>
              <w:color w:val="000000"/>
              <w:szCs w:val="24"/>
              <w:lang w:eastAsia="lt-LT"/>
            </w:rPr>
            <w:t xml:space="preserve">2016 m. spalio 31 d. Nr.  1V-776 </w:t>
          </w:r>
        </w:p>
        <w:p w14:paraId="0D65012B" w14:textId="77777777" w:rsidR="008A5667" w:rsidRDefault="00C734B5">
          <w:pPr>
            <w:jc w:val="center"/>
            <w:rPr>
              <w:color w:val="000000"/>
              <w:szCs w:val="24"/>
              <w:lang w:eastAsia="lt-LT"/>
            </w:rPr>
          </w:pPr>
          <w:r>
            <w:rPr>
              <w:color w:val="000000"/>
              <w:szCs w:val="24"/>
              <w:lang w:eastAsia="lt-LT"/>
            </w:rPr>
            <w:t>Vilnius</w:t>
          </w:r>
        </w:p>
        <w:p w14:paraId="0D65012C" w14:textId="77777777" w:rsidR="008A5667" w:rsidRDefault="008A5667">
          <w:pPr>
            <w:jc w:val="center"/>
            <w:rPr>
              <w:rFonts w:eastAsia="Calibri"/>
              <w:color w:val="000000"/>
              <w:szCs w:val="24"/>
            </w:rPr>
          </w:pPr>
        </w:p>
        <w:p w14:paraId="6792C024" w14:textId="77777777" w:rsidR="006664D5" w:rsidRDefault="006664D5">
          <w:pPr>
            <w:jc w:val="center"/>
            <w:rPr>
              <w:rFonts w:eastAsia="Calibri"/>
              <w:color w:val="000000"/>
              <w:szCs w:val="24"/>
            </w:rPr>
          </w:pPr>
        </w:p>
        <w:sdt>
          <w:sdtPr>
            <w:alias w:val="preambule"/>
            <w:tag w:val="part_931ac971e24a41cb87ec563fb28aa580"/>
            <w:id w:val="172382900"/>
            <w:lock w:val="sdtLocked"/>
          </w:sdtPr>
          <w:sdtEndPr/>
          <w:sdtContent>
            <w:p w14:paraId="0D65012D" w14:textId="77777777" w:rsidR="008A5667" w:rsidRDefault="00C734B5">
              <w:pPr>
                <w:widowControl w:val="0"/>
                <w:shd w:val="clear" w:color="auto" w:fill="FFFFFF"/>
                <w:spacing w:line="360" w:lineRule="auto"/>
                <w:ind w:firstLine="720"/>
                <w:jc w:val="both"/>
                <w:rPr>
                  <w:rFonts w:eastAsia="Calibri"/>
                  <w:color w:val="000000"/>
                  <w:szCs w:val="24"/>
                </w:rPr>
              </w:pPr>
              <w:r>
                <w:rPr>
                  <w:rFonts w:eastAsia="Calibri"/>
                  <w:color w:val="000000"/>
                  <w:szCs w:val="24"/>
                </w:rPr>
                <w:t>Vadovaudamasis Lietuvos Respublikos valstybės informacinių išteklių valdymo įstatymo 24 straipsnio 2 dalies 1 punktu ir atsižvelgdamas į Nusikalstamų veikų žinybinio registro nuostatų, patvirtintų Lietuvos Respublikos vidaus reikalų ministro 2015 m. rugpjūčio 27 d. įsakymu Nr. 1V- 667 „Dėl Nusikalstamų veikų žinybinio registro reorganizavimo ir Nusikalstamų veikų žinybinio registro nuostatų patvirtinimo“, 18 punktą:</w:t>
              </w:r>
            </w:p>
          </w:sdtContent>
        </w:sdt>
        <w:sdt>
          <w:sdtPr>
            <w:alias w:val="1 p."/>
            <w:tag w:val="part_58c6f20fe6bb47579eab8e41c4c4e273"/>
            <w:id w:val="1179860193"/>
            <w:lock w:val="sdtLocked"/>
          </w:sdtPr>
          <w:sdtEndPr/>
          <w:sdtContent>
            <w:p w14:paraId="0D65012E" w14:textId="77777777" w:rsidR="008A5667" w:rsidRDefault="006664D5">
              <w:pPr>
                <w:widowControl w:val="0"/>
                <w:shd w:val="clear" w:color="auto" w:fill="FFFFFF"/>
                <w:spacing w:line="360" w:lineRule="auto"/>
                <w:ind w:firstLine="720"/>
                <w:jc w:val="both"/>
                <w:rPr>
                  <w:rFonts w:eastAsia="Calibri"/>
                  <w:color w:val="000000"/>
                  <w:szCs w:val="24"/>
                </w:rPr>
              </w:pPr>
              <w:sdt>
                <w:sdtPr>
                  <w:alias w:val="Numeris"/>
                  <w:tag w:val="nr_58c6f20fe6bb47579eab8e41c4c4e273"/>
                  <w:id w:val="210154272"/>
                  <w:lock w:val="sdtLocked"/>
                </w:sdtPr>
                <w:sdtEndPr/>
                <w:sdtContent>
                  <w:r w:rsidR="00C734B5">
                    <w:rPr>
                      <w:rFonts w:eastAsia="Calibri"/>
                      <w:color w:val="000000"/>
                      <w:szCs w:val="24"/>
                    </w:rPr>
                    <w:t>1</w:t>
                  </w:r>
                </w:sdtContent>
              </w:sdt>
              <w:r w:rsidR="00C734B5">
                <w:rPr>
                  <w:rFonts w:eastAsia="Calibri"/>
                  <w:color w:val="000000"/>
                  <w:szCs w:val="24"/>
                </w:rPr>
                <w:t xml:space="preserve">. </w:t>
              </w:r>
              <w:r w:rsidR="00C734B5">
                <w:rPr>
                  <w:rFonts w:eastAsia="Calibri"/>
                  <w:color w:val="000000"/>
                  <w:spacing w:val="60"/>
                  <w:szCs w:val="24"/>
                </w:rPr>
                <w:t>Tvirtinu</w:t>
              </w:r>
              <w:r w:rsidR="00C734B5">
                <w:rPr>
                  <w:rFonts w:eastAsia="Calibri"/>
                  <w:color w:val="000000"/>
                  <w:szCs w:val="24"/>
                </w:rPr>
                <w:t xml:space="preserve"> Nusikalstamų veikų žinybinio registro duomenų tvarkymo taisykles (pridedama).</w:t>
              </w:r>
            </w:p>
          </w:sdtContent>
        </w:sdt>
        <w:sdt>
          <w:sdtPr>
            <w:alias w:val="2 p."/>
            <w:tag w:val="part_812bec4c7e7b4cc08d59dc11405c5804"/>
            <w:id w:val="-2015603484"/>
            <w:lock w:val="sdtLocked"/>
          </w:sdtPr>
          <w:sdtEndPr>
            <w:rPr>
              <w:rFonts w:eastAsia="Calibri"/>
              <w:color w:val="000000"/>
              <w:szCs w:val="24"/>
            </w:rPr>
          </w:sdtEndPr>
          <w:sdtContent>
            <w:p w14:paraId="0D650131" w14:textId="36C4BF47" w:rsidR="008A5667" w:rsidRDefault="006664D5" w:rsidP="00C734B5">
              <w:pPr>
                <w:widowControl w:val="0"/>
                <w:shd w:val="clear" w:color="auto" w:fill="FFFFFF"/>
                <w:spacing w:line="360" w:lineRule="auto"/>
                <w:ind w:firstLine="720"/>
                <w:jc w:val="both"/>
                <w:rPr>
                  <w:rFonts w:eastAsia="Calibri"/>
                  <w:color w:val="000000"/>
                  <w:szCs w:val="24"/>
                </w:rPr>
              </w:pPr>
              <w:sdt>
                <w:sdtPr>
                  <w:alias w:val="Numeris"/>
                  <w:tag w:val="nr_812bec4c7e7b4cc08d59dc11405c5804"/>
                  <w:id w:val="-419109777"/>
                  <w:lock w:val="sdtLocked"/>
                </w:sdtPr>
                <w:sdtEndPr/>
                <w:sdtContent>
                  <w:r w:rsidR="00C734B5">
                    <w:rPr>
                      <w:rFonts w:eastAsia="Calibri"/>
                      <w:color w:val="000000"/>
                      <w:szCs w:val="24"/>
                    </w:rPr>
                    <w:t>2</w:t>
                  </w:r>
                </w:sdtContent>
              </w:sdt>
              <w:r w:rsidR="00C734B5">
                <w:rPr>
                  <w:rFonts w:eastAsia="Calibri"/>
                  <w:color w:val="000000"/>
                  <w:szCs w:val="24"/>
                </w:rPr>
                <w:t>.  P r i p a ž į s t u  netekusiu galios Lietuvos Respublikos vidaus reikalų ministro 2003 m. gegužės 8 d. įsakymą Nr. 1V-160 „Dėl Statistinių kortelių apie Nusikalstamų veikų žinybinio registro objektus pildymo, registravimo, teikimo ir saugojimo instrukcijos patvirtinimo“ su visais pakeitimais ir papildymais.</w:t>
              </w:r>
            </w:p>
          </w:sdtContent>
        </w:sdt>
        <w:sdt>
          <w:sdtPr>
            <w:rPr>
              <w:rFonts w:eastAsia="Calibri"/>
              <w:color w:val="000000"/>
              <w:szCs w:val="24"/>
            </w:rPr>
            <w:alias w:val="signatura"/>
            <w:tag w:val="part_eca36978299745fc964d9cdaa1d24fee"/>
            <w:id w:val="-228916205"/>
            <w:lock w:val="sdtLocked"/>
          </w:sdtPr>
          <w:sdtEndPr>
            <w:rPr>
              <w:rFonts w:eastAsia="Times New Roman"/>
              <w:color w:val="auto"/>
              <w:szCs w:val="20"/>
            </w:rPr>
          </w:sdtEndPr>
          <w:sdtContent>
            <w:p w14:paraId="00908CC6" w14:textId="77777777" w:rsidR="00C734B5" w:rsidRDefault="00C734B5">
              <w:pPr>
                <w:widowControl w:val="0"/>
                <w:shd w:val="clear" w:color="auto" w:fill="FFFFFF"/>
                <w:jc w:val="both"/>
                <w:rPr>
                  <w:rFonts w:eastAsia="Calibri"/>
                  <w:color w:val="000000"/>
                  <w:szCs w:val="24"/>
                </w:rPr>
              </w:pPr>
            </w:p>
            <w:p w14:paraId="60B133BD" w14:textId="77777777" w:rsidR="00C734B5" w:rsidRDefault="00C734B5">
              <w:pPr>
                <w:widowControl w:val="0"/>
                <w:shd w:val="clear" w:color="auto" w:fill="FFFFFF"/>
                <w:jc w:val="both"/>
                <w:rPr>
                  <w:rFonts w:eastAsia="Calibri"/>
                  <w:color w:val="000000"/>
                  <w:szCs w:val="24"/>
                </w:rPr>
              </w:pPr>
            </w:p>
            <w:p w14:paraId="091AB4B4" w14:textId="77777777" w:rsidR="00C734B5" w:rsidRDefault="00C734B5">
              <w:pPr>
                <w:widowControl w:val="0"/>
                <w:shd w:val="clear" w:color="auto" w:fill="FFFFFF"/>
                <w:jc w:val="both"/>
                <w:rPr>
                  <w:rFonts w:eastAsia="Calibri"/>
                  <w:color w:val="000000"/>
                  <w:szCs w:val="24"/>
                </w:rPr>
              </w:pPr>
            </w:p>
            <w:p w14:paraId="0D650132" w14:textId="44753CFB" w:rsidR="008A5667" w:rsidRDefault="00C734B5">
              <w:pPr>
                <w:widowControl w:val="0"/>
                <w:shd w:val="clear" w:color="auto" w:fill="FFFFFF"/>
                <w:jc w:val="both"/>
                <w:rPr>
                  <w:rFonts w:eastAsia="Calibri"/>
                  <w:color w:val="000000"/>
                  <w:szCs w:val="24"/>
                </w:rPr>
              </w:pPr>
              <w:r>
                <w:rPr>
                  <w:rFonts w:eastAsia="Calibri"/>
                  <w:color w:val="000000"/>
                  <w:szCs w:val="24"/>
                </w:rPr>
                <w:t>Vidaus reikalų ministras</w:t>
              </w:r>
              <w:r>
                <w:rPr>
                  <w:rFonts w:eastAsia="Calibri"/>
                  <w:color w:val="000000"/>
                  <w:szCs w:val="24"/>
                </w:rPr>
                <w:tab/>
              </w:r>
              <w:r>
                <w:rPr>
                  <w:rFonts w:eastAsia="Calibri"/>
                  <w:color w:val="000000"/>
                  <w:szCs w:val="24"/>
                </w:rPr>
                <w:tab/>
              </w:r>
              <w:r>
                <w:rPr>
                  <w:rFonts w:eastAsia="Calibri"/>
                  <w:color w:val="000000"/>
                  <w:szCs w:val="24"/>
                </w:rPr>
                <w:tab/>
              </w:r>
              <w:r>
                <w:rPr>
                  <w:rFonts w:eastAsia="Calibri"/>
                  <w:color w:val="000000"/>
                  <w:szCs w:val="24"/>
                </w:rPr>
                <w:tab/>
              </w:r>
              <w:r>
                <w:rPr>
                  <w:rFonts w:eastAsia="Calibri"/>
                  <w:color w:val="000000"/>
                  <w:szCs w:val="24"/>
                </w:rPr>
                <w:tab/>
                <w:t xml:space="preserve">   Tomas Žilinskas</w:t>
              </w:r>
            </w:p>
            <w:p w14:paraId="0D650134" w14:textId="77777777" w:rsidR="008A5667" w:rsidRDefault="008A5667">
              <w:pPr>
                <w:widowControl w:val="0"/>
                <w:shd w:val="clear" w:color="auto" w:fill="FFFFFF"/>
                <w:jc w:val="both"/>
                <w:rPr>
                  <w:rFonts w:eastAsia="Calibri"/>
                  <w:color w:val="000000"/>
                  <w:szCs w:val="24"/>
                </w:rPr>
              </w:pPr>
            </w:p>
            <w:p w14:paraId="0D650135" w14:textId="77777777" w:rsidR="008A5667" w:rsidRDefault="008A5667">
              <w:pPr>
                <w:widowControl w:val="0"/>
                <w:shd w:val="clear" w:color="auto" w:fill="FFFFFF"/>
                <w:jc w:val="both"/>
                <w:rPr>
                  <w:rFonts w:eastAsia="Calibri"/>
                  <w:color w:val="000000"/>
                  <w:szCs w:val="24"/>
                </w:rPr>
              </w:pPr>
            </w:p>
            <w:tbl>
              <w:tblPr>
                <w:tblW w:w="5000" w:type="pct"/>
                <w:tblCellMar>
                  <w:left w:w="40" w:type="dxa"/>
                  <w:right w:w="40" w:type="dxa"/>
                </w:tblCellMar>
                <w:tblLook w:val="0000" w:firstRow="0" w:lastRow="0" w:firstColumn="0" w:lastColumn="0" w:noHBand="0" w:noVBand="0"/>
              </w:tblPr>
              <w:tblGrid>
                <w:gridCol w:w="5003"/>
                <w:gridCol w:w="4716"/>
              </w:tblGrid>
              <w:tr w:rsidR="008A5667" w14:paraId="0D65013E" w14:textId="77777777">
                <w:trPr>
                  <w:cantSplit/>
                  <w:trHeight w:val="23"/>
                </w:trPr>
                <w:tc>
                  <w:tcPr>
                    <w:tcW w:w="2574" w:type="pct"/>
                    <w:tcBorders>
                      <w:top w:val="nil"/>
                      <w:left w:val="nil"/>
                      <w:bottom w:val="nil"/>
                      <w:right w:val="nil"/>
                    </w:tcBorders>
                    <w:shd w:val="clear" w:color="auto" w:fill="FFFFFF"/>
                  </w:tcPr>
                  <w:p w14:paraId="0D650137" w14:textId="77777777" w:rsidR="008A5667" w:rsidRDefault="00C734B5">
                    <w:pPr>
                      <w:widowControl w:val="0"/>
                      <w:shd w:val="clear" w:color="auto" w:fill="FFFFFF"/>
                      <w:ind w:left="660" w:hanging="660"/>
                      <w:rPr>
                        <w:rFonts w:eastAsia="Calibri"/>
                        <w:color w:val="000000"/>
                        <w:szCs w:val="24"/>
                      </w:rPr>
                    </w:pPr>
                    <w:r>
                      <w:rPr>
                        <w:rFonts w:eastAsia="Calibri"/>
                        <w:color w:val="000000"/>
                        <w:szCs w:val="24"/>
                      </w:rPr>
                      <w:t>SUDERINTA</w:t>
                    </w:r>
                  </w:p>
                  <w:p w14:paraId="0D650138" w14:textId="77777777" w:rsidR="008A5667" w:rsidRDefault="00C734B5">
                    <w:pPr>
                      <w:widowControl w:val="0"/>
                      <w:shd w:val="clear" w:color="auto" w:fill="FFFFFF"/>
                      <w:ind w:left="660" w:hanging="660"/>
                      <w:rPr>
                        <w:rFonts w:eastAsia="Calibri"/>
                        <w:color w:val="000000"/>
                        <w:szCs w:val="24"/>
                      </w:rPr>
                    </w:pPr>
                    <w:r>
                      <w:rPr>
                        <w:rFonts w:eastAsia="Calibri"/>
                        <w:color w:val="000000"/>
                        <w:szCs w:val="24"/>
                      </w:rPr>
                      <w:t>Lietuvos Respublikos</w:t>
                    </w:r>
                  </w:p>
                  <w:p w14:paraId="0D650139" w14:textId="77777777" w:rsidR="008A5667" w:rsidRDefault="00C734B5">
                    <w:pPr>
                      <w:widowControl w:val="0"/>
                      <w:shd w:val="clear" w:color="auto" w:fill="FFFFFF"/>
                      <w:ind w:left="660" w:hanging="660"/>
                      <w:rPr>
                        <w:rFonts w:eastAsia="Calibri"/>
                        <w:color w:val="000000"/>
                        <w:szCs w:val="24"/>
                      </w:rPr>
                    </w:pPr>
                    <w:r>
                      <w:rPr>
                        <w:rFonts w:eastAsia="Calibri"/>
                        <w:color w:val="000000"/>
                        <w:szCs w:val="24"/>
                      </w:rPr>
                      <w:t>generalinės prokuratūros</w:t>
                    </w:r>
                  </w:p>
                  <w:p w14:paraId="0D65013A" w14:textId="77777777" w:rsidR="008A5667" w:rsidRDefault="00C734B5">
                    <w:pPr>
                      <w:widowControl w:val="0"/>
                      <w:shd w:val="clear" w:color="auto" w:fill="FFFFFF"/>
                      <w:ind w:left="660" w:hanging="660"/>
                      <w:rPr>
                        <w:rFonts w:eastAsia="Calibri"/>
                        <w:color w:val="000000"/>
                        <w:szCs w:val="24"/>
                      </w:rPr>
                    </w:pPr>
                    <w:r>
                      <w:rPr>
                        <w:rFonts w:eastAsia="Calibri"/>
                        <w:color w:val="000000"/>
                        <w:szCs w:val="24"/>
                      </w:rPr>
                      <w:t>2016-08-19 raštu Nr. 17.2.-9621</w:t>
                    </w:r>
                  </w:p>
                </w:tc>
                <w:tc>
                  <w:tcPr>
                    <w:tcW w:w="2426" w:type="pct"/>
                    <w:tcBorders>
                      <w:top w:val="nil"/>
                      <w:left w:val="nil"/>
                      <w:bottom w:val="nil"/>
                      <w:right w:val="nil"/>
                    </w:tcBorders>
                    <w:shd w:val="clear" w:color="auto" w:fill="FFFFFF"/>
                  </w:tcPr>
                  <w:p w14:paraId="0D65013B" w14:textId="77777777" w:rsidR="008A5667" w:rsidRDefault="00C734B5">
                    <w:pPr>
                      <w:widowControl w:val="0"/>
                      <w:shd w:val="clear" w:color="auto" w:fill="FFFFFF"/>
                      <w:rPr>
                        <w:rFonts w:eastAsia="Calibri"/>
                        <w:color w:val="000000"/>
                        <w:szCs w:val="24"/>
                      </w:rPr>
                    </w:pPr>
                    <w:r>
                      <w:rPr>
                        <w:rFonts w:eastAsia="Calibri"/>
                        <w:color w:val="000000"/>
                        <w:szCs w:val="24"/>
                      </w:rPr>
                      <w:t>SUDERINTA</w:t>
                    </w:r>
                  </w:p>
                  <w:p w14:paraId="0D65013C" w14:textId="77777777" w:rsidR="008A5667" w:rsidRDefault="00C734B5">
                    <w:pPr>
                      <w:widowControl w:val="0"/>
                      <w:shd w:val="clear" w:color="auto" w:fill="FFFFFF"/>
                      <w:rPr>
                        <w:rFonts w:eastAsia="Calibri"/>
                        <w:color w:val="000000"/>
                        <w:szCs w:val="24"/>
                      </w:rPr>
                    </w:pPr>
                    <w:r>
                      <w:rPr>
                        <w:rFonts w:eastAsia="Calibri"/>
                        <w:color w:val="000000"/>
                        <w:szCs w:val="24"/>
                      </w:rPr>
                      <w:t>Muitinės kriminalinės tarnybos</w:t>
                    </w:r>
                  </w:p>
                  <w:p w14:paraId="0D65013D" w14:textId="77777777" w:rsidR="008A5667" w:rsidRDefault="00C734B5">
                    <w:pPr>
                      <w:widowControl w:val="0"/>
                      <w:shd w:val="clear" w:color="auto" w:fill="FFFFFF"/>
                      <w:rPr>
                        <w:rFonts w:eastAsia="Calibri"/>
                        <w:color w:val="000000"/>
                        <w:szCs w:val="24"/>
                      </w:rPr>
                    </w:pPr>
                    <w:r>
                      <w:rPr>
                        <w:rFonts w:eastAsia="Calibri"/>
                        <w:color w:val="000000"/>
                        <w:szCs w:val="24"/>
                      </w:rPr>
                      <w:t>2016-08-16 raštu Nr. (7.3/04) 3R-1760</w:t>
                    </w:r>
                  </w:p>
                </w:tc>
              </w:tr>
              <w:tr w:rsidR="008A5667" w14:paraId="0D650149" w14:textId="77777777">
                <w:trPr>
                  <w:cantSplit/>
                  <w:trHeight w:val="23"/>
                </w:trPr>
                <w:tc>
                  <w:tcPr>
                    <w:tcW w:w="2574" w:type="pct"/>
                    <w:tcBorders>
                      <w:top w:val="nil"/>
                      <w:left w:val="nil"/>
                      <w:bottom w:val="nil"/>
                      <w:right w:val="nil"/>
                    </w:tcBorders>
                    <w:shd w:val="clear" w:color="auto" w:fill="FFFFFF"/>
                  </w:tcPr>
                  <w:p w14:paraId="0D65013F" w14:textId="77777777" w:rsidR="008A5667" w:rsidRDefault="008A5667">
                    <w:pPr>
                      <w:widowControl w:val="0"/>
                      <w:shd w:val="clear" w:color="auto" w:fill="FFFFFF"/>
                      <w:rPr>
                        <w:rFonts w:eastAsia="Calibri"/>
                        <w:color w:val="000000"/>
                        <w:szCs w:val="24"/>
                      </w:rPr>
                    </w:pPr>
                  </w:p>
                  <w:p w14:paraId="0D650140" w14:textId="77777777" w:rsidR="008A5667" w:rsidRDefault="00C734B5">
                    <w:pPr>
                      <w:widowControl w:val="0"/>
                      <w:shd w:val="clear" w:color="auto" w:fill="FFFFFF"/>
                      <w:rPr>
                        <w:rFonts w:eastAsia="Calibri"/>
                        <w:color w:val="000000"/>
                        <w:szCs w:val="24"/>
                      </w:rPr>
                    </w:pPr>
                    <w:r>
                      <w:rPr>
                        <w:rFonts w:eastAsia="Calibri"/>
                        <w:color w:val="000000"/>
                        <w:szCs w:val="24"/>
                      </w:rPr>
                      <w:t>SUDERINTA</w:t>
                    </w:r>
                  </w:p>
                  <w:p w14:paraId="0D650141" w14:textId="77777777" w:rsidR="008A5667" w:rsidRDefault="00C734B5">
                    <w:pPr>
                      <w:widowControl w:val="0"/>
                      <w:shd w:val="clear" w:color="auto" w:fill="FFFFFF"/>
                      <w:rPr>
                        <w:rFonts w:eastAsia="Calibri"/>
                        <w:color w:val="000000"/>
                        <w:szCs w:val="24"/>
                      </w:rPr>
                    </w:pPr>
                    <w:r>
                      <w:rPr>
                        <w:rFonts w:eastAsia="Calibri"/>
                        <w:color w:val="000000"/>
                        <w:szCs w:val="24"/>
                      </w:rPr>
                      <w:t>Lietuvos Respublikos specialiųjų</w:t>
                    </w:r>
                  </w:p>
                  <w:p w14:paraId="0D650142" w14:textId="77777777" w:rsidR="008A5667" w:rsidRDefault="00C734B5">
                    <w:pPr>
                      <w:widowControl w:val="0"/>
                      <w:shd w:val="clear" w:color="auto" w:fill="FFFFFF"/>
                      <w:rPr>
                        <w:rFonts w:eastAsia="Calibri"/>
                        <w:color w:val="000000"/>
                        <w:szCs w:val="24"/>
                      </w:rPr>
                    </w:pPr>
                    <w:r>
                      <w:rPr>
                        <w:rFonts w:eastAsia="Calibri"/>
                        <w:color w:val="000000"/>
                        <w:szCs w:val="24"/>
                      </w:rPr>
                      <w:t>tyrimų tarnybos</w:t>
                    </w:r>
                  </w:p>
                  <w:p w14:paraId="0D650143" w14:textId="77777777" w:rsidR="008A5667" w:rsidRDefault="00C734B5">
                    <w:pPr>
                      <w:widowControl w:val="0"/>
                      <w:shd w:val="clear" w:color="auto" w:fill="FFFFFF"/>
                      <w:rPr>
                        <w:rFonts w:eastAsia="Calibri"/>
                        <w:color w:val="000000"/>
                        <w:szCs w:val="24"/>
                      </w:rPr>
                    </w:pPr>
                    <w:r>
                      <w:rPr>
                        <w:rFonts w:eastAsia="Calibri"/>
                        <w:color w:val="000000"/>
                        <w:szCs w:val="24"/>
                      </w:rPr>
                      <w:t>2016-08-24 raštu Nr. 4-01-6495</w:t>
                    </w:r>
                  </w:p>
                </w:tc>
                <w:tc>
                  <w:tcPr>
                    <w:tcW w:w="2426" w:type="pct"/>
                    <w:tcBorders>
                      <w:top w:val="nil"/>
                      <w:left w:val="nil"/>
                      <w:bottom w:val="nil"/>
                      <w:right w:val="nil"/>
                    </w:tcBorders>
                    <w:shd w:val="clear" w:color="auto" w:fill="FFFFFF"/>
                  </w:tcPr>
                  <w:p w14:paraId="0D650144" w14:textId="77777777" w:rsidR="008A5667" w:rsidRDefault="008A5667">
                    <w:pPr>
                      <w:widowControl w:val="0"/>
                      <w:shd w:val="clear" w:color="auto" w:fill="FFFFFF"/>
                      <w:rPr>
                        <w:rFonts w:eastAsia="Calibri"/>
                        <w:color w:val="000000"/>
                        <w:szCs w:val="24"/>
                      </w:rPr>
                    </w:pPr>
                  </w:p>
                  <w:p w14:paraId="0D650145" w14:textId="77777777" w:rsidR="008A5667" w:rsidRDefault="00C734B5">
                    <w:pPr>
                      <w:widowControl w:val="0"/>
                      <w:shd w:val="clear" w:color="auto" w:fill="FFFFFF"/>
                      <w:rPr>
                        <w:rFonts w:eastAsia="Calibri"/>
                        <w:color w:val="000000"/>
                        <w:szCs w:val="24"/>
                      </w:rPr>
                    </w:pPr>
                    <w:r>
                      <w:rPr>
                        <w:rFonts w:eastAsia="Calibri"/>
                        <w:color w:val="000000"/>
                        <w:szCs w:val="24"/>
                      </w:rPr>
                      <w:t>SUDERINTA</w:t>
                    </w:r>
                  </w:p>
                  <w:p w14:paraId="0D650146" w14:textId="77777777" w:rsidR="008A5667" w:rsidRDefault="00C734B5">
                    <w:pPr>
                      <w:widowControl w:val="0"/>
                      <w:shd w:val="clear" w:color="auto" w:fill="FFFFFF"/>
                      <w:rPr>
                        <w:rFonts w:eastAsia="Calibri"/>
                        <w:color w:val="000000"/>
                        <w:szCs w:val="24"/>
                      </w:rPr>
                    </w:pPr>
                    <w:r>
                      <w:rPr>
                        <w:rFonts w:eastAsia="Calibri"/>
                        <w:color w:val="000000"/>
                        <w:szCs w:val="24"/>
                      </w:rPr>
                      <w:t>Kalėjimų departamento prie Lietuvos Respublikos teisingumo ministerijos</w:t>
                    </w:r>
                  </w:p>
                  <w:p w14:paraId="0D650147" w14:textId="77777777" w:rsidR="008A5667" w:rsidRDefault="00C734B5">
                    <w:pPr>
                      <w:widowControl w:val="0"/>
                      <w:shd w:val="clear" w:color="auto" w:fill="FFFFFF"/>
                      <w:rPr>
                        <w:rFonts w:eastAsia="Calibri"/>
                        <w:color w:val="000000"/>
                        <w:szCs w:val="24"/>
                      </w:rPr>
                    </w:pPr>
                    <w:r>
                      <w:rPr>
                        <w:rFonts w:eastAsia="Calibri"/>
                        <w:color w:val="000000"/>
                        <w:szCs w:val="24"/>
                      </w:rPr>
                      <w:t>2016-08-22 raštu Nr. 1S-3160</w:t>
                    </w:r>
                  </w:p>
                  <w:p w14:paraId="0D650148" w14:textId="77777777" w:rsidR="008A5667" w:rsidRDefault="008A5667">
                    <w:pPr>
                      <w:widowControl w:val="0"/>
                      <w:shd w:val="clear" w:color="auto" w:fill="FFFFFF"/>
                      <w:rPr>
                        <w:rFonts w:eastAsia="Calibri"/>
                        <w:color w:val="000000"/>
                        <w:szCs w:val="24"/>
                      </w:rPr>
                    </w:pPr>
                  </w:p>
                </w:tc>
              </w:tr>
              <w:tr w:rsidR="008A5667" w14:paraId="0D65014E" w14:textId="77777777">
                <w:trPr>
                  <w:cantSplit/>
                  <w:trHeight w:val="23"/>
                </w:trPr>
                <w:tc>
                  <w:tcPr>
                    <w:tcW w:w="2574" w:type="pct"/>
                    <w:tcBorders>
                      <w:top w:val="nil"/>
                      <w:left w:val="nil"/>
                      <w:bottom w:val="nil"/>
                      <w:right w:val="nil"/>
                    </w:tcBorders>
                    <w:shd w:val="clear" w:color="auto" w:fill="FFFFFF"/>
                  </w:tcPr>
                  <w:p w14:paraId="0D65014A" w14:textId="77777777" w:rsidR="008A5667" w:rsidRDefault="00C734B5">
                    <w:pPr>
                      <w:widowControl w:val="0"/>
                      <w:shd w:val="clear" w:color="auto" w:fill="FFFFFF"/>
                      <w:rPr>
                        <w:rFonts w:eastAsia="Calibri"/>
                        <w:color w:val="000000"/>
                        <w:szCs w:val="24"/>
                      </w:rPr>
                    </w:pPr>
                    <w:r>
                      <w:rPr>
                        <w:rFonts w:eastAsia="Calibri"/>
                        <w:color w:val="000000"/>
                        <w:szCs w:val="24"/>
                      </w:rPr>
                      <w:t>SUDERINTA</w:t>
                    </w:r>
                  </w:p>
                  <w:p w14:paraId="0D65014B" w14:textId="77777777" w:rsidR="008A5667" w:rsidRDefault="00C734B5">
                    <w:pPr>
                      <w:widowControl w:val="0"/>
                      <w:shd w:val="clear" w:color="auto" w:fill="FFFFFF"/>
                      <w:rPr>
                        <w:rFonts w:eastAsia="Calibri"/>
                        <w:color w:val="000000"/>
                        <w:szCs w:val="24"/>
                      </w:rPr>
                    </w:pPr>
                    <w:r>
                      <w:rPr>
                        <w:rFonts w:eastAsia="Calibri"/>
                        <w:color w:val="000000"/>
                        <w:szCs w:val="24"/>
                      </w:rPr>
                      <w:t>Lietuvos kariuomenės karo policijos</w:t>
                    </w:r>
                  </w:p>
                  <w:p w14:paraId="0D65014C" w14:textId="77777777" w:rsidR="008A5667" w:rsidRDefault="00C734B5">
                    <w:pPr>
                      <w:widowControl w:val="0"/>
                      <w:shd w:val="clear" w:color="auto" w:fill="FFFFFF"/>
                      <w:rPr>
                        <w:rFonts w:eastAsia="Calibri"/>
                        <w:color w:val="000000"/>
                        <w:szCs w:val="24"/>
                      </w:rPr>
                    </w:pPr>
                    <w:r>
                      <w:rPr>
                        <w:rFonts w:eastAsia="Calibri"/>
                        <w:color w:val="000000"/>
                        <w:szCs w:val="24"/>
                      </w:rPr>
                      <w:t>2016-08-17 raštu Nr. IS-691</w:t>
                    </w:r>
                  </w:p>
                </w:tc>
                <w:tc>
                  <w:tcPr>
                    <w:tcW w:w="2426" w:type="pct"/>
                    <w:tcBorders>
                      <w:top w:val="nil"/>
                      <w:left w:val="nil"/>
                      <w:bottom w:val="nil"/>
                      <w:right w:val="nil"/>
                    </w:tcBorders>
                    <w:shd w:val="clear" w:color="auto" w:fill="FFFFFF"/>
                  </w:tcPr>
                  <w:p w14:paraId="0D65014D" w14:textId="77777777" w:rsidR="008A5667" w:rsidRDefault="008A5667">
                    <w:pPr>
                      <w:widowControl w:val="0"/>
                      <w:shd w:val="clear" w:color="auto" w:fill="FFFFFF"/>
                      <w:rPr>
                        <w:rFonts w:eastAsia="Calibri"/>
                        <w:color w:val="000000"/>
                        <w:szCs w:val="24"/>
                      </w:rPr>
                    </w:pPr>
                  </w:p>
                </w:tc>
              </w:tr>
            </w:tbl>
            <w:p w14:paraId="0D650154" w14:textId="46347ED3" w:rsidR="008A5667" w:rsidRDefault="006664D5"/>
          </w:sdtContent>
        </w:sdt>
      </w:sdtContent>
    </w:sdt>
    <w:sdt>
      <w:sdtPr>
        <w:alias w:val="patvirtinta"/>
        <w:tag w:val="part_a62b5c3f3e52482d8646caa433860f0c"/>
        <w:id w:val="-739552929"/>
        <w:lock w:val="sdtLocked"/>
      </w:sdtPr>
      <w:sdtEndPr/>
      <w:sdtContent>
        <w:p w14:paraId="57E0C573" w14:textId="77777777" w:rsidR="006664D5" w:rsidRDefault="006664D5">
          <w:pPr>
            <w:widowControl w:val="0"/>
            <w:shd w:val="clear" w:color="auto" w:fill="FFFFFF"/>
            <w:ind w:left="5102"/>
            <w:sectPr w:rsidR="006664D5">
              <w:headerReference w:type="even" r:id="rId11"/>
              <w:headerReference w:type="default" r:id="rId12"/>
              <w:footerReference w:type="even" r:id="rId13"/>
              <w:footerReference w:type="default" r:id="rId14"/>
              <w:headerReference w:type="first" r:id="rId15"/>
              <w:footerReference w:type="first" r:id="rId16"/>
              <w:pgSz w:w="11907" w:h="16839" w:code="9"/>
              <w:pgMar w:top="1134" w:right="567" w:bottom="1134" w:left="1701" w:header="561" w:footer="561" w:gutter="0"/>
              <w:pgNumType w:start="1"/>
              <w:cols w:space="1296"/>
              <w:titlePg/>
              <w:docGrid w:linePitch="360"/>
            </w:sectPr>
          </w:pPr>
        </w:p>
        <w:p w14:paraId="0D650155" w14:textId="7749737F" w:rsidR="008A5667" w:rsidRDefault="00C734B5">
          <w:pPr>
            <w:widowControl w:val="0"/>
            <w:shd w:val="clear" w:color="auto" w:fill="FFFFFF"/>
            <w:ind w:left="5102"/>
            <w:rPr>
              <w:rFonts w:eastAsia="Calibri"/>
              <w:color w:val="000000"/>
              <w:szCs w:val="24"/>
            </w:rPr>
          </w:pPr>
          <w:r>
            <w:rPr>
              <w:rFonts w:eastAsia="Calibri"/>
              <w:color w:val="000000"/>
              <w:szCs w:val="24"/>
            </w:rPr>
            <w:lastRenderedPageBreak/>
            <w:t>PATVIRTINTA</w:t>
          </w:r>
        </w:p>
        <w:p w14:paraId="0D650156" w14:textId="77777777" w:rsidR="008A5667" w:rsidRDefault="00C734B5">
          <w:pPr>
            <w:widowControl w:val="0"/>
            <w:shd w:val="clear" w:color="auto" w:fill="FFFFFF"/>
            <w:ind w:left="5102"/>
            <w:rPr>
              <w:rFonts w:eastAsia="Calibri"/>
              <w:color w:val="000000"/>
              <w:szCs w:val="24"/>
            </w:rPr>
          </w:pPr>
          <w:r>
            <w:rPr>
              <w:rFonts w:eastAsia="Calibri"/>
              <w:color w:val="000000"/>
              <w:szCs w:val="24"/>
            </w:rPr>
            <w:t xml:space="preserve">Lietuvos Respublikos vidaus reikalų ministro </w:t>
          </w:r>
        </w:p>
        <w:p w14:paraId="0D650157" w14:textId="120E3740" w:rsidR="008A5667" w:rsidRDefault="006664D5">
          <w:pPr>
            <w:widowControl w:val="0"/>
            <w:shd w:val="clear" w:color="auto" w:fill="FFFFFF"/>
            <w:ind w:left="5102"/>
            <w:rPr>
              <w:rFonts w:eastAsia="Calibri"/>
              <w:color w:val="000000"/>
              <w:szCs w:val="24"/>
            </w:rPr>
          </w:pPr>
          <w:r>
            <w:rPr>
              <w:rFonts w:eastAsia="Calibri"/>
              <w:color w:val="000000"/>
              <w:szCs w:val="24"/>
            </w:rPr>
            <w:t>2016</w:t>
          </w:r>
          <w:r w:rsidR="00C734B5">
            <w:rPr>
              <w:rFonts w:eastAsia="Calibri"/>
              <w:color w:val="000000"/>
              <w:szCs w:val="24"/>
            </w:rPr>
            <w:t xml:space="preserve"> m. spalio 31 d. įsakymu Nr.1V-776</w:t>
          </w:r>
        </w:p>
        <w:p w14:paraId="0D650158" w14:textId="77777777" w:rsidR="008A5667" w:rsidRDefault="008A5667">
          <w:pPr>
            <w:ind w:firstLine="720"/>
            <w:jc w:val="both"/>
            <w:rPr>
              <w:rFonts w:eastAsia="Calibri"/>
              <w:color w:val="000000"/>
              <w:szCs w:val="24"/>
            </w:rPr>
          </w:pPr>
        </w:p>
        <w:p w14:paraId="0D650159" w14:textId="77777777" w:rsidR="008A5667" w:rsidRDefault="008A5667">
          <w:pPr>
            <w:ind w:firstLine="720"/>
            <w:jc w:val="both"/>
            <w:rPr>
              <w:rFonts w:eastAsia="Calibri"/>
              <w:color w:val="000000"/>
              <w:szCs w:val="24"/>
            </w:rPr>
          </w:pPr>
        </w:p>
        <w:p w14:paraId="0D65015A" w14:textId="77777777" w:rsidR="008A5667" w:rsidRDefault="006664D5">
          <w:pPr>
            <w:jc w:val="center"/>
            <w:rPr>
              <w:rFonts w:eastAsia="Calibri"/>
              <w:b/>
              <w:bCs/>
              <w:szCs w:val="24"/>
            </w:rPr>
          </w:pPr>
          <w:sdt>
            <w:sdtPr>
              <w:alias w:val="Pavadinimas"/>
              <w:tag w:val="title_a62b5c3f3e52482d8646caa433860f0c"/>
              <w:id w:val="-767539331"/>
              <w:lock w:val="sdtLocked"/>
            </w:sdtPr>
            <w:sdtEndPr/>
            <w:sdtContent>
              <w:r w:rsidR="00C734B5">
                <w:rPr>
                  <w:rFonts w:eastAsia="Calibri"/>
                  <w:b/>
                  <w:bCs/>
                  <w:color w:val="000000"/>
                  <w:szCs w:val="24"/>
                </w:rPr>
                <w:t xml:space="preserve">NUSIKALSTAMŲ VEIKŲ ŽINYBINIO REGISTRO DUOMENŲ TVARKYMO </w:t>
              </w:r>
              <w:r w:rsidR="00C734B5">
                <w:rPr>
                  <w:rFonts w:eastAsia="Calibri"/>
                  <w:b/>
                  <w:bCs/>
                  <w:szCs w:val="24"/>
                </w:rPr>
                <w:t>TAISYKLĖS</w:t>
              </w:r>
            </w:sdtContent>
          </w:sdt>
        </w:p>
        <w:p w14:paraId="0D65015B" w14:textId="77777777" w:rsidR="008A5667" w:rsidRDefault="008A5667">
          <w:pPr>
            <w:ind w:firstLine="720"/>
            <w:jc w:val="both"/>
            <w:rPr>
              <w:rFonts w:eastAsia="Calibri"/>
              <w:color w:val="000000"/>
              <w:szCs w:val="24"/>
            </w:rPr>
          </w:pPr>
        </w:p>
        <w:sdt>
          <w:sdtPr>
            <w:alias w:val="skyrius"/>
            <w:tag w:val="part_3e07e3732b0b4276a287be7fd046b813"/>
            <w:id w:val="-2123063754"/>
            <w:lock w:val="sdtLocked"/>
          </w:sdtPr>
          <w:sdtEndPr/>
          <w:sdtContent>
            <w:p w14:paraId="0D65015C" w14:textId="77777777" w:rsidR="008A5667" w:rsidRDefault="006664D5">
              <w:pPr>
                <w:widowControl w:val="0"/>
                <w:shd w:val="clear" w:color="auto" w:fill="FFFFFF"/>
                <w:jc w:val="center"/>
                <w:rPr>
                  <w:rFonts w:eastAsia="Calibri"/>
                  <w:b/>
                  <w:bCs/>
                  <w:color w:val="000000"/>
                  <w:szCs w:val="24"/>
                </w:rPr>
              </w:pPr>
              <w:sdt>
                <w:sdtPr>
                  <w:alias w:val="Numeris"/>
                  <w:tag w:val="nr_3e07e3732b0b4276a287be7fd046b813"/>
                  <w:id w:val="-799063656"/>
                  <w:lock w:val="sdtLocked"/>
                </w:sdtPr>
                <w:sdtEndPr/>
                <w:sdtContent>
                  <w:r w:rsidR="00C734B5">
                    <w:rPr>
                      <w:rFonts w:eastAsia="Calibri"/>
                      <w:b/>
                      <w:bCs/>
                      <w:color w:val="000000"/>
                      <w:szCs w:val="24"/>
                    </w:rPr>
                    <w:t>I</w:t>
                  </w:r>
                </w:sdtContent>
              </w:sdt>
              <w:r w:rsidR="00C734B5">
                <w:rPr>
                  <w:rFonts w:eastAsia="Calibri"/>
                  <w:b/>
                  <w:bCs/>
                  <w:color w:val="000000"/>
                  <w:szCs w:val="24"/>
                </w:rPr>
                <w:t xml:space="preserve"> SKYRIUS</w:t>
              </w:r>
            </w:p>
            <w:p w14:paraId="0D65015D" w14:textId="77777777" w:rsidR="008A5667" w:rsidRDefault="006664D5">
              <w:pPr>
                <w:widowControl w:val="0"/>
                <w:shd w:val="clear" w:color="auto" w:fill="FFFFFF"/>
                <w:ind w:firstLine="62"/>
                <w:jc w:val="center"/>
                <w:rPr>
                  <w:rFonts w:eastAsia="Calibri"/>
                  <w:color w:val="000000"/>
                  <w:szCs w:val="24"/>
                </w:rPr>
              </w:pPr>
              <w:sdt>
                <w:sdtPr>
                  <w:alias w:val="Pavadinimas"/>
                  <w:tag w:val="title_3e07e3732b0b4276a287be7fd046b813"/>
                  <w:id w:val="-1427949977"/>
                  <w:lock w:val="sdtLocked"/>
                </w:sdtPr>
                <w:sdtEndPr/>
                <w:sdtContent>
                  <w:r w:rsidR="00C734B5">
                    <w:rPr>
                      <w:rFonts w:eastAsia="Calibri"/>
                      <w:b/>
                      <w:bCs/>
                      <w:color w:val="000000"/>
                      <w:szCs w:val="24"/>
                    </w:rPr>
                    <w:t>BENDROSIOS NUOSTATOS</w:t>
                  </w:r>
                </w:sdtContent>
              </w:sdt>
            </w:p>
            <w:p w14:paraId="0D65015E" w14:textId="77777777" w:rsidR="008A5667" w:rsidRDefault="008A5667">
              <w:pPr>
                <w:ind w:firstLine="720"/>
                <w:jc w:val="both"/>
                <w:rPr>
                  <w:rFonts w:eastAsia="Calibri"/>
                  <w:color w:val="000000"/>
                  <w:szCs w:val="24"/>
                </w:rPr>
              </w:pPr>
            </w:p>
            <w:sdt>
              <w:sdtPr>
                <w:alias w:val="1 p."/>
                <w:tag w:val="part_b177570620554ef990d4131a66d087ba"/>
                <w:id w:val="-1248571260"/>
                <w:lock w:val="sdtLocked"/>
              </w:sdtPr>
              <w:sdtEndPr/>
              <w:sdtContent>
                <w:p w14:paraId="0D65015F" w14:textId="77777777" w:rsidR="008A5667" w:rsidRDefault="006664D5">
                  <w:pPr>
                    <w:tabs>
                      <w:tab w:val="left" w:pos="709"/>
                      <w:tab w:val="left" w:pos="990"/>
                    </w:tabs>
                    <w:spacing w:line="276" w:lineRule="auto"/>
                    <w:ind w:firstLine="720"/>
                    <w:jc w:val="both"/>
                    <w:rPr>
                      <w:rFonts w:eastAsia="Calibri"/>
                      <w:color w:val="000000"/>
                      <w:szCs w:val="24"/>
                    </w:rPr>
                  </w:pPr>
                  <w:sdt>
                    <w:sdtPr>
                      <w:alias w:val="Numeris"/>
                      <w:tag w:val="nr_b177570620554ef990d4131a66d087ba"/>
                      <w:id w:val="1890533517"/>
                      <w:lock w:val="sdtLocked"/>
                    </w:sdtPr>
                    <w:sdtEndPr/>
                    <w:sdtContent>
                      <w:r w:rsidR="00C734B5">
                        <w:rPr>
                          <w:rFonts w:eastAsia="Calibri"/>
                          <w:color w:val="000000"/>
                          <w:szCs w:val="24"/>
                        </w:rPr>
                        <w:t>1</w:t>
                      </w:r>
                    </w:sdtContent>
                  </w:sdt>
                  <w:r w:rsidR="00C734B5">
                    <w:rPr>
                      <w:rFonts w:eastAsia="Calibri"/>
                      <w:color w:val="000000"/>
                      <w:szCs w:val="24"/>
                    </w:rPr>
                    <w:t>.</w:t>
                  </w:r>
                  <w:r w:rsidR="00C734B5">
                    <w:rPr>
                      <w:rFonts w:eastAsia="Calibri"/>
                      <w:color w:val="000000"/>
                      <w:szCs w:val="24"/>
                    </w:rPr>
                    <w:tab/>
                    <w:t>Nusikalstamų veikų žinybinio registro duomenų tvarkymo taisyklės (toliau – Taisyklės) reglamentuoja Nusikalstamų veikų žinybinio registro (toliau – registras) objektų – Lietuvos Respublikos baudžiamajame kodekse (toliau – BK) numatytų nusikalstamų veikų (nusikaltimų ir baudžiamųjų nusižengimų) duomenų sudarymo, įrašymo į registro duomenų bazę, papildymo ir patikslinimo tvarką.</w:t>
                  </w:r>
                </w:p>
              </w:sdtContent>
            </w:sdt>
            <w:sdt>
              <w:sdtPr>
                <w:alias w:val="2 p."/>
                <w:tag w:val="part_32cc96daa83d4830ad1c542686a56aa4"/>
                <w:id w:val="145016137"/>
                <w:lock w:val="sdtLocked"/>
              </w:sdtPr>
              <w:sdtEndPr/>
              <w:sdtContent>
                <w:p w14:paraId="0D650160" w14:textId="77777777" w:rsidR="008A5667" w:rsidRDefault="006664D5">
                  <w:pPr>
                    <w:tabs>
                      <w:tab w:val="left" w:pos="709"/>
                      <w:tab w:val="left" w:pos="990"/>
                    </w:tabs>
                    <w:spacing w:line="276" w:lineRule="auto"/>
                    <w:ind w:firstLine="720"/>
                    <w:jc w:val="both"/>
                    <w:rPr>
                      <w:rFonts w:eastAsia="Calibri"/>
                      <w:color w:val="000000"/>
                      <w:szCs w:val="24"/>
                    </w:rPr>
                  </w:pPr>
                  <w:sdt>
                    <w:sdtPr>
                      <w:alias w:val="Numeris"/>
                      <w:tag w:val="nr_32cc96daa83d4830ad1c542686a56aa4"/>
                      <w:id w:val="833116778"/>
                      <w:lock w:val="sdtLocked"/>
                    </w:sdtPr>
                    <w:sdtEndPr/>
                    <w:sdtContent>
                      <w:r w:rsidR="00C734B5">
                        <w:rPr>
                          <w:rFonts w:eastAsia="Calibri"/>
                          <w:color w:val="000000"/>
                          <w:szCs w:val="24"/>
                        </w:rPr>
                        <w:t>2</w:t>
                      </w:r>
                    </w:sdtContent>
                  </w:sdt>
                  <w:r w:rsidR="00C734B5">
                    <w:rPr>
                      <w:rFonts w:eastAsia="Calibri"/>
                      <w:color w:val="000000"/>
                      <w:szCs w:val="24"/>
                    </w:rPr>
                    <w:t>.</w:t>
                  </w:r>
                  <w:r w:rsidR="00C734B5">
                    <w:rPr>
                      <w:rFonts w:eastAsia="Calibri"/>
                      <w:color w:val="000000"/>
                      <w:szCs w:val="24"/>
                    </w:rPr>
                    <w:tab/>
                  </w:r>
                  <w:r w:rsidR="00C734B5">
                    <w:rPr>
                      <w:color w:val="000000"/>
                      <w:szCs w:val="24"/>
                    </w:rPr>
                    <w:t xml:space="preserve">Taisyklėmis vadovaujasi registro tvarkytojai, nurodyti Nusikalstamų veikų žinybinio registro nuostatuose, patvirtintuose Lietuvos Respublikos vidaus reikalų ministro </w:t>
                  </w:r>
                  <w:r w:rsidR="00C734B5">
                    <w:rPr>
                      <w:rFonts w:eastAsia="Calibri"/>
                      <w:color w:val="000000"/>
                      <w:szCs w:val="24"/>
                    </w:rPr>
                    <w:t xml:space="preserve">2015 m. rugpjūčio 27 d. įsakymu Nr. 1V-667 „Dėl Nusikalstamų veikų žinybinio registro reorganizavimo ir Nusikalstamų veikų žinybinio registro nuostatų patvirtinimo“ </w:t>
                  </w:r>
                  <w:r w:rsidR="00C734B5">
                    <w:rPr>
                      <w:color w:val="000000"/>
                      <w:szCs w:val="24"/>
                    </w:rPr>
                    <w:t>(toliau – Nuostatai):</w:t>
                  </w:r>
                </w:p>
                <w:sdt>
                  <w:sdtPr>
                    <w:alias w:val="2.1 pp."/>
                    <w:tag w:val="part_fe67153eada9425bbb4b04b341a00af9"/>
                    <w:id w:val="74332301"/>
                    <w:lock w:val="sdtLocked"/>
                  </w:sdtPr>
                  <w:sdtEndPr/>
                  <w:sdtContent>
                    <w:p w14:paraId="0D650161" w14:textId="77777777" w:rsidR="008A5667" w:rsidRDefault="006664D5">
                      <w:pPr>
                        <w:tabs>
                          <w:tab w:val="left" w:pos="709"/>
                          <w:tab w:val="left" w:pos="990"/>
                        </w:tabs>
                        <w:spacing w:line="276" w:lineRule="auto"/>
                        <w:ind w:firstLine="720"/>
                        <w:jc w:val="both"/>
                        <w:rPr>
                          <w:rFonts w:eastAsia="Calibri"/>
                          <w:color w:val="000000"/>
                          <w:szCs w:val="24"/>
                        </w:rPr>
                      </w:pPr>
                      <w:sdt>
                        <w:sdtPr>
                          <w:alias w:val="Numeris"/>
                          <w:tag w:val="nr_fe67153eada9425bbb4b04b341a00af9"/>
                          <w:id w:val="-508289804"/>
                          <w:lock w:val="sdtLocked"/>
                        </w:sdtPr>
                        <w:sdtEndPr/>
                        <w:sdtContent>
                          <w:r w:rsidR="00C734B5">
                            <w:rPr>
                              <w:rFonts w:eastAsia="Calibri"/>
                              <w:szCs w:val="24"/>
                            </w:rPr>
                            <w:t>2.1</w:t>
                          </w:r>
                        </w:sdtContent>
                      </w:sdt>
                      <w:r w:rsidR="00C734B5">
                        <w:rPr>
                          <w:rFonts w:eastAsia="Calibri"/>
                          <w:szCs w:val="24"/>
                        </w:rPr>
                        <w:t>.</w:t>
                      </w:r>
                      <w:r w:rsidR="00C734B5">
                        <w:rPr>
                          <w:rFonts w:eastAsia="Calibri"/>
                          <w:szCs w:val="24"/>
                        </w:rPr>
                        <w:tab/>
                      </w:r>
                      <w:r w:rsidR="00C734B5">
                        <w:rPr>
                          <w:color w:val="000000"/>
                        </w:rPr>
                        <w:t>Policijos departamentas prie Lietuvos Respublikos vidaus reikalų ministerijos, specializuotos ir teritorinės policijos įstaigos (toliau – policijos įstaigos);</w:t>
                      </w:r>
                    </w:p>
                  </w:sdtContent>
                </w:sdt>
                <w:sdt>
                  <w:sdtPr>
                    <w:alias w:val="2.2 pp."/>
                    <w:tag w:val="part_34d18305464a4c6cb68e65941b1f8b8f"/>
                    <w:id w:val="705146941"/>
                    <w:lock w:val="sdtLocked"/>
                  </w:sdtPr>
                  <w:sdtEndPr/>
                  <w:sdtContent>
                    <w:p w14:paraId="0D650162"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34d18305464a4c6cb68e65941b1f8b8f"/>
                          <w:id w:val="-653982957"/>
                          <w:lock w:val="sdtLocked"/>
                        </w:sdtPr>
                        <w:sdtEndPr/>
                        <w:sdtContent>
                          <w:r w:rsidR="00C734B5">
                            <w:t>2.2</w:t>
                          </w:r>
                        </w:sdtContent>
                      </w:sdt>
                      <w:r w:rsidR="00C734B5">
                        <w:t>.</w:t>
                      </w:r>
                      <w:r w:rsidR="00C734B5">
                        <w:tab/>
                      </w:r>
                      <w:r w:rsidR="00C734B5">
                        <w:rPr>
                          <w:color w:val="000000"/>
                          <w:szCs w:val="24"/>
                        </w:rPr>
                        <w:tab/>
                      </w:r>
                      <w:r w:rsidR="00C734B5">
                        <w:rPr>
                          <w:color w:val="000000"/>
                        </w:rPr>
                        <w:t xml:space="preserve">Finansinių nusikaltimų tyrimo tarnyba prie Lietuvos Respublikos vidaus reikalų </w:t>
                      </w:r>
                      <w:r w:rsidR="00C734B5">
                        <w:rPr>
                          <w:color w:val="000000"/>
                          <w:szCs w:val="24"/>
                        </w:rPr>
                        <w:t xml:space="preserve">ministerijos </w:t>
                      </w:r>
                      <w:r w:rsidR="00C734B5">
                        <w:rPr>
                          <w:color w:val="000000"/>
                        </w:rPr>
                        <w:t>(toliau – Finansinių nusikaltimų tyrimo tarnyba);</w:t>
                      </w:r>
                    </w:p>
                  </w:sdtContent>
                </w:sdt>
                <w:sdt>
                  <w:sdtPr>
                    <w:alias w:val="2.3 pp."/>
                    <w:tag w:val="part_5befe3d68a12448d90f226aa57548801"/>
                    <w:id w:val="-343250479"/>
                    <w:lock w:val="sdtLocked"/>
                  </w:sdtPr>
                  <w:sdtEndPr/>
                  <w:sdtContent>
                    <w:p w14:paraId="0D650163"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5befe3d68a12448d90f226aa57548801"/>
                          <w:id w:val="-2090688830"/>
                          <w:lock w:val="sdtLocked"/>
                        </w:sdtPr>
                        <w:sdtEndPr/>
                        <w:sdtContent>
                          <w:r w:rsidR="00C734B5">
                            <w:t>2.3</w:t>
                          </w:r>
                        </w:sdtContent>
                      </w:sdt>
                      <w:r w:rsidR="00C734B5">
                        <w:t>.</w:t>
                      </w:r>
                      <w:r w:rsidR="00C734B5">
                        <w:tab/>
                      </w:r>
                      <w:r w:rsidR="00C734B5">
                        <w:rPr>
                          <w:color w:val="000000"/>
                        </w:rPr>
                        <w:t>Priešgaisrinės apsaugos ir gelbėjimo departamentas prie Vidaus reikalų ministerijos (toliau – Priešgaisrinės apsaugos ir gelbėjimo departamentas);</w:t>
                      </w:r>
                    </w:p>
                  </w:sdtContent>
                </w:sdt>
                <w:sdt>
                  <w:sdtPr>
                    <w:alias w:val="2.4 pp."/>
                    <w:tag w:val="part_86e12960609b4e7aa9dfef4ecc50e9da"/>
                    <w:id w:val="-919634629"/>
                    <w:lock w:val="sdtLocked"/>
                  </w:sdtPr>
                  <w:sdtEndPr/>
                  <w:sdtContent>
                    <w:p w14:paraId="0D650164"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86e12960609b4e7aa9dfef4ecc50e9da"/>
                          <w:id w:val="-1001431430"/>
                          <w:lock w:val="sdtLocked"/>
                        </w:sdtPr>
                        <w:sdtEndPr/>
                        <w:sdtContent>
                          <w:r w:rsidR="00C734B5">
                            <w:t>2.4</w:t>
                          </w:r>
                        </w:sdtContent>
                      </w:sdt>
                      <w:r w:rsidR="00C734B5">
                        <w:t>.</w:t>
                      </w:r>
                      <w:r w:rsidR="00C734B5">
                        <w:tab/>
                      </w:r>
                      <w:r w:rsidR="00C734B5">
                        <w:rPr>
                          <w:color w:val="000000"/>
                        </w:rPr>
                        <w:tab/>
                        <w:t>Valstybės sienos apsaugos tarnyba prie Lietuvos Respublikos vidaus reikalų ministerijos (toliau – Valstybės sienos apsaugos tarnyba);</w:t>
                      </w:r>
                    </w:p>
                  </w:sdtContent>
                </w:sdt>
                <w:sdt>
                  <w:sdtPr>
                    <w:alias w:val="2.5 pp."/>
                    <w:tag w:val="part_58b5cfd2d7ab43f095b9ef4905b89f30"/>
                    <w:id w:val="823556760"/>
                    <w:lock w:val="sdtLocked"/>
                  </w:sdtPr>
                  <w:sdtEndPr/>
                  <w:sdtContent>
                    <w:p w14:paraId="0D650165"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58b5cfd2d7ab43f095b9ef4905b89f30"/>
                          <w:id w:val="-1722737199"/>
                          <w:lock w:val="sdtLocked"/>
                        </w:sdtPr>
                        <w:sdtEndPr/>
                        <w:sdtContent>
                          <w:r w:rsidR="00C734B5">
                            <w:t>2.5</w:t>
                          </w:r>
                        </w:sdtContent>
                      </w:sdt>
                      <w:r w:rsidR="00C734B5">
                        <w:t>.</w:t>
                      </w:r>
                      <w:r w:rsidR="00C734B5">
                        <w:tab/>
                      </w:r>
                      <w:r w:rsidR="00C734B5">
                        <w:rPr>
                          <w:color w:val="000000"/>
                        </w:rPr>
                        <w:t>Lietuvos Respublikos specialiųjų tyrimų tarnyba (toliau – Specialiųjų tyrimų tarnyba);</w:t>
                      </w:r>
                    </w:p>
                  </w:sdtContent>
                </w:sdt>
                <w:sdt>
                  <w:sdtPr>
                    <w:alias w:val="2.6 pp."/>
                    <w:tag w:val="part_0eb8849403854b81921510c904468c76"/>
                    <w:id w:val="-1545291746"/>
                    <w:lock w:val="sdtLocked"/>
                  </w:sdtPr>
                  <w:sdtEndPr/>
                  <w:sdtContent>
                    <w:p w14:paraId="0D650166"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0eb8849403854b81921510c904468c76"/>
                          <w:id w:val="1668672195"/>
                          <w:lock w:val="sdtLocked"/>
                        </w:sdtPr>
                        <w:sdtEndPr/>
                        <w:sdtContent>
                          <w:r w:rsidR="00C734B5">
                            <w:t>2.6</w:t>
                          </w:r>
                        </w:sdtContent>
                      </w:sdt>
                      <w:r w:rsidR="00C734B5">
                        <w:t>.</w:t>
                      </w:r>
                      <w:r w:rsidR="00C734B5">
                        <w:tab/>
                      </w:r>
                      <w:r w:rsidR="00C734B5">
                        <w:rPr>
                          <w:color w:val="000000"/>
                        </w:rPr>
                        <w:t>Kalėjimų departamentas prie Lietuvos Respublikos teisingumo ministerijos ir jam pavaldžios įstaigos (toliau – Kalėjimų departamentas);</w:t>
                      </w:r>
                    </w:p>
                  </w:sdtContent>
                </w:sdt>
                <w:sdt>
                  <w:sdtPr>
                    <w:alias w:val="2.7 pp."/>
                    <w:tag w:val="part_dc58d47ec810452c88003e9ec1015e96"/>
                    <w:id w:val="37016027"/>
                    <w:lock w:val="sdtLocked"/>
                  </w:sdtPr>
                  <w:sdtEndPr/>
                  <w:sdtContent>
                    <w:p w14:paraId="0D650167"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dc58d47ec810452c88003e9ec1015e96"/>
                          <w:id w:val="-1207864977"/>
                          <w:lock w:val="sdtLocked"/>
                        </w:sdtPr>
                        <w:sdtEndPr/>
                        <w:sdtContent>
                          <w:r w:rsidR="00C734B5">
                            <w:t>2.7</w:t>
                          </w:r>
                        </w:sdtContent>
                      </w:sdt>
                      <w:r w:rsidR="00C734B5">
                        <w:t>.</w:t>
                      </w:r>
                      <w:r w:rsidR="00C734B5">
                        <w:tab/>
                      </w:r>
                      <w:r w:rsidR="00C734B5">
                        <w:rPr>
                          <w:color w:val="000000"/>
                        </w:rPr>
                        <w:t>Karo policija;</w:t>
                      </w:r>
                    </w:p>
                  </w:sdtContent>
                </w:sdt>
                <w:sdt>
                  <w:sdtPr>
                    <w:alias w:val="2.8 pp."/>
                    <w:tag w:val="part_08c78dfc9a41409995ac7b5ce6ee42f1"/>
                    <w:id w:val="-1486467779"/>
                    <w:lock w:val="sdtLocked"/>
                  </w:sdtPr>
                  <w:sdtEndPr/>
                  <w:sdtContent>
                    <w:p w14:paraId="0D650168"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08c78dfc9a41409995ac7b5ce6ee42f1"/>
                          <w:id w:val="478741503"/>
                          <w:lock w:val="sdtLocked"/>
                        </w:sdtPr>
                        <w:sdtEndPr/>
                        <w:sdtContent>
                          <w:r w:rsidR="00C734B5">
                            <w:t>2.8</w:t>
                          </w:r>
                        </w:sdtContent>
                      </w:sdt>
                      <w:r w:rsidR="00C734B5">
                        <w:t>.</w:t>
                      </w:r>
                      <w:r w:rsidR="00C734B5">
                        <w:tab/>
                      </w:r>
                      <w:r w:rsidR="00C734B5">
                        <w:rPr>
                          <w:color w:val="000000"/>
                        </w:rPr>
                        <w:t>Muitinės kriminalinė tarnyba;</w:t>
                      </w:r>
                    </w:p>
                  </w:sdtContent>
                </w:sdt>
                <w:sdt>
                  <w:sdtPr>
                    <w:alias w:val="2.9 pp."/>
                    <w:tag w:val="part_2586b2c60b594fdb86c589aaa920f768"/>
                    <w:id w:val="1383993443"/>
                    <w:lock w:val="sdtLocked"/>
                  </w:sdtPr>
                  <w:sdtEndPr/>
                  <w:sdtContent>
                    <w:p w14:paraId="0D650169"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2586b2c60b594fdb86c589aaa920f768"/>
                          <w:id w:val="2063672947"/>
                          <w:lock w:val="sdtLocked"/>
                        </w:sdtPr>
                        <w:sdtEndPr/>
                        <w:sdtContent>
                          <w:r w:rsidR="00C734B5">
                            <w:t>2.9</w:t>
                          </w:r>
                        </w:sdtContent>
                      </w:sdt>
                      <w:r w:rsidR="00C734B5">
                        <w:t>.</w:t>
                      </w:r>
                      <w:r w:rsidR="00C734B5">
                        <w:tab/>
                      </w:r>
                      <w:r w:rsidR="00C734B5">
                        <w:rPr>
                          <w:color w:val="000000"/>
                        </w:rPr>
                        <w:tab/>
                        <w:t>Lietuvos Respublikos generalinė prokuratūra ir apygardų prokuratūros (toliau – prokuratūros);</w:t>
                      </w:r>
                    </w:p>
                  </w:sdtContent>
                </w:sdt>
                <w:sdt>
                  <w:sdtPr>
                    <w:alias w:val="2.10 pp."/>
                    <w:tag w:val="part_5f4c718405944898a78944cecd7bde01"/>
                    <w:id w:val="1051354328"/>
                    <w:lock w:val="sdtLocked"/>
                  </w:sdtPr>
                  <w:sdtEndPr/>
                  <w:sdtContent>
                    <w:p w14:paraId="0D65016A" w14:textId="77777777" w:rsidR="008A5667" w:rsidRDefault="006664D5">
                      <w:pPr>
                        <w:tabs>
                          <w:tab w:val="left" w:pos="709"/>
                          <w:tab w:val="left" w:pos="990"/>
                          <w:tab w:val="left" w:pos="1260"/>
                        </w:tabs>
                        <w:spacing w:line="276" w:lineRule="auto"/>
                        <w:ind w:firstLine="720"/>
                        <w:jc w:val="both"/>
                        <w:rPr>
                          <w:color w:val="000000"/>
                        </w:rPr>
                      </w:pPr>
                      <w:sdt>
                        <w:sdtPr>
                          <w:alias w:val="Numeris"/>
                          <w:tag w:val="nr_5f4c718405944898a78944cecd7bde01"/>
                          <w:id w:val="50658186"/>
                          <w:lock w:val="sdtLocked"/>
                        </w:sdtPr>
                        <w:sdtEndPr/>
                        <w:sdtContent>
                          <w:r w:rsidR="00C734B5">
                            <w:t>2.10</w:t>
                          </w:r>
                        </w:sdtContent>
                      </w:sdt>
                      <w:r w:rsidR="00C734B5">
                        <w:t>.</w:t>
                      </w:r>
                      <w:r w:rsidR="00C734B5">
                        <w:tab/>
                      </w:r>
                      <w:r w:rsidR="00C734B5">
                        <w:rPr>
                          <w:color w:val="000000"/>
                        </w:rPr>
                        <w:t>Informatikos ir ryšių departamentas prie Lietuvos Respublikos vidaus reikalų ministerijos (toliau – Informatikos ir ryšių departamentas).</w:t>
                      </w:r>
                    </w:p>
                  </w:sdtContent>
                </w:sdt>
              </w:sdtContent>
            </w:sdt>
            <w:sdt>
              <w:sdtPr>
                <w:alias w:val="3 p."/>
                <w:tag w:val="part_e671e65396c24a4c9f5f8f7e1f0305c4"/>
                <w:id w:val="-732998598"/>
                <w:lock w:val="sdtLocked"/>
              </w:sdtPr>
              <w:sdtEndPr/>
              <w:sdtContent>
                <w:p w14:paraId="0D65016B" w14:textId="77777777" w:rsidR="008A5667" w:rsidRDefault="006664D5">
                  <w:pPr>
                    <w:tabs>
                      <w:tab w:val="left" w:pos="709"/>
                      <w:tab w:val="left" w:pos="990"/>
                    </w:tabs>
                    <w:spacing w:line="276" w:lineRule="auto"/>
                    <w:ind w:firstLine="720"/>
                    <w:jc w:val="both"/>
                    <w:rPr>
                      <w:color w:val="000000"/>
                    </w:rPr>
                  </w:pPr>
                  <w:sdt>
                    <w:sdtPr>
                      <w:alias w:val="Numeris"/>
                      <w:tag w:val="nr_e671e65396c24a4c9f5f8f7e1f0305c4"/>
                      <w:id w:val="-460039261"/>
                      <w:lock w:val="sdtLocked"/>
                    </w:sdtPr>
                    <w:sdtEndPr/>
                    <w:sdtContent>
                      <w:r w:rsidR="00C734B5">
                        <w:rPr>
                          <w:color w:val="000000"/>
                        </w:rPr>
                        <w:t>3</w:t>
                      </w:r>
                    </w:sdtContent>
                  </w:sdt>
                  <w:r w:rsidR="00C734B5">
                    <w:rPr>
                      <w:color w:val="000000"/>
                    </w:rPr>
                    <w:t>.</w:t>
                  </w:r>
                  <w:r w:rsidR="00C734B5">
                    <w:rPr>
                      <w:color w:val="000000"/>
                    </w:rPr>
                    <w:tab/>
                  </w:r>
                  <w:r w:rsidR="00C734B5">
                    <w:rPr>
                      <w:rFonts w:eastAsia="Calibri"/>
                      <w:color w:val="000000"/>
                      <w:szCs w:val="24"/>
                    </w:rPr>
                    <w:t>Taisyklėse vartojamos sąvokos apibrėžtos Lietuvos Respublikos valstybės informacinių išteklių valdymo įstatyme, Lietuvos Respublikos asmens duomenų teisinės apsaugos įstatyme, BK, Lietuvos Respublikos baudžiamojo proceso kodekse (toliau – BPK), Nuostatuose.</w:t>
                  </w:r>
                </w:p>
                <w:p w14:paraId="0D65016C" w14:textId="77777777" w:rsidR="008A5667" w:rsidRDefault="006664D5">
                  <w:pPr>
                    <w:tabs>
                      <w:tab w:val="num" w:pos="709"/>
                      <w:tab w:val="left" w:pos="1134"/>
                    </w:tabs>
                    <w:jc w:val="center"/>
                    <w:rPr>
                      <w:rFonts w:eastAsia="Calibri"/>
                      <w:b/>
                      <w:bCs/>
                      <w:color w:val="000000"/>
                      <w:szCs w:val="24"/>
                    </w:rPr>
                  </w:pPr>
                </w:p>
              </w:sdtContent>
            </w:sdt>
          </w:sdtContent>
        </w:sdt>
        <w:sdt>
          <w:sdtPr>
            <w:alias w:val="skyrius"/>
            <w:tag w:val="part_ba175a64ba154bcba1366832f8cf46ed"/>
            <w:id w:val="-536122469"/>
            <w:lock w:val="sdtLocked"/>
          </w:sdtPr>
          <w:sdtEndPr/>
          <w:sdtContent>
            <w:p w14:paraId="0D65016D" w14:textId="77777777" w:rsidR="008A5667" w:rsidRDefault="006664D5">
              <w:pPr>
                <w:tabs>
                  <w:tab w:val="num" w:pos="709"/>
                  <w:tab w:val="left" w:pos="1134"/>
                </w:tabs>
                <w:jc w:val="center"/>
                <w:rPr>
                  <w:rFonts w:eastAsia="Calibri"/>
                  <w:b/>
                  <w:bCs/>
                  <w:color w:val="000000"/>
                  <w:szCs w:val="24"/>
                </w:rPr>
              </w:pPr>
              <w:sdt>
                <w:sdtPr>
                  <w:alias w:val="Numeris"/>
                  <w:tag w:val="nr_ba175a64ba154bcba1366832f8cf46ed"/>
                  <w:id w:val="-761608262"/>
                  <w:lock w:val="sdtLocked"/>
                </w:sdtPr>
                <w:sdtEndPr/>
                <w:sdtContent>
                  <w:r w:rsidR="00C734B5">
                    <w:rPr>
                      <w:rFonts w:eastAsia="Calibri"/>
                      <w:b/>
                      <w:bCs/>
                      <w:color w:val="000000"/>
                      <w:szCs w:val="24"/>
                    </w:rPr>
                    <w:t>II</w:t>
                  </w:r>
                </w:sdtContent>
              </w:sdt>
              <w:r w:rsidR="00C734B5">
                <w:rPr>
                  <w:rFonts w:eastAsia="Calibri"/>
                  <w:b/>
                  <w:bCs/>
                  <w:color w:val="000000"/>
                  <w:szCs w:val="24"/>
                </w:rPr>
                <w:t xml:space="preserve"> SKYRIUS</w:t>
              </w:r>
            </w:p>
            <w:p w14:paraId="0D65016E" w14:textId="77777777" w:rsidR="008A5667" w:rsidRDefault="006664D5">
              <w:pPr>
                <w:tabs>
                  <w:tab w:val="num" w:pos="709"/>
                  <w:tab w:val="left" w:pos="1134"/>
                </w:tabs>
                <w:ind w:firstLine="62"/>
                <w:jc w:val="center"/>
                <w:rPr>
                  <w:rFonts w:eastAsia="Calibri"/>
                  <w:b/>
                  <w:color w:val="000000"/>
                  <w:szCs w:val="24"/>
                </w:rPr>
              </w:pPr>
              <w:sdt>
                <w:sdtPr>
                  <w:alias w:val="Pavadinimas"/>
                  <w:tag w:val="title_ba175a64ba154bcba1366832f8cf46ed"/>
                  <w:id w:val="-1912686176"/>
                  <w:lock w:val="sdtLocked"/>
                </w:sdtPr>
                <w:sdtEndPr/>
                <w:sdtContent>
                  <w:r w:rsidR="00C734B5">
                    <w:rPr>
                      <w:rFonts w:eastAsia="Calibri"/>
                      <w:b/>
                      <w:color w:val="000000"/>
                      <w:szCs w:val="24"/>
                    </w:rPr>
                    <w:t>REGISTRO OBJEKTO DUOMENŲ SUDARYMO IR ĮRAŠYMO TVARKA</w:t>
                  </w:r>
                </w:sdtContent>
              </w:sdt>
            </w:p>
            <w:p w14:paraId="0D65016F" w14:textId="77777777" w:rsidR="008A5667" w:rsidRDefault="008A5667">
              <w:pPr>
                <w:tabs>
                  <w:tab w:val="num" w:pos="709"/>
                  <w:tab w:val="left" w:pos="1134"/>
                </w:tabs>
                <w:jc w:val="center"/>
                <w:rPr>
                  <w:rFonts w:eastAsia="Calibri"/>
                  <w:b/>
                  <w:color w:val="000000"/>
                  <w:szCs w:val="24"/>
                </w:rPr>
              </w:pPr>
            </w:p>
            <w:sdt>
              <w:sdtPr>
                <w:alias w:val="4 p."/>
                <w:tag w:val="part_0c50cbf1f393472ebf3b8b0a9453b060"/>
                <w:id w:val="959924664"/>
                <w:lock w:val="sdtLocked"/>
              </w:sdtPr>
              <w:sdtEndPr/>
              <w:sdtContent>
                <w:p w14:paraId="0D650170" w14:textId="77777777" w:rsidR="008A5667" w:rsidRDefault="006664D5">
                  <w:pPr>
                    <w:tabs>
                      <w:tab w:val="left" w:pos="709"/>
                      <w:tab w:val="left" w:pos="993"/>
                    </w:tabs>
                    <w:spacing w:line="276" w:lineRule="auto"/>
                    <w:ind w:firstLine="720"/>
                    <w:jc w:val="both"/>
                    <w:rPr>
                      <w:color w:val="000000"/>
                    </w:rPr>
                  </w:pPr>
                  <w:sdt>
                    <w:sdtPr>
                      <w:alias w:val="Numeris"/>
                      <w:tag w:val="nr_0c50cbf1f393472ebf3b8b0a9453b060"/>
                      <w:id w:val="-1884085413"/>
                      <w:lock w:val="sdtLocked"/>
                    </w:sdtPr>
                    <w:sdtEndPr/>
                    <w:sdtContent>
                      <w:r w:rsidR="00C734B5">
                        <w:rPr>
                          <w:color w:val="000000"/>
                        </w:rPr>
                        <w:t>4</w:t>
                      </w:r>
                    </w:sdtContent>
                  </w:sdt>
                  <w:r w:rsidR="00C734B5">
                    <w:rPr>
                      <w:color w:val="000000"/>
                    </w:rPr>
                    <w:t>.</w:t>
                  </w:r>
                  <w:r w:rsidR="00C734B5">
                    <w:rPr>
                      <w:color w:val="000000"/>
                    </w:rPr>
                    <w:tab/>
                  </w:r>
                  <w:r w:rsidR="00C734B5">
                    <w:rPr>
                      <w:rFonts w:eastAsia="Calibri"/>
                      <w:color w:val="000000"/>
                      <w:szCs w:val="24"/>
                    </w:rPr>
                    <w:t>Registro objekto duomenys įrašomi į registro duomenų bazę užpildant šias duomenų formas:</w:t>
                  </w:r>
                </w:p>
                <w:sdt>
                  <w:sdtPr>
                    <w:alias w:val="4.1 pp."/>
                    <w:tag w:val="part_114b2f5b14964c8ebe35cd2cd5fc3f63"/>
                    <w:id w:val="189343947"/>
                    <w:lock w:val="sdtLocked"/>
                  </w:sdtPr>
                  <w:sdtEndPr/>
                  <w:sdtContent>
                    <w:p w14:paraId="0D650171" w14:textId="77777777" w:rsidR="008A5667" w:rsidRDefault="006664D5">
                      <w:pPr>
                        <w:tabs>
                          <w:tab w:val="left" w:pos="90"/>
                          <w:tab w:val="left" w:pos="709"/>
                        </w:tabs>
                        <w:spacing w:line="276" w:lineRule="auto"/>
                        <w:ind w:left="1170" w:hanging="450"/>
                        <w:jc w:val="both"/>
                        <w:rPr>
                          <w:color w:val="000000"/>
                        </w:rPr>
                      </w:pPr>
                      <w:sdt>
                        <w:sdtPr>
                          <w:alias w:val="Numeris"/>
                          <w:tag w:val="nr_114b2f5b14964c8ebe35cd2cd5fc3f63"/>
                          <w:id w:val="-1417010719"/>
                          <w:lock w:val="sdtLocked"/>
                        </w:sdtPr>
                        <w:sdtEndPr/>
                        <w:sdtContent>
                          <w:r w:rsidR="00C734B5">
                            <w:t>4.1</w:t>
                          </w:r>
                        </w:sdtContent>
                      </w:sdt>
                      <w:r w:rsidR="00C734B5">
                        <w:t>.</w:t>
                      </w:r>
                      <w:r w:rsidR="00C734B5">
                        <w:tab/>
                      </w:r>
                      <w:r w:rsidR="00C734B5">
                        <w:rPr>
                          <w:color w:val="000000"/>
                        </w:rPr>
                        <w:t xml:space="preserve"> Nusikalstamos veikos duomenys (10 forma) (1 priedas)</w:t>
                      </w:r>
                      <w:r w:rsidR="00C734B5">
                        <w:rPr>
                          <w:rFonts w:cs="Arial"/>
                          <w:color w:val="000000"/>
                        </w:rPr>
                        <w:t xml:space="preserve"> </w:t>
                      </w:r>
                      <w:r w:rsidR="00C734B5">
                        <w:rPr>
                          <w:color w:val="000000"/>
                        </w:rPr>
                        <w:t>(toliau – 10 forma);</w:t>
                      </w:r>
                    </w:p>
                  </w:sdtContent>
                </w:sdt>
                <w:sdt>
                  <w:sdtPr>
                    <w:alias w:val="4.2 pp."/>
                    <w:tag w:val="part_fcd33426cd954089b59b2b28371ecc08"/>
                    <w:id w:val="-537580227"/>
                    <w:lock w:val="sdtLocked"/>
                  </w:sdtPr>
                  <w:sdtEndPr/>
                  <w:sdtContent>
                    <w:p w14:paraId="0D650172" w14:textId="77777777" w:rsidR="008A5667" w:rsidRDefault="006664D5">
                      <w:pPr>
                        <w:tabs>
                          <w:tab w:val="left" w:pos="90"/>
                          <w:tab w:val="left" w:pos="709"/>
                        </w:tabs>
                        <w:spacing w:line="276" w:lineRule="auto"/>
                        <w:ind w:left="1170" w:hanging="450"/>
                        <w:jc w:val="both"/>
                        <w:rPr>
                          <w:color w:val="000000"/>
                        </w:rPr>
                      </w:pPr>
                      <w:sdt>
                        <w:sdtPr>
                          <w:alias w:val="Numeris"/>
                          <w:tag w:val="nr_fcd33426cd954089b59b2b28371ecc08"/>
                          <w:id w:val="1323634480"/>
                          <w:lock w:val="sdtLocked"/>
                        </w:sdtPr>
                        <w:sdtEndPr/>
                        <w:sdtContent>
                          <w:r w:rsidR="00C734B5">
                            <w:t>4.2</w:t>
                          </w:r>
                        </w:sdtContent>
                      </w:sdt>
                      <w:r w:rsidR="00C734B5">
                        <w:t>.</w:t>
                      </w:r>
                      <w:r w:rsidR="00C734B5">
                        <w:tab/>
                      </w:r>
                      <w:r w:rsidR="00C734B5">
                        <w:rPr>
                          <w:color w:val="000000"/>
                        </w:rPr>
                        <w:t xml:space="preserve">  Tyrimo rezultatų duomenys (20 forma) (2 priedas)</w:t>
                      </w:r>
                      <w:r w:rsidR="00C734B5">
                        <w:rPr>
                          <w:rFonts w:cs="Arial"/>
                          <w:color w:val="000000"/>
                        </w:rPr>
                        <w:t xml:space="preserve"> </w:t>
                      </w:r>
                      <w:r w:rsidR="00C734B5">
                        <w:rPr>
                          <w:color w:val="000000"/>
                        </w:rPr>
                        <w:t>(toliau – 20 forma);</w:t>
                      </w:r>
                    </w:p>
                  </w:sdtContent>
                </w:sdt>
                <w:sdt>
                  <w:sdtPr>
                    <w:alias w:val="4.3 pp."/>
                    <w:tag w:val="part_fda00d7baadf47b5b970168c4cf5ee81"/>
                    <w:id w:val="797262032"/>
                    <w:lock w:val="sdtLocked"/>
                  </w:sdtPr>
                  <w:sdtEndPr/>
                  <w:sdtContent>
                    <w:p w14:paraId="0D650173" w14:textId="77777777" w:rsidR="008A5667" w:rsidRDefault="006664D5">
                      <w:pPr>
                        <w:tabs>
                          <w:tab w:val="left" w:pos="90"/>
                          <w:tab w:val="left" w:pos="709"/>
                          <w:tab w:val="left" w:pos="1260"/>
                        </w:tabs>
                        <w:spacing w:line="276" w:lineRule="auto"/>
                        <w:ind w:firstLine="720"/>
                        <w:jc w:val="both"/>
                        <w:rPr>
                          <w:color w:val="000000"/>
                        </w:rPr>
                      </w:pPr>
                      <w:sdt>
                        <w:sdtPr>
                          <w:alias w:val="Numeris"/>
                          <w:tag w:val="nr_fda00d7baadf47b5b970168c4cf5ee81"/>
                          <w:id w:val="-953007483"/>
                          <w:lock w:val="sdtLocked"/>
                        </w:sdtPr>
                        <w:sdtEndPr/>
                        <w:sdtContent>
                          <w:r w:rsidR="00C734B5">
                            <w:t>4.3</w:t>
                          </w:r>
                        </w:sdtContent>
                      </w:sdt>
                      <w:r w:rsidR="00C734B5">
                        <w:t>.</w:t>
                      </w:r>
                      <w:r w:rsidR="00C734B5">
                        <w:tab/>
                      </w:r>
                      <w:r w:rsidR="00C734B5">
                        <w:rPr>
                          <w:color w:val="000000"/>
                        </w:rPr>
                        <w:tab/>
                        <w:t>Asmens, įtariamo (kaltinamo) nusikalstamos veikos padarymu, duomenys (30 forma) (3 priedas)</w:t>
                      </w:r>
                      <w:r w:rsidR="00C734B5">
                        <w:rPr>
                          <w:rFonts w:cs="Arial"/>
                          <w:color w:val="000000"/>
                        </w:rPr>
                        <w:t xml:space="preserve"> </w:t>
                      </w:r>
                      <w:r w:rsidR="00C734B5">
                        <w:rPr>
                          <w:color w:val="000000"/>
                        </w:rPr>
                        <w:t>(toliau – 30 forma);</w:t>
                      </w:r>
                    </w:p>
                  </w:sdtContent>
                </w:sdt>
                <w:sdt>
                  <w:sdtPr>
                    <w:alias w:val="4.4 pp."/>
                    <w:tag w:val="part_dc39da1e4a0e47d6a90a793d41a980a3"/>
                    <w:id w:val="721951871"/>
                    <w:lock w:val="sdtLocked"/>
                  </w:sdtPr>
                  <w:sdtEndPr/>
                  <w:sdtContent>
                    <w:p w14:paraId="0D650174" w14:textId="77777777" w:rsidR="008A5667" w:rsidRDefault="006664D5">
                      <w:pPr>
                        <w:tabs>
                          <w:tab w:val="left" w:pos="90"/>
                          <w:tab w:val="left" w:pos="709"/>
                          <w:tab w:val="left" w:pos="1260"/>
                        </w:tabs>
                        <w:spacing w:line="276" w:lineRule="auto"/>
                        <w:ind w:firstLine="720"/>
                        <w:jc w:val="both"/>
                        <w:rPr>
                          <w:color w:val="000000"/>
                        </w:rPr>
                      </w:pPr>
                      <w:sdt>
                        <w:sdtPr>
                          <w:alias w:val="Numeris"/>
                          <w:tag w:val="nr_dc39da1e4a0e47d6a90a793d41a980a3"/>
                          <w:id w:val="-1006431401"/>
                          <w:lock w:val="sdtLocked"/>
                        </w:sdtPr>
                        <w:sdtEndPr/>
                        <w:sdtContent>
                          <w:r w:rsidR="00C734B5">
                            <w:t>4.4</w:t>
                          </w:r>
                        </w:sdtContent>
                      </w:sdt>
                      <w:r w:rsidR="00C734B5">
                        <w:t>.</w:t>
                      </w:r>
                      <w:r w:rsidR="00C734B5">
                        <w:tab/>
                      </w:r>
                      <w:r w:rsidR="00C734B5">
                        <w:rPr>
                          <w:color w:val="000000"/>
                        </w:rPr>
                        <w:tab/>
                        <w:t>Ikiteisminio tyrimo byloje priimtų sprendimų duomenys (40 forma) (4 priedas)</w:t>
                      </w:r>
                      <w:r w:rsidR="00C734B5">
                        <w:rPr>
                          <w:rFonts w:cs="Arial"/>
                          <w:color w:val="000000"/>
                        </w:rPr>
                        <w:t xml:space="preserve"> </w:t>
                      </w:r>
                      <w:r w:rsidR="00C734B5">
                        <w:rPr>
                          <w:color w:val="000000"/>
                        </w:rPr>
                        <w:t>(toliau – 40 forma);</w:t>
                      </w:r>
                    </w:p>
                  </w:sdtContent>
                </w:sdt>
                <w:sdt>
                  <w:sdtPr>
                    <w:alias w:val="4.5 pp."/>
                    <w:tag w:val="part_b779dd2f80b84e008d9a9e926105b007"/>
                    <w:id w:val="-279803828"/>
                    <w:lock w:val="sdtLocked"/>
                  </w:sdtPr>
                  <w:sdtEndPr/>
                  <w:sdtContent>
                    <w:p w14:paraId="0D650175" w14:textId="77777777" w:rsidR="008A5667" w:rsidRDefault="006664D5">
                      <w:pPr>
                        <w:tabs>
                          <w:tab w:val="left" w:pos="90"/>
                          <w:tab w:val="left" w:pos="709"/>
                          <w:tab w:val="left" w:pos="1260"/>
                        </w:tabs>
                        <w:spacing w:line="276" w:lineRule="auto"/>
                        <w:ind w:firstLine="720"/>
                        <w:jc w:val="both"/>
                        <w:rPr>
                          <w:color w:val="000000"/>
                        </w:rPr>
                      </w:pPr>
                      <w:sdt>
                        <w:sdtPr>
                          <w:alias w:val="Numeris"/>
                          <w:tag w:val="nr_b779dd2f80b84e008d9a9e926105b007"/>
                          <w:id w:val="1864172692"/>
                          <w:lock w:val="sdtLocked"/>
                        </w:sdtPr>
                        <w:sdtEndPr/>
                        <w:sdtContent>
                          <w:r w:rsidR="00C734B5">
                            <w:t>4.5</w:t>
                          </w:r>
                        </w:sdtContent>
                      </w:sdt>
                      <w:r w:rsidR="00C734B5">
                        <w:t>.</w:t>
                      </w:r>
                      <w:r w:rsidR="00C734B5">
                        <w:tab/>
                      </w:r>
                      <w:r w:rsidR="00C734B5">
                        <w:rPr>
                          <w:color w:val="000000"/>
                        </w:rPr>
                        <w:tab/>
                        <w:t>Nukentėjusio fizinio asmens arba juridinio asmens duomenys (50 forma) (5 priedas)</w:t>
                      </w:r>
                      <w:r w:rsidR="00C734B5">
                        <w:rPr>
                          <w:rFonts w:cs="Arial"/>
                          <w:color w:val="000000"/>
                        </w:rPr>
                        <w:t xml:space="preserve"> </w:t>
                      </w:r>
                      <w:r w:rsidR="00C734B5">
                        <w:rPr>
                          <w:color w:val="000000"/>
                        </w:rPr>
                        <w:t>(toliau – 50 forma).</w:t>
                      </w:r>
                    </w:p>
                  </w:sdtContent>
                </w:sdt>
              </w:sdtContent>
            </w:sdt>
            <w:sdt>
              <w:sdtPr>
                <w:alias w:val="5 p."/>
                <w:tag w:val="part_62dfedc85cc14c5db0e418c2545b9206"/>
                <w:id w:val="-607889459"/>
                <w:lock w:val="sdtLocked"/>
              </w:sdtPr>
              <w:sdtEndPr/>
              <w:sdtContent>
                <w:p w14:paraId="0D650176" w14:textId="77777777" w:rsidR="008A5667" w:rsidRDefault="006664D5">
                  <w:pPr>
                    <w:widowControl w:val="0"/>
                    <w:shd w:val="clear" w:color="auto" w:fill="FFFFFF"/>
                    <w:tabs>
                      <w:tab w:val="left" w:pos="709"/>
                      <w:tab w:val="left" w:pos="993"/>
                      <w:tab w:val="left" w:pos="1080"/>
                    </w:tabs>
                    <w:ind w:firstLine="720"/>
                    <w:jc w:val="both"/>
                    <w:rPr>
                      <w:rFonts w:cs="Arial"/>
                      <w:bCs/>
                      <w:color w:val="000000"/>
                      <w:szCs w:val="24"/>
                      <w:lang w:eastAsia="lt-LT"/>
                    </w:rPr>
                  </w:pPr>
                  <w:sdt>
                    <w:sdtPr>
                      <w:alias w:val="Numeris"/>
                      <w:tag w:val="nr_62dfedc85cc14c5db0e418c2545b9206"/>
                      <w:id w:val="2009094535"/>
                      <w:lock w:val="sdtLocked"/>
                    </w:sdtPr>
                    <w:sdtEndPr/>
                    <w:sdtContent>
                      <w:r w:rsidR="00C734B5">
                        <w:rPr>
                          <w:bCs/>
                          <w:color w:val="000000"/>
                          <w:szCs w:val="24"/>
                          <w:lang w:eastAsia="lt-LT"/>
                        </w:rPr>
                        <w:t>5</w:t>
                      </w:r>
                    </w:sdtContent>
                  </w:sdt>
                  <w:r w:rsidR="00C734B5">
                    <w:rPr>
                      <w:bCs/>
                      <w:color w:val="000000"/>
                      <w:szCs w:val="24"/>
                      <w:lang w:eastAsia="lt-LT"/>
                    </w:rPr>
                    <w:t>.</w:t>
                  </w:r>
                  <w:r w:rsidR="00C734B5">
                    <w:rPr>
                      <w:bCs/>
                      <w:color w:val="000000"/>
                      <w:szCs w:val="24"/>
                      <w:lang w:eastAsia="lt-LT"/>
                    </w:rPr>
                    <w:tab/>
                  </w:r>
                  <w:r w:rsidR="00C734B5">
                    <w:rPr>
                      <w:rFonts w:cs="Arial"/>
                      <w:color w:val="000000"/>
                      <w:szCs w:val="24"/>
                    </w:rPr>
                    <w:t xml:space="preserve">Taisyklių 4 punkte nurodytos duomenų formos sudaromos ir </w:t>
                  </w:r>
                  <w:r w:rsidR="00C734B5">
                    <w:rPr>
                      <w:rFonts w:cs="Arial"/>
                      <w:color w:val="000000"/>
                    </w:rPr>
                    <w:t>už</w:t>
                  </w:r>
                  <w:r w:rsidR="00C734B5">
                    <w:rPr>
                      <w:rFonts w:cs="Arial"/>
                      <w:color w:val="000000"/>
                      <w:szCs w:val="24"/>
                    </w:rPr>
                    <w:t xml:space="preserve">pildomos </w:t>
                  </w:r>
                  <w:r w:rsidR="00C734B5">
                    <w:rPr>
                      <w:rFonts w:eastAsia="Calibri" w:cs="Arial"/>
                      <w:bCs/>
                      <w:color w:val="000000"/>
                      <w:szCs w:val="24"/>
                      <w:lang w:eastAsia="lt-LT"/>
                    </w:rPr>
                    <w:t>Integruotoje baudžiamojo proceso informacinėje sistemoje (</w:t>
                  </w:r>
                  <w:r w:rsidR="00C734B5">
                    <w:rPr>
                      <w:rFonts w:cs="Arial"/>
                      <w:color w:val="000000"/>
                    </w:rPr>
                    <w:t>toliau – I</w:t>
                  </w:r>
                  <w:r w:rsidR="00C734B5">
                    <w:rPr>
                      <w:rFonts w:eastAsia="Calibri" w:cs="Arial"/>
                      <w:bCs/>
                      <w:color w:val="000000"/>
                      <w:szCs w:val="24"/>
                      <w:lang w:eastAsia="lt-LT"/>
                    </w:rPr>
                    <w:t xml:space="preserve">BPS) ir per IBPS integracinę sąsają su </w:t>
                  </w:r>
                  <w:r w:rsidR="00C734B5">
                    <w:rPr>
                      <w:rFonts w:eastAsia="Calibri" w:cs="Arial"/>
                      <w:color w:val="000000"/>
                      <w:szCs w:val="24"/>
                    </w:rPr>
                    <w:t>registru šiose duomenų formose esantys duomenys įrašomi į registro duomenų bazę (Taisyklių 8 punkte nustatytu atveju)</w:t>
                  </w:r>
                  <w:r w:rsidR="00C734B5">
                    <w:rPr>
                      <w:rFonts w:eastAsia="Calibri" w:cs="Arial"/>
                      <w:bCs/>
                      <w:color w:val="000000"/>
                      <w:szCs w:val="24"/>
                      <w:lang w:eastAsia="lt-LT"/>
                    </w:rPr>
                    <w:t xml:space="preserve"> arba šios duomenų formos sudaromos ir užpildomos tiesiogiai registro duomenų bazėje (Taisyklių 9 punkte nustatytu atveju)</w:t>
                  </w:r>
                  <w:r w:rsidR="00C734B5">
                    <w:rPr>
                      <w:rFonts w:eastAsia="Calibri" w:cs="Arial"/>
                      <w:color w:val="000000"/>
                      <w:szCs w:val="24"/>
                    </w:rPr>
                    <w:t xml:space="preserve">. </w:t>
                  </w:r>
                </w:p>
              </w:sdtContent>
            </w:sdt>
            <w:sdt>
              <w:sdtPr>
                <w:alias w:val="6 p."/>
                <w:tag w:val="part_6ee382bf91aa446dbaf865ebb63a926d"/>
                <w:id w:val="-126633896"/>
                <w:lock w:val="sdtLocked"/>
              </w:sdtPr>
              <w:sdtEndPr/>
              <w:sdtContent>
                <w:p w14:paraId="0D650177" w14:textId="77777777" w:rsidR="008A5667" w:rsidRDefault="006664D5">
                  <w:pPr>
                    <w:widowControl w:val="0"/>
                    <w:shd w:val="clear" w:color="auto" w:fill="FFFFFF"/>
                    <w:tabs>
                      <w:tab w:val="left" w:pos="709"/>
                      <w:tab w:val="left" w:pos="993"/>
                      <w:tab w:val="left" w:pos="1080"/>
                    </w:tabs>
                    <w:ind w:firstLine="709"/>
                    <w:jc w:val="both"/>
                    <w:rPr>
                      <w:rFonts w:cs="Arial"/>
                      <w:szCs w:val="24"/>
                    </w:rPr>
                  </w:pPr>
                  <w:sdt>
                    <w:sdtPr>
                      <w:alias w:val="Numeris"/>
                      <w:tag w:val="nr_6ee382bf91aa446dbaf865ebb63a926d"/>
                      <w:id w:val="-1649125832"/>
                      <w:lock w:val="sdtLocked"/>
                    </w:sdtPr>
                    <w:sdtEndPr/>
                    <w:sdtContent>
                      <w:r w:rsidR="00C734B5">
                        <w:rPr>
                          <w:color w:val="000000"/>
                          <w:szCs w:val="24"/>
                        </w:rPr>
                        <w:t>6</w:t>
                      </w:r>
                    </w:sdtContent>
                  </w:sdt>
                  <w:r w:rsidR="00C734B5">
                    <w:rPr>
                      <w:color w:val="000000"/>
                      <w:szCs w:val="24"/>
                    </w:rPr>
                    <w:t>.</w:t>
                  </w:r>
                  <w:r w:rsidR="00C734B5">
                    <w:rPr>
                      <w:color w:val="000000"/>
                      <w:szCs w:val="24"/>
                    </w:rPr>
                    <w:tab/>
                  </w:r>
                  <w:r w:rsidR="00C734B5">
                    <w:rPr>
                      <w:rFonts w:cs="Arial"/>
                      <w:color w:val="000000"/>
                    </w:rPr>
                    <w:t xml:space="preserve">Registro objektų, įregistruotų registre iki IBPS veiklos pradžios, duomenys toliau tvarkomi </w:t>
                  </w:r>
                  <w:r w:rsidR="00C734B5">
                    <w:rPr>
                      <w:rFonts w:cs="Arial"/>
                    </w:rPr>
                    <w:t>(užbaigiami tvarkyti) registre, įrašant naujai paaiškėjusius ar patikslintus duomenis apie registro objektą per IBPS integracinę sąsają su registru.</w:t>
                  </w:r>
                </w:p>
              </w:sdtContent>
            </w:sdt>
            <w:sdt>
              <w:sdtPr>
                <w:alias w:val="7 p."/>
                <w:tag w:val="part_7b0ae9838c234958a37ad54b118f1629"/>
                <w:id w:val="-384800922"/>
                <w:lock w:val="sdtLocked"/>
              </w:sdtPr>
              <w:sdtEndPr/>
              <w:sdtContent>
                <w:p w14:paraId="0D650178" w14:textId="77777777" w:rsidR="008A5667" w:rsidRDefault="006664D5">
                  <w:pPr>
                    <w:widowControl w:val="0"/>
                    <w:shd w:val="clear" w:color="auto" w:fill="FFFFFF"/>
                    <w:tabs>
                      <w:tab w:val="left" w:pos="709"/>
                      <w:tab w:val="left" w:pos="993"/>
                      <w:tab w:val="left" w:pos="1080"/>
                    </w:tabs>
                    <w:ind w:firstLine="709"/>
                    <w:jc w:val="both"/>
                    <w:rPr>
                      <w:rFonts w:cs="Arial"/>
                      <w:color w:val="000000"/>
                      <w:szCs w:val="24"/>
                    </w:rPr>
                  </w:pPr>
                  <w:sdt>
                    <w:sdtPr>
                      <w:alias w:val="Numeris"/>
                      <w:tag w:val="nr_7b0ae9838c234958a37ad54b118f1629"/>
                      <w:id w:val="2042467300"/>
                      <w:lock w:val="sdtLocked"/>
                    </w:sdtPr>
                    <w:sdtEndPr/>
                    <w:sdtContent>
                      <w:r w:rsidR="00C734B5">
                        <w:rPr>
                          <w:color w:val="000000"/>
                          <w:szCs w:val="24"/>
                        </w:rPr>
                        <w:t>7</w:t>
                      </w:r>
                    </w:sdtContent>
                  </w:sdt>
                  <w:r w:rsidR="00C734B5">
                    <w:rPr>
                      <w:color w:val="000000"/>
                      <w:szCs w:val="24"/>
                    </w:rPr>
                    <w:t>.</w:t>
                  </w:r>
                  <w:r w:rsidR="00C734B5">
                    <w:rPr>
                      <w:color w:val="000000"/>
                      <w:szCs w:val="24"/>
                    </w:rPr>
                    <w:tab/>
                  </w:r>
                  <w:r w:rsidR="00C734B5">
                    <w:rPr>
                      <w:rFonts w:cs="Arial"/>
                      <w:color w:val="000000"/>
                    </w:rPr>
                    <w:t xml:space="preserve"> Registro objektų duomenis sudaro, įrašo</w:t>
                  </w:r>
                  <w:r w:rsidR="00C734B5">
                    <w:rPr>
                      <w:rFonts w:eastAsia="Calibri" w:cs="Arial"/>
                      <w:color w:val="000000"/>
                      <w:szCs w:val="24"/>
                    </w:rPr>
                    <w:t xml:space="preserve"> </w:t>
                  </w:r>
                  <w:r w:rsidR="00C734B5">
                    <w:rPr>
                      <w:rFonts w:cs="Arial"/>
                      <w:color w:val="000000"/>
                    </w:rPr>
                    <w:t>į registro duomenų bazę, papildo ir taiso:</w:t>
                  </w:r>
                </w:p>
                <w:sdt>
                  <w:sdtPr>
                    <w:alias w:val="7.1 pp."/>
                    <w:tag w:val="part_9a333fd7649048fe88070437ffbabc3e"/>
                    <w:id w:val="565683446"/>
                    <w:lock w:val="sdtLocked"/>
                  </w:sdtPr>
                  <w:sdtEndPr/>
                  <w:sdtContent>
                    <w:p w14:paraId="0D650179" w14:textId="77777777" w:rsidR="008A5667" w:rsidRDefault="006664D5">
                      <w:pPr>
                        <w:tabs>
                          <w:tab w:val="right" w:pos="0"/>
                          <w:tab w:val="right" w:pos="1170"/>
                        </w:tabs>
                        <w:spacing w:line="276" w:lineRule="auto"/>
                        <w:ind w:firstLine="720"/>
                        <w:jc w:val="both"/>
                        <w:rPr>
                          <w:rFonts w:eastAsia="Calibri" w:cs="Arial"/>
                          <w:bCs/>
                          <w:color w:val="000000"/>
                          <w:szCs w:val="24"/>
                          <w:lang w:eastAsia="lt-LT"/>
                        </w:rPr>
                      </w:pPr>
                      <w:sdt>
                        <w:sdtPr>
                          <w:alias w:val="Numeris"/>
                          <w:tag w:val="nr_9a333fd7649048fe88070437ffbabc3e"/>
                          <w:id w:val="-521391939"/>
                          <w:lock w:val="sdtLocked"/>
                        </w:sdtPr>
                        <w:sdtEndPr/>
                        <w:sdtContent>
                          <w:r w:rsidR="00C734B5">
                            <w:rPr>
                              <w:rFonts w:eastAsia="Calibri" w:cs="Arial"/>
                              <w:bCs/>
                              <w:szCs w:val="24"/>
                              <w:lang w:eastAsia="lt-LT"/>
                            </w:rPr>
                            <w:t>7.1</w:t>
                          </w:r>
                        </w:sdtContent>
                      </w:sdt>
                      <w:r w:rsidR="00C734B5">
                        <w:rPr>
                          <w:rFonts w:eastAsia="Calibri" w:cs="Arial"/>
                          <w:bCs/>
                          <w:szCs w:val="24"/>
                          <w:lang w:eastAsia="lt-LT"/>
                        </w:rPr>
                        <w:t>.</w:t>
                      </w:r>
                      <w:r w:rsidR="00C734B5">
                        <w:rPr>
                          <w:rFonts w:eastAsia="Calibri" w:cs="Arial"/>
                          <w:bCs/>
                          <w:szCs w:val="24"/>
                          <w:lang w:eastAsia="lt-LT"/>
                        </w:rPr>
                        <w:tab/>
                      </w:r>
                      <w:r w:rsidR="00C734B5">
                        <w:rPr>
                          <w:rFonts w:eastAsia="Calibri" w:cs="Arial"/>
                          <w:bCs/>
                          <w:color w:val="000000"/>
                          <w:szCs w:val="24"/>
                          <w:lang w:eastAsia="lt-LT"/>
                        </w:rPr>
                        <w:t xml:space="preserve">registro tvarkytojų, nurodytų Taisyklių </w:t>
                      </w:r>
                      <w:r w:rsidR="00C734B5">
                        <w:rPr>
                          <w:color w:val="000000"/>
                        </w:rPr>
                        <w:t>2.</w:t>
                      </w:r>
                      <w:r w:rsidR="00C734B5">
                        <w:rPr>
                          <w:rFonts w:eastAsia="Calibri"/>
                          <w:color w:val="000000"/>
                          <w:szCs w:val="24"/>
                        </w:rPr>
                        <w:t>1</w:t>
                      </w:r>
                      <w:r w:rsidR="00C734B5">
                        <w:rPr>
                          <w:color w:val="000000"/>
                        </w:rPr>
                        <w:t xml:space="preserve">–2.8 papunkčiuose, naudotojai </w:t>
                      </w:r>
                      <w:r w:rsidR="00C734B5">
                        <w:rPr>
                          <w:rFonts w:eastAsia="Calibri"/>
                          <w:color w:val="000000"/>
                          <w:szCs w:val="24"/>
                        </w:rPr>
                        <w:t xml:space="preserve">– </w:t>
                      </w:r>
                      <w:r w:rsidR="00C734B5">
                        <w:rPr>
                          <w:rFonts w:eastAsia="Calibri" w:cs="Arial"/>
                          <w:bCs/>
                          <w:color w:val="000000"/>
                          <w:szCs w:val="24"/>
                          <w:lang w:eastAsia="lt-LT"/>
                        </w:rPr>
                        <w:t>ikiteisminio tyrimo pareigūnai;</w:t>
                      </w:r>
                    </w:p>
                  </w:sdtContent>
                </w:sdt>
                <w:sdt>
                  <w:sdtPr>
                    <w:alias w:val="7.2 pp."/>
                    <w:tag w:val="part_f50ae5c81fdc41b8b667ca12dc9e30ad"/>
                    <w:id w:val="-225145021"/>
                    <w:lock w:val="sdtLocked"/>
                  </w:sdtPr>
                  <w:sdtEndPr/>
                  <w:sdtContent>
                    <w:p w14:paraId="0D65017A" w14:textId="77777777" w:rsidR="008A5667" w:rsidRDefault="006664D5">
                      <w:pPr>
                        <w:tabs>
                          <w:tab w:val="right" w:pos="0"/>
                          <w:tab w:val="right" w:pos="1170"/>
                        </w:tabs>
                        <w:spacing w:line="276" w:lineRule="auto"/>
                        <w:ind w:firstLine="720"/>
                        <w:jc w:val="both"/>
                        <w:rPr>
                          <w:rFonts w:eastAsia="Calibri" w:cs="Arial"/>
                          <w:bCs/>
                          <w:color w:val="000000"/>
                          <w:szCs w:val="24"/>
                          <w:lang w:eastAsia="lt-LT"/>
                        </w:rPr>
                      </w:pPr>
                      <w:sdt>
                        <w:sdtPr>
                          <w:alias w:val="Numeris"/>
                          <w:tag w:val="nr_f50ae5c81fdc41b8b667ca12dc9e30ad"/>
                          <w:id w:val="-1067797890"/>
                          <w:lock w:val="sdtLocked"/>
                        </w:sdtPr>
                        <w:sdtEndPr/>
                        <w:sdtContent>
                          <w:r w:rsidR="00C734B5">
                            <w:rPr>
                              <w:rFonts w:eastAsia="Calibri" w:cs="Arial"/>
                              <w:bCs/>
                              <w:szCs w:val="24"/>
                              <w:lang w:eastAsia="lt-LT"/>
                            </w:rPr>
                            <w:t>7.2</w:t>
                          </w:r>
                        </w:sdtContent>
                      </w:sdt>
                      <w:r w:rsidR="00C734B5">
                        <w:rPr>
                          <w:rFonts w:eastAsia="Calibri" w:cs="Arial"/>
                          <w:bCs/>
                          <w:szCs w:val="24"/>
                          <w:lang w:eastAsia="lt-LT"/>
                        </w:rPr>
                        <w:t>.</w:t>
                      </w:r>
                      <w:r w:rsidR="00C734B5">
                        <w:rPr>
                          <w:rFonts w:eastAsia="Calibri" w:cs="Arial"/>
                          <w:bCs/>
                          <w:szCs w:val="24"/>
                          <w:lang w:eastAsia="lt-LT"/>
                        </w:rPr>
                        <w:tab/>
                      </w:r>
                      <w:r w:rsidR="00C734B5">
                        <w:rPr>
                          <w:rFonts w:eastAsia="Calibri" w:cs="Arial"/>
                          <w:bCs/>
                          <w:color w:val="000000"/>
                          <w:szCs w:val="24"/>
                          <w:lang w:eastAsia="lt-LT"/>
                        </w:rPr>
                        <w:t xml:space="preserve">registro tvarkytojų, nurodytų Taisyklių </w:t>
                      </w:r>
                      <w:r w:rsidR="00C734B5">
                        <w:rPr>
                          <w:color w:val="000000"/>
                        </w:rPr>
                        <w:t>2.</w:t>
                      </w:r>
                      <w:r w:rsidR="00C734B5">
                        <w:rPr>
                          <w:rFonts w:eastAsia="Calibri"/>
                          <w:color w:val="000000"/>
                          <w:szCs w:val="24"/>
                        </w:rPr>
                        <w:t>9</w:t>
                      </w:r>
                      <w:r w:rsidR="00C734B5">
                        <w:rPr>
                          <w:color w:val="000000"/>
                        </w:rPr>
                        <w:t xml:space="preserve"> papunktyje, naudotojai </w:t>
                      </w:r>
                      <w:r w:rsidR="00C734B5">
                        <w:rPr>
                          <w:rFonts w:eastAsia="Calibri"/>
                          <w:color w:val="000000"/>
                          <w:szCs w:val="24"/>
                        </w:rPr>
                        <w:t xml:space="preserve">– </w:t>
                      </w:r>
                      <w:r w:rsidR="00C734B5">
                        <w:rPr>
                          <w:rFonts w:eastAsia="Calibri" w:cs="Arial"/>
                          <w:bCs/>
                          <w:color w:val="000000"/>
                          <w:szCs w:val="24"/>
                          <w:lang w:eastAsia="lt-LT"/>
                        </w:rPr>
                        <w:t>prokurorai, prokurorų padėjėjai ar prokuratūros valstybės tarnautojai;</w:t>
                      </w:r>
                    </w:p>
                  </w:sdtContent>
                </w:sdt>
                <w:sdt>
                  <w:sdtPr>
                    <w:alias w:val="7.3 pp."/>
                    <w:tag w:val="part_9f9cff554a26436fa430b49f46f9fcc5"/>
                    <w:id w:val="33934906"/>
                    <w:lock w:val="sdtLocked"/>
                  </w:sdtPr>
                  <w:sdtEndPr/>
                  <w:sdtContent>
                    <w:p w14:paraId="0D65017B" w14:textId="77777777" w:rsidR="008A5667" w:rsidRDefault="006664D5">
                      <w:pPr>
                        <w:tabs>
                          <w:tab w:val="right" w:pos="0"/>
                          <w:tab w:val="right" w:pos="1170"/>
                        </w:tabs>
                        <w:spacing w:line="276" w:lineRule="auto"/>
                        <w:ind w:firstLine="720"/>
                        <w:jc w:val="both"/>
                        <w:rPr>
                          <w:rFonts w:eastAsia="Calibri" w:cs="Arial"/>
                          <w:bCs/>
                          <w:color w:val="000000"/>
                          <w:szCs w:val="24"/>
                          <w:lang w:eastAsia="lt-LT"/>
                        </w:rPr>
                      </w:pPr>
                      <w:sdt>
                        <w:sdtPr>
                          <w:alias w:val="Numeris"/>
                          <w:tag w:val="nr_9f9cff554a26436fa430b49f46f9fcc5"/>
                          <w:id w:val="1232427667"/>
                          <w:lock w:val="sdtLocked"/>
                        </w:sdtPr>
                        <w:sdtEndPr/>
                        <w:sdtContent>
                          <w:r w:rsidR="00C734B5">
                            <w:rPr>
                              <w:rFonts w:eastAsia="Calibri" w:cs="Arial"/>
                              <w:bCs/>
                              <w:szCs w:val="24"/>
                              <w:lang w:eastAsia="lt-LT"/>
                            </w:rPr>
                            <w:t>7.3</w:t>
                          </w:r>
                        </w:sdtContent>
                      </w:sdt>
                      <w:r w:rsidR="00C734B5">
                        <w:rPr>
                          <w:rFonts w:eastAsia="Calibri" w:cs="Arial"/>
                          <w:bCs/>
                          <w:szCs w:val="24"/>
                          <w:lang w:eastAsia="lt-LT"/>
                        </w:rPr>
                        <w:t>.</w:t>
                      </w:r>
                      <w:r w:rsidR="00C734B5">
                        <w:rPr>
                          <w:rFonts w:eastAsia="Calibri" w:cs="Arial"/>
                          <w:bCs/>
                          <w:szCs w:val="24"/>
                          <w:lang w:eastAsia="lt-LT"/>
                        </w:rPr>
                        <w:tab/>
                      </w:r>
                      <w:r w:rsidR="00C734B5">
                        <w:rPr>
                          <w:rFonts w:eastAsia="Calibri" w:cs="Arial"/>
                          <w:bCs/>
                          <w:color w:val="000000"/>
                          <w:szCs w:val="24"/>
                          <w:lang w:eastAsia="lt-LT"/>
                        </w:rPr>
                        <w:t xml:space="preserve">registro tvarkytojo, nurodyto Taisyklių </w:t>
                      </w:r>
                      <w:r w:rsidR="00C734B5">
                        <w:rPr>
                          <w:color w:val="000000"/>
                        </w:rPr>
                        <w:t xml:space="preserve">2.10 papunktyje, naudotojai </w:t>
                      </w:r>
                      <w:r w:rsidR="00C734B5">
                        <w:rPr>
                          <w:rFonts w:eastAsia="Calibri"/>
                          <w:color w:val="000000"/>
                          <w:szCs w:val="24"/>
                        </w:rPr>
                        <w:t xml:space="preserve">– </w:t>
                      </w:r>
                      <w:r w:rsidR="00C734B5">
                        <w:rPr>
                          <w:rFonts w:eastAsia="Calibri" w:cs="Arial"/>
                          <w:bCs/>
                          <w:color w:val="000000"/>
                          <w:szCs w:val="24"/>
                          <w:lang w:eastAsia="lt-LT"/>
                        </w:rPr>
                        <w:t>valstybės tarnautojai ar darbuotojai, dirbantys pagal darbo sutartis.</w:t>
                      </w:r>
                    </w:p>
                  </w:sdtContent>
                </w:sdt>
              </w:sdtContent>
            </w:sdt>
            <w:sdt>
              <w:sdtPr>
                <w:alias w:val="8 p."/>
                <w:tag w:val="part_240095c6c38c441c8ee8332f1390cdc9"/>
                <w:id w:val="-350265593"/>
                <w:lock w:val="sdtLocked"/>
              </w:sdtPr>
              <w:sdtEndPr/>
              <w:sdtContent>
                <w:p w14:paraId="0D65017C" w14:textId="77777777" w:rsidR="008A5667" w:rsidRDefault="006664D5">
                  <w:pPr>
                    <w:tabs>
                      <w:tab w:val="left" w:pos="709"/>
                      <w:tab w:val="left" w:pos="993"/>
                    </w:tabs>
                    <w:spacing w:line="276" w:lineRule="auto"/>
                    <w:ind w:firstLine="720"/>
                    <w:jc w:val="both"/>
                    <w:rPr>
                      <w:color w:val="000000"/>
                      <w:szCs w:val="24"/>
                    </w:rPr>
                  </w:pPr>
                  <w:sdt>
                    <w:sdtPr>
                      <w:alias w:val="Numeris"/>
                      <w:tag w:val="nr_240095c6c38c441c8ee8332f1390cdc9"/>
                      <w:id w:val="470479871"/>
                      <w:lock w:val="sdtLocked"/>
                    </w:sdtPr>
                    <w:sdtEndPr/>
                    <w:sdtContent>
                      <w:r w:rsidR="00C734B5">
                        <w:rPr>
                          <w:color w:val="000000"/>
                          <w:szCs w:val="24"/>
                        </w:rPr>
                        <w:t>8</w:t>
                      </w:r>
                    </w:sdtContent>
                  </w:sdt>
                  <w:r w:rsidR="00C734B5">
                    <w:rPr>
                      <w:color w:val="000000"/>
                      <w:szCs w:val="24"/>
                    </w:rPr>
                    <w:t>.</w:t>
                  </w:r>
                  <w:r w:rsidR="00C734B5">
                    <w:rPr>
                      <w:color w:val="000000"/>
                      <w:szCs w:val="24"/>
                    </w:rPr>
                    <w:tab/>
                  </w:r>
                  <w:r w:rsidR="00C734B5">
                    <w:rPr>
                      <w:rFonts w:eastAsia="Calibri"/>
                      <w:color w:val="000000"/>
                      <w:szCs w:val="24"/>
                    </w:rPr>
                    <w:t xml:space="preserve">Registro tvarkytojai, nurodyti Taisyklių 2.1–2.9 papunkčiuose, pagal kompetenciją atlikdami savo tiesiogines funkcijas, susijusias su ikiteisminio tyrimo atlikimu, pradėję ikiteisminį tyrimą ar priėmę kitus proceso sprendimus, surašytų proceso veiksmų dokumentų, tvarkomų ikiteisminio tyrimo metu IBPS, pagrindu Taisyklių III skyriuje nustatyta tvarka IBPS sudaro ir užpildo Taisyklių 4 punkte nurodytas duomenų formas </w:t>
                  </w:r>
                  <w:r w:rsidR="00C734B5">
                    <w:rPr>
                      <w:rFonts w:eastAsia="Calibri" w:cs="Arial"/>
                      <w:bCs/>
                      <w:color w:val="000000"/>
                      <w:szCs w:val="24"/>
                      <w:lang w:eastAsia="lt-LT"/>
                    </w:rPr>
                    <w:t xml:space="preserve">bei jose esančius duomenis per IBPS integracinę sąsają su </w:t>
                  </w:r>
                  <w:r w:rsidR="00C734B5">
                    <w:rPr>
                      <w:rFonts w:eastAsia="Calibri" w:cs="Arial"/>
                      <w:color w:val="000000"/>
                      <w:szCs w:val="24"/>
                    </w:rPr>
                    <w:t xml:space="preserve">registru </w:t>
                  </w:r>
                  <w:r w:rsidR="00C734B5">
                    <w:rPr>
                      <w:rFonts w:eastAsia="Calibri" w:cs="Arial"/>
                      <w:bCs/>
                      <w:color w:val="000000"/>
                      <w:szCs w:val="24"/>
                      <w:lang w:eastAsia="lt-LT"/>
                    </w:rPr>
                    <w:t xml:space="preserve">įrašo į registro duomenų bazę. </w:t>
                  </w:r>
                </w:p>
              </w:sdtContent>
            </w:sdt>
            <w:sdt>
              <w:sdtPr>
                <w:alias w:val="9 p."/>
                <w:tag w:val="part_ba6924f02cfb4027937024f799a4d29b"/>
                <w:id w:val="-532804889"/>
                <w:lock w:val="sdtLocked"/>
              </w:sdtPr>
              <w:sdtEndPr/>
              <w:sdtContent>
                <w:p w14:paraId="0D65017D" w14:textId="77777777" w:rsidR="008A5667" w:rsidRDefault="006664D5">
                  <w:pPr>
                    <w:widowControl w:val="0"/>
                    <w:shd w:val="clear" w:color="auto" w:fill="FFFFFF"/>
                    <w:tabs>
                      <w:tab w:val="left" w:pos="709"/>
                      <w:tab w:val="left" w:pos="993"/>
                      <w:tab w:val="left" w:pos="1080"/>
                    </w:tabs>
                    <w:ind w:firstLine="720"/>
                    <w:jc w:val="both"/>
                    <w:rPr>
                      <w:rFonts w:cs="Arial"/>
                      <w:szCs w:val="24"/>
                    </w:rPr>
                  </w:pPr>
                  <w:sdt>
                    <w:sdtPr>
                      <w:alias w:val="Numeris"/>
                      <w:tag w:val="nr_ba6924f02cfb4027937024f799a4d29b"/>
                      <w:id w:val="-390118881"/>
                      <w:lock w:val="sdtLocked"/>
                    </w:sdtPr>
                    <w:sdtEndPr/>
                    <w:sdtContent>
                      <w:r w:rsidR="00C734B5">
                        <w:rPr>
                          <w:color w:val="000000"/>
                          <w:szCs w:val="24"/>
                        </w:rPr>
                        <w:t>9</w:t>
                      </w:r>
                    </w:sdtContent>
                  </w:sdt>
                  <w:r w:rsidR="00C734B5">
                    <w:rPr>
                      <w:color w:val="000000"/>
                      <w:szCs w:val="24"/>
                    </w:rPr>
                    <w:t>.</w:t>
                  </w:r>
                  <w:r w:rsidR="00C734B5">
                    <w:rPr>
                      <w:color w:val="000000"/>
                      <w:szCs w:val="24"/>
                    </w:rPr>
                    <w:tab/>
                  </w:r>
                  <w:r w:rsidR="00C734B5">
                    <w:rPr>
                      <w:rFonts w:eastAsia="Calibri" w:cs="Arial"/>
                      <w:bCs/>
                      <w:szCs w:val="24"/>
                      <w:lang w:eastAsia="lt-LT"/>
                    </w:rPr>
                    <w:t>R</w:t>
                  </w:r>
                  <w:r w:rsidR="00C734B5">
                    <w:rPr>
                      <w:rFonts w:eastAsia="Calibri" w:cs="Arial"/>
                      <w:szCs w:val="24"/>
                    </w:rPr>
                    <w:t xml:space="preserve">egistro tvarkytojas, nurodytas Taisyklių 2.10 papunktyje, teismų nuosprendžių ar nutarčių, priimtų išnagrinėjus privataus kaltinimo bylas </w:t>
                  </w:r>
                  <w:r w:rsidR="00C734B5">
                    <w:rPr>
                      <w:rFonts w:eastAsia="Arial Unicode MS" w:cs="Arial"/>
                      <w:szCs w:val="24"/>
                    </w:rPr>
                    <w:t>dėl padarytų nusikalstamų veikų, numatytų Baudžiamojo proceso kodekso 407 straipsnyje</w:t>
                  </w:r>
                  <w:r w:rsidR="00C734B5">
                    <w:rPr>
                      <w:rFonts w:eastAsia="Calibri" w:cs="Arial"/>
                      <w:szCs w:val="24"/>
                    </w:rPr>
                    <w:t>, kopijų pagrindu,</w:t>
                  </w:r>
                  <w:r w:rsidR="00C734B5">
                    <w:rPr>
                      <w:rFonts w:ascii="Arial" w:eastAsia="Calibri" w:hAnsi="Arial" w:cs="Arial"/>
                      <w:sz w:val="20"/>
                      <w:szCs w:val="22"/>
                    </w:rPr>
                    <w:t xml:space="preserve"> </w:t>
                  </w:r>
                  <w:r w:rsidR="00C734B5">
                    <w:rPr>
                      <w:rFonts w:eastAsia="Calibri" w:cs="Arial"/>
                      <w:szCs w:val="24"/>
                    </w:rPr>
                    <w:t xml:space="preserve">Taisyklių III skyriuje nustatyta tvarka sudaro ir užpildo Taisyklių 4.1, 4.2, 4.3 ir 4.5 papunkčiuose nurodytas duomenų formas tiesiogiai registro duomenų bazėje bei įrašo jose esančius duomenis į registro duomenų bazę. </w:t>
                  </w:r>
                </w:p>
              </w:sdtContent>
            </w:sdt>
            <w:sdt>
              <w:sdtPr>
                <w:alias w:val="10 p."/>
                <w:tag w:val="part_8c7ab15a83054b779008d72db7cb95c2"/>
                <w:id w:val="-1562250040"/>
                <w:lock w:val="sdtLocked"/>
              </w:sdtPr>
              <w:sdtEndPr/>
              <w:sdtContent>
                <w:p w14:paraId="0D65017E" w14:textId="77777777" w:rsidR="008A5667" w:rsidRDefault="006664D5">
                  <w:pPr>
                    <w:tabs>
                      <w:tab w:val="left" w:pos="709"/>
                      <w:tab w:val="left" w:pos="993"/>
                    </w:tabs>
                    <w:spacing w:line="276" w:lineRule="auto"/>
                    <w:ind w:firstLine="720"/>
                    <w:jc w:val="both"/>
                    <w:rPr>
                      <w:rFonts w:cs="Arial"/>
                      <w:color w:val="000000"/>
                      <w:szCs w:val="24"/>
                    </w:rPr>
                  </w:pPr>
                  <w:sdt>
                    <w:sdtPr>
                      <w:alias w:val="Numeris"/>
                      <w:tag w:val="nr_8c7ab15a83054b779008d72db7cb95c2"/>
                      <w:id w:val="-2040347312"/>
                      <w:lock w:val="sdtLocked"/>
                    </w:sdtPr>
                    <w:sdtEndPr/>
                    <w:sdtContent>
                      <w:r w:rsidR="00C734B5">
                        <w:rPr>
                          <w:rFonts w:cs="Arial"/>
                          <w:color w:val="000000"/>
                          <w:szCs w:val="24"/>
                        </w:rPr>
                        <w:t>10</w:t>
                      </w:r>
                    </w:sdtContent>
                  </w:sdt>
                  <w:r w:rsidR="00C734B5">
                    <w:rPr>
                      <w:rFonts w:cs="Arial"/>
                      <w:color w:val="000000"/>
                      <w:szCs w:val="24"/>
                    </w:rPr>
                    <w:t>.</w:t>
                  </w:r>
                  <w:r w:rsidR="00C734B5">
                    <w:rPr>
                      <w:rFonts w:cs="Arial"/>
                      <w:color w:val="000000"/>
                      <w:szCs w:val="24"/>
                    </w:rPr>
                    <w:tab/>
                  </w:r>
                  <w:r w:rsidR="00C734B5">
                    <w:rPr>
                      <w:rFonts w:eastAsia="Calibri" w:cs="Arial"/>
                      <w:color w:val="000000"/>
                      <w:szCs w:val="24"/>
                    </w:rPr>
                    <w:t>Registro objektas laikomas įregistruotu, kai:</w:t>
                  </w:r>
                </w:p>
                <w:sdt>
                  <w:sdtPr>
                    <w:alias w:val="10.1 pp."/>
                    <w:tag w:val="part_f8ffc4f707b44df0bc3fb89a58ee3d25"/>
                    <w:id w:val="469166962"/>
                    <w:lock w:val="sdtLocked"/>
                  </w:sdtPr>
                  <w:sdtEndPr/>
                  <w:sdtContent>
                    <w:p w14:paraId="0D65017F" w14:textId="77777777" w:rsidR="008A5667" w:rsidRDefault="006664D5">
                      <w:pPr>
                        <w:tabs>
                          <w:tab w:val="left" w:pos="0"/>
                        </w:tabs>
                        <w:spacing w:line="276" w:lineRule="auto"/>
                        <w:ind w:firstLine="709"/>
                        <w:jc w:val="both"/>
                        <w:rPr>
                          <w:rFonts w:cs="Arial"/>
                          <w:color w:val="000000"/>
                          <w:szCs w:val="24"/>
                        </w:rPr>
                      </w:pPr>
                      <w:sdt>
                        <w:sdtPr>
                          <w:alias w:val="Numeris"/>
                          <w:tag w:val="nr_f8ffc4f707b44df0bc3fb89a58ee3d25"/>
                          <w:id w:val="-489483414"/>
                          <w:lock w:val="sdtLocked"/>
                        </w:sdtPr>
                        <w:sdtEndPr/>
                        <w:sdtContent>
                          <w:r w:rsidR="00C734B5">
                            <w:rPr>
                              <w:rFonts w:cs="Arial"/>
                              <w:szCs w:val="24"/>
                            </w:rPr>
                            <w:t>10.1</w:t>
                          </w:r>
                        </w:sdtContent>
                      </w:sdt>
                      <w:r w:rsidR="00C734B5">
                        <w:rPr>
                          <w:rFonts w:cs="Arial"/>
                          <w:szCs w:val="24"/>
                        </w:rPr>
                        <w:t>.</w:t>
                      </w:r>
                      <w:r w:rsidR="00C734B5">
                        <w:rPr>
                          <w:rFonts w:cs="Arial"/>
                          <w:szCs w:val="24"/>
                        </w:rPr>
                        <w:tab/>
                      </w:r>
                      <w:r w:rsidR="00C734B5">
                        <w:rPr>
                          <w:rFonts w:eastAsia="Calibri" w:cs="Arial"/>
                          <w:color w:val="000000"/>
                          <w:szCs w:val="24"/>
                        </w:rPr>
                        <w:t xml:space="preserve"> registro tvarkytojai, nurodyti Taisyklių 2.1–2.9 papunkčiuose, Taisyklių 12.1–12.4 papunkčiuose nustatytais atvejais priima sprendimą įregistruoti registro objektą, </w:t>
                      </w:r>
                      <w:r w:rsidR="00C734B5">
                        <w:rPr>
                          <w:rFonts w:eastAsia="Calibri" w:cs="Arial"/>
                          <w:szCs w:val="24"/>
                        </w:rPr>
                        <w:t xml:space="preserve">Taisyklių 15 punkte nustatyta </w:t>
                      </w:r>
                      <w:r w:rsidR="00C734B5">
                        <w:rPr>
                          <w:rFonts w:eastAsia="Calibri" w:cs="Arial"/>
                          <w:color w:val="000000"/>
                          <w:szCs w:val="24"/>
                        </w:rPr>
                        <w:t>tvarka sudaro ir užpildo 10 formą, nedelsdami įrašo joje esančius duomenis į registro duomenų bazę ir kai registruojamam objektui registre automatiniu būdu suteikiamas identifikavimo kodas.</w:t>
                      </w:r>
                      <w:r w:rsidR="00C734B5">
                        <w:rPr>
                          <w:rFonts w:cs="Arial"/>
                          <w:color w:val="000000"/>
                        </w:rPr>
                        <w:t xml:space="preserve"> Duomenų formų, nurodytų Taisyklių 4</w:t>
                      </w:r>
                      <w:r w:rsidR="00C734B5">
                        <w:rPr>
                          <w:rFonts w:eastAsia="Calibri" w:cs="Arial"/>
                          <w:color w:val="000000"/>
                          <w:szCs w:val="24"/>
                        </w:rPr>
                        <w:t>.2–4.</w:t>
                      </w:r>
                      <w:r w:rsidR="00C734B5">
                        <w:rPr>
                          <w:rFonts w:cs="Arial"/>
                          <w:color w:val="000000"/>
                        </w:rPr>
                        <w:t>5 papunkčiuose, duomenys yra įregistruotą registro objektą apibūdinantys duomenys;</w:t>
                      </w:r>
                    </w:p>
                  </w:sdtContent>
                </w:sdt>
                <w:sdt>
                  <w:sdtPr>
                    <w:alias w:val="10.2 pp."/>
                    <w:tag w:val="part_e3d88185698145a2a290114f4ad8f392"/>
                    <w:id w:val="-1800133857"/>
                    <w:lock w:val="sdtLocked"/>
                  </w:sdtPr>
                  <w:sdtEndPr/>
                  <w:sdtContent>
                    <w:p w14:paraId="0D650180" w14:textId="77777777" w:rsidR="008A5667" w:rsidRDefault="006664D5">
                      <w:pPr>
                        <w:tabs>
                          <w:tab w:val="left" w:pos="567"/>
                          <w:tab w:val="left" w:pos="709"/>
                          <w:tab w:val="left" w:pos="1418"/>
                        </w:tabs>
                        <w:spacing w:line="276" w:lineRule="auto"/>
                        <w:ind w:firstLine="709"/>
                        <w:jc w:val="both"/>
                        <w:rPr>
                          <w:rFonts w:cs="Arial"/>
                          <w:color w:val="000000"/>
                          <w:szCs w:val="24"/>
                        </w:rPr>
                      </w:pPr>
                      <w:sdt>
                        <w:sdtPr>
                          <w:alias w:val="Numeris"/>
                          <w:tag w:val="nr_e3d88185698145a2a290114f4ad8f392"/>
                          <w:id w:val="-438141570"/>
                          <w:lock w:val="sdtLocked"/>
                        </w:sdtPr>
                        <w:sdtEndPr/>
                        <w:sdtContent>
                          <w:r w:rsidR="00C734B5">
                            <w:rPr>
                              <w:rFonts w:cs="Arial"/>
                              <w:szCs w:val="24"/>
                            </w:rPr>
                            <w:t>10.2</w:t>
                          </w:r>
                        </w:sdtContent>
                      </w:sdt>
                      <w:r w:rsidR="00C734B5">
                        <w:rPr>
                          <w:rFonts w:cs="Arial"/>
                          <w:szCs w:val="24"/>
                        </w:rPr>
                        <w:t>.</w:t>
                      </w:r>
                      <w:r w:rsidR="00C734B5">
                        <w:rPr>
                          <w:rFonts w:cs="Arial"/>
                          <w:szCs w:val="24"/>
                        </w:rPr>
                        <w:tab/>
                      </w:r>
                      <w:r w:rsidR="00C734B5">
                        <w:rPr>
                          <w:rFonts w:eastAsia="Calibri" w:cs="Arial"/>
                          <w:color w:val="000000"/>
                          <w:szCs w:val="24"/>
                        </w:rPr>
                        <w:t xml:space="preserve">registro tvarkytojas, nurodytas Taisyklių 2.10 papunktyje, </w:t>
                      </w:r>
                      <w:r w:rsidR="00C734B5">
                        <w:rPr>
                          <w:rFonts w:eastAsia="Calibri"/>
                          <w:color w:val="000000"/>
                          <w:szCs w:val="24"/>
                        </w:rPr>
                        <w:t>Taisyklių 12.5  papunktyje n</w:t>
                      </w:r>
                      <w:r w:rsidR="00C734B5">
                        <w:rPr>
                          <w:rFonts w:eastAsia="Calibri" w:cs="Arial"/>
                          <w:color w:val="000000"/>
                          <w:szCs w:val="24"/>
                        </w:rPr>
                        <w:t xml:space="preserve">ustatytu atveju įregistruoja registro objektą, t. y. kai </w:t>
                      </w:r>
                      <w:r w:rsidR="00C734B5">
                        <w:rPr>
                          <w:rFonts w:eastAsia="Calibri" w:cs="Arial"/>
                          <w:szCs w:val="24"/>
                        </w:rPr>
                        <w:t xml:space="preserve">Taisyklių 15 punkte nustatyta </w:t>
                      </w:r>
                      <w:r w:rsidR="00C734B5">
                        <w:rPr>
                          <w:rFonts w:eastAsia="Calibri" w:cs="Arial"/>
                          <w:color w:val="000000"/>
                          <w:szCs w:val="24"/>
                        </w:rPr>
                        <w:t>tvarka sudaro ir užpildo 10 formą, nedelsdamas įrašo joje esančius duomenis į registro duomenų bazę ir kai registruojamam objektui registre automatiniu būdu suteikiamas identifikavimo kodas.</w:t>
                      </w:r>
                      <w:r w:rsidR="00C734B5">
                        <w:rPr>
                          <w:rFonts w:cs="Arial"/>
                          <w:color w:val="000000"/>
                        </w:rPr>
                        <w:t xml:space="preserve"> Duomenų formų, nurodytų Taisyklių 4</w:t>
                      </w:r>
                      <w:r w:rsidR="00C734B5">
                        <w:rPr>
                          <w:rFonts w:eastAsia="Calibri" w:cs="Arial"/>
                          <w:color w:val="000000"/>
                          <w:szCs w:val="24"/>
                        </w:rPr>
                        <w:t>.2, 4.3, 4.</w:t>
                      </w:r>
                      <w:r w:rsidR="00C734B5">
                        <w:rPr>
                          <w:rFonts w:cs="Arial"/>
                          <w:color w:val="000000"/>
                        </w:rPr>
                        <w:t>5 papunkčiuose, duomenys yra įregistruotą registro objektą apibūdinantys duomenys.</w:t>
                      </w:r>
                    </w:p>
                  </w:sdtContent>
                </w:sdt>
              </w:sdtContent>
            </w:sdt>
            <w:sdt>
              <w:sdtPr>
                <w:alias w:val="11 p."/>
                <w:tag w:val="part_00cdbdd3364a4a28a9d9144faf116246"/>
                <w:id w:val="-396826029"/>
                <w:lock w:val="sdtLocked"/>
              </w:sdtPr>
              <w:sdtEndPr/>
              <w:sdtContent>
                <w:p w14:paraId="0D650181" w14:textId="77777777" w:rsidR="008A5667" w:rsidRDefault="006664D5">
                  <w:pPr>
                    <w:widowControl w:val="0"/>
                    <w:shd w:val="clear" w:color="auto" w:fill="FFFFFF"/>
                    <w:tabs>
                      <w:tab w:val="left" w:pos="709"/>
                      <w:tab w:val="left" w:pos="993"/>
                      <w:tab w:val="left" w:pos="1080"/>
                    </w:tabs>
                    <w:ind w:firstLine="720"/>
                    <w:jc w:val="both"/>
                    <w:rPr>
                      <w:rFonts w:cs="Arial"/>
                      <w:color w:val="000000"/>
                      <w:szCs w:val="24"/>
                    </w:rPr>
                  </w:pPr>
                  <w:sdt>
                    <w:sdtPr>
                      <w:alias w:val="Numeris"/>
                      <w:tag w:val="nr_00cdbdd3364a4a28a9d9144faf116246"/>
                      <w:id w:val="332115505"/>
                      <w:lock w:val="sdtLocked"/>
                    </w:sdtPr>
                    <w:sdtEndPr/>
                    <w:sdtContent>
                      <w:r w:rsidR="00C734B5">
                        <w:rPr>
                          <w:color w:val="000000"/>
                          <w:szCs w:val="24"/>
                        </w:rPr>
                        <w:t>11</w:t>
                      </w:r>
                    </w:sdtContent>
                  </w:sdt>
                  <w:r w:rsidR="00C734B5">
                    <w:rPr>
                      <w:color w:val="000000"/>
                      <w:szCs w:val="24"/>
                    </w:rPr>
                    <w:t>.</w:t>
                  </w:r>
                  <w:r w:rsidR="00C734B5">
                    <w:rPr>
                      <w:color w:val="000000"/>
                      <w:szCs w:val="24"/>
                    </w:rPr>
                    <w:tab/>
                  </w:r>
                  <w:r w:rsidR="00C734B5">
                    <w:rPr>
                      <w:rFonts w:cs="Arial"/>
                      <w:color w:val="000000"/>
                    </w:rPr>
                    <w:t xml:space="preserve">Duomenų formose įrašomi duomenys </w:t>
                  </w:r>
                  <w:r w:rsidR="00C734B5">
                    <w:rPr>
                      <w:rFonts w:eastAsia="Calibri" w:cs="Arial"/>
                      <w:color w:val="000000"/>
                      <w:szCs w:val="24"/>
                    </w:rPr>
                    <w:t xml:space="preserve">turi atitikti surašytų proceso veiksmų </w:t>
                  </w:r>
                  <w:r w:rsidR="00C734B5">
                    <w:rPr>
                      <w:rFonts w:eastAsia="Calibri" w:cs="Arial"/>
                      <w:color w:val="000000"/>
                      <w:szCs w:val="24"/>
                    </w:rPr>
                    <w:lastRenderedPageBreak/>
                    <w:t>dokumentuose nustatytas nusikalstamos veikos padarymo aplinkybes ir kuo tiksliau apibūdinti (detalizuoti) padarytą nusikalstamą veiką, nukentėjusį ir įtariamą (kaltinamą) nusikalstamos veikos padarymu asmenį, nusikalstamos veikos tyrimo eigą.</w:t>
                  </w:r>
                </w:p>
                <w:p w14:paraId="0D650182" w14:textId="77777777" w:rsidR="008A5667" w:rsidRDefault="006664D5">
                  <w:pPr>
                    <w:widowControl w:val="0"/>
                    <w:shd w:val="clear" w:color="auto" w:fill="FFFFFF"/>
                    <w:tabs>
                      <w:tab w:val="left" w:pos="709"/>
                      <w:tab w:val="left" w:pos="993"/>
                      <w:tab w:val="left" w:pos="1080"/>
                    </w:tabs>
                    <w:ind w:firstLine="720"/>
                    <w:jc w:val="both"/>
                    <w:rPr>
                      <w:rFonts w:cs="Arial"/>
                      <w:color w:val="000000"/>
                      <w:szCs w:val="24"/>
                    </w:rPr>
                  </w:pPr>
                </w:p>
              </w:sdtContent>
            </w:sdt>
          </w:sdtContent>
        </w:sdt>
        <w:sdt>
          <w:sdtPr>
            <w:alias w:val="skyrius"/>
            <w:tag w:val="part_2c5eaad3ce3841639161021fb48bffe9"/>
            <w:id w:val="-1448143909"/>
            <w:lock w:val="sdtLocked"/>
          </w:sdtPr>
          <w:sdtEndPr/>
          <w:sdtContent>
            <w:p w14:paraId="0D650183" w14:textId="77777777" w:rsidR="008A5667" w:rsidRDefault="006664D5">
              <w:pPr>
                <w:widowControl w:val="0"/>
                <w:shd w:val="clear" w:color="auto" w:fill="FFFFFF"/>
                <w:tabs>
                  <w:tab w:val="left" w:pos="1440"/>
                  <w:tab w:val="left" w:pos="2430"/>
                </w:tabs>
                <w:jc w:val="center"/>
                <w:rPr>
                  <w:rFonts w:eastAsia="Calibri"/>
                  <w:b/>
                  <w:bCs/>
                  <w:color w:val="000000"/>
                  <w:szCs w:val="24"/>
                </w:rPr>
              </w:pPr>
              <w:sdt>
                <w:sdtPr>
                  <w:alias w:val="Numeris"/>
                  <w:tag w:val="nr_2c5eaad3ce3841639161021fb48bffe9"/>
                  <w:id w:val="1604998890"/>
                  <w:lock w:val="sdtLocked"/>
                </w:sdtPr>
                <w:sdtEndPr/>
                <w:sdtContent>
                  <w:r w:rsidR="00C734B5">
                    <w:rPr>
                      <w:rFonts w:eastAsia="Calibri"/>
                      <w:b/>
                      <w:bCs/>
                      <w:color w:val="000000"/>
                      <w:szCs w:val="24"/>
                    </w:rPr>
                    <w:t>III</w:t>
                  </w:r>
                </w:sdtContent>
              </w:sdt>
              <w:r w:rsidR="00C734B5">
                <w:rPr>
                  <w:rFonts w:eastAsia="Calibri"/>
                  <w:b/>
                  <w:bCs/>
                  <w:color w:val="000000"/>
                  <w:szCs w:val="24"/>
                </w:rPr>
                <w:t xml:space="preserve"> SKYRIUS</w:t>
              </w:r>
            </w:p>
            <w:p w14:paraId="0D650184" w14:textId="77777777" w:rsidR="008A5667" w:rsidRDefault="006664D5">
              <w:pPr>
                <w:widowControl w:val="0"/>
                <w:shd w:val="clear" w:color="auto" w:fill="FFFFFF"/>
                <w:tabs>
                  <w:tab w:val="left" w:pos="1440"/>
                  <w:tab w:val="left" w:pos="2430"/>
                </w:tabs>
                <w:jc w:val="center"/>
                <w:rPr>
                  <w:rFonts w:eastAsia="Calibri"/>
                  <w:color w:val="000000"/>
                  <w:szCs w:val="24"/>
                </w:rPr>
              </w:pPr>
              <w:sdt>
                <w:sdtPr>
                  <w:alias w:val="Pavadinimas"/>
                  <w:tag w:val="title_2c5eaad3ce3841639161021fb48bffe9"/>
                  <w:id w:val="-1587450639"/>
                  <w:lock w:val="sdtLocked"/>
                </w:sdtPr>
                <w:sdtEndPr/>
                <w:sdtContent>
                  <w:r w:rsidR="00C734B5">
                    <w:rPr>
                      <w:rFonts w:eastAsia="Calibri"/>
                      <w:b/>
                      <w:bCs/>
                      <w:color w:val="000000"/>
                      <w:szCs w:val="24"/>
                    </w:rPr>
                    <w:t>DUOMENŲ FORMŲ SUDARYMO IR PILDYMO TVARKA</w:t>
                  </w:r>
                </w:sdtContent>
              </w:sdt>
            </w:p>
            <w:p w14:paraId="0D650185" w14:textId="77777777" w:rsidR="008A5667" w:rsidRDefault="008A5667">
              <w:pPr>
                <w:tabs>
                  <w:tab w:val="left" w:pos="1440"/>
                  <w:tab w:val="left" w:pos="2430"/>
                </w:tabs>
                <w:ind w:firstLine="1080"/>
                <w:jc w:val="center"/>
                <w:rPr>
                  <w:rFonts w:eastAsia="Calibri"/>
                  <w:color w:val="000000"/>
                  <w:szCs w:val="24"/>
                </w:rPr>
              </w:pPr>
            </w:p>
            <w:sdt>
              <w:sdtPr>
                <w:alias w:val="skirsnis"/>
                <w:tag w:val="part_329a733fb79542a5a185aadd47f1da4c"/>
                <w:id w:val="72401010"/>
                <w:lock w:val="sdtLocked"/>
              </w:sdtPr>
              <w:sdtEndPr/>
              <w:sdtContent>
                <w:p w14:paraId="0D650186" w14:textId="77777777" w:rsidR="008A5667" w:rsidRDefault="006664D5">
                  <w:pPr>
                    <w:tabs>
                      <w:tab w:val="left" w:pos="1134"/>
                      <w:tab w:val="left" w:pos="1440"/>
                      <w:tab w:val="left" w:pos="2430"/>
                    </w:tabs>
                    <w:jc w:val="center"/>
                    <w:rPr>
                      <w:rFonts w:eastAsia="Calibri"/>
                      <w:b/>
                      <w:bCs/>
                      <w:color w:val="000000"/>
                      <w:szCs w:val="24"/>
                    </w:rPr>
                  </w:pPr>
                  <w:sdt>
                    <w:sdtPr>
                      <w:alias w:val="Numeris"/>
                      <w:tag w:val="nr_329a733fb79542a5a185aadd47f1da4c"/>
                      <w:id w:val="-1556073295"/>
                      <w:lock w:val="sdtLocked"/>
                    </w:sdtPr>
                    <w:sdtEndPr/>
                    <w:sdtContent>
                      <w:r w:rsidR="00C734B5">
                        <w:rPr>
                          <w:rFonts w:eastAsia="Calibri"/>
                          <w:b/>
                          <w:bCs/>
                          <w:color w:val="000000"/>
                          <w:szCs w:val="24"/>
                        </w:rPr>
                        <w:t>PIRMASIS</w:t>
                      </w:r>
                    </w:sdtContent>
                  </w:sdt>
                  <w:r w:rsidR="00C734B5">
                    <w:rPr>
                      <w:rFonts w:eastAsia="Calibri"/>
                      <w:b/>
                      <w:bCs/>
                      <w:color w:val="000000"/>
                      <w:szCs w:val="24"/>
                    </w:rPr>
                    <w:t xml:space="preserve"> SKIRSNIS</w:t>
                  </w:r>
                </w:p>
                <w:p w14:paraId="0D650187" w14:textId="77777777" w:rsidR="008A5667" w:rsidRDefault="006664D5">
                  <w:pPr>
                    <w:tabs>
                      <w:tab w:val="left" w:pos="1440"/>
                      <w:tab w:val="left" w:pos="2430"/>
                    </w:tabs>
                    <w:jc w:val="center"/>
                    <w:rPr>
                      <w:rFonts w:eastAsia="Calibri"/>
                      <w:b/>
                      <w:color w:val="000000"/>
                      <w:szCs w:val="24"/>
                    </w:rPr>
                  </w:pPr>
                  <w:sdt>
                    <w:sdtPr>
                      <w:alias w:val="Pavadinimas"/>
                      <w:tag w:val="title_329a733fb79542a5a185aadd47f1da4c"/>
                      <w:id w:val="-1132557570"/>
                      <w:lock w:val="sdtLocked"/>
                    </w:sdtPr>
                    <w:sdtEndPr/>
                    <w:sdtContent>
                      <w:r w:rsidR="00C734B5">
                        <w:rPr>
                          <w:rFonts w:eastAsia="Calibri" w:cs="Arial"/>
                          <w:b/>
                          <w:color w:val="000000"/>
                          <w:szCs w:val="24"/>
                        </w:rPr>
                        <w:t>10 FORMOS SUDARYMAS IR PILDYMAS</w:t>
                      </w:r>
                    </w:sdtContent>
                  </w:sdt>
                </w:p>
                <w:p w14:paraId="0D650188" w14:textId="77777777" w:rsidR="008A5667" w:rsidRDefault="008A5667">
                  <w:pPr>
                    <w:ind w:left="1080"/>
                    <w:rPr>
                      <w:rFonts w:eastAsia="Calibri"/>
                      <w:b/>
                      <w:color w:val="000000"/>
                      <w:szCs w:val="24"/>
                    </w:rPr>
                  </w:pPr>
                </w:p>
                <w:sdt>
                  <w:sdtPr>
                    <w:alias w:val="12 p."/>
                    <w:tag w:val="part_a30e277055514f3689dcdc08f907ed28"/>
                    <w:id w:val="-1599320831"/>
                    <w:lock w:val="sdtLocked"/>
                  </w:sdtPr>
                  <w:sdtEndPr/>
                  <w:sdtContent>
                    <w:p w14:paraId="0D650189"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a30e277055514f3689dcdc08f907ed28"/>
                          <w:id w:val="-1685737687"/>
                          <w:lock w:val="sdtLocked"/>
                        </w:sdtPr>
                        <w:sdtEndPr/>
                        <w:sdtContent>
                          <w:r w:rsidR="00C734B5">
                            <w:rPr>
                              <w:rFonts w:eastAsia="Calibri"/>
                              <w:color w:val="000000"/>
                              <w:szCs w:val="24"/>
                            </w:rPr>
                            <w:t>12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Sprendimas įregistruoti registro objektą priimamas ir 10 forma sudaroma, užpildoma bei joje esantys duomenys į registro duomenų bazę įrašomi, kai:</w:t>
                      </w:r>
                    </w:p>
                    <w:sdt>
                      <w:sdtPr>
                        <w:alias w:val="12.1 pp."/>
                        <w:tag w:val="part_e9a98ed4221d4498a81cb3c2731504cd"/>
                        <w:id w:val="1177542172"/>
                        <w:lock w:val="sdtLocked"/>
                      </w:sdtPr>
                      <w:sdtEndPr/>
                      <w:sdtContent>
                        <w:p w14:paraId="0D65018A"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e9a98ed4221d4498a81cb3c2731504cd"/>
                              <w:id w:val="393778637"/>
                              <w:lock w:val="sdtLocked"/>
                            </w:sdtPr>
                            <w:sdtEndPr/>
                            <w:sdtContent>
                              <w:r w:rsidR="00C734B5">
                                <w:rPr>
                                  <w:rFonts w:eastAsia="Calibri"/>
                                  <w:szCs w:val="24"/>
                                </w:rPr>
                                <w:t>12.1</w:t>
                              </w:r>
                            </w:sdtContent>
                          </w:sdt>
                          <w:r w:rsidR="00C734B5">
                            <w:rPr>
                              <w:rFonts w:eastAsia="Calibri"/>
                              <w:szCs w:val="24"/>
                            </w:rPr>
                            <w:t>.</w:t>
                          </w:r>
                          <w:r w:rsidR="00C734B5">
                            <w:rPr>
                              <w:rFonts w:eastAsia="Calibri"/>
                              <w:szCs w:val="24"/>
                            </w:rPr>
                            <w:tab/>
                          </w:r>
                          <w:r w:rsidR="00C734B5">
                            <w:rPr>
                              <w:rFonts w:eastAsia="Calibri" w:cs="Arial"/>
                              <w:color w:val="000000"/>
                              <w:szCs w:val="24"/>
                            </w:rPr>
                            <w:t>prokuroras, ikiteisminio tyrimo įstaigos vadovas ar jo įgaliotas asmuo priėmė sprendimą pradėti ikiteisminį tyrimą remdamasis BPK 166 straipsnio 1 dalimi (įskaitant atvejus, kai perimamas baudžiamasis persekiojimas iš užsienio valstybės);</w:t>
                          </w:r>
                        </w:p>
                      </w:sdtContent>
                    </w:sdt>
                    <w:sdt>
                      <w:sdtPr>
                        <w:alias w:val="12.2 pp."/>
                        <w:tag w:val="part_6c9e9ec4416a4066a1555f777d92f644"/>
                        <w:id w:val="1412970956"/>
                        <w:lock w:val="sdtLocked"/>
                      </w:sdtPr>
                      <w:sdtEndPr/>
                      <w:sdtContent>
                        <w:p w14:paraId="0D65018B"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c9e9ec4416a4066a1555f777d92f644"/>
                              <w:id w:val="1333254534"/>
                              <w:lock w:val="sdtLocked"/>
                            </w:sdtPr>
                            <w:sdtEndPr/>
                            <w:sdtContent>
                              <w:r w:rsidR="00C734B5">
                                <w:rPr>
                                  <w:rFonts w:eastAsia="Calibri"/>
                                  <w:szCs w:val="24"/>
                                </w:rPr>
                                <w:t>12.2</w:t>
                              </w:r>
                            </w:sdtContent>
                          </w:sdt>
                          <w:r w:rsidR="00C734B5">
                            <w:rPr>
                              <w:rFonts w:eastAsia="Calibri"/>
                              <w:szCs w:val="24"/>
                            </w:rPr>
                            <w:t>.</w:t>
                          </w:r>
                          <w:r w:rsidR="00C734B5">
                            <w:rPr>
                              <w:rFonts w:eastAsia="Calibri"/>
                              <w:szCs w:val="24"/>
                            </w:rPr>
                            <w:tab/>
                          </w:r>
                          <w:r w:rsidR="00C734B5">
                            <w:rPr>
                              <w:rFonts w:eastAsia="Calibri" w:cs="Arial"/>
                              <w:color w:val="000000"/>
                              <w:szCs w:val="24"/>
                            </w:rPr>
                            <w:t>prokuroras gavo teismo nutartį dėl baudžiamosios bylos nagrinėjimo teisme metu paaiškėjusios kitos nusikalstamos veikos (BPK 257 straipsnis);</w:t>
                          </w:r>
                        </w:p>
                      </w:sdtContent>
                    </w:sdt>
                    <w:sdt>
                      <w:sdtPr>
                        <w:alias w:val="12.3 pp."/>
                        <w:tag w:val="part_afcecadfc6dd4588bf7f71689f0a3468"/>
                        <w:id w:val="-11928967"/>
                        <w:lock w:val="sdtLocked"/>
                      </w:sdtPr>
                      <w:sdtEndPr/>
                      <w:sdtContent>
                        <w:p w14:paraId="0D65018C"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afcecadfc6dd4588bf7f71689f0a3468"/>
                              <w:id w:val="-1561015486"/>
                              <w:lock w:val="sdtLocked"/>
                            </w:sdtPr>
                            <w:sdtEndPr/>
                            <w:sdtContent>
                              <w:r w:rsidR="00C734B5">
                                <w:rPr>
                                  <w:rFonts w:eastAsia="Calibri"/>
                                  <w:szCs w:val="24"/>
                                </w:rPr>
                                <w:t>12.3</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prokuroras priėmė sprendimą atnaujinti ikiteisminį tyrimą, kuris iki ataskaitinių metų pradžios buvo nutrauktas remiantis BPK 3 straipsnio 1 dalies 1, 4, 6, 8, 9 punktais, BPK 417 straipsnio 1 dalimi; </w:t>
                          </w:r>
                        </w:p>
                      </w:sdtContent>
                    </w:sdt>
                    <w:sdt>
                      <w:sdtPr>
                        <w:alias w:val="12.4 pp."/>
                        <w:tag w:val="part_40f2cc31d5d24c45bdf34186ca484c9c"/>
                        <w:id w:val="789699820"/>
                        <w:lock w:val="sdtLocked"/>
                      </w:sdtPr>
                      <w:sdtEndPr/>
                      <w:sdtContent>
                        <w:p w14:paraId="0D65018D"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40f2cc31d5d24c45bdf34186ca484c9c"/>
                              <w:id w:val="1875343815"/>
                              <w:lock w:val="sdtLocked"/>
                            </w:sdtPr>
                            <w:sdtEndPr/>
                            <w:sdtContent>
                              <w:r w:rsidR="00C734B5">
                                <w:rPr>
                                  <w:rFonts w:eastAsia="Calibri"/>
                                  <w:szCs w:val="24"/>
                                </w:rPr>
                                <w:t>12.4</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sprendimą atskirti ikiteisminį tyrimą dėl nusikalstamos veikos arba asmens, įtariamo nusikalstamos veikos padarymu;</w:t>
                          </w:r>
                        </w:p>
                      </w:sdtContent>
                    </w:sdt>
                    <w:sdt>
                      <w:sdtPr>
                        <w:alias w:val="12.5 pp."/>
                        <w:tag w:val="part_481109bc838b423aab5e35abeb7c2cab"/>
                        <w:id w:val="-1109650265"/>
                        <w:lock w:val="sdtLocked"/>
                      </w:sdtPr>
                      <w:sdtEndPr/>
                      <w:sdtContent>
                        <w:p w14:paraId="0D65018E"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481109bc838b423aab5e35abeb7c2cab"/>
                              <w:id w:val="-1265217233"/>
                              <w:lock w:val="sdtLocked"/>
                            </w:sdtPr>
                            <w:sdtEndPr/>
                            <w:sdtContent>
                              <w:r w:rsidR="00C734B5">
                                <w:rPr>
                                  <w:rFonts w:eastAsia="Calibri"/>
                                  <w:szCs w:val="24"/>
                                </w:rPr>
                                <w:t>12.5</w:t>
                              </w:r>
                            </w:sdtContent>
                          </w:sdt>
                          <w:r w:rsidR="00C734B5">
                            <w:rPr>
                              <w:rFonts w:eastAsia="Calibri"/>
                              <w:szCs w:val="24"/>
                            </w:rPr>
                            <w:t>.</w:t>
                          </w:r>
                          <w:r w:rsidR="00C734B5">
                            <w:rPr>
                              <w:rFonts w:eastAsia="Calibri"/>
                              <w:szCs w:val="24"/>
                            </w:rPr>
                            <w:tab/>
                          </w:r>
                          <w:r w:rsidR="00C734B5">
                            <w:rPr>
                              <w:rFonts w:eastAsia="Calibri" w:cs="Arial"/>
                              <w:color w:val="000000"/>
                              <w:szCs w:val="24"/>
                            </w:rPr>
                            <w:t>teisėjas išnagrinėjo teisme privataus kaltinimo bylą ir gauta teismo apkaltinamojo nuosprendžio (BPK 303 straipsnio 2 dalis) arba nutarties bylos procesą nutraukti, jeigu nukentėjusysis susitaikė su kaltinamuoju (BPK 3 straipsnio 1 dalies 5 punktas), kopija.</w:t>
                          </w:r>
                        </w:p>
                      </w:sdtContent>
                    </w:sdt>
                  </w:sdtContent>
                </w:sdt>
                <w:sdt>
                  <w:sdtPr>
                    <w:alias w:val="13 p."/>
                    <w:tag w:val="part_379338c076234abfa3d190bac261666d"/>
                    <w:id w:val="789942885"/>
                    <w:lock w:val="sdtLocked"/>
                  </w:sdtPr>
                  <w:sdtEndPr/>
                  <w:sdtContent>
                    <w:p w14:paraId="0D65018F"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79338c076234abfa3d190bac261666d"/>
                          <w:id w:val="1815904939"/>
                          <w:lock w:val="sdtLocked"/>
                        </w:sdtPr>
                        <w:sdtEndPr/>
                        <w:sdtContent>
                          <w:r w:rsidR="00C734B5">
                            <w:rPr>
                              <w:rFonts w:eastAsia="Calibri"/>
                              <w:color w:val="000000"/>
                              <w:szCs w:val="24"/>
                            </w:rPr>
                            <w:t>13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10 forma pildoma kiekvienai ikiteisminio tyrimo byloje tiriamai nusikalstamai veikai.</w:t>
                      </w:r>
                    </w:p>
                  </w:sdtContent>
                </w:sdt>
                <w:sdt>
                  <w:sdtPr>
                    <w:alias w:val="14 p."/>
                    <w:tag w:val="part_5edb9b65db994d1ba693d69688a58812"/>
                    <w:id w:val="298184057"/>
                    <w:lock w:val="sdtLocked"/>
                  </w:sdtPr>
                  <w:sdtEndPr/>
                  <w:sdtContent>
                    <w:p w14:paraId="0D650190"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edb9b65db994d1ba693d69688a58812"/>
                          <w:id w:val="-1988700664"/>
                          <w:lock w:val="sdtLocked"/>
                        </w:sdtPr>
                        <w:sdtEndPr/>
                        <w:sdtContent>
                          <w:r w:rsidR="00C734B5">
                            <w:rPr>
                              <w:rFonts w:eastAsia="Calibri"/>
                              <w:color w:val="000000"/>
                              <w:szCs w:val="24"/>
                            </w:rPr>
                            <w:t>14</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Pildoma tik viena 10 forma šiais atvejais:</w:t>
                      </w:r>
                    </w:p>
                    <w:sdt>
                      <w:sdtPr>
                        <w:alias w:val="14.1 pp."/>
                        <w:tag w:val="part_57ddde7936be4e0c9f660560de8aeef9"/>
                        <w:id w:val="-790518047"/>
                        <w:lock w:val="sdtLocked"/>
                      </w:sdtPr>
                      <w:sdtEndPr/>
                      <w:sdtContent>
                        <w:p w14:paraId="0D650191"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7ddde7936be4e0c9f660560de8aeef9"/>
                              <w:id w:val="1211538497"/>
                              <w:lock w:val="sdtLocked"/>
                            </w:sdtPr>
                            <w:sdtEndPr/>
                            <w:sdtContent>
                              <w:r w:rsidR="00C734B5">
                                <w:rPr>
                                  <w:rFonts w:eastAsia="Calibri"/>
                                  <w:szCs w:val="24"/>
                                </w:rPr>
                                <w:t>14.1</w:t>
                              </w:r>
                            </w:sdtContent>
                          </w:sdt>
                          <w:r w:rsidR="00C734B5">
                            <w:rPr>
                              <w:rFonts w:eastAsia="Calibri"/>
                              <w:szCs w:val="24"/>
                            </w:rPr>
                            <w:t>.</w:t>
                          </w:r>
                          <w:r w:rsidR="00C734B5">
                            <w:rPr>
                              <w:rFonts w:eastAsia="Calibri"/>
                              <w:szCs w:val="24"/>
                            </w:rPr>
                            <w:tab/>
                          </w:r>
                          <w:r w:rsidR="00C734B5">
                            <w:rPr>
                              <w:rFonts w:eastAsia="Calibri" w:cs="Arial"/>
                              <w:color w:val="000000"/>
                              <w:szCs w:val="24"/>
                            </w:rPr>
                            <w:t>kai nusikalstamą veiką padarė grupė asmenų ir visų veikos kvalifikuojamos vienodai;</w:t>
                          </w:r>
                        </w:p>
                      </w:sdtContent>
                    </w:sdt>
                    <w:sdt>
                      <w:sdtPr>
                        <w:alias w:val="14.2 pp."/>
                        <w:tag w:val="part_24ecfc9cd44e464e8a362d0e2e755440"/>
                        <w:id w:val="989145064"/>
                        <w:lock w:val="sdtLocked"/>
                      </w:sdtPr>
                      <w:sdtEndPr/>
                      <w:sdtContent>
                        <w:p w14:paraId="0D650192"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4ecfc9cd44e464e8a362d0e2e755440"/>
                              <w:id w:val="1809821789"/>
                              <w:lock w:val="sdtLocked"/>
                            </w:sdtPr>
                            <w:sdtEndPr/>
                            <w:sdtContent>
                              <w:r w:rsidR="00C734B5">
                                <w:rPr>
                                  <w:rFonts w:eastAsia="Calibri"/>
                                  <w:szCs w:val="24"/>
                                </w:rPr>
                                <w:t>14.2</w:t>
                              </w:r>
                            </w:sdtContent>
                          </w:sdt>
                          <w:r w:rsidR="00C734B5">
                            <w:rPr>
                              <w:rFonts w:eastAsia="Calibri"/>
                              <w:szCs w:val="24"/>
                            </w:rPr>
                            <w:t>.</w:t>
                          </w:r>
                          <w:r w:rsidR="00C734B5">
                            <w:rPr>
                              <w:rFonts w:eastAsia="Calibri"/>
                              <w:szCs w:val="24"/>
                            </w:rPr>
                            <w:tab/>
                          </w:r>
                          <w:r w:rsidR="00C734B5">
                            <w:rPr>
                              <w:rFonts w:eastAsia="Calibri" w:cs="Arial"/>
                              <w:color w:val="000000"/>
                              <w:szCs w:val="24"/>
                            </w:rPr>
                            <w:t>kai dėl vienos nusikalstamos veikos nukentėjo keli asmenys;</w:t>
                          </w:r>
                        </w:p>
                      </w:sdtContent>
                    </w:sdt>
                    <w:sdt>
                      <w:sdtPr>
                        <w:alias w:val="14.3 pp."/>
                        <w:tag w:val="part_570ef76dd6fe49e8badda61cd68d5336"/>
                        <w:id w:val="1347594513"/>
                        <w:lock w:val="sdtLocked"/>
                      </w:sdtPr>
                      <w:sdtEndPr/>
                      <w:sdtContent>
                        <w:p w14:paraId="0D650193"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70ef76dd6fe49e8badda61cd68d5336"/>
                              <w:id w:val="1234978047"/>
                              <w:lock w:val="sdtLocked"/>
                            </w:sdtPr>
                            <w:sdtEndPr/>
                            <w:sdtContent>
                              <w:r w:rsidR="00C734B5">
                                <w:rPr>
                                  <w:rFonts w:eastAsia="Calibri"/>
                                  <w:szCs w:val="24"/>
                                </w:rPr>
                                <w:t>14.3</w:t>
                              </w:r>
                            </w:sdtContent>
                          </w:sdt>
                          <w:r w:rsidR="00C734B5">
                            <w:rPr>
                              <w:rFonts w:eastAsia="Calibri"/>
                              <w:szCs w:val="24"/>
                            </w:rPr>
                            <w:t>.</w:t>
                          </w:r>
                          <w:r w:rsidR="00C734B5">
                            <w:rPr>
                              <w:rFonts w:eastAsia="Calibri"/>
                              <w:szCs w:val="24"/>
                            </w:rPr>
                            <w:tab/>
                          </w:r>
                          <w:r w:rsidR="00C734B5">
                            <w:rPr>
                              <w:rFonts w:eastAsia="Calibri" w:cs="Arial"/>
                              <w:color w:val="000000"/>
                              <w:szCs w:val="24"/>
                            </w:rPr>
                            <w:t>kai yra tęstinė nusikalstama veika (t. y. veika, kuri susideda iš tapačių veiksmų, esant bendrai kaltei ir siekiant vieno rezultato);</w:t>
                          </w:r>
                        </w:p>
                      </w:sdtContent>
                    </w:sdt>
                    <w:sdt>
                      <w:sdtPr>
                        <w:alias w:val="14.4 pp."/>
                        <w:tag w:val="part_1028f0c1cd854ee29275094abb103878"/>
                        <w:id w:val="786632417"/>
                        <w:lock w:val="sdtLocked"/>
                      </w:sdtPr>
                      <w:sdtEndPr/>
                      <w:sdtContent>
                        <w:p w14:paraId="0D650194"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028f0c1cd854ee29275094abb103878"/>
                              <w:id w:val="-593711212"/>
                              <w:lock w:val="sdtLocked"/>
                            </w:sdtPr>
                            <w:sdtEndPr/>
                            <w:sdtContent>
                              <w:r w:rsidR="00C734B5">
                                <w:rPr>
                                  <w:rFonts w:eastAsia="Calibri"/>
                                  <w:szCs w:val="24"/>
                                </w:rPr>
                                <w:t>14.4</w:t>
                              </w:r>
                            </w:sdtContent>
                          </w:sdt>
                          <w:r w:rsidR="00C734B5">
                            <w:rPr>
                              <w:rFonts w:eastAsia="Calibri"/>
                              <w:szCs w:val="24"/>
                            </w:rPr>
                            <w:t>.</w:t>
                          </w:r>
                          <w:r w:rsidR="00C734B5">
                            <w:rPr>
                              <w:rFonts w:eastAsia="Calibri"/>
                              <w:szCs w:val="24"/>
                            </w:rPr>
                            <w:tab/>
                          </w:r>
                          <w:r w:rsidR="00C734B5">
                            <w:rPr>
                              <w:rFonts w:eastAsia="Calibri" w:cs="Arial"/>
                              <w:color w:val="000000"/>
                              <w:szCs w:val="24"/>
                            </w:rPr>
                            <w:t>kai nusikalstama veika kvalifikuojama pagal kelis to paties BK straipsnio punktus, pvz., BK 129 straipsnio 2 dalies 2, 5, 7 punktus.</w:t>
                          </w:r>
                        </w:p>
                      </w:sdtContent>
                    </w:sdt>
                  </w:sdtContent>
                </w:sdt>
                <w:sdt>
                  <w:sdtPr>
                    <w:alias w:val="15 p."/>
                    <w:tag w:val="part_1b282e0fe27548ea89d1dcae0fb56cc3"/>
                    <w:id w:val="785474909"/>
                    <w:lock w:val="sdtLocked"/>
                  </w:sdtPr>
                  <w:sdtEndPr/>
                  <w:sdtContent>
                    <w:p w14:paraId="0D650195"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b282e0fe27548ea89d1dcae0fb56cc3"/>
                          <w:id w:val="-1361964213"/>
                          <w:lock w:val="sdtLocked"/>
                        </w:sdtPr>
                        <w:sdtEndPr/>
                        <w:sdtContent>
                          <w:r w:rsidR="00C734B5">
                            <w:rPr>
                              <w:rFonts w:eastAsia="Calibri"/>
                              <w:color w:val="000000"/>
                              <w:szCs w:val="24"/>
                            </w:rPr>
                            <w:t>15</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10 formos pildymas:</w:t>
                      </w:r>
                    </w:p>
                    <w:sdt>
                      <w:sdtPr>
                        <w:alias w:val="15.1 pp."/>
                        <w:tag w:val="part_39531bf40c1b409eb2a7bbba9c7f42fa"/>
                        <w:id w:val="826321672"/>
                        <w:lock w:val="sdtLocked"/>
                      </w:sdtPr>
                      <w:sdtEndPr/>
                      <w:sdtContent>
                        <w:p w14:paraId="0D650196"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9531bf40c1b409eb2a7bbba9c7f42fa"/>
                              <w:id w:val="1775901074"/>
                              <w:lock w:val="sdtLocked"/>
                            </w:sdtPr>
                            <w:sdtEndPr/>
                            <w:sdtContent>
                              <w:r w:rsidR="00C734B5">
                                <w:rPr>
                                  <w:rFonts w:eastAsia="Calibri"/>
                                  <w:szCs w:val="24"/>
                                </w:rPr>
                                <w:t>15.1</w:t>
                              </w:r>
                            </w:sdtContent>
                          </w:sdt>
                          <w:r w:rsidR="00C734B5">
                            <w:rPr>
                              <w:rFonts w:eastAsia="Calibri"/>
                              <w:szCs w:val="24"/>
                            </w:rPr>
                            <w:t>.</w:t>
                          </w:r>
                          <w:r w:rsidR="00C734B5">
                            <w:rPr>
                              <w:rFonts w:eastAsia="Calibri"/>
                              <w:szCs w:val="24"/>
                            </w:rPr>
                            <w:tab/>
                          </w:r>
                          <w:r w:rsidR="00C734B5">
                            <w:rPr>
                              <w:rFonts w:cs="Arial"/>
                              <w:color w:val="000000"/>
                              <w:szCs w:val="24"/>
                              <w:lang w:eastAsia="lt-LT"/>
                            </w:rPr>
                            <w:t>pirmojoje eilutėje, A dalyje, įrašomas ikiteisminį tyrimą pradėjusios ar privataus kaltinimo bylą išnagrinėjusios įstaigos kodas pagal Taisyklių 6, 7 ir 8 priedus,</w:t>
                          </w:r>
                          <w:r w:rsidR="00C734B5">
                            <w:rPr>
                              <w:rFonts w:cs="Arial"/>
                              <w:b/>
                              <w:color w:val="000000"/>
                              <w:szCs w:val="24"/>
                              <w:lang w:eastAsia="lt-LT"/>
                            </w:rPr>
                            <w:t xml:space="preserve"> </w:t>
                          </w:r>
                          <w:r w:rsidR="00C734B5">
                            <w:rPr>
                              <w:rFonts w:cs="Arial"/>
                              <w:color w:val="000000"/>
                              <w:szCs w:val="24"/>
                              <w:lang w:eastAsia="lt-LT"/>
                            </w:rPr>
                            <w:t>B dalyje įrašomas ikiteisminį tyrimą pradėjusios policijos įstaigos padalinio, pradėjusio ikiteisminį tyrimą, kodas pagal Taisyklių 9 priedą, C dalyje įrašomas prokuratūros, kontroliuojančios ikiteisminį tyrimą, kodas pagal Taisyklių 8 priedą.</w:t>
                          </w:r>
                          <w:r w:rsidR="00C734B5">
                            <w:rPr>
                              <w:rFonts w:eastAsia="Calibri" w:cs="Arial"/>
                              <w:color w:val="000000"/>
                              <w:szCs w:val="24"/>
                            </w:rPr>
                            <w:t xml:space="preserve"> D dalyje įrašoma ikiteisminio tyrimo bylos ar privataus kaltinimo bylos pradėjimo data;</w:t>
                          </w:r>
                        </w:p>
                      </w:sdtContent>
                    </w:sdt>
                    <w:sdt>
                      <w:sdtPr>
                        <w:alias w:val="15.2 pp."/>
                        <w:tag w:val="part_d9dbac9590894e0aa00194be492d9536"/>
                        <w:id w:val="-2081364816"/>
                        <w:lock w:val="sdtLocked"/>
                      </w:sdtPr>
                      <w:sdtEndPr/>
                      <w:sdtContent>
                        <w:p w14:paraId="0D650197" w14:textId="77777777" w:rsidR="008A5667" w:rsidRDefault="006664D5">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d9dbac9590894e0aa00194be492d9536"/>
                              <w:id w:val="-968435671"/>
                              <w:lock w:val="sdtLocked"/>
                            </w:sdtPr>
                            <w:sdtEndPr/>
                            <w:sdtContent>
                              <w:r w:rsidR="00C734B5">
                                <w:rPr>
                                  <w:rFonts w:eastAsia="Calibri"/>
                                  <w:szCs w:val="24"/>
                                </w:rPr>
                                <w:t>15.2</w:t>
                              </w:r>
                            </w:sdtContent>
                          </w:sdt>
                          <w:r w:rsidR="00C734B5">
                            <w:rPr>
                              <w:rFonts w:eastAsia="Calibri"/>
                              <w:szCs w:val="24"/>
                            </w:rPr>
                            <w:t>.</w:t>
                          </w:r>
                          <w:r w:rsidR="00C734B5">
                            <w:rPr>
                              <w:rFonts w:eastAsia="Calibri"/>
                              <w:szCs w:val="24"/>
                            </w:rPr>
                            <w:tab/>
                          </w:r>
                          <w:r w:rsidR="00C734B5">
                            <w:rPr>
                              <w:rFonts w:eastAsia="Calibri" w:cs="Arial"/>
                              <w:color w:val="000000"/>
                              <w:szCs w:val="24"/>
                            </w:rPr>
                            <w:t>antrojoje eilutėje įrašomi:</w:t>
                          </w:r>
                        </w:p>
                        <w:sdt>
                          <w:sdtPr>
                            <w:alias w:val="15.2.1 pp."/>
                            <w:tag w:val="part_b6100a26e7c9440e9737eac29eba6aad"/>
                            <w:id w:val="275991979"/>
                            <w:lock w:val="sdtLocked"/>
                          </w:sdtPr>
                          <w:sdtEndPr/>
                          <w:sdtContent>
                            <w:p w14:paraId="0D650198"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b6100a26e7c9440e9737eac29eba6aad"/>
                                  <w:id w:val="308449156"/>
                                  <w:lock w:val="sdtLocked"/>
                                </w:sdtPr>
                                <w:sdtEndPr/>
                                <w:sdtContent>
                                  <w:r w:rsidR="00C734B5">
                                    <w:rPr>
                                      <w:rFonts w:eastAsia="Calibri"/>
                                      <w:color w:val="000000"/>
                                      <w:szCs w:val="24"/>
                                    </w:rPr>
                                    <w:t>15.2.1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lang w:eastAsia="lt-LT"/>
                                </w:rPr>
                                <w:t xml:space="preserve">bylos rūšies kodas „1“ (ikiteisminio tyrimo byla) arba „2“ (privataus kaltinimo byla) ir bylos numeris, kurį sudaro trijų skaičių </w:t>
                              </w:r>
                              <w:r w:rsidR="00C734B5">
                                <w:rPr>
                                  <w:rFonts w:cs="Arial"/>
                                  <w:color w:val="000000"/>
                                  <w:szCs w:val="24"/>
                                  <w:lang w:eastAsia="lt-LT"/>
                                </w:rPr>
                                <w:t xml:space="preserve">ikiteisminio tyrimo įstaigos arba prokuratūros, kurioje pradėtas ikiteisminis tyrimas, ar teismo, kuriame išnagrinėta privataus kaltinimo byla, </w:t>
                              </w:r>
                              <w:r w:rsidR="00C734B5">
                                <w:rPr>
                                  <w:rFonts w:eastAsia="Calibri" w:cs="Arial"/>
                                  <w:color w:val="000000"/>
                                  <w:szCs w:val="24"/>
                                  <w:lang w:eastAsia="lt-LT"/>
                                </w:rPr>
                                <w:t>kodas pagal Taisyklių 6, 7 ir 8 priedus, penkių skaičių bylos eilės numeris ir metų, kuriais pradėtas ikiteisminis tyrimas</w:t>
                              </w:r>
                              <w:r w:rsidR="00C734B5">
                                <w:rPr>
                                  <w:rFonts w:eastAsia="Calibri" w:cs="Arial"/>
                                  <w:color w:val="000000"/>
                                  <w:szCs w:val="24"/>
                                </w:rPr>
                                <w:t xml:space="preserve"> arba privataus kaltinimo byla</w:t>
                              </w:r>
                              <w:r w:rsidR="00C734B5">
                                <w:rPr>
                                  <w:rFonts w:eastAsia="Calibri" w:cs="Arial"/>
                                  <w:color w:val="000000"/>
                                  <w:szCs w:val="24"/>
                                  <w:lang w:eastAsia="lt-LT"/>
                                </w:rPr>
                                <w:t>, du paskutiniai skaičiai:</w:t>
                              </w:r>
                            </w:p>
                            <w:tbl>
                              <w:tblPr>
                                <w:tblW w:w="9214" w:type="dxa"/>
                                <w:tblLayout w:type="fixed"/>
                                <w:tblCellMar>
                                  <w:left w:w="0" w:type="dxa"/>
                                  <w:right w:w="0" w:type="dxa"/>
                                </w:tblCellMar>
                                <w:tblLook w:val="01E0" w:firstRow="1" w:lastRow="1" w:firstColumn="1" w:lastColumn="1" w:noHBand="0" w:noVBand="0"/>
                              </w:tblPr>
                              <w:tblGrid>
                                <w:gridCol w:w="601"/>
                                <w:gridCol w:w="374"/>
                                <w:gridCol w:w="442"/>
                                <w:gridCol w:w="850"/>
                                <w:gridCol w:w="853"/>
                                <w:gridCol w:w="851"/>
                                <w:gridCol w:w="850"/>
                                <w:gridCol w:w="850"/>
                                <w:gridCol w:w="853"/>
                                <w:gridCol w:w="851"/>
                                <w:gridCol w:w="993"/>
                                <w:gridCol w:w="846"/>
                              </w:tblGrid>
                              <w:tr w:rsidR="008A5667" w14:paraId="0D6501A4" w14:textId="77777777">
                                <w:tc>
                                  <w:tcPr>
                                    <w:tcW w:w="326" w:type="pct"/>
                                    <w:tcBorders>
                                      <w:top w:val="nil"/>
                                      <w:left w:val="nil"/>
                                      <w:bottom w:val="single" w:sz="4" w:space="0" w:color="auto"/>
                                      <w:right w:val="nil"/>
                                    </w:tcBorders>
                                  </w:tcPr>
                                  <w:p w14:paraId="0D650199"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w:t>
                                    </w:r>
                                  </w:p>
                                </w:tc>
                                <w:tc>
                                  <w:tcPr>
                                    <w:tcW w:w="443" w:type="pct"/>
                                    <w:gridSpan w:val="2"/>
                                    <w:tcBorders>
                                      <w:top w:val="nil"/>
                                      <w:left w:val="nil"/>
                                      <w:bottom w:val="single" w:sz="4" w:space="0" w:color="auto"/>
                                      <w:right w:val="nil"/>
                                    </w:tcBorders>
                                  </w:tcPr>
                                  <w:p w14:paraId="0D65019A"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2</w:t>
                                    </w:r>
                                  </w:p>
                                </w:tc>
                                <w:tc>
                                  <w:tcPr>
                                    <w:tcW w:w="461" w:type="pct"/>
                                    <w:tcBorders>
                                      <w:top w:val="nil"/>
                                      <w:left w:val="nil"/>
                                      <w:bottom w:val="single" w:sz="4" w:space="0" w:color="auto"/>
                                      <w:right w:val="nil"/>
                                    </w:tcBorders>
                                  </w:tcPr>
                                  <w:p w14:paraId="0D65019B"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3</w:t>
                                    </w:r>
                                  </w:p>
                                </w:tc>
                                <w:tc>
                                  <w:tcPr>
                                    <w:tcW w:w="463" w:type="pct"/>
                                    <w:tcBorders>
                                      <w:top w:val="nil"/>
                                      <w:left w:val="nil"/>
                                      <w:bottom w:val="single" w:sz="4" w:space="0" w:color="auto"/>
                                      <w:right w:val="nil"/>
                                    </w:tcBorders>
                                  </w:tcPr>
                                  <w:p w14:paraId="0D65019C"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4</w:t>
                                    </w:r>
                                  </w:p>
                                </w:tc>
                                <w:tc>
                                  <w:tcPr>
                                    <w:tcW w:w="462" w:type="pct"/>
                                    <w:tcBorders>
                                      <w:top w:val="nil"/>
                                      <w:left w:val="nil"/>
                                      <w:bottom w:val="single" w:sz="4" w:space="0" w:color="auto"/>
                                      <w:right w:val="nil"/>
                                    </w:tcBorders>
                                  </w:tcPr>
                                  <w:p w14:paraId="0D65019D"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5</w:t>
                                    </w:r>
                                  </w:p>
                                </w:tc>
                                <w:tc>
                                  <w:tcPr>
                                    <w:tcW w:w="461" w:type="pct"/>
                                    <w:tcBorders>
                                      <w:top w:val="nil"/>
                                      <w:left w:val="nil"/>
                                      <w:bottom w:val="single" w:sz="4" w:space="0" w:color="auto"/>
                                      <w:right w:val="nil"/>
                                    </w:tcBorders>
                                  </w:tcPr>
                                  <w:p w14:paraId="0D65019E"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6</w:t>
                                    </w:r>
                                  </w:p>
                                </w:tc>
                                <w:tc>
                                  <w:tcPr>
                                    <w:tcW w:w="461" w:type="pct"/>
                                    <w:tcBorders>
                                      <w:top w:val="nil"/>
                                      <w:left w:val="nil"/>
                                      <w:bottom w:val="single" w:sz="4" w:space="0" w:color="auto"/>
                                      <w:right w:val="nil"/>
                                    </w:tcBorders>
                                  </w:tcPr>
                                  <w:p w14:paraId="0D65019F"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7</w:t>
                                    </w:r>
                                  </w:p>
                                </w:tc>
                                <w:tc>
                                  <w:tcPr>
                                    <w:tcW w:w="463" w:type="pct"/>
                                    <w:tcBorders>
                                      <w:top w:val="nil"/>
                                      <w:left w:val="nil"/>
                                      <w:bottom w:val="single" w:sz="4" w:space="0" w:color="auto"/>
                                      <w:right w:val="nil"/>
                                    </w:tcBorders>
                                  </w:tcPr>
                                  <w:p w14:paraId="0D6501A0"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8</w:t>
                                    </w:r>
                                  </w:p>
                                </w:tc>
                                <w:tc>
                                  <w:tcPr>
                                    <w:tcW w:w="462" w:type="pct"/>
                                    <w:tcBorders>
                                      <w:top w:val="nil"/>
                                      <w:left w:val="nil"/>
                                      <w:bottom w:val="single" w:sz="4" w:space="0" w:color="auto"/>
                                      <w:right w:val="nil"/>
                                    </w:tcBorders>
                                  </w:tcPr>
                                  <w:p w14:paraId="0D6501A1"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9</w:t>
                                    </w:r>
                                  </w:p>
                                </w:tc>
                                <w:tc>
                                  <w:tcPr>
                                    <w:tcW w:w="539" w:type="pct"/>
                                    <w:tcBorders>
                                      <w:top w:val="nil"/>
                                      <w:left w:val="nil"/>
                                      <w:bottom w:val="single" w:sz="4" w:space="0" w:color="auto"/>
                                      <w:right w:val="nil"/>
                                    </w:tcBorders>
                                  </w:tcPr>
                                  <w:p w14:paraId="0D6501A2"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10</w:t>
                                    </w:r>
                                  </w:p>
                                </w:tc>
                                <w:tc>
                                  <w:tcPr>
                                    <w:tcW w:w="460" w:type="pct"/>
                                    <w:tcBorders>
                                      <w:top w:val="nil"/>
                                      <w:left w:val="nil"/>
                                      <w:bottom w:val="single" w:sz="4" w:space="0" w:color="auto"/>
                                      <w:right w:val="nil"/>
                                    </w:tcBorders>
                                  </w:tcPr>
                                  <w:p w14:paraId="0D6501A3" w14:textId="77777777" w:rsidR="008A5667" w:rsidRDefault="00C734B5">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11</w:t>
                                    </w:r>
                                  </w:p>
                                </w:tc>
                              </w:tr>
                              <w:tr w:rsidR="008A5667" w14:paraId="0D6501B0" w14:textId="77777777">
                                <w:tc>
                                  <w:tcPr>
                                    <w:tcW w:w="326" w:type="pct"/>
                                    <w:tcBorders>
                                      <w:top w:val="single" w:sz="4" w:space="0" w:color="auto"/>
                                      <w:left w:val="single" w:sz="4" w:space="0" w:color="auto"/>
                                      <w:bottom w:val="single" w:sz="4" w:space="0" w:color="auto"/>
                                      <w:right w:val="single" w:sz="4" w:space="0" w:color="auto"/>
                                    </w:tcBorders>
                                  </w:tcPr>
                                  <w:p w14:paraId="0D6501A5"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43" w:type="pct"/>
                                    <w:gridSpan w:val="2"/>
                                    <w:tcBorders>
                                      <w:top w:val="single" w:sz="4" w:space="0" w:color="auto"/>
                                      <w:left w:val="single" w:sz="4" w:space="0" w:color="auto"/>
                                      <w:bottom w:val="single" w:sz="4" w:space="0" w:color="auto"/>
                                      <w:right w:val="single" w:sz="4" w:space="0" w:color="auto"/>
                                    </w:tcBorders>
                                  </w:tcPr>
                                  <w:p w14:paraId="0D6501A6" w14:textId="77777777" w:rsidR="008A5667" w:rsidRDefault="00C734B5">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14:paraId="0D6501A7" w14:textId="77777777" w:rsidR="008A5667" w:rsidRDefault="00C734B5">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14:paraId="0D6501A8"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2" w:type="pct"/>
                                    <w:tcBorders>
                                      <w:top w:val="single" w:sz="4" w:space="0" w:color="auto"/>
                                      <w:left w:val="single" w:sz="4" w:space="0" w:color="auto"/>
                                      <w:bottom w:val="single" w:sz="4" w:space="0" w:color="auto"/>
                                      <w:right w:val="single" w:sz="4" w:space="0" w:color="auto"/>
                                    </w:tcBorders>
                                  </w:tcPr>
                                  <w:p w14:paraId="0D6501A9"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14:paraId="0D6501AA"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14:paraId="0D6501AB"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14:paraId="0D6501AC"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8</w:t>
                                    </w:r>
                                  </w:p>
                                </w:tc>
                                <w:tc>
                                  <w:tcPr>
                                    <w:tcW w:w="462" w:type="pct"/>
                                    <w:tcBorders>
                                      <w:top w:val="single" w:sz="4" w:space="0" w:color="auto"/>
                                      <w:left w:val="single" w:sz="4" w:space="0" w:color="auto"/>
                                      <w:bottom w:val="single" w:sz="4" w:space="0" w:color="auto"/>
                                      <w:right w:val="single" w:sz="4" w:space="0" w:color="auto"/>
                                    </w:tcBorders>
                                  </w:tcPr>
                                  <w:p w14:paraId="0D6501AD"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9</w:t>
                                    </w:r>
                                  </w:p>
                                </w:tc>
                                <w:tc>
                                  <w:tcPr>
                                    <w:tcW w:w="539" w:type="pct"/>
                                    <w:tcBorders>
                                      <w:top w:val="single" w:sz="4" w:space="0" w:color="auto"/>
                                      <w:left w:val="single" w:sz="4" w:space="0" w:color="auto"/>
                                      <w:bottom w:val="single" w:sz="4" w:space="0" w:color="auto"/>
                                      <w:right w:val="single" w:sz="4" w:space="0" w:color="auto"/>
                                    </w:tcBorders>
                                  </w:tcPr>
                                  <w:p w14:paraId="0D6501AE"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0" w:type="pct"/>
                                    <w:tcBorders>
                                      <w:top w:val="single" w:sz="4" w:space="0" w:color="auto"/>
                                      <w:left w:val="single" w:sz="4" w:space="0" w:color="auto"/>
                                      <w:bottom w:val="single" w:sz="4" w:space="0" w:color="auto"/>
                                      <w:right w:val="single" w:sz="4" w:space="0" w:color="auto"/>
                                    </w:tcBorders>
                                  </w:tcPr>
                                  <w:p w14:paraId="0D6501AF"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5</w:t>
                                    </w:r>
                                  </w:p>
                                </w:tc>
                              </w:tr>
                              <w:tr w:rsidR="008A5667" w14:paraId="0D6501B5" w14:textId="77777777">
                                <w:trPr>
                                  <w:trHeight w:val="314"/>
                                </w:trPr>
                                <w:tc>
                                  <w:tcPr>
                                    <w:tcW w:w="529" w:type="pct"/>
                                    <w:gridSpan w:val="2"/>
                                    <w:tcBorders>
                                      <w:top w:val="single" w:sz="4" w:space="0" w:color="auto"/>
                                      <w:left w:val="nil"/>
                                      <w:bottom w:val="nil"/>
                                      <w:right w:val="nil"/>
                                    </w:tcBorders>
                                  </w:tcPr>
                                  <w:p w14:paraId="0D6501B1" w14:textId="77777777" w:rsidR="008A5667" w:rsidRDefault="00C734B5">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rūšis</w:t>
                                    </w:r>
                                  </w:p>
                                </w:tc>
                                <w:tc>
                                  <w:tcPr>
                                    <w:tcW w:w="1626" w:type="pct"/>
                                    <w:gridSpan w:val="4"/>
                                    <w:tcBorders>
                                      <w:top w:val="single" w:sz="4" w:space="0" w:color="auto"/>
                                      <w:left w:val="nil"/>
                                      <w:bottom w:val="nil"/>
                                      <w:right w:val="nil"/>
                                    </w:tcBorders>
                                  </w:tcPr>
                                  <w:p w14:paraId="0D6501B2" w14:textId="77777777" w:rsidR="008A5667" w:rsidRDefault="00C734B5">
                                    <w:pPr>
                                      <w:widowControl w:val="0"/>
                                      <w:tabs>
                                        <w:tab w:val="right" w:pos="720"/>
                                        <w:tab w:val="right" w:pos="810"/>
                                      </w:tabs>
                                      <w:spacing w:line="276" w:lineRule="auto"/>
                                      <w:ind w:firstLine="90"/>
                                      <w:jc w:val="both"/>
                                      <w:rPr>
                                        <w:rFonts w:eastAsia="Calibri"/>
                                        <w:color w:val="000000"/>
                                        <w:szCs w:val="24"/>
                                        <w:lang w:eastAsia="lt-LT"/>
                                      </w:rPr>
                                    </w:pPr>
                                    <w:proofErr w:type="spellStart"/>
                                    <w:r>
                                      <w:rPr>
                                        <w:rFonts w:eastAsia="Calibri"/>
                                        <w:color w:val="000000"/>
                                        <w:szCs w:val="24"/>
                                        <w:lang w:eastAsia="lt-LT"/>
                                      </w:rPr>
                                      <w:t>įst</w:t>
                                    </w:r>
                                    <w:proofErr w:type="spellEnd"/>
                                    <w:r>
                                      <w:rPr>
                                        <w:rFonts w:eastAsia="Calibri"/>
                                        <w:color w:val="000000"/>
                                        <w:szCs w:val="24"/>
                                        <w:lang w:eastAsia="lt-LT"/>
                                      </w:rPr>
                                      <w:t>. kodas</w:t>
                                    </w:r>
                                  </w:p>
                                </w:tc>
                                <w:tc>
                                  <w:tcPr>
                                    <w:tcW w:w="1846" w:type="pct"/>
                                    <w:gridSpan w:val="4"/>
                                    <w:tcBorders>
                                      <w:top w:val="single" w:sz="4" w:space="0" w:color="auto"/>
                                      <w:left w:val="nil"/>
                                      <w:bottom w:val="nil"/>
                                      <w:right w:val="nil"/>
                                    </w:tcBorders>
                                  </w:tcPr>
                                  <w:p w14:paraId="0D6501B3" w14:textId="77777777" w:rsidR="008A5667" w:rsidRDefault="00C734B5">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bylos numeris</w:t>
                                    </w:r>
                                  </w:p>
                                </w:tc>
                                <w:tc>
                                  <w:tcPr>
                                    <w:tcW w:w="999" w:type="pct"/>
                                    <w:gridSpan w:val="2"/>
                                    <w:tcBorders>
                                      <w:top w:val="single" w:sz="4" w:space="0" w:color="auto"/>
                                      <w:left w:val="nil"/>
                                      <w:bottom w:val="nil"/>
                                      <w:right w:val="nil"/>
                                    </w:tcBorders>
                                  </w:tcPr>
                                  <w:p w14:paraId="0D6501B4" w14:textId="77777777" w:rsidR="008A5667" w:rsidRDefault="00C734B5">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metai;</w:t>
                                    </w:r>
                                  </w:p>
                                </w:tc>
                              </w:tr>
                            </w:tbl>
                            <w:p w14:paraId="0D6501B6" w14:textId="77777777" w:rsidR="008A5667" w:rsidRDefault="006664D5"/>
                          </w:sdtContent>
                        </w:sdt>
                        <w:sdt>
                          <w:sdtPr>
                            <w:alias w:val="15.2.2 pp."/>
                            <w:tag w:val="part_61d442da2664423f97c77d629d619364"/>
                            <w:id w:val="-1110041519"/>
                            <w:lock w:val="sdtLocked"/>
                          </w:sdtPr>
                          <w:sdtEndPr/>
                          <w:sdtContent>
                            <w:p w14:paraId="0D6501B7"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61d442da2664423f97c77d629d619364"/>
                                  <w:id w:val="-97023813"/>
                                  <w:lock w:val="sdtLocked"/>
                                </w:sdtPr>
                                <w:sdtEndPr/>
                                <w:sdtContent>
                                  <w:r w:rsidR="00C734B5">
                                    <w:rPr>
                                      <w:rFonts w:eastAsia="Calibri"/>
                                      <w:color w:val="000000"/>
                                      <w:szCs w:val="24"/>
                                    </w:rPr>
                                    <w:t>15.2.2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lang w:eastAsia="lt-LT"/>
                                </w:rPr>
                                <w:t>policijos įstaigos, pradėjusios ikiteisminį tyrimą, bylos numeryje, 1–</w:t>
                              </w:r>
                              <w:r w:rsidR="00C734B5">
                                <w:rPr>
                                  <w:rFonts w:eastAsia="Calibri" w:cs="Arial"/>
                                  <w:color w:val="000000"/>
                                  <w:szCs w:val="24"/>
                                </w:rPr>
                                <w:t>3</w:t>
                              </w:r>
                              <w:r w:rsidR="00C734B5">
                                <w:rPr>
                                  <w:rFonts w:eastAsia="Calibri" w:cs="Arial"/>
                                  <w:color w:val="000000"/>
                                  <w:szCs w:val="24"/>
                                  <w:lang w:eastAsia="lt-LT"/>
                                </w:rPr>
                                <w:t xml:space="preserve"> langeliuose, </w:t>
                              </w:r>
                              <w:r w:rsidR="00C734B5">
                                <w:rPr>
                                  <w:rFonts w:eastAsia="Calibri" w:cs="Arial"/>
                                  <w:color w:val="000000"/>
                                  <w:szCs w:val="24"/>
                                  <w:lang w:eastAsia="lt-LT"/>
                                </w:rPr>
                                <w:lastRenderedPageBreak/>
                                <w:t>įrašo policijos kodą „011“, nustatytą Taisyklių 6 priede;</w:t>
                              </w:r>
                            </w:p>
                          </w:sdtContent>
                        </w:sdt>
                        <w:sdt>
                          <w:sdtPr>
                            <w:alias w:val="15.2.3 pp."/>
                            <w:tag w:val="part_df286c5f297841e59eab93c5a1994ea5"/>
                            <w:id w:val="-1292431641"/>
                            <w:lock w:val="sdtLocked"/>
                          </w:sdtPr>
                          <w:sdtEndPr/>
                          <w:sdtContent>
                            <w:p w14:paraId="0D6501B8"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df286c5f297841e59eab93c5a1994ea5"/>
                                  <w:id w:val="-1365671670"/>
                                  <w:lock w:val="sdtLocked"/>
                                </w:sdtPr>
                                <w:sdtEndPr/>
                                <w:sdtContent>
                                  <w:r w:rsidR="00C734B5">
                                    <w:rPr>
                                      <w:rFonts w:eastAsia="Calibri"/>
                                      <w:color w:val="000000"/>
                                      <w:szCs w:val="24"/>
                                    </w:rPr>
                                    <w:t>15.2.3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lang w:eastAsia="lt-LT"/>
                                </w:rPr>
                                <w:t>Lietuvos Respublikos generalinė prokuratūra, pradėjusi ikiteisminį tyrimą, bylos numeryje, 1–</w:t>
                              </w:r>
                              <w:r w:rsidR="00C734B5">
                                <w:rPr>
                                  <w:rFonts w:eastAsia="Calibri" w:cs="Arial"/>
                                  <w:color w:val="000000"/>
                                  <w:szCs w:val="24"/>
                                </w:rPr>
                                <w:t>3</w:t>
                              </w:r>
                              <w:r w:rsidR="00C734B5">
                                <w:rPr>
                                  <w:rFonts w:eastAsia="Calibri" w:cs="Arial"/>
                                  <w:color w:val="000000"/>
                                  <w:szCs w:val="24"/>
                                  <w:lang w:eastAsia="lt-LT"/>
                                </w:rPr>
                                <w:t xml:space="preserve"> langeliuose, įrašo kodą „012“, nustatytą Taisyklių 8 priede. Kitos prokuratūros, pradėjusios ikiteisminį tyrimą, bylos numeryje, 1–</w:t>
                              </w:r>
                              <w:r w:rsidR="00C734B5">
                                <w:rPr>
                                  <w:rFonts w:eastAsia="Calibri" w:cs="Arial"/>
                                  <w:color w:val="000000"/>
                                  <w:szCs w:val="24"/>
                                </w:rPr>
                                <w:t>3</w:t>
                              </w:r>
                              <w:r w:rsidR="00C734B5">
                                <w:rPr>
                                  <w:rFonts w:eastAsia="Calibri" w:cs="Arial"/>
                                  <w:color w:val="000000"/>
                                  <w:szCs w:val="24"/>
                                  <w:lang w:eastAsia="lt-LT"/>
                                </w:rPr>
                                <w:t xml:space="preserve"> langeliuose, įrašo apygardos prokuratūros, kuriai jos pavaldžios, kodą, nustatytą Taisyklių 8 priede;</w:t>
                              </w:r>
                            </w:p>
                          </w:sdtContent>
                        </w:sdt>
                        <w:sdt>
                          <w:sdtPr>
                            <w:alias w:val="15.2.4 pp."/>
                            <w:tag w:val="part_34644f8eb3174ec8b415b945d3234f3f"/>
                            <w:id w:val="-1374692330"/>
                            <w:lock w:val="sdtLocked"/>
                          </w:sdtPr>
                          <w:sdtEndPr/>
                          <w:sdtContent>
                            <w:p w14:paraId="0D6501B9"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34644f8eb3174ec8b415b945d3234f3f"/>
                                  <w:id w:val="-304080598"/>
                                  <w:lock w:val="sdtLocked"/>
                                </w:sdtPr>
                                <w:sdtEndPr/>
                                <w:sdtContent>
                                  <w:r w:rsidR="00C734B5">
                                    <w:rPr>
                                      <w:rFonts w:eastAsia="Calibri"/>
                                      <w:color w:val="000000"/>
                                      <w:szCs w:val="24"/>
                                    </w:rPr>
                                    <w:t>15.2.4</w:t>
                                  </w:r>
                                </w:sdtContent>
                              </w:sdt>
                              <w:r w:rsidR="00C734B5">
                                <w:rPr>
                                  <w:rFonts w:eastAsia="Calibri"/>
                                  <w:color w:val="000000"/>
                                  <w:szCs w:val="24"/>
                                </w:rPr>
                                <w:t>.</w:t>
                              </w:r>
                              <w:r w:rsidR="00C734B5">
                                <w:rPr>
                                  <w:rFonts w:eastAsia="Calibri"/>
                                  <w:color w:val="000000"/>
                                  <w:szCs w:val="24"/>
                                </w:rPr>
                                <w:tab/>
                              </w:r>
                              <w:r w:rsidR="00C734B5">
                                <w:rPr>
                                  <w:rFonts w:cs="Arial"/>
                                  <w:color w:val="000000"/>
                                  <w:szCs w:val="24"/>
                                  <w:lang w:eastAsia="lt-LT"/>
                                </w:rPr>
                                <w:t xml:space="preserve">Finansinių nusikaltimų tyrimo tarnyba, Valstybės sienos apsaugos tarnyba, Specialiųjų tyrimų tarnyba, Muitinės kriminalinė tarnyba, Karo policija, Priešgaisrinės apsaugos ir gelbėjimo departamentas, Kalėjimų departamentas, pradėję ikiteisminį tyrimą, </w:t>
                              </w:r>
                              <w:r w:rsidR="00C734B5">
                                <w:rPr>
                                  <w:rFonts w:eastAsia="Calibri" w:cs="Arial"/>
                                  <w:color w:val="000000"/>
                                  <w:szCs w:val="24"/>
                                  <w:lang w:eastAsia="lt-LT"/>
                                </w:rPr>
                                <w:t>bylos numeryje, 1–</w:t>
                              </w:r>
                              <w:r w:rsidR="00C734B5">
                                <w:rPr>
                                  <w:rFonts w:eastAsia="Calibri" w:cs="Arial"/>
                                  <w:color w:val="000000"/>
                                  <w:szCs w:val="24"/>
                                </w:rPr>
                                <w:t>3</w:t>
                              </w:r>
                              <w:r w:rsidR="00C734B5">
                                <w:rPr>
                                  <w:rFonts w:eastAsia="Calibri" w:cs="Arial"/>
                                  <w:color w:val="000000"/>
                                  <w:szCs w:val="24"/>
                                  <w:lang w:eastAsia="lt-LT"/>
                                </w:rPr>
                                <w:t xml:space="preserve"> langeliuose, įrašo kodą, nustatytą Taisyklių 6 priede;</w:t>
                              </w:r>
                            </w:p>
                          </w:sdtContent>
                        </w:sdt>
                        <w:sdt>
                          <w:sdtPr>
                            <w:alias w:val="15.2.5 pp."/>
                            <w:tag w:val="part_8d3239e37ca247dfbdfef7871633c61e"/>
                            <w:id w:val="816003470"/>
                            <w:lock w:val="sdtLocked"/>
                          </w:sdtPr>
                          <w:sdtEndPr/>
                          <w:sdtContent>
                            <w:p w14:paraId="0D6501BA"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8d3239e37ca247dfbdfef7871633c61e"/>
                                  <w:id w:val="-1528634762"/>
                                  <w:lock w:val="sdtLocked"/>
                                </w:sdtPr>
                                <w:sdtEndPr/>
                                <w:sdtContent>
                                  <w:r w:rsidR="00C734B5">
                                    <w:rPr>
                                      <w:rFonts w:eastAsia="Calibri"/>
                                      <w:color w:val="000000"/>
                                      <w:szCs w:val="24"/>
                                    </w:rPr>
                                    <w:t>15.2.5</w:t>
                                  </w:r>
                                </w:sdtContent>
                              </w:sdt>
                              <w:r w:rsidR="00C734B5">
                                <w:rPr>
                                  <w:rFonts w:eastAsia="Calibri"/>
                                  <w:color w:val="000000"/>
                                  <w:szCs w:val="24"/>
                                </w:rPr>
                                <w:t>.</w:t>
                              </w:r>
                              <w:r w:rsidR="00C734B5">
                                <w:rPr>
                                  <w:rFonts w:eastAsia="Calibri"/>
                                  <w:color w:val="000000"/>
                                  <w:szCs w:val="24"/>
                                </w:rPr>
                                <w:tab/>
                              </w:r>
                              <w:r w:rsidR="00C734B5">
                                <w:rPr>
                                  <w:rFonts w:cs="Arial"/>
                                  <w:color w:val="000000"/>
                                </w:rPr>
                                <w:t xml:space="preserve">Informatikos ir ryšių departamentas </w:t>
                              </w:r>
                              <w:r w:rsidR="00C734B5">
                                <w:rPr>
                                  <w:rFonts w:eastAsia="Calibri" w:cs="Arial"/>
                                  <w:color w:val="000000"/>
                                  <w:szCs w:val="24"/>
                                  <w:lang w:eastAsia="lt-LT"/>
                                </w:rPr>
                                <w:t>bylos numeryje, 1–</w:t>
                              </w:r>
                              <w:r w:rsidR="00C734B5">
                                <w:rPr>
                                  <w:rFonts w:eastAsia="Calibri" w:cs="Arial"/>
                                  <w:color w:val="000000"/>
                                  <w:szCs w:val="24"/>
                                </w:rPr>
                                <w:t>3</w:t>
                              </w:r>
                              <w:r w:rsidR="00C734B5">
                                <w:rPr>
                                  <w:rFonts w:eastAsia="Calibri" w:cs="Arial"/>
                                  <w:color w:val="000000"/>
                                  <w:szCs w:val="24"/>
                                  <w:lang w:eastAsia="lt-LT"/>
                                </w:rPr>
                                <w:t xml:space="preserve"> langeliuose, įrašo kodą, nustatytą Taisyklių 7 priede;</w:t>
                              </w:r>
                            </w:p>
                          </w:sdtContent>
                        </w:sdt>
                        <w:sdt>
                          <w:sdtPr>
                            <w:alias w:val="15.2.6 pp."/>
                            <w:tag w:val="part_8da2dd436e3f447287cd826aea2c4c2b"/>
                            <w:id w:val="1092274513"/>
                            <w:lock w:val="sdtLocked"/>
                          </w:sdtPr>
                          <w:sdtEndPr/>
                          <w:sdtContent>
                            <w:p w14:paraId="0D6501BB" w14:textId="77777777" w:rsidR="008A5667" w:rsidRDefault="006664D5">
                              <w:pPr>
                                <w:widowControl w:val="0"/>
                                <w:shd w:val="clear" w:color="auto" w:fill="FFFFFF"/>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8da2dd436e3f447287cd826aea2c4c2b"/>
                                  <w:id w:val="1638614725"/>
                                  <w:lock w:val="sdtLocked"/>
                                </w:sdtPr>
                                <w:sdtEndPr/>
                                <w:sdtContent>
                                  <w:r w:rsidR="00C734B5">
                                    <w:rPr>
                                      <w:rFonts w:eastAsia="Calibri"/>
                                      <w:color w:val="000000"/>
                                      <w:szCs w:val="24"/>
                                    </w:rPr>
                                    <w:t>15.2.6</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bylą perdavus tirti kitai ikiteisminio tyrimo įstaigai ar prokuratūrai arba atnaujinus ikiteisminį tyrimą, naujas bylos numeris nesuteikiamas, byla baigiama tirti palikus jau suteiktą bylos numerį;</w:t>
                              </w:r>
                            </w:p>
                          </w:sdtContent>
                        </w:sdt>
                      </w:sdtContent>
                    </w:sdt>
                    <w:sdt>
                      <w:sdtPr>
                        <w:alias w:val="15.3 pp."/>
                        <w:tag w:val="part_eeb8e828d2624ca4942cf31aa28c0a9a"/>
                        <w:id w:val="1720942263"/>
                        <w:lock w:val="sdtLocked"/>
                      </w:sdtPr>
                      <w:sdtEndPr/>
                      <w:sdtContent>
                        <w:p w14:paraId="0D6501BC" w14:textId="77777777" w:rsidR="008A5667" w:rsidRDefault="006664D5">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eeb8e828d2624ca4942cf31aa28c0a9a"/>
                              <w:id w:val="-1768840883"/>
                              <w:lock w:val="sdtLocked"/>
                            </w:sdtPr>
                            <w:sdtEndPr/>
                            <w:sdtContent>
                              <w:r w:rsidR="00C734B5">
                                <w:rPr>
                                  <w:rFonts w:eastAsia="Calibri"/>
                                  <w:szCs w:val="24"/>
                                </w:rPr>
                                <w:t>15.3</w:t>
                              </w:r>
                            </w:sdtContent>
                          </w:sdt>
                          <w:r w:rsidR="00C734B5">
                            <w:rPr>
                              <w:rFonts w:eastAsia="Calibri"/>
                              <w:szCs w:val="24"/>
                            </w:rPr>
                            <w:t>.</w:t>
                          </w:r>
                          <w:r w:rsidR="00C734B5">
                            <w:rPr>
                              <w:rFonts w:eastAsia="Calibri"/>
                              <w:szCs w:val="24"/>
                            </w:rPr>
                            <w:tab/>
                          </w:r>
                          <w:r w:rsidR="00C734B5">
                            <w:rPr>
                              <w:rFonts w:eastAsia="Calibri" w:cs="Arial"/>
                              <w:color w:val="000000"/>
                              <w:szCs w:val="24"/>
                            </w:rPr>
                            <w:t>trečiojoje eilutėje įrašoma 10 formos duomenų įrašymo į registro duomenų bazę data;</w:t>
                          </w:r>
                        </w:p>
                      </w:sdtContent>
                    </w:sdt>
                    <w:sdt>
                      <w:sdtPr>
                        <w:alias w:val="15.4 pp."/>
                        <w:tag w:val="part_2ebcf1466d1a4d999f9367dc97250a09"/>
                        <w:id w:val="-1202244626"/>
                        <w:lock w:val="sdtLocked"/>
                      </w:sdtPr>
                      <w:sdtEndPr/>
                      <w:sdtContent>
                        <w:p w14:paraId="0D6501BD" w14:textId="77777777" w:rsidR="008A5667" w:rsidRDefault="006664D5">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2ebcf1466d1a4d999f9367dc97250a09"/>
                              <w:id w:val="-1769769292"/>
                              <w:lock w:val="sdtLocked"/>
                            </w:sdtPr>
                            <w:sdtEndPr/>
                            <w:sdtContent>
                              <w:r w:rsidR="00C734B5">
                                <w:rPr>
                                  <w:rFonts w:eastAsia="Calibri"/>
                                  <w:szCs w:val="24"/>
                                </w:rPr>
                                <w:t>15.4</w:t>
                              </w:r>
                            </w:sdtContent>
                          </w:sdt>
                          <w:r w:rsidR="00C734B5">
                            <w:rPr>
                              <w:rFonts w:eastAsia="Calibri"/>
                              <w:szCs w:val="24"/>
                            </w:rPr>
                            <w:t>.</w:t>
                          </w:r>
                          <w:r w:rsidR="00C734B5">
                            <w:rPr>
                              <w:rFonts w:eastAsia="Calibri"/>
                              <w:szCs w:val="24"/>
                            </w:rPr>
                            <w:tab/>
                          </w:r>
                          <w:r w:rsidR="00C734B5">
                            <w:rPr>
                              <w:rFonts w:eastAsia="Calibri" w:cs="Arial"/>
                              <w:color w:val="000000"/>
                              <w:szCs w:val="24"/>
                            </w:rPr>
                            <w:t>ketvirtojoje eilutėje įrašomas vienas iš šioje eilutėje nustatytų kodų:</w:t>
                          </w:r>
                        </w:p>
                        <w:sdt>
                          <w:sdtPr>
                            <w:alias w:val="15.4.1 pp."/>
                            <w:tag w:val="part_30cc06aad88d4433b82b603ef42ba917"/>
                            <w:id w:val="-1246959119"/>
                            <w:lock w:val="sdtLocked"/>
                          </w:sdtPr>
                          <w:sdtEndPr/>
                          <w:sdtContent>
                            <w:p w14:paraId="0D6501BE"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30cc06aad88d4433b82b603ef42ba917"/>
                                  <w:id w:val="1022818932"/>
                                  <w:lock w:val="sdtLocked"/>
                                </w:sdtPr>
                                <w:sdtEndPr/>
                                <w:sdtContent>
                                  <w:r w:rsidR="00C734B5">
                                    <w:rPr>
                                      <w:rFonts w:eastAsia="Calibri"/>
                                      <w:color w:val="000000"/>
                                      <w:szCs w:val="24"/>
                                    </w:rPr>
                                    <w:t>15.4.1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kodas „1“ (įskaityti), jei 10 forma nusikalstamai veikai pildoma pirmą kartą;</w:t>
                              </w:r>
                            </w:p>
                          </w:sdtContent>
                        </w:sdt>
                        <w:sdt>
                          <w:sdtPr>
                            <w:alias w:val="15.4.2 pp."/>
                            <w:tag w:val="part_e117a81ca64742d590dc10affc9fb83c"/>
                            <w:id w:val="1155885105"/>
                            <w:lock w:val="sdtLocked"/>
                          </w:sdtPr>
                          <w:sdtEndPr/>
                          <w:sdtContent>
                            <w:p w14:paraId="0D6501BF"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e117a81ca64742d590dc10affc9fb83c"/>
                                  <w:id w:val="527071868"/>
                                  <w:lock w:val="sdtLocked"/>
                                </w:sdtPr>
                                <w:sdtEndPr/>
                                <w:sdtContent>
                                  <w:r w:rsidR="00C734B5">
                                    <w:rPr>
                                      <w:rFonts w:eastAsia="Calibri"/>
                                      <w:color w:val="000000"/>
                                      <w:szCs w:val="24"/>
                                    </w:rPr>
                                    <w:t>15.4.2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kodas „2“ (pakeisti), jei 10 forma pildoma dėl jau įrašytų į registro duomenų bazę 10 formos duomenų pakeitimo, pvz., kai nusikalstama veika perkvalifikuojama iš vieno BK straipsnio į kitą BK straipsnį;</w:t>
                              </w:r>
                            </w:p>
                          </w:sdtContent>
                        </w:sdt>
                        <w:sdt>
                          <w:sdtPr>
                            <w:alias w:val="15.4.3 pp."/>
                            <w:tag w:val="part_411f15ef6cf4479ca49219af03fe8748"/>
                            <w:id w:val="-280033080"/>
                            <w:lock w:val="sdtLocked"/>
                          </w:sdtPr>
                          <w:sdtEndPr/>
                          <w:sdtContent>
                            <w:p w14:paraId="0D6501C0"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411f15ef6cf4479ca49219af03fe8748"/>
                                  <w:id w:val="1732963300"/>
                                  <w:lock w:val="sdtLocked"/>
                                </w:sdtPr>
                                <w:sdtEndPr/>
                                <w:sdtContent>
                                  <w:r w:rsidR="00C734B5">
                                    <w:rPr>
                                      <w:rFonts w:eastAsia="Calibri"/>
                                      <w:color w:val="000000"/>
                                      <w:szCs w:val="24"/>
                                    </w:rPr>
                                    <w:t>15.4.3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kodas „3“ (senojo BK straipsnis), jei 10 forma pildoma nurodant BK (Lietuvos Respublikos 1961 m. birželio 26 d. įstatymas) (toliau – senasis BK), galiojusio iki 2003 m. gegužės 1 d., straipsnį;</w:t>
                              </w:r>
                            </w:p>
                          </w:sdtContent>
                        </w:sdt>
                        <w:sdt>
                          <w:sdtPr>
                            <w:alias w:val="15.4.4 pp."/>
                            <w:tag w:val="part_83de38fff0d74388bdb61de18d8339b5"/>
                            <w:id w:val="1769119940"/>
                            <w:lock w:val="sdtLocked"/>
                          </w:sdtPr>
                          <w:sdtEndPr/>
                          <w:sdtContent>
                            <w:p w14:paraId="0D6501C1"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83de38fff0d74388bdb61de18d8339b5"/>
                                  <w:id w:val="404965756"/>
                                  <w:lock w:val="sdtLocked"/>
                                </w:sdtPr>
                                <w:sdtEndPr/>
                                <w:sdtContent>
                                  <w:r w:rsidR="00C734B5">
                                    <w:rPr>
                                      <w:rFonts w:eastAsia="Calibri"/>
                                      <w:color w:val="000000"/>
                                      <w:szCs w:val="24"/>
                                    </w:rPr>
                                    <w:t>15.4.4</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kodas „4“ (atskirta dėl asmens), jei 10 forma pildoma dėl ikiteisminio tyrimo atskyrimo dėl kito asmens, įtariamo nusikalstamos veikos padarymu, ikiteisminiam tyrimui suteikus naują bylos numerį;</w:t>
                              </w:r>
                            </w:p>
                          </w:sdtContent>
                        </w:sdt>
                        <w:sdt>
                          <w:sdtPr>
                            <w:alias w:val="15.4.5 pp."/>
                            <w:tag w:val="part_bfd9fff223ab4e5ca0ab8c8db59e0aa3"/>
                            <w:id w:val="1428537820"/>
                            <w:lock w:val="sdtLocked"/>
                          </w:sdtPr>
                          <w:sdtEndPr/>
                          <w:sdtContent>
                            <w:p w14:paraId="0D6501C2"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bfd9fff223ab4e5ca0ab8c8db59e0aa3"/>
                                  <w:id w:val="-603727889"/>
                                  <w:lock w:val="sdtLocked"/>
                                </w:sdtPr>
                                <w:sdtEndPr/>
                                <w:sdtContent>
                                  <w:r w:rsidR="00C734B5">
                                    <w:rPr>
                                      <w:rFonts w:eastAsia="Calibri"/>
                                      <w:szCs w:val="24"/>
                                    </w:rPr>
                                    <w:t>15.4.5</w:t>
                                  </w:r>
                                </w:sdtContent>
                              </w:sdt>
                              <w:r w:rsidR="00C734B5">
                                <w:rPr>
                                  <w:rFonts w:eastAsia="Calibri"/>
                                  <w:szCs w:val="24"/>
                                </w:rPr>
                                <w:t>.</w:t>
                              </w:r>
                              <w:r w:rsidR="00C734B5">
                                <w:rPr>
                                  <w:rFonts w:eastAsia="Calibri"/>
                                  <w:szCs w:val="24"/>
                                </w:rPr>
                                <w:tab/>
                              </w:r>
                              <w:r w:rsidR="00C734B5">
                                <w:rPr>
                                  <w:rFonts w:eastAsia="Calibri" w:cs="Arial"/>
                                  <w:szCs w:val="24"/>
                                </w:rPr>
                                <w:t>kodas „5“ (neįskaityti), jei registruojamas registro objektas neturi būti įtrauktas į ataskaitinio laikotarpio nusikalstamumo statistiką, pvz., jei duomenys apie tą pačią nusikalstamą veiką įrašyti į registro duomenų bazę pakartotinai ir duomenys neturi būti įtraukti į nusikalstamumo statistiką;</w:t>
                              </w:r>
                            </w:p>
                          </w:sdtContent>
                        </w:sdt>
                        <w:sdt>
                          <w:sdtPr>
                            <w:alias w:val="15.4.6 pp."/>
                            <w:tag w:val="part_da8a83eb6f894749a8543e8e5208fad2"/>
                            <w:id w:val="-1092151624"/>
                            <w:lock w:val="sdtLocked"/>
                          </w:sdtPr>
                          <w:sdtEndPr/>
                          <w:sdtContent>
                            <w:p w14:paraId="0D6501C3"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szCs w:val="24"/>
                                </w:rPr>
                              </w:pPr>
                              <w:sdt>
                                <w:sdtPr>
                                  <w:alias w:val="Numeris"/>
                                  <w:tag w:val="nr_da8a83eb6f894749a8543e8e5208fad2"/>
                                  <w:id w:val="-2028015949"/>
                                  <w:lock w:val="sdtLocked"/>
                                </w:sdtPr>
                                <w:sdtEndPr/>
                                <w:sdtContent>
                                  <w:r w:rsidR="00C734B5">
                                    <w:rPr>
                                      <w:rFonts w:eastAsia="Calibri"/>
                                      <w:szCs w:val="24"/>
                                    </w:rPr>
                                    <w:t>15.4.6</w:t>
                                  </w:r>
                                </w:sdtContent>
                              </w:sdt>
                              <w:r w:rsidR="00C734B5">
                                <w:rPr>
                                  <w:rFonts w:eastAsia="Calibri"/>
                                  <w:szCs w:val="24"/>
                                </w:rPr>
                                <w:t>.</w:t>
                              </w:r>
                              <w:r w:rsidR="00C734B5">
                                <w:rPr>
                                  <w:rFonts w:eastAsia="Calibri"/>
                                  <w:szCs w:val="24"/>
                                </w:rPr>
                                <w:tab/>
                              </w:r>
                              <w:r w:rsidR="00C734B5">
                                <w:rPr>
                                  <w:rFonts w:eastAsia="Calibri" w:cs="Arial"/>
                                  <w:szCs w:val="24"/>
                                </w:rPr>
                                <w:t xml:space="preserve"> kodas „6“ (atskirta dėl asmens (senojo BK straipsnis), jei 10 forma pildoma atskyrus ikiteisminį tyrimą dėl įtariamojo, kai ikiteisminis tyrimas atliekamas pagal senojo BK straipsnį;</w:t>
                              </w:r>
                            </w:p>
                          </w:sdtContent>
                        </w:sdt>
                        <w:sdt>
                          <w:sdtPr>
                            <w:alias w:val="15.4.7 pp."/>
                            <w:tag w:val="part_501e2996649f4d17b202773bb6e532ad"/>
                            <w:id w:val="-2114115060"/>
                            <w:lock w:val="sdtLocked"/>
                          </w:sdtPr>
                          <w:sdtEndPr/>
                          <w:sdtContent>
                            <w:p w14:paraId="0D6501C4"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501e2996649f4d17b202773bb6e532ad"/>
                                  <w:id w:val="-542046419"/>
                                  <w:lock w:val="sdtLocked"/>
                                </w:sdtPr>
                                <w:sdtEndPr/>
                                <w:sdtContent>
                                  <w:r w:rsidR="00C734B5">
                                    <w:rPr>
                                      <w:rFonts w:eastAsia="Calibri"/>
                                      <w:szCs w:val="24"/>
                                    </w:rPr>
                                    <w:t>15.4.7</w:t>
                                  </w:r>
                                </w:sdtContent>
                              </w:sdt>
                              <w:r w:rsidR="00C734B5">
                                <w:rPr>
                                  <w:rFonts w:eastAsia="Calibri"/>
                                  <w:szCs w:val="24"/>
                                </w:rPr>
                                <w:t>.</w:t>
                              </w:r>
                              <w:r w:rsidR="00C734B5">
                                <w:rPr>
                                  <w:rFonts w:eastAsia="Calibri"/>
                                  <w:szCs w:val="24"/>
                                </w:rPr>
                                <w:tab/>
                              </w:r>
                              <w:r w:rsidR="00C734B5">
                                <w:rPr>
                                  <w:rFonts w:eastAsia="Calibri" w:cs="Arial"/>
                                  <w:szCs w:val="24"/>
                                </w:rPr>
                                <w:t>kodas „7“ (neįskaityti (senojo BK straipsnis) naudojamas tokiu pat atveju, kaip ir kodas „5“, tačiau tik dėl nusikalstamų veikų, tiriamų pagal senojo BK straipsnius;</w:t>
                              </w:r>
                            </w:p>
                          </w:sdtContent>
                        </w:sdt>
                        <w:sdt>
                          <w:sdtPr>
                            <w:alias w:val="15.4.8 pp."/>
                            <w:tag w:val="part_60de9da033884430b190c7230853f60e"/>
                            <w:id w:val="1820148901"/>
                            <w:lock w:val="sdtLocked"/>
                          </w:sdtPr>
                          <w:sdtEndPr/>
                          <w:sdtContent>
                            <w:p w14:paraId="0D6501C5"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b/>
                                  <w:szCs w:val="24"/>
                                </w:rPr>
                              </w:pPr>
                              <w:sdt>
                                <w:sdtPr>
                                  <w:alias w:val="Numeris"/>
                                  <w:tag w:val="nr_60de9da033884430b190c7230853f60e"/>
                                  <w:id w:val="1665119396"/>
                                  <w:lock w:val="sdtLocked"/>
                                </w:sdtPr>
                                <w:sdtEndPr/>
                                <w:sdtContent>
                                  <w:r w:rsidR="00C734B5">
                                    <w:rPr>
                                      <w:rFonts w:eastAsia="Calibri"/>
                                      <w:szCs w:val="24"/>
                                    </w:rPr>
                                    <w:t>15.4.8</w:t>
                                  </w:r>
                                </w:sdtContent>
                              </w:sdt>
                              <w:r w:rsidR="00C734B5">
                                <w:rPr>
                                  <w:rFonts w:eastAsia="Calibri"/>
                                  <w:szCs w:val="24"/>
                                </w:rPr>
                                <w:t>.</w:t>
                              </w:r>
                              <w:r w:rsidR="00C734B5">
                                <w:rPr>
                                  <w:rFonts w:eastAsia="Calibri"/>
                                  <w:szCs w:val="24"/>
                                </w:rPr>
                                <w:tab/>
                              </w:r>
                              <w:r w:rsidR="00C734B5">
                                <w:rPr>
                                  <w:rFonts w:eastAsia="Calibri" w:cs="Arial"/>
                                  <w:szCs w:val="24"/>
                                </w:rPr>
                                <w:t>kodas „8“ (atskirta dėl nusikalstamos veikos), jei 10 forma pildoma, kai ikiteisminis tyrimas atskirtas dėl nusikalstamos veikos ir šiam ikiteisminiam tyrimui suteiktas naujas bylos numeris. Šiuo atveju naujai pildomos 10 formos ketvirtojoje eilutėje turi būti įrašomas kodas „8“ (atskirta dėl nusikalstamos veikos), o ikiteisminio tyrimo bylos, iš kurios buvo atskirtas šis ikiteisminis tyrimas, 10 formos ketvirtojoje eilutėje įrašomas kodas „5“ (neįskaityti);</w:t>
                              </w:r>
                            </w:p>
                          </w:sdtContent>
                        </w:sdt>
                        <w:sdt>
                          <w:sdtPr>
                            <w:alias w:val="15.4.9 pp."/>
                            <w:tag w:val="part_a89fc0e85aea4fc398e8d1a26692928c"/>
                            <w:id w:val="286480133"/>
                            <w:lock w:val="sdtLocked"/>
                          </w:sdtPr>
                          <w:sdtEndPr/>
                          <w:sdtContent>
                            <w:p w14:paraId="0D6501C6"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a89fc0e85aea4fc398e8d1a26692928c"/>
                                  <w:id w:val="-1281336598"/>
                                  <w:lock w:val="sdtLocked"/>
                                </w:sdtPr>
                                <w:sdtEndPr/>
                                <w:sdtContent>
                                  <w:r w:rsidR="00C734B5">
                                    <w:rPr>
                                      <w:rFonts w:eastAsia="Calibri"/>
                                      <w:color w:val="000000"/>
                                      <w:szCs w:val="24"/>
                                    </w:rPr>
                                    <w:t>15.4.9</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kodas „9“ (ikiteisminis tyrimas atnaujintas). Šis kodas registre įrašomas automatiškai, jei </w:t>
                              </w:r>
                              <w:r w:rsidR="00C734B5">
                                <w:rPr>
                                  <w:rFonts w:cs="Arial"/>
                                  <w:color w:val="000000"/>
                                </w:rPr>
                                <w:t xml:space="preserve">20 formos </w:t>
                              </w:r>
                              <w:r w:rsidR="00C734B5">
                                <w:rPr>
                                  <w:rFonts w:eastAsia="Calibri" w:cs="Arial"/>
                                  <w:color w:val="000000"/>
                                  <w:szCs w:val="24"/>
                                </w:rPr>
                                <w:t xml:space="preserve">5 eilutėje </w:t>
                              </w:r>
                              <w:r w:rsidR="00C734B5">
                                <w:rPr>
                                  <w:rFonts w:cs="Arial"/>
                                  <w:color w:val="000000"/>
                                </w:rPr>
                                <w:t>pažymėtas sprendimas atnaujinti nutrauktą ikiteisminį tyrimą, atnaujinti ikiteisminį tyrimą, nutrauktą asmens atžvilgiu, atnaujinti proceso veiksmų atlikimą byloje, kurioje buvo priimtas sprendimas tęsti nenustatytų asmenų, trauktinų baudžiamojon atsakomybėn, paiešką;</w:t>
                              </w:r>
                            </w:p>
                          </w:sdtContent>
                        </w:sdt>
                        <w:sdt>
                          <w:sdtPr>
                            <w:alias w:val="15.4.10 pp."/>
                            <w:tag w:val="part_8d41c1a40da14ac184ce02292c76297d"/>
                            <w:id w:val="-737169212"/>
                            <w:lock w:val="sdtLocked"/>
                          </w:sdtPr>
                          <w:sdtEndPr/>
                          <w:sdtContent>
                            <w:p w14:paraId="0D6501C7" w14:textId="77777777" w:rsidR="008A5667" w:rsidRDefault="006664D5">
                              <w:pPr>
                                <w:widowControl w:val="0"/>
                                <w:shd w:val="clear" w:color="auto" w:fill="FFFFFF"/>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8d41c1a40da14ac184ce02292c76297d"/>
                                  <w:id w:val="-1523236415"/>
                                  <w:lock w:val="sdtLocked"/>
                                </w:sdtPr>
                                <w:sdtEndPr/>
                                <w:sdtContent>
                                  <w:r w:rsidR="00C734B5">
                                    <w:rPr>
                                      <w:rFonts w:eastAsia="Calibri"/>
                                      <w:color w:val="000000"/>
                                      <w:szCs w:val="24"/>
                                    </w:rPr>
                                    <w:t>15.4.10</w:t>
                                  </w:r>
                                </w:sdtContent>
                              </w:sdt>
                              <w:r w:rsidR="00C734B5">
                                <w:rPr>
                                  <w:rFonts w:eastAsia="Calibri"/>
                                  <w:color w:val="000000"/>
                                  <w:szCs w:val="24"/>
                                </w:rPr>
                                <w:t>.</w:t>
                              </w:r>
                              <w:r w:rsidR="00C734B5">
                                <w:rPr>
                                  <w:rFonts w:eastAsia="Calibri"/>
                                  <w:color w:val="000000"/>
                                  <w:szCs w:val="24"/>
                                </w:rPr>
                                <w:tab/>
                              </w:r>
                              <w:r w:rsidR="00C734B5">
                                <w:rPr>
                                  <w:rFonts w:cs="Arial"/>
                                  <w:color w:val="000000"/>
                                </w:rPr>
                                <w:t xml:space="preserve"> kodas „10“ (neįskaityti dėl ikiteisminių tyrimų sujungimo) įrašomas, kai sujungiami keli ikiteisminiai tyrimai. Sujungtų ikiteisminio tyrimo bylų 10 formos ketvirtojoje eilutėje turi būti įrašomas kodas „10“ (neįskaityti dėl ikiteisminių tyrimų sujungimo), o pagrindinės ikiteisminio tyrimo bylos 10 formose (sujungtų ikiteisminio tyrimo bylų 10 formų kopijose) turi būti įrašytas kodas „1“ (įskaityti);</w:t>
                              </w:r>
                            </w:p>
                          </w:sdtContent>
                        </w:sdt>
                      </w:sdtContent>
                    </w:sdt>
                    <w:sdt>
                      <w:sdtPr>
                        <w:alias w:val="15.5 pp."/>
                        <w:tag w:val="part_e53c1340c740455aa4609a0dc863ea8c"/>
                        <w:id w:val="165906171"/>
                        <w:lock w:val="sdtLocked"/>
                      </w:sdtPr>
                      <w:sdtEndPr/>
                      <w:sdtContent>
                        <w:p w14:paraId="0D6501C8" w14:textId="77777777" w:rsidR="008A5667" w:rsidRDefault="006664D5">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e53c1340c740455aa4609a0dc863ea8c"/>
                              <w:id w:val="-2025163759"/>
                              <w:lock w:val="sdtLocked"/>
                            </w:sdtPr>
                            <w:sdtEndPr/>
                            <w:sdtContent>
                              <w:r w:rsidR="00C734B5">
                                <w:rPr>
                                  <w:rFonts w:eastAsia="Calibri"/>
                                  <w:szCs w:val="24"/>
                                </w:rPr>
                                <w:t>15.5</w:t>
                              </w:r>
                            </w:sdtContent>
                          </w:sdt>
                          <w:r w:rsidR="00C734B5">
                            <w:rPr>
                              <w:rFonts w:eastAsia="Calibri"/>
                              <w:szCs w:val="24"/>
                            </w:rPr>
                            <w:t>.</w:t>
                          </w:r>
                          <w:r w:rsidR="00C734B5">
                            <w:rPr>
                              <w:rFonts w:eastAsia="Calibri"/>
                              <w:szCs w:val="24"/>
                            </w:rPr>
                            <w:tab/>
                          </w:r>
                          <w:r w:rsidR="00C734B5">
                            <w:rPr>
                              <w:rFonts w:eastAsia="Calibri" w:cs="Arial"/>
                              <w:color w:val="000000"/>
                              <w:szCs w:val="24"/>
                            </w:rPr>
                            <w:t>penktojoje eilutėje nustatytas kodas įrašomas skundui, pareiškimui,</w:t>
                          </w:r>
                          <w:r w:rsidR="00C734B5">
                            <w:rPr>
                              <w:rFonts w:eastAsia="Calibri" w:cs="Arial"/>
                              <w:b/>
                              <w:color w:val="000000"/>
                              <w:szCs w:val="24"/>
                            </w:rPr>
                            <w:t xml:space="preserve"> </w:t>
                          </w:r>
                          <w:r w:rsidR="00C734B5">
                            <w:rPr>
                              <w:rFonts w:eastAsia="Calibri" w:cs="Arial"/>
                              <w:color w:val="000000"/>
                              <w:szCs w:val="24"/>
                            </w:rPr>
                            <w:t xml:space="preserve">pranešimui apie nusikalstamą veiką pagal BPK 166 straipsnio 1 dalies 1 punktą, tarnybiniam pranešimui pagal BPK 166 straipsnio 1 dalies 2 punktą arba pranešimui dėl kriminalinės žvalgybos subjektų veiklos metu gautos kriminalinės žvalgybos informacijos apie nusikalstamą veiką, kuria remiantis pradėtas </w:t>
                          </w:r>
                          <w:r w:rsidR="00C734B5">
                            <w:rPr>
                              <w:rFonts w:eastAsia="Calibri" w:cs="Arial"/>
                              <w:color w:val="000000"/>
                              <w:szCs w:val="24"/>
                            </w:rPr>
                            <w:lastRenderedPageBreak/>
                            <w:t xml:space="preserve">ikiteisminis tyrimas, taip pat įrašomas suteiktas registracijos  numeris ir data; </w:t>
                          </w:r>
                        </w:p>
                      </w:sdtContent>
                    </w:sdt>
                    <w:sdt>
                      <w:sdtPr>
                        <w:alias w:val="15.6 pp."/>
                        <w:tag w:val="part_2311708412a34f2a9481ec29c75072c1"/>
                        <w:id w:val="3641984"/>
                        <w:lock w:val="sdtLocked"/>
                      </w:sdtPr>
                      <w:sdtEndPr/>
                      <w:sdtContent>
                        <w:p w14:paraId="0D6501C9" w14:textId="77777777" w:rsidR="008A5667" w:rsidRDefault="006664D5">
                          <w:pPr>
                            <w:widowControl w:val="0"/>
                            <w:shd w:val="clear" w:color="auto" w:fill="FFFFFF"/>
                            <w:tabs>
                              <w:tab w:val="right" w:pos="720"/>
                              <w:tab w:val="right" w:pos="810"/>
                              <w:tab w:val="left" w:pos="993"/>
                              <w:tab w:val="left" w:pos="1080"/>
                            </w:tabs>
                            <w:ind w:firstLine="720"/>
                            <w:jc w:val="both"/>
                            <w:rPr>
                              <w:rFonts w:eastAsia="Calibri" w:cs="Arial"/>
                              <w:color w:val="000000"/>
                              <w:szCs w:val="24"/>
                            </w:rPr>
                          </w:pPr>
                          <w:sdt>
                            <w:sdtPr>
                              <w:alias w:val="Numeris"/>
                              <w:tag w:val="nr_2311708412a34f2a9481ec29c75072c1"/>
                              <w:id w:val="-1663310496"/>
                              <w:lock w:val="sdtLocked"/>
                            </w:sdtPr>
                            <w:sdtEndPr/>
                            <w:sdtContent>
                              <w:r w:rsidR="00C734B5">
                                <w:rPr>
                                  <w:rFonts w:eastAsia="Calibri"/>
                                  <w:szCs w:val="24"/>
                                </w:rPr>
                                <w:t>15.6</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šeštojoje eilutėje </w:t>
                          </w:r>
                          <w:r w:rsidR="00C734B5">
                            <w:rPr>
                              <w:rFonts w:cs="Arial"/>
                              <w:color w:val="000000"/>
                              <w:szCs w:val="24"/>
                              <w:lang w:eastAsia="lt-LT"/>
                            </w:rPr>
                            <w:t xml:space="preserve">įrašomas trijų skaičių </w:t>
                          </w:r>
                          <w:r w:rsidR="00C734B5">
                            <w:rPr>
                              <w:rFonts w:eastAsia="Calibri" w:cs="Arial"/>
                              <w:color w:val="000000"/>
                              <w:szCs w:val="24"/>
                              <w:lang w:eastAsia="lt-LT"/>
                            </w:rPr>
                            <w:t>ikiteisminio tyrimo įstaigos arba prokuratūros, kurioje atliekamas ikiteisminis tyrimas, kodas pagal Taisyklių 6 ir 8 priedus arba teismo, kuriame išnagrinėta privataus kaltinimo byla, kodas pagal Taisyklių 7 priedą;</w:t>
                          </w:r>
                        </w:p>
                      </w:sdtContent>
                    </w:sdt>
                    <w:sdt>
                      <w:sdtPr>
                        <w:alias w:val="15.7 pp."/>
                        <w:tag w:val="part_542d2238db7f4cca91e342e694dda383"/>
                        <w:id w:val="179783389"/>
                        <w:lock w:val="sdtLocked"/>
                      </w:sdtPr>
                      <w:sdtEndPr/>
                      <w:sdtContent>
                        <w:p w14:paraId="0D6501CA" w14:textId="77777777" w:rsidR="008A5667" w:rsidRDefault="006664D5">
                          <w:pPr>
                            <w:widowControl w:val="0"/>
                            <w:shd w:val="clear" w:color="auto" w:fill="FFFFFF"/>
                            <w:tabs>
                              <w:tab w:val="right" w:pos="720"/>
                              <w:tab w:val="right" w:pos="810"/>
                              <w:tab w:val="left" w:pos="993"/>
                              <w:tab w:val="left" w:pos="1080"/>
                            </w:tabs>
                            <w:ind w:left="-142" w:firstLine="862"/>
                            <w:jc w:val="both"/>
                            <w:rPr>
                              <w:rFonts w:eastAsia="Calibri" w:cs="Arial"/>
                              <w:color w:val="000000"/>
                              <w:szCs w:val="24"/>
                            </w:rPr>
                          </w:pPr>
                          <w:sdt>
                            <w:sdtPr>
                              <w:alias w:val="Numeris"/>
                              <w:tag w:val="nr_542d2238db7f4cca91e342e694dda383"/>
                              <w:id w:val="-1530247278"/>
                              <w:lock w:val="sdtLocked"/>
                            </w:sdtPr>
                            <w:sdtEndPr/>
                            <w:sdtContent>
                              <w:r w:rsidR="00C734B5">
                                <w:rPr>
                                  <w:rFonts w:eastAsia="Calibri"/>
                                  <w:szCs w:val="24"/>
                                </w:rPr>
                                <w:t>15.7</w:t>
                              </w:r>
                            </w:sdtContent>
                          </w:sdt>
                          <w:r w:rsidR="00C734B5">
                            <w:rPr>
                              <w:rFonts w:eastAsia="Calibri"/>
                              <w:szCs w:val="24"/>
                            </w:rPr>
                            <w:t>.</w:t>
                          </w:r>
                          <w:r w:rsidR="00C734B5">
                            <w:rPr>
                              <w:rFonts w:eastAsia="Calibri"/>
                              <w:szCs w:val="24"/>
                            </w:rPr>
                            <w:tab/>
                          </w:r>
                          <w:r w:rsidR="00C734B5">
                            <w:rPr>
                              <w:rFonts w:eastAsia="Calibri" w:cs="Arial"/>
                              <w:color w:val="000000"/>
                              <w:szCs w:val="24"/>
                            </w:rPr>
                            <w:t>septintojoje eilutėje įrašoma nusikalstamos veikos padarymo data ir laikas (valandomis). Tuo atveju, kai nežinomas tikslus nusikalstamos veikos padarymo paros laikas (valanda), stulpelyje „valanda“ įrašomi nuliai. Kai nežinoma tiksli nusikalstamos veikos padarymo data, įrašomas numanomas nusikalstamos veikos padarymo laikotarpis „nuo“ ir „iki“, pvz.:</w:t>
                          </w:r>
                        </w:p>
                        <w:tbl>
                          <w:tblPr>
                            <w:tblW w:w="5055" w:type="pct"/>
                            <w:tblInd w:w="-102" w:type="dxa"/>
                            <w:tblCellMar>
                              <w:left w:w="40" w:type="dxa"/>
                              <w:right w:w="40" w:type="dxa"/>
                            </w:tblCellMar>
                            <w:tblLook w:val="0000" w:firstRow="0" w:lastRow="0" w:firstColumn="0" w:lastColumn="0" w:noHBand="0" w:noVBand="0"/>
                          </w:tblPr>
                          <w:tblGrid>
                            <w:gridCol w:w="1012"/>
                            <w:gridCol w:w="861"/>
                            <w:gridCol w:w="861"/>
                            <w:gridCol w:w="839"/>
                            <w:gridCol w:w="861"/>
                            <w:gridCol w:w="861"/>
                            <w:gridCol w:w="861"/>
                            <w:gridCol w:w="861"/>
                            <w:gridCol w:w="861"/>
                            <w:gridCol w:w="861"/>
                            <w:gridCol w:w="1087"/>
                          </w:tblGrid>
                          <w:tr w:rsidR="008A5667" w14:paraId="0D6501D6" w14:textId="77777777">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14:paraId="0D6501CB"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CC"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CD"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14:paraId="0D6501CE"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5</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CF"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0"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1"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2"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3"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4"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right w:val="nil"/>
                                </w:tcBorders>
                                <w:shd w:val="clear" w:color="auto" w:fill="FFFFFF"/>
                              </w:tcPr>
                              <w:p w14:paraId="0D6501D5"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nuo</w:t>
                                </w:r>
                              </w:p>
                            </w:tc>
                          </w:tr>
                          <w:tr w:rsidR="008A5667" w14:paraId="0D6501E2" w14:textId="77777777">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14:paraId="0D6501D7"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8"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9"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14:paraId="0D6501DA"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6</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B"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C"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D"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3</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E"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DF"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14:paraId="0D6501E0"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bottom w:val="single" w:sz="4" w:space="0" w:color="auto"/>
                                  <w:right w:val="nil"/>
                                </w:tcBorders>
                                <w:shd w:val="clear" w:color="auto" w:fill="FFFFFF"/>
                              </w:tcPr>
                              <w:p w14:paraId="0D6501E1"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iki</w:t>
                                </w:r>
                              </w:p>
                            </w:tc>
                          </w:tr>
                          <w:tr w:rsidR="008A5667" w14:paraId="0D6501E7" w14:textId="77777777">
                            <w:trPr>
                              <w:cantSplit/>
                              <w:trHeight w:val="23"/>
                            </w:trPr>
                            <w:tc>
                              <w:tcPr>
                                <w:tcW w:w="1818" w:type="pct"/>
                                <w:gridSpan w:val="4"/>
                                <w:tcBorders>
                                  <w:top w:val="single" w:sz="6" w:space="0" w:color="auto"/>
                                  <w:left w:val="nil"/>
                                  <w:bottom w:val="nil"/>
                                  <w:right w:val="nil"/>
                                </w:tcBorders>
                                <w:shd w:val="clear" w:color="auto" w:fill="FFFFFF"/>
                              </w:tcPr>
                              <w:p w14:paraId="0D6501E3"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metai</w:t>
                                </w:r>
                              </w:p>
                            </w:tc>
                            <w:tc>
                              <w:tcPr>
                                <w:tcW w:w="876" w:type="pct"/>
                                <w:gridSpan w:val="2"/>
                                <w:tcBorders>
                                  <w:top w:val="single" w:sz="6" w:space="0" w:color="auto"/>
                                  <w:left w:val="nil"/>
                                  <w:bottom w:val="nil"/>
                                  <w:right w:val="nil"/>
                                </w:tcBorders>
                                <w:shd w:val="clear" w:color="auto" w:fill="FFFFFF"/>
                              </w:tcPr>
                              <w:p w14:paraId="0D6501E4" w14:textId="77777777" w:rsidR="008A5667" w:rsidRDefault="00C734B5">
                                <w:pPr>
                                  <w:widowControl w:val="0"/>
                                  <w:shd w:val="clear" w:color="auto" w:fill="FFFFFF"/>
                                  <w:spacing w:line="276" w:lineRule="auto"/>
                                  <w:ind w:firstLine="434"/>
                                  <w:rPr>
                                    <w:rFonts w:eastAsia="Calibri"/>
                                    <w:color w:val="000000"/>
                                    <w:szCs w:val="24"/>
                                  </w:rPr>
                                </w:pPr>
                                <w:r>
                                  <w:rPr>
                                    <w:rFonts w:eastAsia="Calibri"/>
                                    <w:color w:val="000000"/>
                                    <w:szCs w:val="24"/>
                                  </w:rPr>
                                  <w:t>mėnuo</w:t>
                                </w:r>
                              </w:p>
                            </w:tc>
                            <w:tc>
                              <w:tcPr>
                                <w:tcW w:w="876" w:type="pct"/>
                                <w:gridSpan w:val="2"/>
                                <w:tcBorders>
                                  <w:top w:val="single" w:sz="6" w:space="0" w:color="auto"/>
                                  <w:left w:val="nil"/>
                                  <w:bottom w:val="nil"/>
                                  <w:right w:val="nil"/>
                                </w:tcBorders>
                                <w:shd w:val="clear" w:color="auto" w:fill="FFFFFF"/>
                              </w:tcPr>
                              <w:p w14:paraId="0D6501E5"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diena</w:t>
                                </w:r>
                              </w:p>
                            </w:tc>
                            <w:tc>
                              <w:tcPr>
                                <w:tcW w:w="1429" w:type="pct"/>
                                <w:gridSpan w:val="3"/>
                                <w:tcBorders>
                                  <w:top w:val="single" w:sz="6" w:space="0" w:color="auto"/>
                                  <w:left w:val="nil"/>
                                  <w:bottom w:val="nil"/>
                                  <w:right w:val="nil"/>
                                </w:tcBorders>
                                <w:shd w:val="clear" w:color="auto" w:fill="FFFFFF"/>
                              </w:tcPr>
                              <w:p w14:paraId="0D6501E6" w14:textId="77777777" w:rsidR="008A5667" w:rsidRDefault="00C734B5">
                                <w:pPr>
                                  <w:widowControl w:val="0"/>
                                  <w:shd w:val="clear" w:color="auto" w:fill="FFFFFF"/>
                                  <w:spacing w:line="276" w:lineRule="auto"/>
                                  <w:ind w:firstLine="372"/>
                                  <w:rPr>
                                    <w:rFonts w:eastAsia="Calibri"/>
                                    <w:color w:val="000000"/>
                                    <w:szCs w:val="24"/>
                                  </w:rPr>
                                </w:pPr>
                                <w:r>
                                  <w:rPr>
                                    <w:rFonts w:eastAsia="Calibri"/>
                                    <w:color w:val="000000"/>
                                    <w:szCs w:val="24"/>
                                  </w:rPr>
                                  <w:t>valanda;</w:t>
                                </w:r>
                              </w:p>
                            </w:tc>
                          </w:tr>
                        </w:tbl>
                        <w:p w14:paraId="0D6501E8" w14:textId="77777777" w:rsidR="008A5667" w:rsidRDefault="006664D5"/>
                      </w:sdtContent>
                    </w:sdt>
                    <w:sdt>
                      <w:sdtPr>
                        <w:alias w:val="15.8 pp."/>
                        <w:tag w:val="part_5db26fa0c1834416a04adc1d4bae4a4c"/>
                        <w:id w:val="-1811702958"/>
                        <w:lock w:val="sdtLocked"/>
                      </w:sdtPr>
                      <w:sdtEndPr/>
                      <w:sdtContent>
                        <w:p w14:paraId="0D6501E9" w14:textId="77777777" w:rsidR="008A5667" w:rsidRDefault="006664D5">
                          <w:pPr>
                            <w:widowControl w:val="0"/>
                            <w:shd w:val="clear" w:color="auto" w:fill="FFFFFF"/>
                            <w:tabs>
                              <w:tab w:val="right" w:pos="720"/>
                              <w:tab w:val="right" w:pos="810"/>
                              <w:tab w:val="left" w:pos="993"/>
                              <w:tab w:val="left" w:pos="1080"/>
                            </w:tabs>
                            <w:ind w:left="-142" w:firstLine="709"/>
                            <w:jc w:val="both"/>
                            <w:rPr>
                              <w:rFonts w:eastAsia="Calibri" w:cs="Arial"/>
                              <w:szCs w:val="24"/>
                            </w:rPr>
                          </w:pPr>
                          <w:sdt>
                            <w:sdtPr>
                              <w:alias w:val="Numeris"/>
                              <w:tag w:val="nr_5db26fa0c1834416a04adc1d4bae4a4c"/>
                              <w:id w:val="-416097232"/>
                              <w:lock w:val="sdtLocked"/>
                            </w:sdtPr>
                            <w:sdtEndPr/>
                            <w:sdtContent>
                              <w:r w:rsidR="00C734B5">
                                <w:rPr>
                                  <w:rFonts w:eastAsia="Calibri"/>
                                  <w:szCs w:val="24"/>
                                </w:rPr>
                                <w:t>15.8</w:t>
                              </w:r>
                            </w:sdtContent>
                          </w:sdt>
                          <w:r w:rsidR="00C734B5">
                            <w:rPr>
                              <w:rFonts w:eastAsia="Calibri"/>
                              <w:szCs w:val="24"/>
                            </w:rPr>
                            <w:t>.</w:t>
                          </w:r>
                          <w:r w:rsidR="00C734B5">
                            <w:rPr>
                              <w:rFonts w:eastAsia="Calibri"/>
                              <w:szCs w:val="24"/>
                            </w:rPr>
                            <w:tab/>
                          </w:r>
                          <w:r w:rsidR="00C734B5">
                            <w:rPr>
                              <w:rFonts w:eastAsia="Calibri" w:cs="Arial"/>
                              <w:szCs w:val="24"/>
                            </w:rPr>
                            <w:t xml:space="preserve"> aštuntojoje eilutėje įrašomas (laisvu tekstu) glaustas nusikalstamos veikos aprašymas </w:t>
                          </w:r>
                          <w:r w:rsidR="00C734B5">
                            <w:rPr>
                              <w:rFonts w:eastAsia="Calibri" w:cs="Arial"/>
                              <w:b/>
                              <w:strike/>
                              <w:szCs w:val="24"/>
                              <w:lang w:eastAsia="lt-LT"/>
                            </w:rPr>
                            <w:t>–</w:t>
                          </w:r>
                          <w:r w:rsidR="00C734B5">
                            <w:rPr>
                              <w:rFonts w:eastAsia="Calibri" w:cs="Arial"/>
                              <w:szCs w:val="24"/>
                            </w:rPr>
                            <w:t xml:space="preserve"> padarymo aplinkybės (fabula): nusikalstamos veikos padarymo vieta, būdas, nustatyti nukentėję ir įtariami asmenys. Taip pat įrašomas vienas iš A dalyje nustatytų kodų, apibūdinančių galimą nusikalstamos veikos, susijusios su asmens diskriminavimu, padarymo motyvą; B dalyje įrašomas preliminarus padarytos turtinės žalos fiziniam asmeniui, juridiniam asmeniui ar valstybei dydis; </w:t>
                          </w:r>
                          <w:r w:rsidR="00C734B5">
                            <w:rPr>
                              <w:rFonts w:eastAsia="Calibri" w:cs="Arial"/>
                              <w:szCs w:val="24"/>
                              <w:lang w:eastAsia="lt-LT"/>
                            </w:rPr>
                            <w:t>žalos dydis valstybei detalizuojamas įrašant duomenis apie pridėtinės vertės mokesčio, akcizų ar pelno mokesčio dydį eurais (nenurodant centų),</w:t>
                          </w:r>
                          <w:r w:rsidR="00C734B5">
                            <w:rPr>
                              <w:rFonts w:eastAsia="Calibri" w:cs="Arial"/>
                              <w:szCs w:val="24"/>
                            </w:rPr>
                            <w:t xml:space="preserve"> pvz.:</w:t>
                          </w:r>
                        </w:p>
                        <w:p w14:paraId="0D6501EA" w14:textId="77777777" w:rsidR="008A5667" w:rsidRDefault="00C734B5">
                          <w:pPr>
                            <w:widowControl w:val="0"/>
                            <w:shd w:val="clear" w:color="auto" w:fill="FFFFFF"/>
                            <w:tabs>
                              <w:tab w:val="right" w:pos="720"/>
                              <w:tab w:val="right" w:pos="810"/>
                              <w:tab w:val="left" w:pos="993"/>
                              <w:tab w:val="left" w:pos="1080"/>
                            </w:tabs>
                            <w:spacing w:line="276" w:lineRule="auto"/>
                            <w:ind w:left="360"/>
                            <w:jc w:val="both"/>
                            <w:rPr>
                              <w:rFonts w:ascii="Calibri" w:eastAsia="Calibri" w:hAnsi="Calibri"/>
                              <w:sz w:val="22"/>
                              <w:szCs w:val="22"/>
                            </w:rPr>
                          </w:pPr>
                          <w:r>
                            <w:rPr>
                              <w:rFonts w:eastAsia="Calibri"/>
                              <w:szCs w:val="24"/>
                            </w:rPr>
                            <w:t>Žala valstybei:</w:t>
                          </w:r>
                        </w:p>
                        <w:tbl>
                          <w:tblPr>
                            <w:tblW w:w="5000" w:type="pct"/>
                            <w:tblCellMar>
                              <w:left w:w="40" w:type="dxa"/>
                              <w:right w:w="40" w:type="dxa"/>
                            </w:tblCellMar>
                            <w:tblLook w:val="0000" w:firstRow="0" w:lastRow="0" w:firstColumn="0" w:lastColumn="0" w:noHBand="0" w:noVBand="0"/>
                          </w:tblPr>
                          <w:tblGrid>
                            <w:gridCol w:w="1132"/>
                            <w:gridCol w:w="1077"/>
                            <w:gridCol w:w="1077"/>
                            <w:gridCol w:w="1048"/>
                            <w:gridCol w:w="1077"/>
                            <w:gridCol w:w="1077"/>
                            <w:gridCol w:w="1077"/>
                            <w:gridCol w:w="1077"/>
                            <w:gridCol w:w="1077"/>
                          </w:tblGrid>
                          <w:tr w:rsidR="008A5667" w14:paraId="0D6501F4" w14:textId="77777777">
                            <w:trPr>
                              <w:cantSplit/>
                              <w:trHeight w:val="23"/>
                            </w:trPr>
                            <w:tc>
                              <w:tcPr>
                                <w:tcW w:w="582" w:type="pct"/>
                                <w:tcBorders>
                                  <w:top w:val="single" w:sz="6" w:space="0" w:color="auto"/>
                                  <w:left w:val="single" w:sz="6" w:space="0" w:color="auto"/>
                                  <w:bottom w:val="single" w:sz="4" w:space="0" w:color="auto"/>
                                  <w:right w:val="single" w:sz="6" w:space="0" w:color="auto"/>
                                </w:tcBorders>
                                <w:shd w:val="clear" w:color="auto" w:fill="FFFFFF"/>
                              </w:tcPr>
                              <w:p w14:paraId="0D6501EB" w14:textId="77777777" w:rsidR="008A5667" w:rsidRDefault="008A5667">
                                <w:pPr>
                                  <w:widowControl w:val="0"/>
                                  <w:shd w:val="clear" w:color="auto" w:fill="FFFFFF"/>
                                  <w:spacing w:line="276" w:lineRule="auto"/>
                                  <w:rPr>
                                    <w:rFonts w:eastAsia="Calibri"/>
                                    <w:szCs w:val="24"/>
                                  </w:rPr>
                                </w:pP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EC" w14:textId="77777777" w:rsidR="008A5667" w:rsidRDefault="008A5667">
                                <w:pPr>
                                  <w:widowControl w:val="0"/>
                                  <w:shd w:val="clear" w:color="auto" w:fill="FFFFFF"/>
                                  <w:spacing w:line="276" w:lineRule="auto"/>
                                  <w:rPr>
                                    <w:rFonts w:eastAsia="Calibri"/>
                                    <w:szCs w:val="24"/>
                                  </w:rPr>
                                </w:pP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ED" w14:textId="77777777" w:rsidR="008A5667" w:rsidRDefault="008A5667">
                                <w:pPr>
                                  <w:widowControl w:val="0"/>
                                  <w:shd w:val="clear" w:color="auto" w:fill="FFFFFF"/>
                                  <w:spacing w:line="276" w:lineRule="auto"/>
                                  <w:rPr>
                                    <w:rFonts w:eastAsia="Calibri"/>
                                    <w:szCs w:val="24"/>
                                  </w:rPr>
                                </w:pPr>
                              </w:p>
                            </w:tc>
                            <w:tc>
                              <w:tcPr>
                                <w:tcW w:w="539" w:type="pct"/>
                                <w:tcBorders>
                                  <w:top w:val="single" w:sz="6" w:space="0" w:color="auto"/>
                                  <w:left w:val="single" w:sz="6" w:space="0" w:color="auto"/>
                                  <w:bottom w:val="single" w:sz="4" w:space="0" w:color="auto"/>
                                  <w:right w:val="single" w:sz="6" w:space="0" w:color="auto"/>
                                </w:tcBorders>
                                <w:shd w:val="clear" w:color="auto" w:fill="FFFFFF"/>
                              </w:tcPr>
                              <w:p w14:paraId="0D6501EE"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EF"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F0" w14:textId="77777777" w:rsidR="008A5667" w:rsidRDefault="00C734B5">
                                <w:pPr>
                                  <w:widowControl w:val="0"/>
                                  <w:shd w:val="clear" w:color="auto" w:fill="FFFFFF"/>
                                  <w:spacing w:line="276" w:lineRule="auto"/>
                                  <w:rPr>
                                    <w:rFonts w:eastAsia="Calibri"/>
                                    <w:szCs w:val="24"/>
                                  </w:rPr>
                                </w:pPr>
                                <w:r>
                                  <w:rPr>
                                    <w:rFonts w:eastAsia="Calibri"/>
                                    <w:szCs w:val="24"/>
                                  </w:rPr>
                                  <w:t>5</w:t>
                                </w: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F1" w14:textId="77777777" w:rsidR="008A5667" w:rsidRDefault="00C734B5">
                                <w:pPr>
                                  <w:widowControl w:val="0"/>
                                  <w:shd w:val="clear" w:color="auto" w:fill="FFFFFF"/>
                                  <w:spacing w:line="276" w:lineRule="auto"/>
                                  <w:rPr>
                                    <w:rFonts w:eastAsia="Calibri"/>
                                    <w:szCs w:val="24"/>
                                  </w:rPr>
                                </w:pPr>
                                <w:r>
                                  <w:rPr>
                                    <w:rFonts w:eastAsia="Calibri"/>
                                    <w:szCs w:val="24"/>
                                  </w:rPr>
                                  <w:t>8</w:t>
                                </w: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F2" w14:textId="77777777" w:rsidR="008A5667" w:rsidRDefault="00C734B5">
                                <w:pPr>
                                  <w:widowControl w:val="0"/>
                                  <w:shd w:val="clear" w:color="auto" w:fill="FFFFFF"/>
                                  <w:spacing w:line="276" w:lineRule="auto"/>
                                  <w:rPr>
                                    <w:rFonts w:eastAsia="Calibri"/>
                                    <w:szCs w:val="24"/>
                                  </w:rPr>
                                </w:pPr>
                                <w:r>
                                  <w:rPr>
                                    <w:rFonts w:eastAsia="Calibri"/>
                                    <w:szCs w:val="24"/>
                                  </w:rPr>
                                  <w:t>9</w:t>
                                </w:r>
                              </w:p>
                            </w:tc>
                            <w:tc>
                              <w:tcPr>
                                <w:tcW w:w="554" w:type="pct"/>
                                <w:tcBorders>
                                  <w:top w:val="single" w:sz="6" w:space="0" w:color="auto"/>
                                  <w:left w:val="single" w:sz="6" w:space="0" w:color="auto"/>
                                  <w:bottom w:val="single" w:sz="4" w:space="0" w:color="auto"/>
                                  <w:right w:val="single" w:sz="6" w:space="0" w:color="auto"/>
                                </w:tcBorders>
                                <w:shd w:val="clear" w:color="auto" w:fill="FFFFFF"/>
                              </w:tcPr>
                              <w:p w14:paraId="0D6501F3" w14:textId="77777777" w:rsidR="008A5667" w:rsidRDefault="00C734B5">
                                <w:pPr>
                                  <w:widowControl w:val="0"/>
                                  <w:shd w:val="clear" w:color="auto" w:fill="FFFFFF"/>
                                  <w:spacing w:line="276" w:lineRule="auto"/>
                                  <w:rPr>
                                    <w:rFonts w:eastAsia="Calibri"/>
                                    <w:szCs w:val="24"/>
                                  </w:rPr>
                                </w:pPr>
                                <w:r>
                                  <w:rPr>
                                    <w:rFonts w:eastAsia="Calibri"/>
                                    <w:szCs w:val="24"/>
                                  </w:rPr>
                                  <w:t>9</w:t>
                                </w:r>
                              </w:p>
                            </w:tc>
                          </w:tr>
                          <w:tr w:rsidR="008A5667" w14:paraId="0D6501FB" w14:textId="77777777">
                            <w:trPr>
                              <w:cantSplit/>
                              <w:trHeight w:val="23"/>
                            </w:trPr>
                            <w:tc>
                              <w:tcPr>
                                <w:tcW w:w="582" w:type="pct"/>
                                <w:tcBorders>
                                  <w:top w:val="single" w:sz="4" w:space="0" w:color="auto"/>
                                </w:tcBorders>
                                <w:shd w:val="clear" w:color="auto" w:fill="FFFFFF"/>
                              </w:tcPr>
                              <w:p w14:paraId="0D6501F5" w14:textId="77777777" w:rsidR="008A5667" w:rsidRDefault="008A5667">
                                <w:pPr>
                                  <w:widowControl w:val="0"/>
                                  <w:shd w:val="clear" w:color="auto" w:fill="FFFFFF"/>
                                  <w:spacing w:line="276" w:lineRule="auto"/>
                                  <w:rPr>
                                    <w:rFonts w:eastAsia="Calibri"/>
                                    <w:szCs w:val="24"/>
                                  </w:rPr>
                                </w:pPr>
                              </w:p>
                            </w:tc>
                            <w:tc>
                              <w:tcPr>
                                <w:tcW w:w="554" w:type="pct"/>
                                <w:tcBorders>
                                  <w:top w:val="single" w:sz="4" w:space="0" w:color="auto"/>
                                </w:tcBorders>
                                <w:shd w:val="clear" w:color="auto" w:fill="FFFFFF"/>
                              </w:tcPr>
                              <w:p w14:paraId="0D6501F6" w14:textId="77777777" w:rsidR="008A5667" w:rsidRDefault="008A5667">
                                <w:pPr>
                                  <w:widowControl w:val="0"/>
                                  <w:shd w:val="clear" w:color="auto" w:fill="FFFFFF"/>
                                  <w:spacing w:line="276" w:lineRule="auto"/>
                                  <w:rPr>
                                    <w:rFonts w:eastAsia="Calibri"/>
                                    <w:szCs w:val="24"/>
                                  </w:rPr>
                                </w:pPr>
                              </w:p>
                            </w:tc>
                            <w:tc>
                              <w:tcPr>
                                <w:tcW w:w="554" w:type="pct"/>
                                <w:tcBorders>
                                  <w:top w:val="single" w:sz="4" w:space="0" w:color="auto"/>
                                </w:tcBorders>
                                <w:shd w:val="clear" w:color="auto" w:fill="FFFFFF"/>
                              </w:tcPr>
                              <w:p w14:paraId="0D6501F7" w14:textId="77777777" w:rsidR="008A5667" w:rsidRDefault="008A5667">
                                <w:pPr>
                                  <w:widowControl w:val="0"/>
                                  <w:shd w:val="clear" w:color="auto" w:fill="FFFFFF"/>
                                  <w:spacing w:line="276" w:lineRule="auto"/>
                                  <w:rPr>
                                    <w:rFonts w:eastAsia="Calibri"/>
                                    <w:szCs w:val="24"/>
                                  </w:rPr>
                                </w:pPr>
                              </w:p>
                            </w:tc>
                            <w:tc>
                              <w:tcPr>
                                <w:tcW w:w="539" w:type="pct"/>
                                <w:tcBorders>
                                  <w:top w:val="single" w:sz="4" w:space="0" w:color="auto"/>
                                </w:tcBorders>
                                <w:shd w:val="clear" w:color="auto" w:fill="FFFFFF"/>
                              </w:tcPr>
                              <w:p w14:paraId="0D6501F8" w14:textId="77777777" w:rsidR="008A5667" w:rsidRDefault="008A5667">
                                <w:pPr>
                                  <w:widowControl w:val="0"/>
                                  <w:shd w:val="clear" w:color="auto" w:fill="FFFFFF"/>
                                  <w:spacing w:line="276" w:lineRule="auto"/>
                                  <w:rPr>
                                    <w:rFonts w:eastAsia="Calibri"/>
                                    <w:szCs w:val="24"/>
                                  </w:rPr>
                                </w:pPr>
                              </w:p>
                            </w:tc>
                            <w:tc>
                              <w:tcPr>
                                <w:tcW w:w="554" w:type="pct"/>
                                <w:tcBorders>
                                  <w:top w:val="single" w:sz="4" w:space="0" w:color="auto"/>
                                </w:tcBorders>
                                <w:shd w:val="clear" w:color="auto" w:fill="FFFFFF"/>
                              </w:tcPr>
                              <w:p w14:paraId="0D6501F9" w14:textId="77777777" w:rsidR="008A5667" w:rsidRDefault="008A5667">
                                <w:pPr>
                                  <w:widowControl w:val="0"/>
                                  <w:shd w:val="clear" w:color="auto" w:fill="FFFFFF"/>
                                  <w:spacing w:line="276" w:lineRule="auto"/>
                                  <w:rPr>
                                    <w:rFonts w:eastAsia="Calibri"/>
                                    <w:szCs w:val="24"/>
                                  </w:rPr>
                                </w:pPr>
                              </w:p>
                            </w:tc>
                            <w:tc>
                              <w:tcPr>
                                <w:tcW w:w="2216" w:type="pct"/>
                                <w:gridSpan w:val="4"/>
                                <w:tcBorders>
                                  <w:top w:val="single" w:sz="4" w:space="0" w:color="auto"/>
                                </w:tcBorders>
                                <w:shd w:val="clear" w:color="auto" w:fill="FFFFFF"/>
                              </w:tcPr>
                              <w:p w14:paraId="0D6501FA" w14:textId="77777777" w:rsidR="008A5667" w:rsidRDefault="00C734B5">
                                <w:pPr>
                                  <w:widowControl w:val="0"/>
                                  <w:shd w:val="clear" w:color="auto" w:fill="FFFFFF"/>
                                  <w:spacing w:line="276" w:lineRule="auto"/>
                                  <w:ind w:firstLine="2728"/>
                                  <w:rPr>
                                    <w:rFonts w:eastAsia="Calibri"/>
                                    <w:szCs w:val="24"/>
                                  </w:rPr>
                                </w:pPr>
                                <w:r>
                                  <w:rPr>
                                    <w:rFonts w:eastAsia="Calibri"/>
                                    <w:szCs w:val="24"/>
                                  </w:rPr>
                                  <w:t>115899 eurai;</w:t>
                                </w:r>
                              </w:p>
                            </w:tc>
                          </w:tr>
                        </w:tbl>
                        <w:p w14:paraId="0D6501FC" w14:textId="77777777" w:rsidR="008A5667" w:rsidRDefault="006664D5"/>
                      </w:sdtContent>
                    </w:sdt>
                    <w:sdt>
                      <w:sdtPr>
                        <w:alias w:val="15.9 pp."/>
                        <w:tag w:val="part_d3dd7d6990574135aee91ff882a5d725"/>
                        <w:id w:val="1278225725"/>
                        <w:lock w:val="sdtLocked"/>
                      </w:sdtPr>
                      <w:sdtEndPr/>
                      <w:sdtContent>
                        <w:p w14:paraId="0D6501FD" w14:textId="77777777" w:rsidR="008A5667" w:rsidRDefault="006664D5">
                          <w:pPr>
                            <w:widowControl w:val="0"/>
                            <w:shd w:val="clear" w:color="auto" w:fill="FFFFFF"/>
                            <w:tabs>
                              <w:tab w:val="right" w:pos="720"/>
                              <w:tab w:val="right" w:pos="810"/>
                              <w:tab w:val="left" w:pos="993"/>
                              <w:tab w:val="left" w:pos="1080"/>
                            </w:tabs>
                            <w:ind w:left="-142" w:firstLine="720"/>
                            <w:jc w:val="both"/>
                            <w:rPr>
                              <w:rFonts w:eastAsia="Calibri" w:cs="Arial"/>
                              <w:color w:val="000000"/>
                              <w:szCs w:val="24"/>
                            </w:rPr>
                          </w:pPr>
                          <w:sdt>
                            <w:sdtPr>
                              <w:alias w:val="Numeris"/>
                              <w:tag w:val="nr_d3dd7d6990574135aee91ff882a5d725"/>
                              <w:id w:val="-117220936"/>
                              <w:lock w:val="sdtLocked"/>
                            </w:sdtPr>
                            <w:sdtEndPr/>
                            <w:sdtContent>
                              <w:r w:rsidR="00C734B5">
                                <w:rPr>
                                  <w:rFonts w:eastAsia="Calibri"/>
                                  <w:szCs w:val="24"/>
                                </w:rPr>
                                <w:t>15.9</w:t>
                              </w:r>
                            </w:sdtContent>
                          </w:sdt>
                          <w:r w:rsidR="00C734B5">
                            <w:rPr>
                              <w:rFonts w:eastAsia="Calibri"/>
                              <w:szCs w:val="24"/>
                            </w:rPr>
                            <w:t>.</w:t>
                          </w:r>
                          <w:r w:rsidR="00C734B5">
                            <w:rPr>
                              <w:rFonts w:eastAsia="Calibri"/>
                              <w:szCs w:val="24"/>
                            </w:rPr>
                            <w:tab/>
                          </w:r>
                          <w:r w:rsidR="00C734B5">
                            <w:rPr>
                              <w:rFonts w:eastAsia="Calibri" w:cs="Arial"/>
                              <w:szCs w:val="24"/>
                            </w:rPr>
                            <w:t xml:space="preserve"> devintojoje eilutėje įrašomi šie duomenys: </w:t>
                          </w:r>
                          <w:r w:rsidR="00C734B5">
                            <w:rPr>
                              <w:rFonts w:eastAsia="Calibri" w:cs="Arial"/>
                              <w:color w:val="000000"/>
                              <w:szCs w:val="24"/>
                            </w:rPr>
                            <w:t xml:space="preserve"> </w:t>
                          </w:r>
                        </w:p>
                        <w:sdt>
                          <w:sdtPr>
                            <w:alias w:val="15.9.1 pp."/>
                            <w:tag w:val="part_5ce1cab7cc874c6e8cd67b273ed3851e"/>
                            <w:id w:val="-749884179"/>
                            <w:lock w:val="sdtLocked"/>
                          </w:sdtPr>
                          <w:sdtEndPr/>
                          <w:sdtContent>
                            <w:p w14:paraId="0D6501FE" w14:textId="77777777" w:rsidR="008A5667" w:rsidRDefault="006664D5">
                              <w:pPr>
                                <w:widowControl w:val="0"/>
                                <w:shd w:val="clear" w:color="auto" w:fill="FFFFFF"/>
                                <w:tabs>
                                  <w:tab w:val="right" w:pos="720"/>
                                  <w:tab w:val="right" w:pos="810"/>
                                  <w:tab w:val="left" w:pos="993"/>
                                  <w:tab w:val="left" w:pos="1080"/>
                                </w:tabs>
                                <w:ind w:left="-90" w:firstLine="657"/>
                                <w:jc w:val="both"/>
                                <w:rPr>
                                  <w:rFonts w:eastAsia="Calibri" w:cs="Arial"/>
                                  <w:color w:val="000000"/>
                                  <w:szCs w:val="24"/>
                                </w:rPr>
                              </w:pPr>
                              <w:sdt>
                                <w:sdtPr>
                                  <w:alias w:val="Numeris"/>
                                  <w:tag w:val="nr_5ce1cab7cc874c6e8cd67b273ed3851e"/>
                                  <w:id w:val="1075170199"/>
                                  <w:lock w:val="sdtLocked"/>
                                </w:sdtPr>
                                <w:sdtEndPr/>
                                <w:sdtContent>
                                  <w:r w:rsidR="00C734B5">
                                    <w:rPr>
                                      <w:rFonts w:eastAsia="Calibri"/>
                                      <w:color w:val="000000"/>
                                      <w:szCs w:val="24"/>
                                    </w:rPr>
                                    <w:t>15.9.1</w:t>
                                  </w:r>
                                </w:sdtContent>
                              </w:sdt>
                              <w:r w:rsidR="00C734B5">
                                <w:rPr>
                                  <w:rFonts w:eastAsia="Calibri"/>
                                  <w:color w:val="000000"/>
                                  <w:szCs w:val="24"/>
                                </w:rPr>
                                <w:t>.</w:t>
                              </w:r>
                              <w:r w:rsidR="00C734B5">
                                <w:rPr>
                                  <w:rFonts w:eastAsia="Calibri"/>
                                  <w:color w:val="000000"/>
                                  <w:szCs w:val="24"/>
                                </w:rPr>
                                <w:tab/>
                              </w:r>
                              <w:r w:rsidR="00C734B5">
                                <w:rPr>
                                  <w:rFonts w:eastAsia="Calibri" w:cs="Arial"/>
                                  <w:szCs w:val="24"/>
                                </w:rPr>
                                <w:t xml:space="preserve"> BK straipsnis, straipsnio </w:t>
                              </w:r>
                              <w:proofErr w:type="spellStart"/>
                              <w:r w:rsidR="00C734B5">
                                <w:rPr>
                                  <w:rFonts w:eastAsia="Calibri" w:cs="Arial"/>
                                  <w:szCs w:val="24"/>
                                </w:rPr>
                                <w:t>novela</w:t>
                              </w:r>
                              <w:proofErr w:type="spellEnd"/>
                              <w:r w:rsidR="00C734B5">
                                <w:rPr>
                                  <w:rFonts w:eastAsia="Calibri" w:cs="Arial"/>
                                  <w:szCs w:val="24"/>
                                </w:rPr>
                                <w:t xml:space="preserve"> (jeigu BK straipsnis neturi </w:t>
                              </w:r>
                              <w:proofErr w:type="spellStart"/>
                              <w:r w:rsidR="00C734B5">
                                <w:rPr>
                                  <w:rFonts w:eastAsia="Calibri" w:cs="Arial"/>
                                  <w:szCs w:val="24"/>
                                </w:rPr>
                                <w:t>novelos</w:t>
                              </w:r>
                              <w:proofErr w:type="spellEnd"/>
                              <w:r w:rsidR="00C734B5">
                                <w:rPr>
                                  <w:rFonts w:eastAsia="Calibri" w:cs="Arial"/>
                                  <w:szCs w:val="24"/>
                                </w:rPr>
                                <w:t>, langelyje „</w:t>
                              </w:r>
                              <w:proofErr w:type="spellStart"/>
                              <w:r w:rsidR="00C734B5">
                                <w:rPr>
                                  <w:rFonts w:eastAsia="Calibri" w:cs="Arial"/>
                                  <w:szCs w:val="24"/>
                                </w:rPr>
                                <w:t>novela</w:t>
                              </w:r>
                              <w:proofErr w:type="spellEnd"/>
                              <w:r w:rsidR="00C734B5">
                                <w:rPr>
                                  <w:rFonts w:eastAsia="Calibri" w:cs="Arial"/>
                                  <w:szCs w:val="24"/>
                                </w:rPr>
                                <w:t xml:space="preserve">“ įrašomas skaičius „0“), straipsnio dalis ir </w:t>
                              </w:r>
                              <w:r w:rsidR="00C734B5">
                                <w:rPr>
                                  <w:rFonts w:eastAsia="Calibri" w:cs="Arial"/>
                                  <w:color w:val="000000"/>
                                  <w:szCs w:val="24"/>
                                </w:rPr>
                                <w:t xml:space="preserve">punktas (galima įrašyti iki 3 punktų), pagal kurį kvalifikuojama nusikalstama veika, pvz.: BK 129 str. 2 d. 2 p., 5 p., 6 p. </w:t>
                              </w:r>
                            </w:p>
                            <w:tbl>
                              <w:tblPr>
                                <w:tblW w:w="4514" w:type="pct"/>
                                <w:tblLook w:val="01E0" w:firstRow="1" w:lastRow="1" w:firstColumn="1" w:lastColumn="1" w:noHBand="0" w:noVBand="0"/>
                              </w:tblPr>
                              <w:tblGrid>
                                <w:gridCol w:w="967"/>
                                <w:gridCol w:w="993"/>
                                <w:gridCol w:w="1135"/>
                                <w:gridCol w:w="1133"/>
                                <w:gridCol w:w="1133"/>
                                <w:gridCol w:w="1269"/>
                                <w:gridCol w:w="1135"/>
                                <w:gridCol w:w="1132"/>
                              </w:tblGrid>
                              <w:tr w:rsidR="008A5667" w14:paraId="0D650207" w14:textId="77777777">
                                <w:tc>
                                  <w:tcPr>
                                    <w:tcW w:w="543" w:type="pct"/>
                                    <w:tcBorders>
                                      <w:top w:val="single" w:sz="4" w:space="0" w:color="auto"/>
                                      <w:left w:val="single" w:sz="4" w:space="0" w:color="auto"/>
                                      <w:bottom w:val="single" w:sz="4" w:space="0" w:color="auto"/>
                                      <w:right w:val="single" w:sz="4" w:space="0" w:color="auto"/>
                                    </w:tcBorders>
                                  </w:tcPr>
                                  <w:p w14:paraId="0D6501FF" w14:textId="77777777" w:rsidR="008A5667" w:rsidRDefault="00C734B5">
                                    <w:pPr>
                                      <w:widowControl w:val="0"/>
                                      <w:spacing w:line="276" w:lineRule="auto"/>
                                      <w:jc w:val="both"/>
                                      <w:rPr>
                                        <w:rFonts w:eastAsia="Calibri"/>
                                        <w:color w:val="000000"/>
                                        <w:szCs w:val="24"/>
                                      </w:rPr>
                                    </w:pPr>
                                    <w:r>
                                      <w:rPr>
                                        <w:rFonts w:eastAsia="Calibri"/>
                                        <w:color w:val="000000"/>
                                        <w:szCs w:val="24"/>
                                      </w:rPr>
                                      <w:t>1</w:t>
                                    </w:r>
                                  </w:p>
                                </w:tc>
                                <w:tc>
                                  <w:tcPr>
                                    <w:tcW w:w="558" w:type="pct"/>
                                    <w:tcBorders>
                                      <w:top w:val="single" w:sz="4" w:space="0" w:color="auto"/>
                                      <w:left w:val="single" w:sz="4" w:space="0" w:color="auto"/>
                                      <w:bottom w:val="single" w:sz="4" w:space="0" w:color="auto"/>
                                      <w:right w:val="single" w:sz="4" w:space="0" w:color="auto"/>
                                    </w:tcBorders>
                                  </w:tcPr>
                                  <w:p w14:paraId="0D650200" w14:textId="77777777" w:rsidR="008A5667" w:rsidRDefault="00C734B5">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14:paraId="0D650201" w14:textId="77777777" w:rsidR="008A5667" w:rsidRDefault="00C734B5">
                                    <w:pPr>
                                      <w:widowControl w:val="0"/>
                                      <w:spacing w:line="276" w:lineRule="auto"/>
                                      <w:jc w:val="both"/>
                                      <w:rPr>
                                        <w:rFonts w:eastAsia="Calibri"/>
                                        <w:color w:val="000000"/>
                                        <w:szCs w:val="24"/>
                                      </w:rPr>
                                    </w:pPr>
                                    <w:r>
                                      <w:rPr>
                                        <w:rFonts w:eastAsia="Calibri"/>
                                        <w:color w:val="000000"/>
                                        <w:szCs w:val="24"/>
                                      </w:rPr>
                                      <w:t>9</w:t>
                                    </w:r>
                                  </w:p>
                                </w:tc>
                                <w:tc>
                                  <w:tcPr>
                                    <w:tcW w:w="637" w:type="pct"/>
                                    <w:tcBorders>
                                      <w:top w:val="single" w:sz="4" w:space="0" w:color="auto"/>
                                      <w:left w:val="single" w:sz="4" w:space="0" w:color="auto"/>
                                      <w:bottom w:val="single" w:sz="4" w:space="0" w:color="auto"/>
                                      <w:right w:val="single" w:sz="4" w:space="0" w:color="auto"/>
                                    </w:tcBorders>
                                  </w:tcPr>
                                  <w:p w14:paraId="0D650202"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637" w:type="pct"/>
                                    <w:tcBorders>
                                      <w:top w:val="single" w:sz="4" w:space="0" w:color="auto"/>
                                      <w:left w:val="single" w:sz="4" w:space="0" w:color="auto"/>
                                      <w:bottom w:val="single" w:sz="4" w:space="0" w:color="auto"/>
                                      <w:right w:val="single" w:sz="4" w:space="0" w:color="auto"/>
                                    </w:tcBorders>
                                  </w:tcPr>
                                  <w:p w14:paraId="0D650203" w14:textId="77777777" w:rsidR="008A5667" w:rsidRDefault="00C734B5">
                                    <w:pPr>
                                      <w:widowControl w:val="0"/>
                                      <w:spacing w:line="276" w:lineRule="auto"/>
                                      <w:jc w:val="both"/>
                                      <w:rPr>
                                        <w:rFonts w:eastAsia="Calibri"/>
                                        <w:color w:val="000000"/>
                                        <w:szCs w:val="24"/>
                                      </w:rPr>
                                    </w:pPr>
                                    <w:r>
                                      <w:rPr>
                                        <w:rFonts w:eastAsia="Calibri"/>
                                        <w:color w:val="000000"/>
                                        <w:szCs w:val="24"/>
                                      </w:rPr>
                                      <w:t>2</w:t>
                                    </w:r>
                                  </w:p>
                                </w:tc>
                                <w:tc>
                                  <w:tcPr>
                                    <w:tcW w:w="713" w:type="pct"/>
                                    <w:tcBorders>
                                      <w:top w:val="single" w:sz="4" w:space="0" w:color="auto"/>
                                      <w:left w:val="single" w:sz="4" w:space="0" w:color="auto"/>
                                      <w:bottom w:val="single" w:sz="4" w:space="0" w:color="auto"/>
                                      <w:right w:val="single" w:sz="4" w:space="0" w:color="auto"/>
                                    </w:tcBorders>
                                  </w:tcPr>
                                  <w:p w14:paraId="0D650204" w14:textId="77777777" w:rsidR="008A5667" w:rsidRDefault="00C734B5">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14:paraId="0D650205"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637" w:type="pct"/>
                                    <w:tcBorders>
                                      <w:top w:val="single" w:sz="4" w:space="0" w:color="auto"/>
                                      <w:left w:val="single" w:sz="4" w:space="0" w:color="auto"/>
                                      <w:bottom w:val="single" w:sz="4" w:space="0" w:color="auto"/>
                                      <w:right w:val="single" w:sz="4" w:space="0" w:color="auto"/>
                                    </w:tcBorders>
                                  </w:tcPr>
                                  <w:p w14:paraId="0D650206" w14:textId="77777777" w:rsidR="008A5667" w:rsidRDefault="00C734B5">
                                    <w:pPr>
                                      <w:widowControl w:val="0"/>
                                      <w:spacing w:line="276" w:lineRule="auto"/>
                                      <w:jc w:val="both"/>
                                      <w:rPr>
                                        <w:rFonts w:eastAsia="Calibri"/>
                                        <w:color w:val="000000"/>
                                        <w:szCs w:val="24"/>
                                      </w:rPr>
                                    </w:pPr>
                                    <w:r>
                                      <w:rPr>
                                        <w:rFonts w:eastAsia="Calibri"/>
                                        <w:color w:val="000000"/>
                                        <w:szCs w:val="24"/>
                                      </w:rPr>
                                      <w:t>6</w:t>
                                    </w:r>
                                  </w:p>
                                </w:tc>
                              </w:tr>
                              <w:tr w:rsidR="008A5667" w14:paraId="0D65020B" w14:textId="77777777">
                                <w:tc>
                                  <w:tcPr>
                                    <w:tcW w:w="1739" w:type="pct"/>
                                    <w:gridSpan w:val="3"/>
                                    <w:tcBorders>
                                      <w:top w:val="single" w:sz="4" w:space="0" w:color="auto"/>
                                      <w:left w:val="nil"/>
                                      <w:bottom w:val="nil"/>
                                      <w:right w:val="nil"/>
                                    </w:tcBorders>
                                  </w:tcPr>
                                  <w:p w14:paraId="0D650208" w14:textId="77777777" w:rsidR="008A5667" w:rsidRDefault="00C734B5">
                                    <w:pPr>
                                      <w:widowControl w:val="0"/>
                                      <w:tabs>
                                        <w:tab w:val="center" w:pos="1368"/>
                                      </w:tabs>
                                      <w:spacing w:line="276" w:lineRule="auto"/>
                                      <w:rPr>
                                        <w:rFonts w:eastAsia="Calibri"/>
                                        <w:color w:val="000000"/>
                                        <w:szCs w:val="24"/>
                                      </w:rPr>
                                    </w:pPr>
                                    <w:r>
                                      <w:rPr>
                                        <w:rFonts w:eastAsia="Calibri"/>
                                        <w:color w:val="000000"/>
                                        <w:szCs w:val="24"/>
                                      </w:rPr>
                                      <w:tab/>
                                      <w:t>BK straipsnis</w:t>
                                    </w:r>
                                  </w:p>
                                </w:tc>
                                <w:tc>
                                  <w:tcPr>
                                    <w:tcW w:w="1273" w:type="pct"/>
                                    <w:gridSpan w:val="2"/>
                                    <w:tcBorders>
                                      <w:top w:val="single" w:sz="4" w:space="0" w:color="auto"/>
                                      <w:left w:val="nil"/>
                                      <w:bottom w:val="nil"/>
                                      <w:right w:val="nil"/>
                                    </w:tcBorders>
                                  </w:tcPr>
                                  <w:p w14:paraId="0D650209" w14:textId="77777777" w:rsidR="008A5667" w:rsidRDefault="00C734B5">
                                    <w:pPr>
                                      <w:widowControl w:val="0"/>
                                      <w:spacing w:line="276" w:lineRule="auto"/>
                                      <w:ind w:firstLine="62"/>
                                      <w:rPr>
                                        <w:rFonts w:eastAsia="Calibri"/>
                                        <w:color w:val="000000"/>
                                        <w:szCs w:val="24"/>
                                      </w:rPr>
                                    </w:pPr>
                                    <w:proofErr w:type="spellStart"/>
                                    <w:r>
                                      <w:rPr>
                                        <w:rFonts w:eastAsia="Calibri"/>
                                        <w:color w:val="000000"/>
                                        <w:szCs w:val="24"/>
                                      </w:rPr>
                                      <w:t>novela</w:t>
                                    </w:r>
                                    <w:proofErr w:type="spellEnd"/>
                                    <w:r>
                                      <w:rPr>
                                        <w:rFonts w:eastAsia="Calibri"/>
                                        <w:color w:val="000000"/>
                                        <w:szCs w:val="24"/>
                                      </w:rPr>
                                      <w:t xml:space="preserve">      dalis</w:t>
                                    </w:r>
                                  </w:p>
                                </w:tc>
                                <w:tc>
                                  <w:tcPr>
                                    <w:tcW w:w="1988" w:type="pct"/>
                                    <w:gridSpan w:val="3"/>
                                    <w:tcBorders>
                                      <w:top w:val="single" w:sz="4" w:space="0" w:color="auto"/>
                                      <w:left w:val="nil"/>
                                      <w:bottom w:val="nil"/>
                                      <w:right w:val="nil"/>
                                    </w:tcBorders>
                                  </w:tcPr>
                                  <w:p w14:paraId="0D65020A" w14:textId="77777777" w:rsidR="008A5667" w:rsidRDefault="00C734B5">
                                    <w:pPr>
                                      <w:widowControl w:val="0"/>
                                      <w:spacing w:line="276" w:lineRule="auto"/>
                                      <w:rPr>
                                        <w:rFonts w:eastAsia="Calibri"/>
                                        <w:color w:val="000000"/>
                                        <w:szCs w:val="24"/>
                                      </w:rPr>
                                    </w:pPr>
                                    <w:r>
                                      <w:rPr>
                                        <w:rFonts w:eastAsia="Calibri"/>
                                        <w:color w:val="000000"/>
                                        <w:szCs w:val="24"/>
                                      </w:rPr>
                                      <w:t xml:space="preserve">punktas       </w:t>
                                    </w:r>
                                    <w:proofErr w:type="spellStart"/>
                                    <w:r>
                                      <w:rPr>
                                        <w:rFonts w:eastAsia="Calibri"/>
                                        <w:color w:val="000000"/>
                                        <w:szCs w:val="24"/>
                                      </w:rPr>
                                      <w:t>punktas</w:t>
                                    </w:r>
                                    <w:proofErr w:type="spellEnd"/>
                                    <w:r>
                                      <w:rPr>
                                        <w:rFonts w:eastAsia="Calibri"/>
                                        <w:color w:val="000000"/>
                                        <w:szCs w:val="24"/>
                                      </w:rPr>
                                      <w:t xml:space="preserve">     </w:t>
                                    </w:r>
                                    <w:proofErr w:type="spellStart"/>
                                    <w:r>
                                      <w:rPr>
                                        <w:rFonts w:eastAsia="Calibri"/>
                                        <w:color w:val="000000"/>
                                        <w:szCs w:val="24"/>
                                      </w:rPr>
                                      <w:t>punktas</w:t>
                                    </w:r>
                                    <w:proofErr w:type="spellEnd"/>
                                    <w:r>
                                      <w:rPr>
                                        <w:rFonts w:eastAsia="Calibri"/>
                                        <w:color w:val="000000"/>
                                        <w:szCs w:val="24"/>
                                      </w:rPr>
                                      <w:t>;</w:t>
                                    </w:r>
                                  </w:p>
                                </w:tc>
                              </w:tr>
                            </w:tbl>
                            <w:p w14:paraId="0D65020C" w14:textId="77777777" w:rsidR="008A5667" w:rsidRDefault="006664D5"/>
                          </w:sdtContent>
                        </w:sdt>
                        <w:sdt>
                          <w:sdtPr>
                            <w:alias w:val="15.9.2 pp."/>
                            <w:tag w:val="part_3e2b4713c69a4fabbc09cb12c88db2ce"/>
                            <w:id w:val="1514344139"/>
                            <w:lock w:val="sdtLocked"/>
                          </w:sdtPr>
                          <w:sdtEndPr/>
                          <w:sdtContent>
                            <w:p w14:paraId="0D65020D" w14:textId="77777777" w:rsidR="008A5667" w:rsidRDefault="006664D5">
                              <w:pPr>
                                <w:widowControl w:val="0"/>
                                <w:shd w:val="clear" w:color="auto" w:fill="FFFFFF"/>
                                <w:tabs>
                                  <w:tab w:val="right" w:pos="720"/>
                                  <w:tab w:val="right" w:pos="810"/>
                                  <w:tab w:val="left" w:pos="993"/>
                                  <w:tab w:val="left" w:pos="1080"/>
                                </w:tabs>
                                <w:ind w:left="-90" w:firstLine="720"/>
                                <w:jc w:val="both"/>
                                <w:rPr>
                                  <w:rFonts w:eastAsia="Calibri" w:cs="Arial"/>
                                  <w:szCs w:val="24"/>
                                </w:rPr>
                              </w:pPr>
                              <w:sdt>
                                <w:sdtPr>
                                  <w:alias w:val="Numeris"/>
                                  <w:tag w:val="nr_3e2b4713c69a4fabbc09cb12c88db2ce"/>
                                  <w:id w:val="1908420879"/>
                                  <w:lock w:val="sdtLocked"/>
                                </w:sdtPr>
                                <w:sdtEndPr/>
                                <w:sdtContent>
                                  <w:r w:rsidR="00C734B5">
                                    <w:rPr>
                                      <w:rFonts w:eastAsia="Calibri"/>
                                      <w:szCs w:val="24"/>
                                    </w:rPr>
                                    <w:t>15.9.2</w:t>
                                  </w:r>
                                </w:sdtContent>
                              </w:sdt>
                              <w:r w:rsidR="00C734B5">
                                <w:rPr>
                                  <w:rFonts w:eastAsia="Calibri"/>
                                  <w:szCs w:val="24"/>
                                </w:rPr>
                                <w:t>.</w:t>
                              </w:r>
                              <w:r w:rsidR="00C734B5">
                                <w:rPr>
                                  <w:rFonts w:eastAsia="Calibri"/>
                                  <w:szCs w:val="24"/>
                                </w:rPr>
                                <w:tab/>
                              </w:r>
                              <w:r w:rsidR="00C734B5">
                                <w:rPr>
                                  <w:rFonts w:eastAsia="Calibri" w:cs="Arial"/>
                                  <w:szCs w:val="24"/>
                                </w:rPr>
                                <w:t xml:space="preserve"> kai ikiteisminis tyrimas pradedamas siekiant nustatyti asmens mirties priežastį, devintojoje eilutėje vietoje BK straipsnio įrašomas trijų skaičių kodas „555“, nustatytas Rekomendacijose dėl ikiteisminio tyrimo pradžios ir jos registravimo tvarkos, patvirtintose Lietuvos Respublikos generalinio prokuroro 2008 m. rugpjūčio 11 d. įsakymu Nr. I-110 „Dėl Rekomendacijų dėl ikiteisminio tyrimo pradžios ir jos registravimo tvarkos“, (toliau – Rekomendacijos), kituose langeliuose įrašomas skaičius „0“, pvz.:</w:t>
                              </w:r>
                            </w:p>
                            <w:tbl>
                              <w:tblPr>
                                <w:tblW w:w="4426" w:type="pct"/>
                                <w:tblLook w:val="01E0" w:firstRow="1" w:lastRow="1" w:firstColumn="1" w:lastColumn="1" w:noHBand="0" w:noVBand="0"/>
                              </w:tblPr>
                              <w:tblGrid>
                                <w:gridCol w:w="965"/>
                                <w:gridCol w:w="26"/>
                                <w:gridCol w:w="963"/>
                                <w:gridCol w:w="989"/>
                                <w:gridCol w:w="307"/>
                                <w:gridCol w:w="824"/>
                                <w:gridCol w:w="1131"/>
                                <w:gridCol w:w="1263"/>
                                <w:gridCol w:w="304"/>
                                <w:gridCol w:w="827"/>
                                <w:gridCol w:w="1125"/>
                              </w:tblGrid>
                              <w:tr w:rsidR="008A5667" w14:paraId="0D650216" w14:textId="77777777">
                                <w:tc>
                                  <w:tcPr>
                                    <w:tcW w:w="553" w:type="pct"/>
                                    <w:tcBorders>
                                      <w:top w:val="single" w:sz="4" w:space="0" w:color="auto"/>
                                      <w:left w:val="single" w:sz="4" w:space="0" w:color="auto"/>
                                      <w:bottom w:val="single" w:sz="4" w:space="0" w:color="auto"/>
                                      <w:right w:val="single" w:sz="4" w:space="0" w:color="auto"/>
                                    </w:tcBorders>
                                  </w:tcPr>
                                  <w:p w14:paraId="0D65020E"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567" w:type="pct"/>
                                    <w:gridSpan w:val="2"/>
                                    <w:tcBorders>
                                      <w:top w:val="single" w:sz="4" w:space="0" w:color="auto"/>
                                      <w:left w:val="single" w:sz="4" w:space="0" w:color="auto"/>
                                      <w:bottom w:val="single" w:sz="4" w:space="0" w:color="auto"/>
                                      <w:right w:val="single" w:sz="4" w:space="0" w:color="auto"/>
                                    </w:tcBorders>
                                  </w:tcPr>
                                  <w:p w14:paraId="0D65020F"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567" w:type="pct"/>
                                    <w:tcBorders>
                                      <w:top w:val="single" w:sz="4" w:space="0" w:color="auto"/>
                                      <w:left w:val="single" w:sz="4" w:space="0" w:color="auto"/>
                                      <w:bottom w:val="single" w:sz="4" w:space="0" w:color="auto"/>
                                      <w:right w:val="single" w:sz="4" w:space="0" w:color="auto"/>
                                    </w:tcBorders>
                                  </w:tcPr>
                                  <w:p w14:paraId="0D650210"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648" w:type="pct"/>
                                    <w:gridSpan w:val="2"/>
                                    <w:tcBorders>
                                      <w:top w:val="single" w:sz="4" w:space="0" w:color="auto"/>
                                      <w:left w:val="single" w:sz="4" w:space="0" w:color="auto"/>
                                      <w:bottom w:val="single" w:sz="4" w:space="0" w:color="auto"/>
                                      <w:right w:val="single" w:sz="4" w:space="0" w:color="auto"/>
                                    </w:tcBorders>
                                  </w:tcPr>
                                  <w:p w14:paraId="0D650211"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648" w:type="pct"/>
                                    <w:tcBorders>
                                      <w:top w:val="single" w:sz="4" w:space="0" w:color="auto"/>
                                      <w:left w:val="single" w:sz="4" w:space="0" w:color="auto"/>
                                      <w:bottom w:val="single" w:sz="4" w:space="0" w:color="auto"/>
                                      <w:right w:val="single" w:sz="4" w:space="0" w:color="auto"/>
                                    </w:tcBorders>
                                  </w:tcPr>
                                  <w:p w14:paraId="0D650212"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724" w:type="pct"/>
                                    <w:tcBorders>
                                      <w:top w:val="single" w:sz="4" w:space="0" w:color="auto"/>
                                      <w:left w:val="single" w:sz="4" w:space="0" w:color="auto"/>
                                      <w:bottom w:val="single" w:sz="4" w:space="0" w:color="auto"/>
                                      <w:right w:val="single" w:sz="4" w:space="0" w:color="auto"/>
                                    </w:tcBorders>
                                  </w:tcPr>
                                  <w:p w14:paraId="0D650213"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648" w:type="pct"/>
                                    <w:gridSpan w:val="2"/>
                                    <w:tcBorders>
                                      <w:top w:val="single" w:sz="4" w:space="0" w:color="auto"/>
                                      <w:left w:val="single" w:sz="4" w:space="0" w:color="auto"/>
                                      <w:bottom w:val="single" w:sz="4" w:space="0" w:color="auto"/>
                                      <w:right w:val="single" w:sz="4" w:space="0" w:color="auto"/>
                                    </w:tcBorders>
                                  </w:tcPr>
                                  <w:p w14:paraId="0D650214"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645" w:type="pct"/>
                                    <w:tcBorders>
                                      <w:top w:val="single" w:sz="4" w:space="0" w:color="auto"/>
                                      <w:left w:val="single" w:sz="4" w:space="0" w:color="auto"/>
                                      <w:bottom w:val="single" w:sz="4" w:space="0" w:color="auto"/>
                                      <w:right w:val="single" w:sz="4" w:space="0" w:color="auto"/>
                                    </w:tcBorders>
                                  </w:tcPr>
                                  <w:p w14:paraId="0D650215"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r>
                              <w:tr w:rsidR="008A5667" w14:paraId="0D65021A" w14:textId="77777777">
                                <w:trPr>
                                  <w:gridAfter w:val="2"/>
                                  <w:wAfter w:w="1119" w:type="pct"/>
                                </w:trPr>
                                <w:tc>
                                  <w:tcPr>
                                    <w:tcW w:w="568" w:type="pct"/>
                                    <w:gridSpan w:val="2"/>
                                    <w:tcBorders>
                                      <w:top w:val="single" w:sz="4" w:space="0" w:color="auto"/>
                                      <w:left w:val="nil"/>
                                      <w:bottom w:val="nil"/>
                                      <w:right w:val="nil"/>
                                    </w:tcBorders>
                                  </w:tcPr>
                                  <w:p w14:paraId="0D650217" w14:textId="77777777" w:rsidR="008A5667" w:rsidRDefault="008A5667">
                                    <w:pPr>
                                      <w:widowControl w:val="0"/>
                                      <w:spacing w:line="276" w:lineRule="auto"/>
                                      <w:rPr>
                                        <w:rFonts w:eastAsia="Calibri"/>
                                        <w:color w:val="000000"/>
                                        <w:szCs w:val="24"/>
                                      </w:rPr>
                                    </w:pPr>
                                  </w:p>
                                </w:tc>
                                <w:tc>
                                  <w:tcPr>
                                    <w:tcW w:w="1295" w:type="pct"/>
                                    <w:gridSpan w:val="3"/>
                                    <w:tcBorders>
                                      <w:top w:val="single" w:sz="4" w:space="0" w:color="auto"/>
                                      <w:left w:val="nil"/>
                                      <w:bottom w:val="nil"/>
                                      <w:right w:val="nil"/>
                                    </w:tcBorders>
                                  </w:tcPr>
                                  <w:p w14:paraId="0D650218" w14:textId="77777777" w:rsidR="008A5667" w:rsidRDefault="00C734B5">
                                    <w:pPr>
                                      <w:widowControl w:val="0"/>
                                      <w:spacing w:line="276" w:lineRule="auto"/>
                                      <w:rPr>
                                        <w:rFonts w:eastAsia="Calibri"/>
                                        <w:color w:val="000000"/>
                                        <w:szCs w:val="24"/>
                                      </w:rPr>
                                    </w:pPr>
                                    <w:r>
                                      <w:rPr>
                                        <w:rFonts w:eastAsia="Calibri"/>
                                        <w:color w:val="000000"/>
                                        <w:szCs w:val="24"/>
                                      </w:rPr>
                                      <w:t xml:space="preserve">BK straipsnis </w:t>
                                    </w:r>
                                  </w:p>
                                </w:tc>
                                <w:tc>
                                  <w:tcPr>
                                    <w:tcW w:w="2018" w:type="pct"/>
                                    <w:gridSpan w:val="4"/>
                                    <w:tcBorders>
                                      <w:top w:val="single" w:sz="4" w:space="0" w:color="auto"/>
                                      <w:left w:val="nil"/>
                                      <w:bottom w:val="nil"/>
                                      <w:right w:val="nil"/>
                                    </w:tcBorders>
                                  </w:tcPr>
                                  <w:p w14:paraId="0D650219" w14:textId="77777777" w:rsidR="008A5667" w:rsidRDefault="00C734B5">
                                    <w:pPr>
                                      <w:widowControl w:val="0"/>
                                      <w:tabs>
                                        <w:tab w:val="left" w:pos="2154"/>
                                      </w:tabs>
                                      <w:spacing w:line="276" w:lineRule="auto"/>
                                      <w:rPr>
                                        <w:rFonts w:eastAsia="Calibri"/>
                                        <w:color w:val="000000"/>
                                        <w:szCs w:val="24"/>
                                      </w:rPr>
                                    </w:pPr>
                                    <w:proofErr w:type="spellStart"/>
                                    <w:r>
                                      <w:rPr>
                                        <w:rFonts w:eastAsia="Calibri"/>
                                        <w:color w:val="000000"/>
                                        <w:szCs w:val="24"/>
                                      </w:rPr>
                                      <w:t>novela</w:t>
                                    </w:r>
                                    <w:proofErr w:type="spellEnd"/>
                                    <w:r>
                                      <w:rPr>
                                        <w:rFonts w:eastAsia="Calibri"/>
                                        <w:color w:val="000000"/>
                                        <w:szCs w:val="24"/>
                                      </w:rPr>
                                      <w:t xml:space="preserve">    dalis</w:t>
                                    </w:r>
                                    <w:r>
                                      <w:rPr>
                                        <w:rFonts w:eastAsia="Calibri"/>
                                        <w:color w:val="000000"/>
                                        <w:szCs w:val="24"/>
                                      </w:rPr>
                                      <w:tab/>
                                      <w:t xml:space="preserve">punktas;    </w:t>
                                    </w:r>
                                  </w:p>
                                </w:tc>
                              </w:tr>
                            </w:tbl>
                            <w:p w14:paraId="0D65021B" w14:textId="77777777" w:rsidR="008A5667" w:rsidRDefault="006664D5"/>
                          </w:sdtContent>
                        </w:sdt>
                        <w:sdt>
                          <w:sdtPr>
                            <w:alias w:val="15.9.3 pp."/>
                            <w:tag w:val="part_9689b63f0d7b4add9807180dd06e1145"/>
                            <w:id w:val="1373967000"/>
                            <w:lock w:val="sdtLocked"/>
                          </w:sdtPr>
                          <w:sdtEndPr/>
                          <w:sdtContent>
                            <w:p w14:paraId="0D65021C" w14:textId="77777777" w:rsidR="008A5667" w:rsidRDefault="006664D5">
                              <w:pPr>
                                <w:widowControl w:val="0"/>
                                <w:shd w:val="clear" w:color="auto" w:fill="FFFFFF"/>
                                <w:tabs>
                                  <w:tab w:val="right" w:pos="720"/>
                                  <w:tab w:val="right" w:pos="810"/>
                                  <w:tab w:val="left" w:pos="993"/>
                                  <w:tab w:val="left" w:pos="1080"/>
                                </w:tabs>
                                <w:ind w:left="-90" w:firstLine="720"/>
                                <w:jc w:val="both"/>
                                <w:rPr>
                                  <w:rFonts w:eastAsia="Calibri" w:cs="Arial"/>
                                  <w:color w:val="000000"/>
                                  <w:szCs w:val="24"/>
                                </w:rPr>
                              </w:pPr>
                              <w:sdt>
                                <w:sdtPr>
                                  <w:alias w:val="Numeris"/>
                                  <w:tag w:val="nr_9689b63f0d7b4add9807180dd06e1145"/>
                                  <w:id w:val="-786732301"/>
                                  <w:lock w:val="sdtLocked"/>
                                </w:sdtPr>
                                <w:sdtEndPr/>
                                <w:sdtContent>
                                  <w:r w:rsidR="00C734B5">
                                    <w:rPr>
                                      <w:rFonts w:eastAsia="Calibri"/>
                                      <w:color w:val="000000"/>
                                      <w:szCs w:val="24"/>
                                    </w:rPr>
                                    <w:t>15.9.3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kai ikiteisminis tyrimas pradedamas dėl asmens, dingusio be žinios, devintojoje eilutėje vietoje BK straipsnio įrašomas trijų skaičių kodas „556“, nustatytas Rekomendacijose;</w:t>
                              </w:r>
                            </w:p>
                          </w:sdtContent>
                        </w:sdt>
                        <w:sdt>
                          <w:sdtPr>
                            <w:alias w:val="15.9.4 pp."/>
                            <w:tag w:val="part_6608e603191947068ecf70c9112d6486"/>
                            <w:id w:val="-1372462113"/>
                            <w:lock w:val="sdtLocked"/>
                          </w:sdtPr>
                          <w:sdtEndPr/>
                          <w:sdtContent>
                            <w:p w14:paraId="0D65021D" w14:textId="77777777" w:rsidR="008A5667" w:rsidRDefault="006664D5">
                              <w:pPr>
                                <w:widowControl w:val="0"/>
                                <w:shd w:val="clear" w:color="auto" w:fill="FFFFFF"/>
                                <w:tabs>
                                  <w:tab w:val="right" w:pos="720"/>
                                  <w:tab w:val="right" w:pos="810"/>
                                  <w:tab w:val="left" w:pos="993"/>
                                  <w:tab w:val="left" w:pos="1080"/>
                                </w:tabs>
                                <w:ind w:left="-90" w:firstLine="720"/>
                                <w:jc w:val="both"/>
                                <w:rPr>
                                  <w:rFonts w:eastAsia="Calibri" w:cs="Arial"/>
                                  <w:color w:val="000000"/>
                                  <w:szCs w:val="24"/>
                                </w:rPr>
                              </w:pPr>
                              <w:sdt>
                                <w:sdtPr>
                                  <w:alias w:val="Numeris"/>
                                  <w:tag w:val="nr_6608e603191947068ecf70c9112d6486"/>
                                  <w:id w:val="-1795905007"/>
                                  <w:lock w:val="sdtLocked"/>
                                </w:sdtPr>
                                <w:sdtEndPr/>
                                <w:sdtContent>
                                  <w:r w:rsidR="00C734B5">
                                    <w:rPr>
                                      <w:rFonts w:eastAsia="Calibri"/>
                                      <w:color w:val="000000"/>
                                      <w:szCs w:val="24"/>
                                    </w:rPr>
                                    <w:t>15.9.4</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ikiteisminio tyrimo metu paaiškėjus nusikalstamos veikos požymiams, būtina pakeisti devintojoje eilutėje įrašytą kodą „555“ arba kodą „556“ į BK straipsnį, pagal kurį kvalifikuojama nusikalstama veika;</w:t>
                              </w:r>
                            </w:p>
                          </w:sdtContent>
                        </w:sdt>
                      </w:sdtContent>
                    </w:sdt>
                    <w:sdt>
                      <w:sdtPr>
                        <w:alias w:val="15.10 pp."/>
                        <w:tag w:val="part_1364c9963fdb42d39d660104beb78f81"/>
                        <w:id w:val="453606257"/>
                        <w:lock w:val="sdtLocked"/>
                      </w:sdtPr>
                      <w:sdtEndPr/>
                      <w:sdtContent>
                        <w:p w14:paraId="0D65021E" w14:textId="77777777" w:rsidR="008A5667" w:rsidRDefault="006664D5">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1364c9963fdb42d39d660104beb78f81"/>
                              <w:id w:val="-575286955"/>
                              <w:lock w:val="sdtLocked"/>
                            </w:sdtPr>
                            <w:sdtEndPr/>
                            <w:sdtContent>
                              <w:r w:rsidR="00C734B5">
                                <w:rPr>
                                  <w:rFonts w:eastAsia="Calibri"/>
                                  <w:szCs w:val="24"/>
                                </w:rPr>
                                <w:t>15.10</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dešimtoji eilutė pildoma įrašant šioje eilutėje nurodytą kodą „1“ (neatsargus nusikaltimas ar baudžiamasis nusižengimas) tik tuomet, kai ikiteisminis tyrimas atliekamas pagal BK 125 straipsnio 1 dalį, 126 straipsnio 1 dalį, 176 straipsnio 1, 2 dalis, 184 straipsnio 1, 2 dalis, 256 straipsnio 1, 2 dalis, 257 straipsnio 1 dalį, 270 straipsnio 1, 2 dalis, 271 straipsnio 1 dalį, 272 </w:t>
                          </w:r>
                          <w:r w:rsidR="00C734B5">
                            <w:rPr>
                              <w:rFonts w:eastAsia="Calibri" w:cs="Arial"/>
                              <w:szCs w:val="24"/>
                            </w:rPr>
                            <w:t>straipsnio 1–3 dalis, 275 straipsnio 1 dalį, 276 straipsnio 1 dalį, 280 straipsnio 1, 2 dalis dėl nusikalstamų veikų, padarytų dėl neatsargumo;</w:t>
                          </w:r>
                        </w:p>
                      </w:sdtContent>
                    </w:sdt>
                    <w:sdt>
                      <w:sdtPr>
                        <w:alias w:val="15.11 pp."/>
                        <w:tag w:val="part_1e92ef76eb05481d9b16daf9038e1747"/>
                        <w:id w:val="-1817101136"/>
                        <w:lock w:val="sdtLocked"/>
                      </w:sdtPr>
                      <w:sdtEndPr/>
                      <w:sdtContent>
                        <w:p w14:paraId="0D65021F" w14:textId="77777777" w:rsidR="008A5667" w:rsidRDefault="006664D5">
                          <w:pPr>
                            <w:widowControl w:val="0"/>
                            <w:shd w:val="clear" w:color="auto" w:fill="FFFFFF"/>
                            <w:tabs>
                              <w:tab w:val="right" w:pos="720"/>
                              <w:tab w:val="right" w:pos="810"/>
                              <w:tab w:val="left" w:pos="993"/>
                              <w:tab w:val="left" w:pos="1080"/>
                            </w:tabs>
                            <w:ind w:left="-142" w:firstLine="720"/>
                            <w:jc w:val="both"/>
                            <w:rPr>
                              <w:rFonts w:eastAsia="Calibri" w:cs="Arial"/>
                              <w:szCs w:val="24"/>
                            </w:rPr>
                          </w:pPr>
                          <w:sdt>
                            <w:sdtPr>
                              <w:alias w:val="Numeris"/>
                              <w:tag w:val="nr_1e92ef76eb05481d9b16daf9038e1747"/>
                              <w:id w:val="-207570808"/>
                              <w:lock w:val="sdtLocked"/>
                            </w:sdtPr>
                            <w:sdtEndPr/>
                            <w:sdtContent>
                              <w:r w:rsidR="00C734B5">
                                <w:rPr>
                                  <w:rFonts w:eastAsia="Calibri"/>
                                  <w:szCs w:val="24"/>
                                </w:rPr>
                                <w:t>15.11</w:t>
                              </w:r>
                            </w:sdtContent>
                          </w:sdt>
                          <w:r w:rsidR="00C734B5">
                            <w:rPr>
                              <w:rFonts w:eastAsia="Calibri"/>
                              <w:szCs w:val="24"/>
                            </w:rPr>
                            <w:t>.</w:t>
                          </w:r>
                          <w:r w:rsidR="00C734B5">
                            <w:rPr>
                              <w:rFonts w:eastAsia="Calibri"/>
                              <w:szCs w:val="24"/>
                            </w:rPr>
                            <w:tab/>
                          </w:r>
                          <w:r w:rsidR="00C734B5">
                            <w:rPr>
                              <w:rFonts w:eastAsia="Calibri" w:cs="Arial"/>
                              <w:szCs w:val="24"/>
                            </w:rPr>
                            <w:t>vienuoliktojoje eilutėje, A dalyje, įrašomas šioje eilutėje nurodytas nusikalstamos veikos padarymo (užkardymo) stadijos kodas „1“ (rengimasis) arba „2“ (pasikėsinimas), jeigu nusikalstama veika buvo užkardyta (užkardyti nusikaltimai ar baudžiamieji nusižengimai yra tokios veikos, kurios turi rengimosi ar pasikėsinimo padaryti nusikalstamą veiką požymių, nurodytų BK 21 ir 22 straipsniuose). B dalyje</w:t>
                          </w:r>
                          <w:r w:rsidR="00C734B5">
                            <w:rPr>
                              <w:rFonts w:eastAsia="Calibri" w:cs="Arial"/>
                              <w:szCs w:val="24"/>
                              <w:lang w:eastAsia="lt-LT"/>
                            </w:rPr>
                            <w:t xml:space="preserve"> įrašomas</w:t>
                          </w:r>
                          <w:r w:rsidR="00C734B5">
                            <w:rPr>
                              <w:rFonts w:eastAsia="Calibri" w:cs="Arial"/>
                              <w:szCs w:val="24"/>
                            </w:rPr>
                            <w:t xml:space="preserve"> šioje dalyje nurodytas tarnybos, užkardžiusios nusikalstamą veiką, kodas. C dalyje</w:t>
                          </w:r>
                          <w:r w:rsidR="00C734B5">
                            <w:rPr>
                              <w:rFonts w:eastAsia="Calibri" w:cs="Arial"/>
                              <w:szCs w:val="24"/>
                              <w:lang w:eastAsia="lt-LT"/>
                            </w:rPr>
                            <w:t xml:space="preserve"> įrašomas užkardytos turtinės žalos fiziniam asmeniui, juridiniam asmeniui ar valstybei, kuri galėjo būti padaryta nusikalstama veika, dydis eurais. Užkardytos turtinės žalos dydis valstybei detalizuojamas įrašant duomenis apie pridėtinės vertės mokesčio, akcizų ar pelno mokesčio dydį eurais (nenurodant centų);</w:t>
                          </w:r>
                        </w:p>
                      </w:sdtContent>
                    </w:sdt>
                    <w:sdt>
                      <w:sdtPr>
                        <w:alias w:val="15.12 pp."/>
                        <w:tag w:val="part_7b42b5d83db64aa98e1a5f4820a15c35"/>
                        <w:id w:val="-585310707"/>
                        <w:lock w:val="sdtLocked"/>
                      </w:sdtPr>
                      <w:sdtEndPr/>
                      <w:sdtContent>
                        <w:p w14:paraId="0D650220" w14:textId="77777777" w:rsidR="008A5667" w:rsidRDefault="006664D5">
                          <w:pPr>
                            <w:widowControl w:val="0"/>
                            <w:shd w:val="clear" w:color="auto" w:fill="FFFFFF"/>
                            <w:tabs>
                              <w:tab w:val="right" w:pos="720"/>
                              <w:tab w:val="right" w:pos="810"/>
                              <w:tab w:val="left" w:pos="993"/>
                              <w:tab w:val="left" w:pos="1080"/>
                            </w:tabs>
                            <w:ind w:left="-142" w:firstLine="720"/>
                            <w:jc w:val="both"/>
                            <w:rPr>
                              <w:rFonts w:eastAsia="Calibri" w:cs="Arial"/>
                              <w:color w:val="000000"/>
                              <w:szCs w:val="24"/>
                            </w:rPr>
                          </w:pPr>
                          <w:sdt>
                            <w:sdtPr>
                              <w:alias w:val="Numeris"/>
                              <w:tag w:val="nr_7b42b5d83db64aa98e1a5f4820a15c35"/>
                              <w:id w:val="-1882086594"/>
                              <w:lock w:val="sdtLocked"/>
                            </w:sdtPr>
                            <w:sdtEndPr/>
                            <w:sdtContent>
                              <w:r w:rsidR="00C734B5">
                                <w:rPr>
                                  <w:rFonts w:eastAsia="Calibri"/>
                                  <w:szCs w:val="24"/>
                                </w:rPr>
                                <w:t>15.12</w:t>
                              </w:r>
                            </w:sdtContent>
                          </w:sdt>
                          <w:r w:rsidR="00C734B5">
                            <w:rPr>
                              <w:rFonts w:eastAsia="Calibri"/>
                              <w:szCs w:val="24"/>
                            </w:rPr>
                            <w:t>.</w:t>
                          </w:r>
                          <w:r w:rsidR="00C734B5">
                            <w:rPr>
                              <w:rFonts w:eastAsia="Calibri"/>
                              <w:szCs w:val="24"/>
                            </w:rPr>
                            <w:tab/>
                          </w:r>
                          <w:r w:rsidR="00C734B5">
                            <w:rPr>
                              <w:rFonts w:eastAsia="Calibri" w:cs="Arial"/>
                              <w:color w:val="000000"/>
                              <w:szCs w:val="24"/>
                            </w:rPr>
                            <w:t>dvyliktojoje eilutėje nustatytas kodas įrašomas, kai nusikalstamos veikos  padarymo metu įtariamas asmuo nustatytas / nenustatytas. Tuo atveju, jeigu įtariamas asmuo nustatytas panaudojant Lietuvos Respublikos kriminalinės žvalgybos įstatyme nustatytas priemones, įrašomas dvyliktojoje eilutėje nustatytas kodas „3“ (asmuo nustatytas pagal kriminalinės žvalgybos informaciją);</w:t>
                          </w:r>
                        </w:p>
                      </w:sdtContent>
                    </w:sdt>
                    <w:sdt>
                      <w:sdtPr>
                        <w:alias w:val="15.13 pp."/>
                        <w:tag w:val="part_2bd5b9fa2dbe4243a025758414a194ac"/>
                        <w:id w:val="-2011908364"/>
                        <w:lock w:val="sdtLocked"/>
                      </w:sdtPr>
                      <w:sdtEndPr/>
                      <w:sdtContent>
                        <w:p w14:paraId="0D650221" w14:textId="77777777" w:rsidR="008A5667" w:rsidRDefault="006664D5">
                          <w:pPr>
                            <w:widowControl w:val="0"/>
                            <w:shd w:val="clear" w:color="auto" w:fill="FFFFFF"/>
                            <w:tabs>
                              <w:tab w:val="right" w:pos="720"/>
                              <w:tab w:val="right" w:pos="810"/>
                              <w:tab w:val="left" w:pos="993"/>
                              <w:tab w:val="left" w:pos="1080"/>
                            </w:tabs>
                            <w:ind w:left="-90" w:firstLine="657"/>
                            <w:jc w:val="both"/>
                            <w:rPr>
                              <w:rFonts w:eastAsia="Calibri" w:cs="Arial"/>
                              <w:color w:val="000000"/>
                              <w:szCs w:val="24"/>
                            </w:rPr>
                          </w:pPr>
                          <w:sdt>
                            <w:sdtPr>
                              <w:alias w:val="Numeris"/>
                              <w:tag w:val="nr_2bd5b9fa2dbe4243a025758414a194ac"/>
                              <w:id w:val="178941113"/>
                              <w:lock w:val="sdtLocked"/>
                            </w:sdtPr>
                            <w:sdtEndPr/>
                            <w:sdtContent>
                              <w:r w:rsidR="00C734B5">
                                <w:rPr>
                                  <w:rFonts w:eastAsia="Calibri"/>
                                  <w:szCs w:val="24"/>
                                </w:rPr>
                                <w:t>15.13</w:t>
                              </w:r>
                            </w:sdtContent>
                          </w:sdt>
                          <w:r w:rsidR="00C734B5">
                            <w:rPr>
                              <w:rFonts w:eastAsia="Calibri"/>
                              <w:szCs w:val="24"/>
                            </w:rPr>
                            <w:t>.</w:t>
                          </w:r>
                          <w:r w:rsidR="00C734B5">
                            <w:rPr>
                              <w:rFonts w:eastAsia="Calibri"/>
                              <w:szCs w:val="24"/>
                            </w:rPr>
                            <w:tab/>
                          </w:r>
                          <w:r w:rsidR="00C734B5">
                            <w:rPr>
                              <w:rFonts w:eastAsia="Calibri" w:cs="Arial"/>
                              <w:color w:val="000000"/>
                              <w:szCs w:val="24"/>
                            </w:rPr>
                            <w:t>tryliktojoje eilutėje įrašomi duomenys apie nukentėjusių nuo nusikalstamos veikos fizinių ir juridinių asmenų skaičių bei pažeistus valstybės teisėtus interesus:</w:t>
                          </w:r>
                        </w:p>
                        <w:sdt>
                          <w:sdtPr>
                            <w:alias w:val="15.13.1 pp."/>
                            <w:tag w:val="part_cdf4fe87f37e44d5ac8fa032cb5c6854"/>
                            <w:id w:val="944352268"/>
                            <w:lock w:val="sdtLocked"/>
                          </w:sdtPr>
                          <w:sdtEndPr/>
                          <w:sdtContent>
                            <w:p w14:paraId="0D650222" w14:textId="77777777" w:rsidR="008A5667" w:rsidRDefault="006664D5">
                              <w:pPr>
                                <w:widowControl w:val="0"/>
                                <w:shd w:val="clear" w:color="auto" w:fill="FFFFFF"/>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cdf4fe87f37e44d5ac8fa032cb5c6854"/>
                                  <w:id w:val="1045484556"/>
                                  <w:lock w:val="sdtLocked"/>
                                </w:sdtPr>
                                <w:sdtEndPr/>
                                <w:sdtContent>
                                  <w:r w:rsidR="00C734B5">
                                    <w:rPr>
                                      <w:rFonts w:eastAsia="Calibri"/>
                                      <w:color w:val="000000"/>
                                      <w:szCs w:val="24"/>
                                    </w:rPr>
                                    <w:t>15.13.1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kai nuo nusikalstamos veikos nukentėjo fizinis asmuo, įrašomas A dalyje nustatytas lyties kodas ir nukentėjusių asmenų skaičius. Nenustačius asmens lyties, įrašomas kodas „</w:t>
                              </w:r>
                              <w:r w:rsidR="00C734B5">
                                <w:rPr>
                                  <w:rFonts w:eastAsia="Calibri" w:cs="Arial"/>
                                  <w:szCs w:val="24"/>
                                </w:rPr>
                                <w:t xml:space="preserve"> 6</w:t>
                              </w:r>
                              <w:r w:rsidR="00C734B5">
                                <w:rPr>
                                  <w:rFonts w:eastAsia="Calibri" w:cs="Arial"/>
                                  <w:color w:val="000000"/>
                                  <w:szCs w:val="24"/>
                                </w:rPr>
                                <w:t>“ (lytis nežinoma) ir nukentėjusių asmenų skaičius;</w:t>
                              </w:r>
                            </w:p>
                          </w:sdtContent>
                        </w:sdt>
                        <w:sdt>
                          <w:sdtPr>
                            <w:alias w:val="15.13.2 pp."/>
                            <w:tag w:val="part_ffae3458514e4721b0b5a195908ece7a"/>
                            <w:id w:val="456146996"/>
                            <w:lock w:val="sdtLocked"/>
                          </w:sdtPr>
                          <w:sdtEndPr/>
                          <w:sdtContent>
                            <w:p w14:paraId="0D650223" w14:textId="77777777" w:rsidR="008A5667" w:rsidRDefault="006664D5">
                              <w:pPr>
                                <w:widowControl w:val="0"/>
                                <w:shd w:val="clear" w:color="auto" w:fill="FFFFFF"/>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ffae3458514e4721b0b5a195908ece7a"/>
                                  <w:id w:val="-1618753949"/>
                                  <w:lock w:val="sdtLocked"/>
                                </w:sdtPr>
                                <w:sdtEndPr/>
                                <w:sdtContent>
                                  <w:r w:rsidR="00C734B5">
                                    <w:rPr>
                                      <w:rFonts w:eastAsia="Calibri"/>
                                      <w:color w:val="000000"/>
                                      <w:szCs w:val="24"/>
                                    </w:rPr>
                                    <w:t>15.13.2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kai nuo nusikalstamos veikos nukentėjo juridinis asmuo, B dalyje įrašomas kodas „2“ (juridiniai asmenys) ir juridinių asmenų skaičius;</w:t>
                              </w:r>
                            </w:p>
                          </w:sdtContent>
                        </w:sdt>
                        <w:sdt>
                          <w:sdtPr>
                            <w:alias w:val="15.13.3 pp."/>
                            <w:tag w:val="part_e147cbb389f64e799c8312f66057e238"/>
                            <w:id w:val="-400289736"/>
                            <w:lock w:val="sdtLocked"/>
                          </w:sdtPr>
                          <w:sdtEndPr/>
                          <w:sdtContent>
                            <w:p w14:paraId="0D650224" w14:textId="77777777" w:rsidR="008A5667" w:rsidRDefault="006664D5">
                              <w:pPr>
                                <w:widowControl w:val="0"/>
                                <w:shd w:val="clear" w:color="auto" w:fill="FFFFFF"/>
                                <w:tabs>
                                  <w:tab w:val="right" w:pos="720"/>
                                  <w:tab w:val="right" w:pos="810"/>
                                  <w:tab w:val="left" w:pos="993"/>
                                  <w:tab w:val="left" w:pos="1080"/>
                                  <w:tab w:val="left" w:pos="1350"/>
                                </w:tabs>
                                <w:ind w:left="-142" w:firstLine="682"/>
                                <w:jc w:val="both"/>
                                <w:rPr>
                                  <w:rFonts w:eastAsia="Calibri" w:cs="Arial"/>
                                  <w:color w:val="000000"/>
                                  <w:szCs w:val="24"/>
                                </w:rPr>
                              </w:pPr>
                              <w:sdt>
                                <w:sdtPr>
                                  <w:alias w:val="Numeris"/>
                                  <w:tag w:val="nr_e147cbb389f64e799c8312f66057e238"/>
                                  <w:id w:val="1622344569"/>
                                  <w:lock w:val="sdtLocked"/>
                                </w:sdtPr>
                                <w:sdtEndPr/>
                                <w:sdtContent>
                                  <w:r w:rsidR="00C734B5">
                                    <w:rPr>
                                      <w:rFonts w:eastAsia="Calibri"/>
                                      <w:color w:val="000000"/>
                                      <w:szCs w:val="24"/>
                                    </w:rPr>
                                    <w:t>15.13.3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kai nusikalstamos veikos padarymo metu buvo pažeisti teisėti valstybės interesai, C dalyje įrašomas kodas „3“ (valstybės teisėti interesai). Pvz.:</w:t>
                              </w:r>
                            </w:p>
                            <w:sdt>
                              <w:sdtPr>
                                <w:alias w:val="15.13.3.1 pp."/>
                                <w:tag w:val="part_ebb8d3dab6f3435db7933b16b5238da9"/>
                                <w:id w:val="256174398"/>
                                <w:lock w:val="sdtLocked"/>
                              </w:sdtPr>
                              <w:sdtEndPr/>
                              <w:sdtContent>
                                <w:p w14:paraId="0D650225" w14:textId="77777777" w:rsidR="008A5667" w:rsidRDefault="006664D5">
                                  <w:pPr>
                                    <w:widowControl w:val="0"/>
                                    <w:shd w:val="clear" w:color="auto" w:fill="FFFFFF"/>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ebb8d3dab6f3435db7933b16b5238da9"/>
                                      <w:id w:val="2112004480"/>
                                      <w:lock w:val="sdtLocked"/>
                                    </w:sdtPr>
                                    <w:sdtEndPr/>
                                    <w:sdtContent>
                                      <w:r w:rsidR="00C734B5">
                                        <w:rPr>
                                          <w:rFonts w:eastAsia="Calibri"/>
                                          <w:color w:val="000000"/>
                                          <w:szCs w:val="24"/>
                                        </w:rPr>
                                        <w:t>15.13.3.1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nukentėjo fiziniai asmenys: 1 vyras ir 2 moterys:</w:t>
                                  </w:r>
                                </w:p>
                                <w:tbl>
                                  <w:tblPr>
                                    <w:tblW w:w="5000" w:type="pct"/>
                                    <w:tblLook w:val="01E0" w:firstRow="1" w:lastRow="1" w:firstColumn="1" w:lastColumn="1" w:noHBand="0" w:noVBand="0"/>
                                  </w:tblPr>
                                  <w:tblGrid>
                                    <w:gridCol w:w="969"/>
                                    <w:gridCol w:w="835"/>
                                    <w:gridCol w:w="1778"/>
                                    <w:gridCol w:w="1792"/>
                                    <w:gridCol w:w="1792"/>
                                    <w:gridCol w:w="1794"/>
                                    <w:gridCol w:w="895"/>
                                  </w:tblGrid>
                                  <w:tr w:rsidR="008A5667" w14:paraId="0D650227" w14:textId="77777777">
                                    <w:trPr>
                                      <w:gridAfter w:val="1"/>
                                      <w:wAfter w:w="454" w:type="pct"/>
                                    </w:trPr>
                                    <w:tc>
                                      <w:tcPr>
                                        <w:tcW w:w="4546" w:type="pct"/>
                                        <w:gridSpan w:val="6"/>
                                        <w:tcBorders>
                                          <w:top w:val="nil"/>
                                          <w:left w:val="nil"/>
                                          <w:bottom w:val="nil"/>
                                          <w:right w:val="nil"/>
                                        </w:tcBorders>
                                      </w:tcPr>
                                      <w:p w14:paraId="0D650226" w14:textId="77777777" w:rsidR="008A5667" w:rsidRDefault="00C734B5">
                                        <w:pPr>
                                          <w:widowControl w:val="0"/>
                                          <w:spacing w:line="276" w:lineRule="auto"/>
                                          <w:ind w:firstLine="744"/>
                                          <w:jc w:val="both"/>
                                          <w:rPr>
                                            <w:rFonts w:eastAsia="Calibri"/>
                                            <w:color w:val="000000"/>
                                            <w:szCs w:val="24"/>
                                          </w:rPr>
                                        </w:pPr>
                                        <w:r>
                                          <w:rPr>
                                            <w:rFonts w:eastAsia="Calibri"/>
                                            <w:color w:val="000000"/>
                                            <w:szCs w:val="24"/>
                                          </w:rPr>
                                          <w:t>A</w:t>
                                        </w:r>
                                      </w:p>
                                    </w:tc>
                                  </w:tr>
                                  <w:tr w:rsidR="008A5667" w14:paraId="0D65022E" w14:textId="77777777">
                                    <w:trPr>
                                      <w:gridAfter w:val="1"/>
                                      <w:wAfter w:w="454" w:type="pct"/>
                                    </w:trPr>
                                    <w:tc>
                                      <w:tcPr>
                                        <w:tcW w:w="492" w:type="pct"/>
                                        <w:tcBorders>
                                          <w:top w:val="nil"/>
                                          <w:left w:val="nil"/>
                                          <w:bottom w:val="nil"/>
                                          <w:right w:val="single" w:sz="4" w:space="0" w:color="auto"/>
                                        </w:tcBorders>
                                      </w:tcPr>
                                      <w:p w14:paraId="0D650228" w14:textId="77777777" w:rsidR="008A5667" w:rsidRDefault="008A5667">
                                        <w:pPr>
                                          <w:widowControl w:val="0"/>
                                          <w:spacing w:line="276" w:lineRule="auto"/>
                                          <w:jc w:val="both"/>
                                          <w:rPr>
                                            <w:rFonts w:eastAsia="Calibri"/>
                                            <w:color w:val="000000"/>
                                            <w:szCs w:val="24"/>
                                          </w:rPr>
                                        </w:pPr>
                                      </w:p>
                                    </w:tc>
                                    <w:tc>
                                      <w:tcPr>
                                        <w:tcW w:w="424" w:type="pct"/>
                                        <w:tcBorders>
                                          <w:top w:val="single" w:sz="4" w:space="0" w:color="auto"/>
                                          <w:left w:val="single" w:sz="4" w:space="0" w:color="auto"/>
                                          <w:bottom w:val="single" w:sz="4" w:space="0" w:color="auto"/>
                                          <w:right w:val="single" w:sz="4" w:space="0" w:color="auto"/>
                                        </w:tcBorders>
                                      </w:tcPr>
                                      <w:p w14:paraId="0D650229" w14:textId="77777777" w:rsidR="008A5667" w:rsidRDefault="00C734B5">
                                        <w:pPr>
                                          <w:widowControl w:val="0"/>
                                          <w:spacing w:line="276" w:lineRule="auto"/>
                                          <w:jc w:val="both"/>
                                          <w:rPr>
                                            <w:rFonts w:eastAsia="Calibri"/>
                                            <w:color w:val="000000"/>
                                            <w:szCs w:val="24"/>
                                          </w:rPr>
                                        </w:pPr>
                                        <w:r>
                                          <w:rPr>
                                            <w:rFonts w:eastAsia="Calibri"/>
                                            <w:color w:val="000000"/>
                                            <w:szCs w:val="24"/>
                                          </w:rPr>
                                          <w:t>1</w:t>
                                        </w:r>
                                      </w:p>
                                    </w:tc>
                                    <w:tc>
                                      <w:tcPr>
                                        <w:tcW w:w="902" w:type="pct"/>
                                        <w:tcBorders>
                                          <w:top w:val="nil"/>
                                          <w:left w:val="single" w:sz="4" w:space="0" w:color="auto"/>
                                          <w:bottom w:val="nil"/>
                                          <w:right w:val="single" w:sz="4" w:space="0" w:color="auto"/>
                                        </w:tcBorders>
                                      </w:tcPr>
                                      <w:p w14:paraId="0D65022A" w14:textId="77777777" w:rsidR="008A5667" w:rsidRDefault="008A5667">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14:paraId="0D65022B" w14:textId="77777777" w:rsidR="008A5667" w:rsidRDefault="00C734B5">
                                        <w:pPr>
                                          <w:widowControl w:val="0"/>
                                          <w:spacing w:line="276" w:lineRule="auto"/>
                                          <w:jc w:val="both"/>
                                          <w:rPr>
                                            <w:rFonts w:eastAsia="Calibri"/>
                                            <w:color w:val="000000"/>
                                            <w:szCs w:val="24"/>
                                          </w:rPr>
                                        </w:pPr>
                                        <w:r>
                                          <w:rPr>
                                            <w:rFonts w:eastAsia="Calibri"/>
                                            <w:color w:val="000000"/>
                                            <w:szCs w:val="24"/>
                                          </w:rPr>
                                          <w:t>4</w:t>
                                        </w:r>
                                      </w:p>
                                    </w:tc>
                                    <w:tc>
                                      <w:tcPr>
                                        <w:tcW w:w="909" w:type="pct"/>
                                        <w:tcBorders>
                                          <w:top w:val="single" w:sz="4" w:space="0" w:color="auto"/>
                                          <w:left w:val="single" w:sz="4" w:space="0" w:color="auto"/>
                                          <w:bottom w:val="single" w:sz="4" w:space="0" w:color="auto"/>
                                          <w:right w:val="single" w:sz="4" w:space="0" w:color="auto"/>
                                        </w:tcBorders>
                                      </w:tcPr>
                                      <w:p w14:paraId="0D65022C"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14:paraId="0D65022D" w14:textId="77777777" w:rsidR="008A5667" w:rsidRDefault="00C734B5">
                                        <w:pPr>
                                          <w:widowControl w:val="0"/>
                                          <w:spacing w:line="276" w:lineRule="auto"/>
                                          <w:jc w:val="both"/>
                                          <w:rPr>
                                            <w:rFonts w:eastAsia="Calibri"/>
                                            <w:color w:val="000000"/>
                                            <w:szCs w:val="24"/>
                                          </w:rPr>
                                        </w:pPr>
                                        <w:r>
                                          <w:rPr>
                                            <w:rFonts w:eastAsia="Calibri"/>
                                            <w:color w:val="000000"/>
                                            <w:szCs w:val="24"/>
                                          </w:rPr>
                                          <w:t>1</w:t>
                                        </w:r>
                                      </w:p>
                                    </w:tc>
                                  </w:tr>
                                  <w:tr w:rsidR="008A5667" w14:paraId="0D650235" w14:textId="77777777">
                                    <w:trPr>
                                      <w:gridAfter w:val="1"/>
                                      <w:wAfter w:w="454" w:type="pct"/>
                                    </w:trPr>
                                    <w:tc>
                                      <w:tcPr>
                                        <w:tcW w:w="492" w:type="pct"/>
                                        <w:tcBorders>
                                          <w:top w:val="nil"/>
                                          <w:left w:val="nil"/>
                                          <w:bottom w:val="nil"/>
                                          <w:right w:val="nil"/>
                                        </w:tcBorders>
                                      </w:tcPr>
                                      <w:p w14:paraId="0D65022F" w14:textId="77777777" w:rsidR="008A5667" w:rsidRDefault="008A5667">
                                        <w:pPr>
                                          <w:widowControl w:val="0"/>
                                          <w:spacing w:line="276" w:lineRule="auto"/>
                                          <w:jc w:val="both"/>
                                          <w:rPr>
                                            <w:rFonts w:eastAsia="Calibri"/>
                                            <w:color w:val="000000"/>
                                            <w:szCs w:val="24"/>
                                          </w:rPr>
                                        </w:pPr>
                                      </w:p>
                                    </w:tc>
                                    <w:tc>
                                      <w:tcPr>
                                        <w:tcW w:w="424" w:type="pct"/>
                                        <w:tcBorders>
                                          <w:top w:val="single" w:sz="4" w:space="0" w:color="auto"/>
                                          <w:left w:val="nil"/>
                                          <w:bottom w:val="nil"/>
                                          <w:right w:val="nil"/>
                                        </w:tcBorders>
                                      </w:tcPr>
                                      <w:p w14:paraId="0D650230" w14:textId="77777777" w:rsidR="008A5667" w:rsidRDefault="008A5667">
                                        <w:pPr>
                                          <w:widowControl w:val="0"/>
                                          <w:spacing w:line="276" w:lineRule="auto"/>
                                          <w:jc w:val="both"/>
                                          <w:rPr>
                                            <w:rFonts w:eastAsia="Calibri"/>
                                            <w:color w:val="000000"/>
                                            <w:szCs w:val="24"/>
                                          </w:rPr>
                                        </w:pPr>
                                      </w:p>
                                    </w:tc>
                                    <w:tc>
                                      <w:tcPr>
                                        <w:tcW w:w="902" w:type="pct"/>
                                        <w:tcBorders>
                                          <w:top w:val="nil"/>
                                          <w:left w:val="nil"/>
                                          <w:bottom w:val="nil"/>
                                          <w:right w:val="single" w:sz="4" w:space="0" w:color="auto"/>
                                        </w:tcBorders>
                                      </w:tcPr>
                                      <w:p w14:paraId="0D650231" w14:textId="77777777" w:rsidR="008A5667" w:rsidRDefault="008A5667">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14:paraId="0D650232"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909" w:type="pct"/>
                                        <w:tcBorders>
                                          <w:top w:val="single" w:sz="4" w:space="0" w:color="auto"/>
                                          <w:left w:val="single" w:sz="4" w:space="0" w:color="auto"/>
                                          <w:bottom w:val="single" w:sz="4" w:space="0" w:color="auto"/>
                                          <w:right w:val="single" w:sz="4" w:space="0" w:color="auto"/>
                                        </w:tcBorders>
                                      </w:tcPr>
                                      <w:p w14:paraId="0D650233" w14:textId="77777777" w:rsidR="008A5667" w:rsidRDefault="00C734B5">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14:paraId="0D650234" w14:textId="77777777" w:rsidR="008A5667" w:rsidRDefault="00C734B5">
                                        <w:pPr>
                                          <w:widowControl w:val="0"/>
                                          <w:spacing w:line="276" w:lineRule="auto"/>
                                          <w:jc w:val="both"/>
                                          <w:rPr>
                                            <w:rFonts w:eastAsia="Calibri"/>
                                            <w:color w:val="000000"/>
                                            <w:szCs w:val="24"/>
                                          </w:rPr>
                                        </w:pPr>
                                        <w:r>
                                          <w:rPr>
                                            <w:rFonts w:eastAsia="Calibri"/>
                                            <w:color w:val="000000"/>
                                            <w:szCs w:val="24"/>
                                          </w:rPr>
                                          <w:t>2</w:t>
                                        </w:r>
                                      </w:p>
                                    </w:tc>
                                  </w:tr>
                                  <w:tr w:rsidR="008A5667" w14:paraId="0D65023B" w14:textId="77777777">
                                    <w:tc>
                                      <w:tcPr>
                                        <w:tcW w:w="492" w:type="pct"/>
                                        <w:tcBorders>
                                          <w:top w:val="nil"/>
                                          <w:left w:val="nil"/>
                                          <w:bottom w:val="nil"/>
                                          <w:right w:val="nil"/>
                                        </w:tcBorders>
                                      </w:tcPr>
                                      <w:p w14:paraId="0D650236" w14:textId="77777777" w:rsidR="008A5667" w:rsidRDefault="008A5667">
                                        <w:pPr>
                                          <w:widowControl w:val="0"/>
                                          <w:spacing w:line="276" w:lineRule="auto"/>
                                          <w:jc w:val="both"/>
                                          <w:rPr>
                                            <w:rFonts w:eastAsia="Calibri"/>
                                            <w:color w:val="000000"/>
                                            <w:szCs w:val="24"/>
                                          </w:rPr>
                                        </w:pPr>
                                      </w:p>
                                    </w:tc>
                                    <w:tc>
                                      <w:tcPr>
                                        <w:tcW w:w="424" w:type="pct"/>
                                        <w:tcBorders>
                                          <w:top w:val="nil"/>
                                          <w:left w:val="nil"/>
                                          <w:bottom w:val="nil"/>
                                          <w:right w:val="nil"/>
                                        </w:tcBorders>
                                      </w:tcPr>
                                      <w:p w14:paraId="0D650237" w14:textId="77777777" w:rsidR="008A5667" w:rsidRDefault="008A5667">
                                        <w:pPr>
                                          <w:widowControl w:val="0"/>
                                          <w:spacing w:line="276" w:lineRule="auto"/>
                                          <w:jc w:val="both"/>
                                          <w:rPr>
                                            <w:rFonts w:eastAsia="Calibri"/>
                                            <w:color w:val="000000"/>
                                            <w:szCs w:val="24"/>
                                          </w:rPr>
                                        </w:pPr>
                                      </w:p>
                                    </w:tc>
                                    <w:tc>
                                      <w:tcPr>
                                        <w:tcW w:w="902" w:type="pct"/>
                                        <w:tcBorders>
                                          <w:top w:val="nil"/>
                                          <w:left w:val="nil"/>
                                          <w:bottom w:val="nil"/>
                                          <w:right w:val="nil"/>
                                        </w:tcBorders>
                                      </w:tcPr>
                                      <w:p w14:paraId="0D650238" w14:textId="77777777" w:rsidR="008A5667" w:rsidRDefault="008A5667">
                                        <w:pPr>
                                          <w:widowControl w:val="0"/>
                                          <w:spacing w:line="276" w:lineRule="auto"/>
                                          <w:jc w:val="both"/>
                                          <w:rPr>
                                            <w:rFonts w:eastAsia="Calibri"/>
                                            <w:color w:val="000000"/>
                                            <w:szCs w:val="24"/>
                                          </w:rPr>
                                        </w:pPr>
                                      </w:p>
                                    </w:tc>
                                    <w:tc>
                                      <w:tcPr>
                                        <w:tcW w:w="909" w:type="pct"/>
                                        <w:tcBorders>
                                          <w:top w:val="single" w:sz="4" w:space="0" w:color="auto"/>
                                          <w:left w:val="nil"/>
                                          <w:bottom w:val="nil"/>
                                          <w:right w:val="nil"/>
                                        </w:tcBorders>
                                      </w:tcPr>
                                      <w:p w14:paraId="0D650239" w14:textId="77777777" w:rsidR="008A5667" w:rsidRDefault="00C734B5">
                                        <w:pPr>
                                          <w:widowControl w:val="0"/>
                                          <w:spacing w:line="276" w:lineRule="auto"/>
                                          <w:jc w:val="both"/>
                                          <w:rPr>
                                            <w:rFonts w:eastAsia="Calibri"/>
                                            <w:color w:val="000000"/>
                                            <w:szCs w:val="24"/>
                                          </w:rPr>
                                        </w:pPr>
                                        <w:r>
                                          <w:rPr>
                                            <w:rFonts w:eastAsia="Calibri"/>
                                            <w:color w:val="000000"/>
                                            <w:szCs w:val="24"/>
                                          </w:rPr>
                                          <w:t>lytis</w:t>
                                        </w:r>
                                      </w:p>
                                    </w:tc>
                                    <w:tc>
                                      <w:tcPr>
                                        <w:tcW w:w="2272" w:type="pct"/>
                                        <w:gridSpan w:val="3"/>
                                        <w:tcBorders>
                                          <w:top w:val="nil"/>
                                          <w:left w:val="nil"/>
                                          <w:bottom w:val="nil"/>
                                          <w:right w:val="nil"/>
                                        </w:tcBorders>
                                      </w:tcPr>
                                      <w:p w14:paraId="0D65023A" w14:textId="77777777" w:rsidR="008A5667" w:rsidRDefault="00C734B5">
                                        <w:pPr>
                                          <w:widowControl w:val="0"/>
                                          <w:spacing w:line="276" w:lineRule="auto"/>
                                          <w:jc w:val="both"/>
                                          <w:rPr>
                                            <w:rFonts w:eastAsia="Calibri"/>
                                            <w:color w:val="000000"/>
                                            <w:szCs w:val="24"/>
                                          </w:rPr>
                                        </w:pPr>
                                        <w:r>
                                          <w:rPr>
                                            <w:rFonts w:eastAsia="Calibri"/>
                                            <w:color w:val="000000"/>
                                            <w:szCs w:val="24"/>
                                          </w:rPr>
                                          <w:t>asmenų skaičius;</w:t>
                                        </w:r>
                                      </w:p>
                                    </w:tc>
                                  </w:tr>
                                </w:tbl>
                                <w:p w14:paraId="0D65023C" w14:textId="77777777" w:rsidR="008A5667" w:rsidRDefault="006664D5"/>
                              </w:sdtContent>
                            </w:sdt>
                            <w:sdt>
                              <w:sdtPr>
                                <w:alias w:val="15.13.3.2 pp."/>
                                <w:tag w:val="part_c89dfdf0c66b44e8a3024817a98c1d80"/>
                                <w:id w:val="-1721510606"/>
                                <w:lock w:val="sdtLocked"/>
                              </w:sdtPr>
                              <w:sdtEndPr/>
                              <w:sdtContent>
                                <w:p w14:paraId="0D65023D" w14:textId="77777777" w:rsidR="008A5667" w:rsidRDefault="006664D5">
                                  <w:pPr>
                                    <w:widowControl w:val="0"/>
                                    <w:shd w:val="clear" w:color="auto" w:fill="FFFFFF"/>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c89dfdf0c66b44e8a3024817a98c1d80"/>
                                      <w:id w:val="1368715784"/>
                                      <w:lock w:val="sdtLocked"/>
                                    </w:sdtPr>
                                    <w:sdtEndPr/>
                                    <w:sdtContent>
                                      <w:r w:rsidR="00C734B5">
                                        <w:rPr>
                                          <w:rFonts w:eastAsia="Calibri"/>
                                          <w:color w:val="000000"/>
                                          <w:szCs w:val="24"/>
                                        </w:rPr>
                                        <w:t>15.13.3.2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nukentėjo 5 juridiniai asmenys:</w:t>
                                  </w:r>
                                </w:p>
                                <w:tbl>
                                  <w:tblPr>
                                    <w:tblW w:w="3601" w:type="pct"/>
                                    <w:tblLook w:val="01E0" w:firstRow="1" w:lastRow="1" w:firstColumn="1" w:lastColumn="1" w:noHBand="0" w:noVBand="0"/>
                                  </w:tblPr>
                                  <w:tblGrid>
                                    <w:gridCol w:w="1067"/>
                                    <w:gridCol w:w="920"/>
                                    <w:gridCol w:w="649"/>
                                    <w:gridCol w:w="1305"/>
                                    <w:gridCol w:w="185"/>
                                    <w:gridCol w:w="1486"/>
                                    <w:gridCol w:w="1486"/>
                                  </w:tblGrid>
                                  <w:tr w:rsidR="008A5667" w14:paraId="0D65023F" w14:textId="77777777">
                                    <w:tc>
                                      <w:tcPr>
                                        <w:tcW w:w="5000" w:type="pct"/>
                                        <w:gridSpan w:val="7"/>
                                        <w:tcBorders>
                                          <w:top w:val="nil"/>
                                          <w:left w:val="nil"/>
                                          <w:bottom w:val="nil"/>
                                          <w:right w:val="nil"/>
                                        </w:tcBorders>
                                      </w:tcPr>
                                      <w:p w14:paraId="0D65023E" w14:textId="77777777" w:rsidR="008A5667" w:rsidRDefault="00C734B5">
                                        <w:pPr>
                                          <w:widowControl w:val="0"/>
                                          <w:spacing w:line="276" w:lineRule="auto"/>
                                          <w:ind w:firstLine="744"/>
                                          <w:jc w:val="both"/>
                                          <w:rPr>
                                            <w:rFonts w:eastAsia="Calibri"/>
                                            <w:color w:val="000000"/>
                                            <w:szCs w:val="24"/>
                                          </w:rPr>
                                        </w:pPr>
                                        <w:r>
                                          <w:rPr>
                                            <w:rFonts w:eastAsia="Calibri"/>
                                            <w:color w:val="000000"/>
                                            <w:szCs w:val="24"/>
                                          </w:rPr>
                                          <w:t>B</w:t>
                                        </w:r>
                                      </w:p>
                                    </w:tc>
                                  </w:tr>
                                  <w:tr w:rsidR="008A5667" w14:paraId="0D650246" w14:textId="77777777">
                                    <w:tc>
                                      <w:tcPr>
                                        <w:tcW w:w="752" w:type="pct"/>
                                        <w:tcBorders>
                                          <w:top w:val="nil"/>
                                          <w:left w:val="nil"/>
                                          <w:bottom w:val="nil"/>
                                        </w:tcBorders>
                                      </w:tcPr>
                                      <w:p w14:paraId="0D650240" w14:textId="77777777" w:rsidR="008A5667" w:rsidRDefault="008A5667">
                                        <w:pPr>
                                          <w:widowControl w:val="0"/>
                                          <w:spacing w:line="276" w:lineRule="auto"/>
                                          <w:jc w:val="both"/>
                                          <w:rPr>
                                            <w:rFonts w:eastAsia="Calibri"/>
                                            <w:color w:val="000000"/>
                                            <w:szCs w:val="24"/>
                                          </w:rPr>
                                        </w:pPr>
                                      </w:p>
                                    </w:tc>
                                    <w:tc>
                                      <w:tcPr>
                                        <w:tcW w:w="648" w:type="pct"/>
                                      </w:tcPr>
                                      <w:p w14:paraId="0D650241" w14:textId="77777777" w:rsidR="008A5667" w:rsidRDefault="008A5667">
                                        <w:pPr>
                                          <w:widowControl w:val="0"/>
                                          <w:spacing w:line="276" w:lineRule="auto"/>
                                          <w:jc w:val="both"/>
                                          <w:rPr>
                                            <w:rFonts w:eastAsia="Calibri"/>
                                            <w:color w:val="000000"/>
                                            <w:szCs w:val="24"/>
                                          </w:rPr>
                                        </w:pPr>
                                      </w:p>
                                    </w:tc>
                                    <w:tc>
                                      <w:tcPr>
                                        <w:tcW w:w="457" w:type="pct"/>
                                        <w:tcBorders>
                                          <w:top w:val="nil"/>
                                          <w:left w:val="nil"/>
                                          <w:bottom w:val="nil"/>
                                          <w:right w:val="single" w:sz="4" w:space="0" w:color="auto"/>
                                        </w:tcBorders>
                                      </w:tcPr>
                                      <w:p w14:paraId="0D650242" w14:textId="77777777" w:rsidR="008A5667" w:rsidRDefault="008A5667">
                                        <w:pPr>
                                          <w:widowControl w:val="0"/>
                                          <w:spacing w:line="276" w:lineRule="auto"/>
                                          <w:jc w:val="both"/>
                                          <w:rPr>
                                            <w:rFonts w:eastAsia="Calibri"/>
                                            <w:color w:val="000000"/>
                                            <w:szCs w:val="24"/>
                                          </w:rPr>
                                        </w:pPr>
                                      </w:p>
                                    </w:tc>
                                    <w:tc>
                                      <w:tcPr>
                                        <w:tcW w:w="1049" w:type="pct"/>
                                        <w:gridSpan w:val="2"/>
                                        <w:tcBorders>
                                          <w:top w:val="single" w:sz="4" w:space="0" w:color="auto"/>
                                          <w:left w:val="single" w:sz="4" w:space="0" w:color="auto"/>
                                          <w:bottom w:val="single" w:sz="4" w:space="0" w:color="auto"/>
                                          <w:right w:val="single" w:sz="4" w:space="0" w:color="auto"/>
                                        </w:tcBorders>
                                      </w:tcPr>
                                      <w:p w14:paraId="0D650243" w14:textId="77777777" w:rsidR="008A5667" w:rsidRDefault="00C734B5">
                                        <w:pPr>
                                          <w:widowControl w:val="0"/>
                                          <w:spacing w:line="276" w:lineRule="auto"/>
                                          <w:jc w:val="both"/>
                                          <w:rPr>
                                            <w:rFonts w:eastAsia="Calibri"/>
                                            <w:color w:val="000000"/>
                                            <w:szCs w:val="24"/>
                                          </w:rPr>
                                        </w:pPr>
                                        <w:r>
                                          <w:rPr>
                                            <w:rFonts w:eastAsia="Calibri"/>
                                            <w:color w:val="000000"/>
                                            <w:szCs w:val="24"/>
                                          </w:rPr>
                                          <w:t>2</w:t>
                                        </w:r>
                                      </w:p>
                                    </w:tc>
                                    <w:tc>
                                      <w:tcPr>
                                        <w:tcW w:w="1047" w:type="pct"/>
                                        <w:tcBorders>
                                          <w:top w:val="single" w:sz="4" w:space="0" w:color="auto"/>
                                          <w:left w:val="single" w:sz="4" w:space="0" w:color="auto"/>
                                          <w:bottom w:val="single" w:sz="4" w:space="0" w:color="auto"/>
                                          <w:right w:val="single" w:sz="4" w:space="0" w:color="auto"/>
                                        </w:tcBorders>
                                      </w:tcPr>
                                      <w:p w14:paraId="0D650244" w14:textId="77777777" w:rsidR="008A5667" w:rsidRDefault="00C734B5">
                                        <w:pPr>
                                          <w:widowControl w:val="0"/>
                                          <w:spacing w:line="276" w:lineRule="auto"/>
                                          <w:jc w:val="both"/>
                                          <w:rPr>
                                            <w:rFonts w:eastAsia="Calibri"/>
                                            <w:color w:val="000000"/>
                                            <w:szCs w:val="24"/>
                                          </w:rPr>
                                        </w:pPr>
                                        <w:r>
                                          <w:rPr>
                                            <w:rFonts w:eastAsia="Calibri"/>
                                            <w:color w:val="000000"/>
                                            <w:szCs w:val="24"/>
                                          </w:rPr>
                                          <w:t>5</w:t>
                                        </w:r>
                                      </w:p>
                                    </w:tc>
                                    <w:tc>
                                      <w:tcPr>
                                        <w:tcW w:w="1047" w:type="pct"/>
                                        <w:tcBorders>
                                          <w:top w:val="single" w:sz="4" w:space="0" w:color="auto"/>
                                          <w:left w:val="single" w:sz="4" w:space="0" w:color="auto"/>
                                          <w:bottom w:val="single" w:sz="4" w:space="0" w:color="auto"/>
                                          <w:right w:val="single" w:sz="4" w:space="0" w:color="auto"/>
                                        </w:tcBorders>
                                      </w:tcPr>
                                      <w:p w14:paraId="0D650245" w14:textId="77777777" w:rsidR="008A5667" w:rsidRDefault="008A5667">
                                        <w:pPr>
                                          <w:widowControl w:val="0"/>
                                          <w:spacing w:line="276" w:lineRule="auto"/>
                                          <w:jc w:val="both"/>
                                          <w:rPr>
                                            <w:rFonts w:eastAsia="Calibri"/>
                                            <w:color w:val="000000"/>
                                            <w:szCs w:val="24"/>
                                          </w:rPr>
                                        </w:pPr>
                                      </w:p>
                                    </w:tc>
                                  </w:tr>
                                  <w:tr w:rsidR="008A5667" w14:paraId="0D65024B" w14:textId="77777777">
                                    <w:tc>
                                      <w:tcPr>
                                        <w:tcW w:w="752" w:type="pct"/>
                                        <w:tcBorders>
                                          <w:top w:val="nil"/>
                                          <w:left w:val="nil"/>
                                          <w:bottom w:val="nil"/>
                                          <w:right w:val="nil"/>
                                        </w:tcBorders>
                                      </w:tcPr>
                                      <w:p w14:paraId="0D650247" w14:textId="77777777" w:rsidR="008A5667" w:rsidRDefault="008A5667">
                                        <w:pPr>
                                          <w:widowControl w:val="0"/>
                                          <w:spacing w:line="276" w:lineRule="auto"/>
                                          <w:jc w:val="both"/>
                                          <w:rPr>
                                            <w:rFonts w:eastAsia="Calibri"/>
                                            <w:color w:val="000000"/>
                                            <w:szCs w:val="24"/>
                                          </w:rPr>
                                        </w:pPr>
                                      </w:p>
                                    </w:tc>
                                    <w:tc>
                                      <w:tcPr>
                                        <w:tcW w:w="648" w:type="pct"/>
                                        <w:tcBorders>
                                          <w:top w:val="nil"/>
                                          <w:left w:val="nil"/>
                                          <w:bottom w:val="nil"/>
                                          <w:right w:val="nil"/>
                                        </w:tcBorders>
                                      </w:tcPr>
                                      <w:p w14:paraId="0D650248" w14:textId="77777777" w:rsidR="008A5667" w:rsidRDefault="008A5667">
                                        <w:pPr>
                                          <w:widowControl w:val="0"/>
                                          <w:spacing w:line="276" w:lineRule="auto"/>
                                          <w:jc w:val="both"/>
                                          <w:rPr>
                                            <w:rFonts w:eastAsia="Calibri"/>
                                            <w:color w:val="000000"/>
                                            <w:szCs w:val="24"/>
                                          </w:rPr>
                                        </w:pPr>
                                      </w:p>
                                    </w:tc>
                                    <w:tc>
                                      <w:tcPr>
                                        <w:tcW w:w="1376" w:type="pct"/>
                                        <w:gridSpan w:val="2"/>
                                        <w:tcBorders>
                                          <w:top w:val="nil"/>
                                          <w:left w:val="nil"/>
                                          <w:bottom w:val="nil"/>
                                          <w:right w:val="nil"/>
                                        </w:tcBorders>
                                      </w:tcPr>
                                      <w:p w14:paraId="0D650249" w14:textId="77777777" w:rsidR="008A5667" w:rsidRDefault="008A5667">
                                        <w:pPr>
                                          <w:widowControl w:val="0"/>
                                          <w:spacing w:line="276" w:lineRule="auto"/>
                                          <w:jc w:val="both"/>
                                          <w:rPr>
                                            <w:rFonts w:eastAsia="Calibri"/>
                                            <w:color w:val="000000"/>
                                            <w:szCs w:val="24"/>
                                          </w:rPr>
                                        </w:pPr>
                                      </w:p>
                                    </w:tc>
                                    <w:tc>
                                      <w:tcPr>
                                        <w:tcW w:w="2223" w:type="pct"/>
                                        <w:gridSpan w:val="3"/>
                                        <w:tcBorders>
                                          <w:top w:val="single" w:sz="4" w:space="0" w:color="auto"/>
                                          <w:left w:val="nil"/>
                                          <w:bottom w:val="nil"/>
                                          <w:right w:val="nil"/>
                                        </w:tcBorders>
                                      </w:tcPr>
                                      <w:p w14:paraId="0D65024A" w14:textId="77777777" w:rsidR="008A5667" w:rsidRDefault="00C734B5">
                                        <w:pPr>
                                          <w:widowControl w:val="0"/>
                                          <w:spacing w:line="276" w:lineRule="auto"/>
                                          <w:ind w:firstLine="186"/>
                                          <w:jc w:val="both"/>
                                          <w:rPr>
                                            <w:rFonts w:eastAsia="Calibri"/>
                                            <w:color w:val="000000"/>
                                            <w:szCs w:val="24"/>
                                          </w:rPr>
                                        </w:pPr>
                                        <w:r>
                                          <w:rPr>
                                            <w:rFonts w:eastAsia="Calibri"/>
                                            <w:color w:val="000000"/>
                                            <w:szCs w:val="24"/>
                                          </w:rPr>
                                          <w:t>Juridinių asmenų skaičius;</w:t>
                                        </w:r>
                                      </w:p>
                                    </w:tc>
                                  </w:tr>
                                </w:tbl>
                                <w:p w14:paraId="0D65024C" w14:textId="77777777" w:rsidR="008A5667" w:rsidRDefault="006664D5"/>
                              </w:sdtContent>
                            </w:sdt>
                            <w:sdt>
                              <w:sdtPr>
                                <w:alias w:val="15.13.3.3 pp."/>
                                <w:tag w:val="part_fb1a633d08de43918afbbb46bf1d3711"/>
                                <w:id w:val="456305264"/>
                                <w:lock w:val="sdtLocked"/>
                              </w:sdtPr>
                              <w:sdtEndPr/>
                              <w:sdtContent>
                                <w:p w14:paraId="0D65024D" w14:textId="77777777" w:rsidR="008A5667" w:rsidRDefault="006664D5">
                                  <w:pPr>
                                    <w:widowControl w:val="0"/>
                                    <w:shd w:val="clear" w:color="auto" w:fill="FFFFFF"/>
                                    <w:tabs>
                                      <w:tab w:val="right" w:pos="720"/>
                                      <w:tab w:val="right" w:pos="810"/>
                                      <w:tab w:val="left" w:pos="993"/>
                                      <w:tab w:val="left" w:pos="1080"/>
                                      <w:tab w:val="left" w:pos="1350"/>
                                      <w:tab w:val="left" w:pos="1701"/>
                                    </w:tabs>
                                    <w:ind w:left="1216" w:hanging="648"/>
                                    <w:jc w:val="both"/>
                                    <w:rPr>
                                      <w:rFonts w:eastAsia="Calibri" w:cs="Arial"/>
                                      <w:color w:val="000000"/>
                                      <w:szCs w:val="24"/>
                                    </w:rPr>
                                  </w:pPr>
                                  <w:sdt>
                                    <w:sdtPr>
                                      <w:alias w:val="Numeris"/>
                                      <w:tag w:val="nr_fb1a633d08de43918afbbb46bf1d3711"/>
                                      <w:id w:val="919217504"/>
                                      <w:lock w:val="sdtLocked"/>
                                    </w:sdtPr>
                                    <w:sdtEndPr/>
                                    <w:sdtContent>
                                      <w:r w:rsidR="00C734B5">
                                        <w:rPr>
                                          <w:rFonts w:eastAsia="Calibri"/>
                                          <w:color w:val="000000"/>
                                          <w:szCs w:val="24"/>
                                        </w:rPr>
                                        <w:t>15.13.3.3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pažeisti teisėti valstybės interesai:</w:t>
                                  </w:r>
                                </w:p>
                                <w:tbl>
                                  <w:tblPr>
                                    <w:tblW w:w="2093" w:type="pct"/>
                                    <w:tblLook w:val="01E0" w:firstRow="1" w:lastRow="1" w:firstColumn="1" w:lastColumn="1" w:noHBand="0" w:noVBand="0"/>
                                  </w:tblPr>
                                  <w:tblGrid>
                                    <w:gridCol w:w="2788"/>
                                    <w:gridCol w:w="1337"/>
                                  </w:tblGrid>
                                  <w:tr w:rsidR="008A5667" w14:paraId="0D65024F" w14:textId="77777777">
                                    <w:tc>
                                      <w:tcPr>
                                        <w:tcW w:w="5000" w:type="pct"/>
                                        <w:gridSpan w:val="2"/>
                                        <w:tcBorders>
                                          <w:top w:val="nil"/>
                                          <w:left w:val="nil"/>
                                          <w:bottom w:val="nil"/>
                                          <w:right w:val="nil"/>
                                        </w:tcBorders>
                                      </w:tcPr>
                                      <w:p w14:paraId="0D65024E" w14:textId="77777777" w:rsidR="008A5667" w:rsidRDefault="00C734B5">
                                        <w:pPr>
                                          <w:widowControl w:val="0"/>
                                          <w:spacing w:line="276" w:lineRule="auto"/>
                                          <w:ind w:firstLine="1054"/>
                                          <w:jc w:val="both"/>
                                          <w:rPr>
                                            <w:rFonts w:eastAsia="Calibri"/>
                                            <w:color w:val="000000"/>
                                            <w:szCs w:val="24"/>
                                          </w:rPr>
                                        </w:pPr>
                                        <w:r>
                                          <w:rPr>
                                            <w:rFonts w:eastAsia="Calibri"/>
                                            <w:color w:val="000000"/>
                                            <w:szCs w:val="24"/>
                                          </w:rPr>
                                          <w:t>C</w:t>
                                        </w:r>
                                      </w:p>
                                    </w:tc>
                                  </w:tr>
                                  <w:tr w:rsidR="008A5667" w14:paraId="0D650252" w14:textId="77777777">
                                    <w:tc>
                                      <w:tcPr>
                                        <w:tcW w:w="3379" w:type="pct"/>
                                        <w:tcBorders>
                                          <w:top w:val="nil"/>
                                          <w:left w:val="nil"/>
                                          <w:bottom w:val="nil"/>
                                          <w:right w:val="single" w:sz="4" w:space="0" w:color="auto"/>
                                        </w:tcBorders>
                                      </w:tcPr>
                                      <w:p w14:paraId="0D650250" w14:textId="77777777" w:rsidR="008A5667" w:rsidRDefault="008A5667">
                                        <w:pPr>
                                          <w:widowControl w:val="0"/>
                                          <w:spacing w:line="276" w:lineRule="auto"/>
                                          <w:jc w:val="both"/>
                                          <w:rPr>
                                            <w:rFonts w:eastAsia="Calibri"/>
                                            <w:color w:val="000000"/>
                                            <w:szCs w:val="24"/>
                                          </w:rPr>
                                        </w:pPr>
                                      </w:p>
                                    </w:tc>
                                    <w:tc>
                                      <w:tcPr>
                                        <w:tcW w:w="1621" w:type="pct"/>
                                        <w:tcBorders>
                                          <w:top w:val="single" w:sz="4" w:space="0" w:color="auto"/>
                                          <w:left w:val="single" w:sz="4" w:space="0" w:color="auto"/>
                                          <w:bottom w:val="single" w:sz="4" w:space="0" w:color="auto"/>
                                          <w:right w:val="single" w:sz="4" w:space="0" w:color="auto"/>
                                        </w:tcBorders>
                                      </w:tcPr>
                                      <w:p w14:paraId="0D650251" w14:textId="77777777" w:rsidR="008A5667" w:rsidRDefault="00C734B5">
                                        <w:pPr>
                                          <w:widowControl w:val="0"/>
                                          <w:spacing w:line="276" w:lineRule="auto"/>
                                          <w:jc w:val="both"/>
                                          <w:rPr>
                                            <w:rFonts w:eastAsia="Calibri"/>
                                            <w:color w:val="000000"/>
                                            <w:szCs w:val="24"/>
                                          </w:rPr>
                                        </w:pPr>
                                        <w:r>
                                          <w:rPr>
                                            <w:rFonts w:eastAsia="Calibri"/>
                                            <w:color w:val="000000"/>
                                            <w:szCs w:val="24"/>
                                          </w:rPr>
                                          <w:t>3</w:t>
                                        </w:r>
                                      </w:p>
                                    </w:tc>
                                  </w:tr>
                                </w:tbl>
                                <w:p w14:paraId="0D650253" w14:textId="77777777" w:rsidR="008A5667" w:rsidRDefault="006664D5"/>
                              </w:sdtContent>
                            </w:sdt>
                          </w:sdtContent>
                        </w:sdt>
                      </w:sdtContent>
                    </w:sdt>
                    <w:sdt>
                      <w:sdtPr>
                        <w:alias w:val="15.14 pp."/>
                        <w:tag w:val="part_58e83d257a974f9b865909fb6838d443"/>
                        <w:id w:val="-1501583224"/>
                        <w:lock w:val="sdtLocked"/>
                      </w:sdtPr>
                      <w:sdtEndPr/>
                      <w:sdtContent>
                        <w:p w14:paraId="0D650254" w14:textId="77777777" w:rsidR="008A5667" w:rsidRDefault="006664D5">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58e83d257a974f9b865909fb6838d443"/>
                              <w:id w:val="298274684"/>
                              <w:lock w:val="sdtLocked"/>
                            </w:sdtPr>
                            <w:sdtEndPr/>
                            <w:sdtContent>
                              <w:r w:rsidR="00C734B5">
                                <w:rPr>
                                  <w:rFonts w:eastAsia="Calibri"/>
                                  <w:szCs w:val="24"/>
                                </w:rPr>
                                <w:t>15.14</w:t>
                              </w:r>
                            </w:sdtContent>
                          </w:sdt>
                          <w:r w:rsidR="00C734B5">
                            <w:rPr>
                              <w:rFonts w:eastAsia="Calibri"/>
                              <w:szCs w:val="24"/>
                            </w:rPr>
                            <w:t>.</w:t>
                          </w:r>
                          <w:r w:rsidR="00C734B5">
                            <w:rPr>
                              <w:rFonts w:eastAsia="Calibri"/>
                              <w:szCs w:val="24"/>
                            </w:rPr>
                            <w:tab/>
                          </w:r>
                          <w:r w:rsidR="00C734B5">
                            <w:rPr>
                              <w:rFonts w:eastAsia="Calibri" w:cs="Arial"/>
                              <w:color w:val="000000"/>
                              <w:szCs w:val="24"/>
                            </w:rPr>
                            <w:t>keturioliktojoje eilutėje įrašomi duomenys apie fizinių asmenų, nukentėjusių nuo nusikalstamų veikų, amžių (metais pagal grupes) – įrašomas šioje eilutėje nustatytas amžiaus grupės kodas, atitinkantis nukentėjusiojo amžių, ir nukentėjusių asmenų skaičius pagal pažymėtą amžiaus grupę dalyje „asmenų skaičius“. Tuo atveju, jei nukentėję asmenys nusikalstamos veikos padarymo metu žuvo, papildomai dalyje „iš jų žuvo“ įrašomas žuvusių asmenų skaičius pagal pažymėtą amžiaus grupę, pvz.: nukentėjo 1 „1–13 (2)“ amžiaus grupės asmuo:</w:t>
                          </w:r>
                        </w:p>
                        <w:tbl>
                          <w:tblPr>
                            <w:tblW w:w="5000" w:type="pct"/>
                            <w:tblLook w:val="01E0" w:firstRow="1" w:lastRow="1" w:firstColumn="1" w:lastColumn="1" w:noHBand="0" w:noVBand="0"/>
                          </w:tblPr>
                          <w:tblGrid>
                            <w:gridCol w:w="888"/>
                            <w:gridCol w:w="1165"/>
                            <w:gridCol w:w="1232"/>
                            <w:gridCol w:w="1642"/>
                            <w:gridCol w:w="1644"/>
                            <w:gridCol w:w="1642"/>
                            <w:gridCol w:w="1642"/>
                          </w:tblGrid>
                          <w:tr w:rsidR="008A5667" w14:paraId="0D65025C" w14:textId="77777777">
                            <w:tc>
                              <w:tcPr>
                                <w:tcW w:w="451" w:type="pct"/>
                                <w:tcBorders>
                                  <w:top w:val="single" w:sz="4" w:space="0" w:color="auto"/>
                                  <w:left w:val="single" w:sz="4" w:space="0" w:color="auto"/>
                                  <w:bottom w:val="single" w:sz="4" w:space="0" w:color="auto"/>
                                  <w:right w:val="single" w:sz="4" w:space="0" w:color="auto"/>
                                </w:tcBorders>
                              </w:tcPr>
                              <w:p w14:paraId="0D650255" w14:textId="77777777" w:rsidR="008A5667" w:rsidRDefault="00C734B5">
                                <w:pPr>
                                  <w:widowControl w:val="0"/>
                                  <w:spacing w:line="276" w:lineRule="auto"/>
                                  <w:jc w:val="center"/>
                                  <w:rPr>
                                    <w:rFonts w:eastAsia="Calibri"/>
                                    <w:color w:val="000000"/>
                                    <w:szCs w:val="24"/>
                                  </w:rPr>
                                </w:pPr>
                                <w:r>
                                  <w:rPr>
                                    <w:rFonts w:eastAsia="Calibri"/>
                                    <w:color w:val="000000"/>
                                    <w:szCs w:val="24"/>
                                  </w:rPr>
                                  <w:t>2</w:t>
                                </w:r>
                              </w:p>
                            </w:tc>
                            <w:tc>
                              <w:tcPr>
                                <w:tcW w:w="591" w:type="pct"/>
                                <w:tcBorders>
                                  <w:left w:val="single" w:sz="4" w:space="0" w:color="auto"/>
                                  <w:right w:val="single" w:sz="4" w:space="0" w:color="auto"/>
                                </w:tcBorders>
                              </w:tcPr>
                              <w:p w14:paraId="0D650256" w14:textId="77777777" w:rsidR="008A5667" w:rsidRDefault="008A5667">
                                <w:pPr>
                                  <w:widowControl w:val="0"/>
                                  <w:spacing w:line="276" w:lineRule="auto"/>
                                  <w:jc w:val="center"/>
                                  <w:rPr>
                                    <w:rFonts w:eastAsia="Calibri"/>
                                    <w:color w:val="000000"/>
                                    <w:szCs w:val="24"/>
                                  </w:rPr>
                                </w:pPr>
                              </w:p>
                            </w:tc>
                            <w:tc>
                              <w:tcPr>
                                <w:tcW w:w="625" w:type="pct"/>
                                <w:tcBorders>
                                  <w:top w:val="single" w:sz="4" w:space="0" w:color="auto"/>
                                  <w:left w:val="single" w:sz="4" w:space="0" w:color="auto"/>
                                  <w:bottom w:val="single" w:sz="4" w:space="0" w:color="auto"/>
                                  <w:right w:val="single" w:sz="4" w:space="0" w:color="auto"/>
                                </w:tcBorders>
                              </w:tcPr>
                              <w:p w14:paraId="0D650257" w14:textId="77777777" w:rsidR="008A5667" w:rsidRDefault="00C734B5">
                                <w:pPr>
                                  <w:widowControl w:val="0"/>
                                  <w:spacing w:line="276" w:lineRule="auto"/>
                                  <w:jc w:val="center"/>
                                  <w:rPr>
                                    <w:rFonts w:eastAsia="Calibri"/>
                                    <w:color w:val="000000"/>
                                    <w:szCs w:val="24"/>
                                  </w:rPr>
                                </w:pPr>
                                <w:r>
                                  <w:rPr>
                                    <w:rFonts w:eastAsia="Calibri"/>
                                    <w:color w:val="000000"/>
                                    <w:szCs w:val="24"/>
                                  </w:rPr>
                                  <w:t>0</w:t>
                                </w:r>
                              </w:p>
                            </w:tc>
                            <w:tc>
                              <w:tcPr>
                                <w:tcW w:w="833" w:type="pct"/>
                                <w:tcBorders>
                                  <w:top w:val="single" w:sz="4" w:space="0" w:color="auto"/>
                                  <w:left w:val="single" w:sz="4" w:space="0" w:color="auto"/>
                                  <w:bottom w:val="single" w:sz="4" w:space="0" w:color="auto"/>
                                  <w:right w:val="single" w:sz="4" w:space="0" w:color="auto"/>
                                </w:tcBorders>
                              </w:tcPr>
                              <w:p w14:paraId="0D650258" w14:textId="77777777" w:rsidR="008A5667" w:rsidRDefault="00C734B5">
                                <w:pPr>
                                  <w:widowControl w:val="0"/>
                                  <w:spacing w:line="276" w:lineRule="auto"/>
                                  <w:jc w:val="center"/>
                                  <w:rPr>
                                    <w:rFonts w:eastAsia="Calibri"/>
                                    <w:color w:val="000000"/>
                                    <w:szCs w:val="24"/>
                                  </w:rPr>
                                </w:pPr>
                                <w:r>
                                  <w:rPr>
                                    <w:rFonts w:eastAsia="Calibri"/>
                                    <w:color w:val="000000"/>
                                    <w:szCs w:val="24"/>
                                  </w:rPr>
                                  <w:t>1</w:t>
                                </w:r>
                              </w:p>
                            </w:tc>
                            <w:tc>
                              <w:tcPr>
                                <w:tcW w:w="834" w:type="pct"/>
                                <w:tcBorders>
                                  <w:left w:val="single" w:sz="4" w:space="0" w:color="auto"/>
                                  <w:right w:val="single" w:sz="4" w:space="0" w:color="auto"/>
                                </w:tcBorders>
                              </w:tcPr>
                              <w:p w14:paraId="0D650259" w14:textId="77777777" w:rsidR="008A5667" w:rsidRDefault="008A5667">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14:paraId="0D65025A" w14:textId="77777777" w:rsidR="008A5667" w:rsidRDefault="008A5667">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14:paraId="0D65025B" w14:textId="77777777" w:rsidR="008A5667" w:rsidRDefault="008A5667">
                                <w:pPr>
                                  <w:widowControl w:val="0"/>
                                  <w:spacing w:line="276" w:lineRule="auto"/>
                                  <w:jc w:val="center"/>
                                  <w:rPr>
                                    <w:rFonts w:eastAsia="Calibri"/>
                                    <w:color w:val="000000"/>
                                    <w:szCs w:val="24"/>
                                  </w:rPr>
                                </w:pPr>
                              </w:p>
                            </w:tc>
                          </w:tr>
                          <w:tr w:rsidR="008A5667" w14:paraId="0D650260" w14:textId="77777777">
                            <w:tc>
                              <w:tcPr>
                                <w:tcW w:w="1042" w:type="pct"/>
                                <w:gridSpan w:val="2"/>
                                <w:tcBorders>
                                  <w:top w:val="single" w:sz="4" w:space="0" w:color="auto"/>
                                </w:tcBorders>
                              </w:tcPr>
                              <w:p w14:paraId="0D65025D" w14:textId="77777777" w:rsidR="008A5667" w:rsidRDefault="00C734B5">
                                <w:pPr>
                                  <w:widowControl w:val="0"/>
                                  <w:spacing w:line="276" w:lineRule="auto"/>
                                  <w:jc w:val="center"/>
                                  <w:rPr>
                                    <w:rFonts w:eastAsia="Calibri"/>
                                    <w:color w:val="000000"/>
                                    <w:szCs w:val="24"/>
                                  </w:rPr>
                                </w:pPr>
                                <w:r>
                                  <w:rPr>
                                    <w:rFonts w:eastAsia="Calibri"/>
                                    <w:color w:val="000000"/>
                                    <w:szCs w:val="24"/>
                                  </w:rPr>
                                  <w:t>kodas</w:t>
                                </w:r>
                              </w:p>
                            </w:tc>
                            <w:tc>
                              <w:tcPr>
                                <w:tcW w:w="2292" w:type="pct"/>
                                <w:gridSpan w:val="3"/>
                                <w:tcBorders>
                                  <w:top w:val="single" w:sz="4" w:space="0" w:color="auto"/>
                                </w:tcBorders>
                              </w:tcPr>
                              <w:p w14:paraId="0D65025E" w14:textId="77777777" w:rsidR="008A5667" w:rsidRDefault="00C734B5">
                                <w:pPr>
                                  <w:widowControl w:val="0"/>
                                  <w:spacing w:line="276" w:lineRule="auto"/>
                                  <w:rPr>
                                    <w:rFonts w:eastAsia="Calibri"/>
                                    <w:color w:val="000000"/>
                                    <w:szCs w:val="24"/>
                                  </w:rPr>
                                </w:pPr>
                                <w:r>
                                  <w:rPr>
                                    <w:rFonts w:eastAsia="Calibri"/>
                                    <w:color w:val="000000"/>
                                    <w:szCs w:val="24"/>
                                  </w:rPr>
                                  <w:t>asmenų skaičius</w:t>
                                </w:r>
                              </w:p>
                            </w:tc>
                            <w:tc>
                              <w:tcPr>
                                <w:tcW w:w="1666" w:type="pct"/>
                                <w:gridSpan w:val="2"/>
                                <w:tcBorders>
                                  <w:top w:val="single" w:sz="4" w:space="0" w:color="auto"/>
                                </w:tcBorders>
                              </w:tcPr>
                              <w:p w14:paraId="0D65025F" w14:textId="77777777" w:rsidR="008A5667" w:rsidRDefault="00C734B5">
                                <w:pPr>
                                  <w:widowControl w:val="0"/>
                                  <w:spacing w:line="276" w:lineRule="auto"/>
                                  <w:jc w:val="center"/>
                                  <w:rPr>
                                    <w:rFonts w:eastAsia="Calibri"/>
                                    <w:color w:val="000000"/>
                                    <w:szCs w:val="24"/>
                                  </w:rPr>
                                </w:pPr>
                                <w:r>
                                  <w:rPr>
                                    <w:rFonts w:eastAsia="Calibri"/>
                                    <w:color w:val="000000"/>
                                    <w:szCs w:val="24"/>
                                  </w:rPr>
                                  <w:t>žuvo;</w:t>
                                </w:r>
                              </w:p>
                            </w:tc>
                          </w:tr>
                        </w:tbl>
                        <w:p w14:paraId="0D650261" w14:textId="77777777" w:rsidR="008A5667" w:rsidRDefault="006664D5"/>
                      </w:sdtContent>
                    </w:sdt>
                    <w:sdt>
                      <w:sdtPr>
                        <w:alias w:val="15.15 pp."/>
                        <w:tag w:val="part_2656f429677a42768a4a2e8ba8213f22"/>
                        <w:id w:val="-196462371"/>
                        <w:lock w:val="sdtLocked"/>
                      </w:sdtPr>
                      <w:sdtEndPr/>
                      <w:sdtContent>
                        <w:p w14:paraId="0D650262" w14:textId="77777777" w:rsidR="008A5667" w:rsidRDefault="006664D5">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2656f429677a42768a4a2e8ba8213f22"/>
                              <w:id w:val="-558933818"/>
                              <w:lock w:val="sdtLocked"/>
                            </w:sdtPr>
                            <w:sdtEndPr/>
                            <w:sdtContent>
                              <w:r w:rsidR="00C734B5">
                                <w:rPr>
                                  <w:rFonts w:eastAsia="Calibri"/>
                                  <w:szCs w:val="24"/>
                                </w:rPr>
                                <w:t>15.15</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penkioliktojoje eilutėje įrašomas tikslus nusikalstamos veikos padarymo vietos adresas: valstybės kodas, savivaldybė, seniūnija, gyvenamoji vietovė, gatvė, namo numeris, buto numeris, </w:t>
                          </w:r>
                          <w:r w:rsidR="00C734B5">
                            <w:rPr>
                              <w:rFonts w:eastAsia="Calibri" w:cs="Arial"/>
                              <w:iCs/>
                              <w:color w:val="000000"/>
                              <w:szCs w:val="24"/>
                            </w:rPr>
                            <w:t>kelio numeris, atkarpa kilometrais, kelio kryptis, koordinatės</w:t>
                          </w:r>
                          <w:r w:rsidR="00C734B5">
                            <w:rPr>
                              <w:rFonts w:eastAsia="Calibri" w:cs="Arial"/>
                              <w:color w:val="000000"/>
                              <w:szCs w:val="24"/>
                            </w:rPr>
                            <w:t>;</w:t>
                          </w:r>
                        </w:p>
                      </w:sdtContent>
                    </w:sdt>
                    <w:sdt>
                      <w:sdtPr>
                        <w:alias w:val="15.16 pp."/>
                        <w:tag w:val="part_5ebd3c425b324d6a89a0f69f5b8ab436"/>
                        <w:id w:val="-1606873062"/>
                        <w:lock w:val="sdtLocked"/>
                      </w:sdtPr>
                      <w:sdtEndPr/>
                      <w:sdtContent>
                        <w:p w14:paraId="0D650263" w14:textId="77777777" w:rsidR="008A5667" w:rsidRDefault="006664D5">
                          <w:pPr>
                            <w:widowControl w:val="0"/>
                            <w:shd w:val="clear" w:color="auto" w:fill="FFFFFF"/>
                            <w:tabs>
                              <w:tab w:val="right" w:pos="720"/>
                              <w:tab w:val="right" w:pos="810"/>
                              <w:tab w:val="left" w:pos="993"/>
                              <w:tab w:val="left" w:pos="1080"/>
                            </w:tabs>
                            <w:ind w:left="-90" w:firstLine="630"/>
                            <w:jc w:val="both"/>
                            <w:rPr>
                              <w:rFonts w:eastAsia="Calibri" w:cs="Arial"/>
                              <w:color w:val="000000"/>
                              <w:szCs w:val="24"/>
                            </w:rPr>
                          </w:pPr>
                          <w:sdt>
                            <w:sdtPr>
                              <w:alias w:val="Numeris"/>
                              <w:tag w:val="nr_5ebd3c425b324d6a89a0f69f5b8ab436"/>
                              <w:id w:val="-854961187"/>
                              <w:lock w:val="sdtLocked"/>
                            </w:sdtPr>
                            <w:sdtEndPr/>
                            <w:sdtContent>
                              <w:r w:rsidR="00C734B5">
                                <w:rPr>
                                  <w:rFonts w:eastAsia="Calibri"/>
                                  <w:szCs w:val="24"/>
                                </w:rPr>
                                <w:t>15.16</w:t>
                              </w:r>
                            </w:sdtContent>
                          </w:sdt>
                          <w:r w:rsidR="00C734B5">
                            <w:rPr>
                              <w:rFonts w:eastAsia="Calibri"/>
                              <w:szCs w:val="24"/>
                            </w:rPr>
                            <w:t>.</w:t>
                          </w:r>
                          <w:r w:rsidR="00C734B5">
                            <w:rPr>
                              <w:rFonts w:eastAsia="Calibri"/>
                              <w:szCs w:val="24"/>
                            </w:rPr>
                            <w:tab/>
                          </w:r>
                          <w:r w:rsidR="00C734B5">
                            <w:rPr>
                              <w:rFonts w:eastAsia="Calibri" w:cs="Arial"/>
                              <w:color w:val="000000"/>
                              <w:szCs w:val="24"/>
                            </w:rPr>
                            <w:t>15.1 eilutėje įrašomas savivaldybės, kurios teritorijoje padaryta nusikalstama veika, kodas. Pradėjus ikiteisminį tyrimą dėl užsienio valstybėje padarytų nusikaltimų, kvalifikuojamų pagal BK straipsnius, 15.1 eilutėje įrašomas kodas „00“;</w:t>
                          </w:r>
                        </w:p>
                      </w:sdtContent>
                    </w:sdt>
                    <w:sdt>
                      <w:sdtPr>
                        <w:alias w:val="15.17 pp."/>
                        <w:tag w:val="part_8425533c49c94760b3215a3ec05db6e0"/>
                        <w:id w:val="575096436"/>
                        <w:lock w:val="sdtLocked"/>
                      </w:sdtPr>
                      <w:sdtEndPr/>
                      <w:sdtContent>
                        <w:p w14:paraId="0D650264" w14:textId="77777777" w:rsidR="008A5667" w:rsidRDefault="006664D5">
                          <w:pPr>
                            <w:widowControl w:val="0"/>
                            <w:shd w:val="clear" w:color="auto" w:fill="FFFFFF"/>
                            <w:tabs>
                              <w:tab w:val="right" w:pos="720"/>
                              <w:tab w:val="right" w:pos="810"/>
                              <w:tab w:val="left" w:pos="993"/>
                              <w:tab w:val="left" w:pos="1080"/>
                              <w:tab w:val="left" w:pos="1418"/>
                            </w:tabs>
                            <w:ind w:left="-90" w:firstLine="630"/>
                            <w:jc w:val="both"/>
                            <w:rPr>
                              <w:rFonts w:eastAsia="Calibri" w:cs="Arial"/>
                              <w:color w:val="000000"/>
                              <w:szCs w:val="24"/>
                            </w:rPr>
                          </w:pPr>
                          <w:sdt>
                            <w:sdtPr>
                              <w:alias w:val="Numeris"/>
                              <w:tag w:val="nr_8425533c49c94760b3215a3ec05db6e0"/>
                              <w:id w:val="-45764163"/>
                              <w:lock w:val="sdtLocked"/>
                            </w:sdtPr>
                            <w:sdtEndPr/>
                            <w:sdtContent>
                              <w:r w:rsidR="00C734B5">
                                <w:rPr>
                                  <w:rFonts w:eastAsia="Calibri"/>
                                  <w:szCs w:val="24"/>
                                </w:rPr>
                                <w:t>15.17</w:t>
                              </w:r>
                            </w:sdtContent>
                          </w:sdt>
                          <w:r w:rsidR="00C734B5">
                            <w:rPr>
                              <w:rFonts w:eastAsia="Calibri"/>
                              <w:szCs w:val="24"/>
                            </w:rPr>
                            <w:t>.</w:t>
                          </w:r>
                          <w:r w:rsidR="00C734B5">
                            <w:rPr>
                              <w:rFonts w:eastAsia="Calibri"/>
                              <w:szCs w:val="24"/>
                            </w:rPr>
                            <w:tab/>
                          </w:r>
                          <w:r w:rsidR="00C734B5">
                            <w:rPr>
                              <w:rFonts w:eastAsia="Calibri" w:cs="Arial"/>
                              <w:color w:val="000000"/>
                              <w:szCs w:val="24"/>
                            </w:rPr>
                            <w:t>šešioliktojoje eilutėje įrašomas A dalyje nustatytas tikslios nusikalstamos veikos padarymo vietos kodas, t. y. ta vieta, kur nusikalstama veika pabaigta daryti arba ji buvo nutraukta rengimosi ar pasikėsinimo stadijoje, ir įrašomi B dalyje nustatyti kodai, detalizuojantys nusikalstamos veikos padarymo vietą;</w:t>
                          </w:r>
                        </w:p>
                        <w:sdt>
                          <w:sdtPr>
                            <w:alias w:val="15.17.1 pp."/>
                            <w:tag w:val="part_c2e84af488944443a1b7ffe549b6329f"/>
                            <w:id w:val="-1065496615"/>
                            <w:lock w:val="sdtLocked"/>
                          </w:sdtPr>
                          <w:sdtEndPr/>
                          <w:sdtContent>
                            <w:p w14:paraId="0D650265" w14:textId="77777777" w:rsidR="008A5667" w:rsidRDefault="006664D5">
                              <w:pPr>
                                <w:widowControl w:val="0"/>
                                <w:shd w:val="clear" w:color="auto" w:fill="FFFFFF"/>
                                <w:tabs>
                                  <w:tab w:val="right" w:pos="720"/>
                                  <w:tab w:val="right" w:pos="810"/>
                                  <w:tab w:val="left" w:pos="993"/>
                                  <w:tab w:val="left" w:pos="1080"/>
                                  <w:tab w:val="left" w:pos="1560"/>
                                </w:tabs>
                                <w:ind w:left="-142" w:firstLine="682"/>
                                <w:jc w:val="both"/>
                                <w:rPr>
                                  <w:rFonts w:eastAsia="Calibri" w:cs="Arial"/>
                                  <w:color w:val="000000"/>
                                  <w:szCs w:val="24"/>
                                </w:rPr>
                              </w:pPr>
                              <w:sdt>
                                <w:sdtPr>
                                  <w:alias w:val="Numeris"/>
                                  <w:tag w:val="nr_c2e84af488944443a1b7ffe549b6329f"/>
                                  <w:id w:val="-255125472"/>
                                  <w:lock w:val="sdtLocked"/>
                                </w:sdtPr>
                                <w:sdtEndPr/>
                                <w:sdtContent>
                                  <w:r w:rsidR="00C734B5">
                                    <w:rPr>
                                      <w:rFonts w:eastAsia="Calibri"/>
                                      <w:color w:val="000000"/>
                                      <w:szCs w:val="24"/>
                                    </w:rPr>
                                    <w:t>15.17.1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kodas „01“ (viešoji vieta) įrašomas, kai nusikalstama veika padaryta viešoje vietoje – vieši (masiniai) žmonių susibūrimai, organizuoti sporto, kultūros, komercijos ir kiti renginiai, taip pat veikiančios poilsiavietės; miestų gatvės, šalia jų esantys atviri (neaptverti) kiemai, atviri (nors ir aptverti, tačiau nerakinami) kiemai, į kuriuos galima nekliudomai patekti bet kuriuo paros metu; aikštės, skverai, parkai; kioskai, paviljonai ir kiti objektai, jei į juos įsibrauta tiesiogiai iš viešosios vietos; visuomeninio transporto priemonės, skirtos keleiviams pervežti; kitos viešos žmonių susibūrimo vietos: parduotuvės, turgavietės, teatrų, parodų salės ir kitos vietos jų darbo (lankymo) metu; bendrabučių koridoriai, keleiviniai traukiniai, autobusai, lėktuvai, laivai, prieigos prie vandens telkinių, kiti objektai. Kartu būtina įrašyti ir konkrečią nusikalstamos veikos padarymo vietą, pvz., „49“ (poliklinika):</w:t>
                              </w:r>
                            </w:p>
                            <w:p w14:paraId="0D650266" w14:textId="77777777" w:rsidR="008A5667" w:rsidRDefault="00C734B5">
                              <w:pPr>
                                <w:spacing w:line="276" w:lineRule="auto"/>
                                <w:ind w:firstLine="720"/>
                                <w:jc w:val="both"/>
                                <w:rPr>
                                  <w:rFonts w:eastAsia="Calibri"/>
                                  <w:color w:val="000000"/>
                                  <w:szCs w:val="24"/>
                                </w:rPr>
                              </w:pPr>
                              <w:r>
                                <w:rPr>
                                  <w:rFonts w:eastAsia="Calibri"/>
                                  <w:color w:val="000000"/>
                                  <w:szCs w:val="24"/>
                                </w:rPr>
                                <w:t xml:space="preserve">A   </w:t>
                              </w:r>
                            </w:p>
                            <w:tbl>
                              <w:tblPr>
                                <w:tblW w:w="458" w:type="pct"/>
                                <w:tblCellMar>
                                  <w:left w:w="40" w:type="dxa"/>
                                  <w:right w:w="40" w:type="dxa"/>
                                </w:tblCellMar>
                                <w:tblLook w:val="0000" w:firstRow="0" w:lastRow="0" w:firstColumn="0" w:lastColumn="0" w:noHBand="0" w:noVBand="0"/>
                              </w:tblPr>
                              <w:tblGrid>
                                <w:gridCol w:w="890"/>
                              </w:tblGrid>
                              <w:tr w:rsidR="008A5667" w14:paraId="0D650268" w14:textId="77777777">
                                <w:trPr>
                                  <w:cantSplit/>
                                  <w:trHeight w:val="23"/>
                                </w:trPr>
                                <w:tc>
                                  <w:tcPr>
                                    <w:tcW w:w="5000" w:type="pct"/>
                                    <w:tcBorders>
                                      <w:top w:val="single" w:sz="6" w:space="0" w:color="auto"/>
                                      <w:left w:val="single" w:sz="6" w:space="0" w:color="auto"/>
                                      <w:bottom w:val="single" w:sz="6" w:space="0" w:color="auto"/>
                                      <w:right w:val="single" w:sz="4" w:space="0" w:color="auto"/>
                                    </w:tcBorders>
                                    <w:shd w:val="clear" w:color="auto" w:fill="FFFFFF"/>
                                  </w:tcPr>
                                  <w:p w14:paraId="0D650267" w14:textId="77777777" w:rsidR="008A5667" w:rsidRDefault="00C734B5">
                                    <w:pPr>
                                      <w:widowControl w:val="0"/>
                                      <w:shd w:val="clear" w:color="auto" w:fill="FFFFFF"/>
                                      <w:spacing w:line="276" w:lineRule="auto"/>
                                      <w:jc w:val="both"/>
                                      <w:rPr>
                                        <w:rFonts w:eastAsia="Calibri"/>
                                        <w:color w:val="000000"/>
                                        <w:szCs w:val="24"/>
                                      </w:rPr>
                                    </w:pPr>
                                    <w:r>
                                      <w:rPr>
                                        <w:rFonts w:eastAsia="Calibri"/>
                                        <w:color w:val="000000"/>
                                        <w:szCs w:val="24"/>
                                      </w:rPr>
                                      <w:t>1</w:t>
                                    </w:r>
                                  </w:p>
                                </w:tc>
                              </w:tr>
                            </w:tbl>
                            <w:p w14:paraId="0D650269" w14:textId="77777777" w:rsidR="008A5667" w:rsidRDefault="00C734B5">
                              <w:pPr>
                                <w:spacing w:line="276" w:lineRule="auto"/>
                                <w:ind w:firstLine="720"/>
                                <w:jc w:val="both"/>
                                <w:rPr>
                                  <w:rFonts w:eastAsia="Calibri"/>
                                  <w:color w:val="000000"/>
                                  <w:szCs w:val="24"/>
                                </w:rPr>
                              </w:pPr>
                              <w:r>
                                <w:rPr>
                                  <w:rFonts w:eastAsia="Calibri"/>
                                  <w:color w:val="000000"/>
                                  <w:szCs w:val="24"/>
                                </w:rPr>
                                <w:t>B</w:t>
                              </w:r>
                            </w:p>
                            <w:tbl>
                              <w:tblPr>
                                <w:tblW w:w="5000" w:type="pct"/>
                                <w:tblCellMar>
                                  <w:left w:w="40" w:type="dxa"/>
                                  <w:right w:w="40" w:type="dxa"/>
                                </w:tblCellMar>
                                <w:tblLook w:val="0000" w:firstRow="0" w:lastRow="0" w:firstColumn="0" w:lastColumn="0" w:noHBand="0" w:noVBand="0"/>
                              </w:tblPr>
                              <w:tblGrid>
                                <w:gridCol w:w="859"/>
                                <w:gridCol w:w="917"/>
                                <w:gridCol w:w="986"/>
                                <w:gridCol w:w="984"/>
                                <w:gridCol w:w="984"/>
                                <w:gridCol w:w="1007"/>
                                <w:gridCol w:w="984"/>
                                <w:gridCol w:w="984"/>
                                <w:gridCol w:w="984"/>
                                <w:gridCol w:w="1030"/>
                              </w:tblGrid>
                              <w:tr w:rsidR="008A5667" w14:paraId="0D650274" w14:textId="77777777">
                                <w:trPr>
                                  <w:cantSplit/>
                                  <w:trHeight w:val="23"/>
                                </w:trPr>
                                <w:tc>
                                  <w:tcPr>
                                    <w:tcW w:w="442" w:type="pct"/>
                                    <w:tcBorders>
                                      <w:top w:val="single" w:sz="6" w:space="0" w:color="auto"/>
                                      <w:left w:val="single" w:sz="6" w:space="0" w:color="auto"/>
                                      <w:bottom w:val="single" w:sz="6" w:space="0" w:color="auto"/>
                                      <w:right w:val="single" w:sz="4" w:space="0" w:color="auto"/>
                                    </w:tcBorders>
                                    <w:shd w:val="clear" w:color="auto" w:fill="FFFFFF"/>
                                  </w:tcPr>
                                  <w:p w14:paraId="0D65026A" w14:textId="77777777" w:rsidR="008A5667" w:rsidRDefault="00C734B5">
                                    <w:pPr>
                                      <w:widowControl w:val="0"/>
                                      <w:shd w:val="clear" w:color="auto" w:fill="FFFFFF"/>
                                      <w:spacing w:line="276" w:lineRule="auto"/>
                                      <w:jc w:val="both"/>
                                      <w:rPr>
                                        <w:rFonts w:eastAsia="Calibri"/>
                                        <w:color w:val="000000"/>
                                        <w:szCs w:val="24"/>
                                      </w:rPr>
                                    </w:pPr>
                                    <w:r>
                                      <w:rPr>
                                        <w:rFonts w:eastAsia="Calibri"/>
                                        <w:color w:val="000000"/>
                                        <w:szCs w:val="24"/>
                                      </w:rPr>
                                      <w:t>0</w:t>
                                    </w:r>
                                  </w:p>
                                </w:tc>
                                <w:tc>
                                  <w:tcPr>
                                    <w:tcW w:w="472" w:type="pct"/>
                                    <w:tcBorders>
                                      <w:top w:val="single" w:sz="4" w:space="0" w:color="auto"/>
                                      <w:left w:val="single" w:sz="4" w:space="0" w:color="auto"/>
                                      <w:bottom w:val="single" w:sz="4" w:space="0" w:color="auto"/>
                                      <w:right w:val="single" w:sz="4" w:space="0" w:color="auto"/>
                                    </w:tcBorders>
                                    <w:shd w:val="clear" w:color="auto" w:fill="FFFFFF"/>
                                  </w:tcPr>
                                  <w:p w14:paraId="0D65026B" w14:textId="77777777" w:rsidR="008A5667" w:rsidRDefault="00C734B5">
                                    <w:pPr>
                                      <w:widowControl w:val="0"/>
                                      <w:shd w:val="clear" w:color="auto" w:fill="FFFFFF"/>
                                      <w:spacing w:line="276" w:lineRule="auto"/>
                                      <w:jc w:val="both"/>
                                      <w:rPr>
                                        <w:rFonts w:eastAsia="Calibri"/>
                                        <w:color w:val="000000"/>
                                        <w:szCs w:val="24"/>
                                      </w:rPr>
                                    </w:pPr>
                                    <w:r>
                                      <w:rPr>
                                        <w:rFonts w:eastAsia="Calibri"/>
                                        <w:color w:val="000000"/>
                                        <w:szCs w:val="24"/>
                                      </w:rPr>
                                      <w:t>1</w:t>
                                    </w:r>
                                  </w:p>
                                </w:tc>
                                <w:tc>
                                  <w:tcPr>
                                    <w:tcW w:w="507" w:type="pct"/>
                                    <w:tcBorders>
                                      <w:top w:val="single" w:sz="4" w:space="0" w:color="auto"/>
                                      <w:left w:val="single" w:sz="4" w:space="0" w:color="auto"/>
                                      <w:bottom w:val="single" w:sz="4" w:space="0" w:color="auto"/>
                                      <w:right w:val="single" w:sz="4" w:space="0" w:color="auto"/>
                                    </w:tcBorders>
                                    <w:shd w:val="clear" w:color="auto" w:fill="FFFFFF"/>
                                  </w:tcPr>
                                  <w:p w14:paraId="0D65026C" w14:textId="77777777" w:rsidR="008A5667" w:rsidRDefault="00C734B5">
                                    <w:pPr>
                                      <w:widowControl w:val="0"/>
                                      <w:shd w:val="clear" w:color="auto" w:fill="FFFFFF"/>
                                      <w:spacing w:line="276" w:lineRule="auto"/>
                                      <w:jc w:val="both"/>
                                      <w:rPr>
                                        <w:rFonts w:eastAsia="Calibri"/>
                                        <w:color w:val="000000"/>
                                        <w:szCs w:val="24"/>
                                      </w:rPr>
                                    </w:pPr>
                                    <w:r>
                                      <w:rPr>
                                        <w:rFonts w:eastAsia="Calibri"/>
                                        <w:color w:val="000000"/>
                                        <w:szCs w:val="24"/>
                                      </w:rPr>
                                      <w:t>4</w:t>
                                    </w:r>
                                  </w:p>
                                </w:tc>
                                <w:tc>
                                  <w:tcPr>
                                    <w:tcW w:w="506" w:type="pct"/>
                                    <w:tcBorders>
                                      <w:top w:val="single" w:sz="6" w:space="0" w:color="auto"/>
                                      <w:left w:val="single" w:sz="4" w:space="0" w:color="auto"/>
                                      <w:bottom w:val="single" w:sz="6" w:space="0" w:color="auto"/>
                                      <w:right w:val="single" w:sz="6" w:space="0" w:color="auto"/>
                                    </w:tcBorders>
                                    <w:shd w:val="clear" w:color="auto" w:fill="FFFFFF"/>
                                  </w:tcPr>
                                  <w:p w14:paraId="0D65026D" w14:textId="77777777" w:rsidR="008A5667" w:rsidRDefault="00C734B5">
                                    <w:pPr>
                                      <w:widowControl w:val="0"/>
                                      <w:shd w:val="clear" w:color="auto" w:fill="FFFFFF"/>
                                      <w:spacing w:line="276" w:lineRule="auto"/>
                                      <w:jc w:val="both"/>
                                      <w:rPr>
                                        <w:rFonts w:eastAsia="Calibri"/>
                                        <w:color w:val="000000"/>
                                        <w:szCs w:val="24"/>
                                      </w:rPr>
                                    </w:pPr>
                                    <w:r>
                                      <w:rPr>
                                        <w:rFonts w:eastAsia="Calibri"/>
                                        <w:color w:val="000000"/>
                                        <w:szCs w:val="24"/>
                                      </w:rPr>
                                      <w:t>9</w:t>
                                    </w:r>
                                  </w:p>
                                </w:tc>
                                <w:tc>
                                  <w:tcPr>
                                    <w:tcW w:w="506" w:type="pct"/>
                                    <w:tcBorders>
                                      <w:top w:val="single" w:sz="6" w:space="0" w:color="auto"/>
                                      <w:left w:val="single" w:sz="6" w:space="0" w:color="auto"/>
                                      <w:bottom w:val="single" w:sz="6" w:space="0" w:color="auto"/>
                                      <w:right w:val="single" w:sz="6" w:space="0" w:color="auto"/>
                                    </w:tcBorders>
                                    <w:shd w:val="clear" w:color="auto" w:fill="FFFFFF"/>
                                  </w:tcPr>
                                  <w:p w14:paraId="0D65026E" w14:textId="77777777" w:rsidR="008A5667" w:rsidRDefault="008A5667">
                                    <w:pPr>
                                      <w:widowControl w:val="0"/>
                                      <w:shd w:val="clear" w:color="auto" w:fill="FFFFFF"/>
                                      <w:spacing w:line="276" w:lineRule="auto"/>
                                      <w:jc w:val="both"/>
                                      <w:rPr>
                                        <w:rFonts w:eastAsia="Calibri"/>
                                        <w:color w:val="000000"/>
                                        <w:szCs w:val="24"/>
                                      </w:rPr>
                                    </w:pPr>
                                  </w:p>
                                </w:tc>
                                <w:tc>
                                  <w:tcPr>
                                    <w:tcW w:w="518" w:type="pct"/>
                                    <w:tcBorders>
                                      <w:top w:val="single" w:sz="6" w:space="0" w:color="auto"/>
                                      <w:left w:val="single" w:sz="6" w:space="0" w:color="auto"/>
                                      <w:bottom w:val="single" w:sz="6" w:space="0" w:color="auto"/>
                                      <w:right w:val="single" w:sz="4" w:space="0" w:color="auto"/>
                                    </w:tcBorders>
                                    <w:shd w:val="clear" w:color="auto" w:fill="FFFFFF"/>
                                  </w:tcPr>
                                  <w:p w14:paraId="0D65026F" w14:textId="77777777" w:rsidR="008A5667" w:rsidRDefault="008A5667">
                                    <w:pPr>
                                      <w:widowControl w:val="0"/>
                                      <w:shd w:val="clear" w:color="auto" w:fill="FFFFFF"/>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14:paraId="0D650270" w14:textId="77777777" w:rsidR="008A5667" w:rsidRDefault="008A5667">
                                    <w:pPr>
                                      <w:widowControl w:val="0"/>
                                      <w:shd w:val="clear" w:color="auto" w:fill="FFFFFF"/>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14:paraId="0D650271" w14:textId="77777777" w:rsidR="008A5667" w:rsidRDefault="008A5667">
                                    <w:pPr>
                                      <w:widowControl w:val="0"/>
                                      <w:shd w:val="clear" w:color="auto" w:fill="FFFFFF"/>
                                      <w:spacing w:line="276" w:lineRule="auto"/>
                                      <w:jc w:val="both"/>
                                      <w:rPr>
                                        <w:rFonts w:eastAsia="Calibri"/>
                                        <w:color w:val="000000"/>
                                        <w:szCs w:val="24"/>
                                      </w:rPr>
                                    </w:pPr>
                                  </w:p>
                                </w:tc>
                                <w:tc>
                                  <w:tcPr>
                                    <w:tcW w:w="506" w:type="pct"/>
                                    <w:tcBorders>
                                      <w:top w:val="single" w:sz="6" w:space="0" w:color="auto"/>
                                      <w:left w:val="single" w:sz="4" w:space="0" w:color="auto"/>
                                      <w:bottom w:val="single" w:sz="6" w:space="0" w:color="auto"/>
                                      <w:right w:val="single" w:sz="4" w:space="0" w:color="auto"/>
                                    </w:tcBorders>
                                    <w:shd w:val="clear" w:color="auto" w:fill="FFFFFF"/>
                                  </w:tcPr>
                                  <w:p w14:paraId="0D650272" w14:textId="77777777" w:rsidR="008A5667" w:rsidRDefault="008A5667">
                                    <w:pPr>
                                      <w:widowControl w:val="0"/>
                                      <w:shd w:val="clear" w:color="auto" w:fill="FFFFFF"/>
                                      <w:spacing w:line="276" w:lineRule="auto"/>
                                      <w:jc w:val="both"/>
                                      <w:rPr>
                                        <w:rFonts w:eastAsia="Calibri"/>
                                        <w:color w:val="000000"/>
                                        <w:szCs w:val="24"/>
                                      </w:rPr>
                                    </w:pPr>
                                  </w:p>
                                </w:tc>
                                <w:tc>
                                  <w:tcPr>
                                    <w:tcW w:w="530" w:type="pct"/>
                                    <w:tcBorders>
                                      <w:top w:val="single" w:sz="4" w:space="0" w:color="auto"/>
                                      <w:left w:val="single" w:sz="4" w:space="0" w:color="auto"/>
                                      <w:bottom w:val="single" w:sz="4" w:space="0" w:color="auto"/>
                                      <w:right w:val="single" w:sz="4" w:space="0" w:color="auto"/>
                                    </w:tcBorders>
                                    <w:shd w:val="clear" w:color="auto" w:fill="FFFFFF"/>
                                  </w:tcPr>
                                  <w:p w14:paraId="0D650273" w14:textId="77777777" w:rsidR="008A5667" w:rsidRDefault="008A5667">
                                    <w:pPr>
                                      <w:widowControl w:val="0"/>
                                      <w:shd w:val="clear" w:color="auto" w:fill="FFFFFF"/>
                                      <w:spacing w:line="276" w:lineRule="auto"/>
                                      <w:jc w:val="both"/>
                                      <w:rPr>
                                        <w:rFonts w:eastAsia="Calibri"/>
                                        <w:color w:val="000000"/>
                                        <w:szCs w:val="24"/>
                                      </w:rPr>
                                    </w:pPr>
                                  </w:p>
                                </w:tc>
                              </w:tr>
                            </w:tbl>
                            <w:p w14:paraId="0D650275" w14:textId="77777777" w:rsidR="008A5667" w:rsidRDefault="006664D5"/>
                          </w:sdtContent>
                        </w:sdt>
                        <w:sdt>
                          <w:sdtPr>
                            <w:alias w:val="15.17.2 pp."/>
                            <w:tag w:val="part_5b53a2fd5a854b528faf33847a6b3ad0"/>
                            <w:id w:val="-788890827"/>
                            <w:lock w:val="sdtLocked"/>
                          </w:sdtPr>
                          <w:sdtEndPr/>
                          <w:sdtContent>
                            <w:p w14:paraId="0D650276" w14:textId="77777777" w:rsidR="008A5667" w:rsidRDefault="006664D5">
                              <w:pPr>
                                <w:widowControl w:val="0"/>
                                <w:shd w:val="clear" w:color="auto" w:fill="FFFFFF"/>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5b53a2fd5a854b528faf33847a6b3ad0"/>
                                  <w:id w:val="445352837"/>
                                  <w:lock w:val="sdtLocked"/>
                                </w:sdtPr>
                                <w:sdtEndPr/>
                                <w:sdtContent>
                                  <w:r w:rsidR="00C734B5">
                                    <w:rPr>
                                      <w:rFonts w:eastAsia="Calibri"/>
                                      <w:color w:val="000000"/>
                                      <w:szCs w:val="24"/>
                                    </w:rPr>
                                    <w:t>15.17.2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kodas „02“ (gatvė) įrašomas, kai nusikalstama veika, padaryta gatvėje – savivaldybės centro teritorijų gatvės (pėsčiųjų šaligatviai), šalia jų esantys atviri kiemai, aikštės, stotelės, kioskai ir kt.). Gatvėje padaryta nusikalstama veika taip pat  priskiriama nusikalstamai veikai, padarytai viešoje vietoje, dėl to šiais atvejais būtina įrašyti kartu kodus „01“ (viešoji vieta) ir „02“ (gatvė) bei papildomą nusikalstamos veikos padarymo vietą konkretizuojantį kodą, nustatytą B dalyje, pvz., kodą „36“ (stotelė);</w:t>
                              </w:r>
                            </w:p>
                          </w:sdtContent>
                        </w:sdt>
                        <w:sdt>
                          <w:sdtPr>
                            <w:alias w:val="15.17.3 pp."/>
                            <w:tag w:val="part_a13291c73ae24a3389c00c5edec66f1f"/>
                            <w:id w:val="-1028411807"/>
                            <w:lock w:val="sdtLocked"/>
                          </w:sdtPr>
                          <w:sdtEndPr/>
                          <w:sdtContent>
                            <w:p w14:paraId="0D650277" w14:textId="77777777" w:rsidR="008A5667" w:rsidRDefault="006664D5">
                              <w:pPr>
                                <w:widowControl w:val="0"/>
                                <w:shd w:val="clear" w:color="auto" w:fill="FFFFFF"/>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a13291c73ae24a3389c00c5edec66f1f"/>
                                  <w:id w:val="35016645"/>
                                  <w:lock w:val="sdtLocked"/>
                                </w:sdtPr>
                                <w:sdtEndPr/>
                                <w:sdtContent>
                                  <w:r w:rsidR="00C734B5">
                                    <w:rPr>
                                      <w:rFonts w:eastAsia="Calibri"/>
                                      <w:color w:val="000000"/>
                                      <w:szCs w:val="24"/>
                                    </w:rPr>
                                    <w:t>15.17.3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nusikalstamos veikos nėra padarytos viešose vietose, jeigu:</w:t>
                              </w:r>
                            </w:p>
                            <w:sdt>
                              <w:sdtPr>
                                <w:alias w:val="15.17.3.1 pp."/>
                                <w:tag w:val="part_7ea5f9a893344bd6a11930e2ef19fec1"/>
                                <w:id w:val="1238592894"/>
                                <w:lock w:val="sdtLocked"/>
                              </w:sdtPr>
                              <w:sdtEndPr/>
                              <w:sdtContent>
                                <w:p w14:paraId="0D650278" w14:textId="77777777" w:rsidR="008A5667" w:rsidRDefault="006664D5">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7ea5f9a893344bd6a11930e2ef19fec1"/>
                                      <w:id w:val="2064520304"/>
                                      <w:lock w:val="sdtLocked"/>
                                    </w:sdtPr>
                                    <w:sdtEndPr/>
                                    <w:sdtContent>
                                      <w:r w:rsidR="00C734B5">
                                        <w:rPr>
                                          <w:rFonts w:eastAsia="Calibri"/>
                                          <w:color w:val="000000"/>
                                          <w:szCs w:val="24"/>
                                        </w:rPr>
                                        <w:t>15.17.3.1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padarytos masiniam susibūrimui skirtose vietose, tačiau nusikalstamos veikos padarymo metu nevykdžiusiose visuomeninių funkcijų (uždaryti remontui ir nefunkcionuojantys bendrabučiai, viešbučiai, sanatorijos, poilsio namai, pensionatai ir kt.); tam tikru metų laiku neveikiančiose sezoninio poilsio vietose (klubai, teatrai, parodų salės, muziejai, viešosios bibliotekos, stadionai, šokių aikštelės, pliažai) ir kt.;</w:t>
                                  </w:r>
                                </w:p>
                              </w:sdtContent>
                            </w:sdt>
                            <w:sdt>
                              <w:sdtPr>
                                <w:alias w:val="15.17.3.2 pp."/>
                                <w:tag w:val="part_aa3b3511ffc845d79edf949b1a658524"/>
                                <w:id w:val="136619316"/>
                                <w:lock w:val="sdtLocked"/>
                              </w:sdtPr>
                              <w:sdtEndPr/>
                              <w:sdtContent>
                                <w:p w14:paraId="0D650279" w14:textId="77777777" w:rsidR="008A5667" w:rsidRDefault="006664D5">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aa3b3511ffc845d79edf949b1a658524"/>
                                      <w:id w:val="-960578731"/>
                                      <w:lock w:val="sdtLocked"/>
                                    </w:sdtPr>
                                    <w:sdtEndPr/>
                                    <w:sdtContent>
                                      <w:r w:rsidR="00C734B5">
                                        <w:rPr>
                                          <w:rFonts w:eastAsia="Calibri"/>
                                          <w:color w:val="000000"/>
                                          <w:szCs w:val="24"/>
                                        </w:rPr>
                                        <w:t>15.17.3.2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padarytos tęstinės nusikalstamos veikos (neteisėtas ginklo nešiojimas, sukčiavimas ir kt.);</w:t>
                                  </w:r>
                                </w:p>
                              </w:sdtContent>
                            </w:sdt>
                            <w:sdt>
                              <w:sdtPr>
                                <w:alias w:val="15.17.3.3 pp."/>
                                <w:tag w:val="part_cc715db5591d4bde84f6b6763205f42d"/>
                                <w:id w:val="-889105778"/>
                                <w:lock w:val="sdtLocked"/>
                              </w:sdtPr>
                              <w:sdtEndPr/>
                              <w:sdtContent>
                                <w:p w14:paraId="0D65027A" w14:textId="77777777" w:rsidR="008A5667" w:rsidRDefault="006664D5">
                                  <w:pPr>
                                    <w:widowControl w:val="0"/>
                                    <w:shd w:val="clear" w:color="auto" w:fill="FFFFFF"/>
                                    <w:tabs>
                                      <w:tab w:val="right" w:pos="720"/>
                                      <w:tab w:val="right" w:pos="810"/>
                                      <w:tab w:val="left" w:pos="993"/>
                                      <w:tab w:val="left" w:pos="1080"/>
                                      <w:tab w:val="left" w:pos="1843"/>
                                    </w:tabs>
                                    <w:ind w:firstLine="709"/>
                                    <w:jc w:val="both"/>
                                    <w:rPr>
                                      <w:rFonts w:eastAsia="Calibri" w:cs="Arial"/>
                                      <w:color w:val="000000"/>
                                      <w:szCs w:val="24"/>
                                    </w:rPr>
                                  </w:pPr>
                                  <w:sdt>
                                    <w:sdtPr>
                                      <w:alias w:val="Numeris"/>
                                      <w:tag w:val="nr_cc715db5591d4bde84f6b6763205f42d"/>
                                      <w:id w:val="535160506"/>
                                      <w:lock w:val="sdtLocked"/>
                                    </w:sdtPr>
                                    <w:sdtEndPr/>
                                    <w:sdtContent>
                                      <w:r w:rsidR="00C734B5">
                                        <w:rPr>
                                          <w:rFonts w:eastAsia="Calibri"/>
                                          <w:color w:val="000000"/>
                                          <w:szCs w:val="24"/>
                                        </w:rPr>
                                        <w:t>15.17.3.3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įvykdytos vagystės iš butų, neatsižvelgiant į tai, kaip patekta į patalpas;</w:t>
                                  </w:r>
                                </w:p>
                              </w:sdtContent>
                            </w:sdt>
                            <w:sdt>
                              <w:sdtPr>
                                <w:alias w:val="15.17.3.4 pp."/>
                                <w:tag w:val="part_1bd259bcfff5430da31f7b90570511d1"/>
                                <w:id w:val="-1869903637"/>
                                <w:lock w:val="sdtLocked"/>
                              </w:sdtPr>
                              <w:sdtEndPr/>
                              <w:sdtContent>
                                <w:p w14:paraId="0D65027B" w14:textId="77777777" w:rsidR="008A5667" w:rsidRDefault="006664D5">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1bd259bcfff5430da31f7b90570511d1"/>
                                      <w:id w:val="-1428339488"/>
                                      <w:lock w:val="sdtLocked"/>
                                    </w:sdtPr>
                                    <w:sdtEndPr/>
                                    <w:sdtContent>
                                      <w:r w:rsidR="00C734B5">
                                        <w:rPr>
                                          <w:rFonts w:eastAsia="Calibri"/>
                                          <w:color w:val="000000"/>
                                          <w:szCs w:val="24"/>
                                        </w:rPr>
                                        <w:t>15.17.3.4</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yra susijusios su eismo saugumo ar transporto priemonių eksploatavimo taisyklių pažeidimais (BK 281 straipsnis);</w:t>
                                  </w:r>
                                </w:p>
                              </w:sdtContent>
                            </w:sdt>
                            <w:sdt>
                              <w:sdtPr>
                                <w:alias w:val="15.17.3.5 pp."/>
                                <w:tag w:val="part_c613a1a3171b46ce9905a2a70acc5591"/>
                                <w:id w:val="-39901523"/>
                                <w:lock w:val="sdtLocked"/>
                              </w:sdtPr>
                              <w:sdtEndPr/>
                              <w:sdtContent>
                                <w:p w14:paraId="0D65027C" w14:textId="77777777" w:rsidR="008A5667" w:rsidRDefault="006664D5">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c613a1a3171b46ce9905a2a70acc5591"/>
                                      <w:id w:val="-6293327"/>
                                      <w:lock w:val="sdtLocked"/>
                                    </w:sdtPr>
                                    <w:sdtEndPr/>
                                    <w:sdtContent>
                                      <w:r w:rsidR="00C734B5">
                                        <w:rPr>
                                          <w:rFonts w:eastAsia="Calibri"/>
                                          <w:color w:val="000000"/>
                                          <w:szCs w:val="24"/>
                                        </w:rPr>
                                        <w:t>15.17.3.5</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padarytos miškuose, parkuose, kurie nusikalstamos veikos padarymo metu nevykdė viešosios vietos funkcijų;</w:t>
                                  </w:r>
                                </w:p>
                              </w:sdtContent>
                            </w:sdt>
                            <w:sdt>
                              <w:sdtPr>
                                <w:alias w:val="15.17.3.6 pp."/>
                                <w:tag w:val="part_837f078309ce44fca71b3a54476aba99"/>
                                <w:id w:val="-1716198523"/>
                                <w:lock w:val="sdtLocked"/>
                              </w:sdtPr>
                              <w:sdtEndPr/>
                              <w:sdtContent>
                                <w:p w14:paraId="0D65027D" w14:textId="77777777" w:rsidR="008A5667" w:rsidRDefault="006664D5">
                                  <w:pPr>
                                    <w:widowControl w:val="0"/>
                                    <w:shd w:val="clear" w:color="auto" w:fill="FFFFFF"/>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837f078309ce44fca71b3a54476aba99"/>
                                      <w:id w:val="-128556313"/>
                                      <w:lock w:val="sdtLocked"/>
                                    </w:sdtPr>
                                    <w:sdtEndPr/>
                                    <w:sdtContent>
                                      <w:r w:rsidR="00C734B5">
                                        <w:rPr>
                                          <w:rFonts w:eastAsia="Calibri"/>
                                          <w:color w:val="000000"/>
                                          <w:szCs w:val="24"/>
                                        </w:rPr>
                                        <w:t>15.17.3.6</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asmeninės nuosavybės teise priklausančių namų (sodybų) kiemuose, išskyrus tuos atvejus, kai asmeninės nuosavybės teise priklausančiame namo (sodybos) kieme yra įrengtos poilsiavietės;</w:t>
                                  </w:r>
                                </w:p>
                              </w:sdtContent>
                            </w:sdt>
                          </w:sdtContent>
                        </w:sdt>
                      </w:sdtContent>
                    </w:sdt>
                    <w:sdt>
                      <w:sdtPr>
                        <w:alias w:val="15.18 pp."/>
                        <w:tag w:val="part_5bfd954c196742f4a5c2a6cad1a902eb"/>
                        <w:id w:val="267521700"/>
                        <w:lock w:val="sdtLocked"/>
                      </w:sdtPr>
                      <w:sdtEndPr/>
                      <w:sdtContent>
                        <w:p w14:paraId="0D65027E" w14:textId="77777777" w:rsidR="008A5667" w:rsidRDefault="006664D5">
                          <w:pPr>
                            <w:widowControl w:val="0"/>
                            <w:shd w:val="clear" w:color="auto" w:fill="FFFFFF"/>
                            <w:tabs>
                              <w:tab w:val="right" w:pos="720"/>
                              <w:tab w:val="right" w:pos="810"/>
                              <w:tab w:val="left" w:pos="993"/>
                              <w:tab w:val="left" w:pos="1080"/>
                              <w:tab w:val="left" w:pos="1440"/>
                              <w:tab w:val="left" w:pos="1710"/>
                            </w:tabs>
                            <w:ind w:left="-90" w:firstLine="810"/>
                            <w:jc w:val="both"/>
                            <w:rPr>
                              <w:rFonts w:eastAsia="Calibri" w:cs="Arial"/>
                              <w:color w:val="000000"/>
                              <w:szCs w:val="24"/>
                            </w:rPr>
                          </w:pPr>
                          <w:sdt>
                            <w:sdtPr>
                              <w:alias w:val="Numeris"/>
                              <w:tag w:val="nr_5bfd954c196742f4a5c2a6cad1a902eb"/>
                              <w:id w:val="291795812"/>
                              <w:lock w:val="sdtLocked"/>
                            </w:sdtPr>
                            <w:sdtEndPr/>
                            <w:sdtContent>
                              <w:r w:rsidR="00C734B5">
                                <w:rPr>
                                  <w:rFonts w:eastAsia="Calibri"/>
                                  <w:szCs w:val="24"/>
                                </w:rPr>
                                <w:t>15.18</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septynioliktojoje eilutėje įrašomas šioje eilutėje nustatytas kodas (kodai), apibūdinantis nusikalstamos veikos (pasikėsinimo) dalyką, t. y. prieš ką buvo nukreipta nusikalstama veika, atsižvelgiant į padarytos nusikalstamos veikos aplinkybes; </w:t>
                          </w:r>
                        </w:p>
                      </w:sdtContent>
                    </w:sdt>
                    <w:sdt>
                      <w:sdtPr>
                        <w:alias w:val="15.19 pp."/>
                        <w:tag w:val="part_980cba80e6ff4327b03fa50192513051"/>
                        <w:id w:val="86503137"/>
                        <w:lock w:val="sdtLocked"/>
                      </w:sdtPr>
                      <w:sdtEndPr/>
                      <w:sdtContent>
                        <w:p w14:paraId="0D65027F" w14:textId="77777777" w:rsidR="008A5667" w:rsidRDefault="006664D5">
                          <w:pPr>
                            <w:widowControl w:val="0"/>
                            <w:shd w:val="clear" w:color="auto" w:fill="FFFFFF"/>
                            <w:tabs>
                              <w:tab w:val="right" w:pos="720"/>
                              <w:tab w:val="right" w:pos="810"/>
                              <w:tab w:val="left" w:pos="993"/>
                              <w:tab w:val="left" w:pos="1080"/>
                              <w:tab w:val="left" w:pos="1440"/>
                            </w:tabs>
                            <w:ind w:left="-90" w:firstLine="810"/>
                            <w:jc w:val="both"/>
                            <w:rPr>
                              <w:rFonts w:eastAsia="Calibri" w:cs="Arial"/>
                              <w:color w:val="000000"/>
                              <w:szCs w:val="24"/>
                            </w:rPr>
                          </w:pPr>
                          <w:sdt>
                            <w:sdtPr>
                              <w:alias w:val="Numeris"/>
                              <w:tag w:val="nr_980cba80e6ff4327b03fa50192513051"/>
                              <w:id w:val="-10767585"/>
                              <w:lock w:val="sdtLocked"/>
                            </w:sdtPr>
                            <w:sdtEndPr/>
                            <w:sdtContent>
                              <w:r w:rsidR="00C734B5">
                                <w:rPr>
                                  <w:rFonts w:eastAsia="Calibri"/>
                                  <w:szCs w:val="24"/>
                                </w:rPr>
                                <w:t>15.19</w:t>
                              </w:r>
                            </w:sdtContent>
                          </w:sdt>
                          <w:r w:rsidR="00C734B5">
                            <w:rPr>
                              <w:rFonts w:eastAsia="Calibri"/>
                              <w:szCs w:val="24"/>
                            </w:rPr>
                            <w:t>.</w:t>
                          </w:r>
                          <w:r w:rsidR="00C734B5">
                            <w:rPr>
                              <w:rFonts w:eastAsia="Calibri"/>
                              <w:szCs w:val="24"/>
                            </w:rPr>
                            <w:tab/>
                          </w:r>
                          <w:r w:rsidR="00C734B5">
                            <w:rPr>
                              <w:rFonts w:eastAsia="Calibri" w:cs="Arial"/>
                              <w:color w:val="000000"/>
                              <w:szCs w:val="24"/>
                            </w:rPr>
                            <w:t>aštuonioliktojoje eilutėje įrašomi suklastoto dokumento blanko identifikavimo duomenys, kai ikiteisminis tyrimas pradėtas pagal BK 173, 224, 300, 301, 314, 316 straipsnius – įrašomas suklastoto dokumento blanko identifikavimo numeris,</w:t>
                          </w:r>
                          <w:r w:rsidR="00C734B5">
                            <w:rPr>
                              <w:rFonts w:eastAsia="Calibri" w:cs="Arial"/>
                              <w:b/>
                              <w:color w:val="000000"/>
                              <w:szCs w:val="24"/>
                            </w:rPr>
                            <w:t xml:space="preserve"> </w:t>
                          </w:r>
                          <w:r w:rsidR="00C734B5">
                            <w:rPr>
                              <w:rFonts w:eastAsia="Calibri" w:cs="Arial"/>
                              <w:color w:val="000000"/>
                              <w:szCs w:val="24"/>
                            </w:rPr>
                            <w:t xml:space="preserve">jeigu jis yra dokumento blanke, paimtų (surastų) suklastotų dokumentų blankų kiekis. Dokumento blanko identifikavimo numeris </w:t>
                          </w:r>
                          <w:r w:rsidR="00C734B5">
                            <w:rPr>
                              <w:rFonts w:eastAsia="Calibri" w:cs="Arial"/>
                              <w:color w:val="000000"/>
                              <w:szCs w:val="24"/>
                            </w:rPr>
                            <w:lastRenderedPageBreak/>
                            <w:t>spausdinamas kiekvieno dokumento blanko metrikoje (metrika – dokumento blanko užsakymo gavimo metai, gamintojo pavadinimas (spaustuvė ir identifikavimo numeris). Dokumento blanko identifikavimo numeris yra penkiaženklis skaičius, pvz., 00196, arba kodas, kuris dokumento blanko modifikacijos atveju sudaromas iš dokumento blanko identifikavimo numerio ir raidės bei vieno skaičiaus po brūkšnelio, pvz., 00196</w:t>
                          </w:r>
                          <w:r w:rsidR="00C734B5">
                            <w:rPr>
                              <w:rFonts w:eastAsia="Calibri" w:cs="Arial"/>
                              <w:strike/>
                              <w:color w:val="000000"/>
                              <w:szCs w:val="24"/>
                            </w:rPr>
                            <w:t>-</w:t>
                          </w:r>
                          <w:r w:rsidR="00C734B5">
                            <w:rPr>
                              <w:rFonts w:eastAsia="Calibri" w:cs="Arial"/>
                              <w:color w:val="000000"/>
                              <w:szCs w:val="24"/>
                            </w:rPr>
                            <w:t xml:space="preserve">A-1, pvz.: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404"/>
                            <w:gridCol w:w="1404"/>
                            <w:gridCol w:w="1403"/>
                            <w:gridCol w:w="1403"/>
                            <w:gridCol w:w="1403"/>
                            <w:gridCol w:w="1230"/>
                          </w:tblGrid>
                          <w:tr w:rsidR="008A5667" w14:paraId="0D650287" w14:textId="77777777">
                            <w:trPr>
                              <w:cantSplit/>
                              <w:trHeight w:val="23"/>
                            </w:trPr>
                            <w:tc>
                              <w:tcPr>
                                <w:tcW w:w="1217" w:type="dxa"/>
                                <w:tcBorders>
                                  <w:top w:val="single" w:sz="4" w:space="0" w:color="auto"/>
                                  <w:left w:val="single" w:sz="4" w:space="0" w:color="auto"/>
                                  <w:bottom w:val="single" w:sz="4" w:space="0" w:color="auto"/>
                                  <w:right w:val="single" w:sz="4" w:space="0" w:color="auto"/>
                                </w:tcBorders>
                              </w:tcPr>
                              <w:p w14:paraId="0D650280"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81"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82" w14:textId="77777777" w:rsidR="008A5667" w:rsidRDefault="00C734B5">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14:paraId="0D650283" w14:textId="77777777" w:rsidR="008A5667" w:rsidRDefault="00C734B5">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14:paraId="0D650284" w14:textId="77777777" w:rsidR="008A5667" w:rsidRDefault="00C734B5">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14:paraId="0D650285" w14:textId="77777777" w:rsidR="008A5667" w:rsidRDefault="00C734B5">
                                <w:pPr>
                                  <w:widowControl w:val="0"/>
                                  <w:spacing w:line="276" w:lineRule="auto"/>
                                  <w:rPr>
                                    <w:rFonts w:eastAsia="Calibri"/>
                                    <w:color w:val="000000"/>
                                    <w:szCs w:val="24"/>
                                  </w:rPr>
                                </w:pPr>
                                <w:r>
                                  <w:rPr>
                                    <w:rFonts w:eastAsia="Calibri"/>
                                    <w:color w:val="000000"/>
                                    <w:szCs w:val="24"/>
                                  </w:rPr>
                                  <w:t>9</w:t>
                                </w:r>
                              </w:p>
                            </w:tc>
                            <w:tc>
                              <w:tcPr>
                                <w:tcW w:w="1230" w:type="dxa"/>
                                <w:tcBorders>
                                  <w:top w:val="single" w:sz="4" w:space="0" w:color="auto"/>
                                  <w:left w:val="single" w:sz="4" w:space="0" w:color="auto"/>
                                  <w:bottom w:val="single" w:sz="4" w:space="0" w:color="auto"/>
                                  <w:right w:val="single" w:sz="4" w:space="0" w:color="auto"/>
                                </w:tcBorders>
                              </w:tcPr>
                              <w:p w14:paraId="0D650286" w14:textId="77777777" w:rsidR="008A5667" w:rsidRDefault="00C734B5">
                                <w:pPr>
                                  <w:widowControl w:val="0"/>
                                  <w:spacing w:line="276" w:lineRule="auto"/>
                                  <w:rPr>
                                    <w:rFonts w:eastAsia="Calibri"/>
                                    <w:color w:val="000000"/>
                                    <w:szCs w:val="24"/>
                                  </w:rPr>
                                </w:pPr>
                                <w:r>
                                  <w:rPr>
                                    <w:rFonts w:eastAsia="Calibri"/>
                                    <w:color w:val="000000"/>
                                    <w:szCs w:val="24"/>
                                  </w:rPr>
                                  <w:t>6</w:t>
                                </w:r>
                              </w:p>
                            </w:tc>
                          </w:tr>
                          <w:tr w:rsidR="008A5667" w14:paraId="0D65028F" w14:textId="77777777">
                            <w:trPr>
                              <w:cantSplit/>
                              <w:trHeight w:val="23"/>
                            </w:trPr>
                            <w:tc>
                              <w:tcPr>
                                <w:tcW w:w="1217" w:type="dxa"/>
                                <w:tcBorders>
                                  <w:top w:val="single" w:sz="4" w:space="0" w:color="auto"/>
                                  <w:left w:val="single" w:sz="4" w:space="0" w:color="auto"/>
                                  <w:bottom w:val="single" w:sz="4" w:space="0" w:color="auto"/>
                                  <w:right w:val="single" w:sz="4" w:space="0" w:color="auto"/>
                                </w:tcBorders>
                              </w:tcPr>
                              <w:p w14:paraId="0D650288" w14:textId="77777777" w:rsidR="008A5667" w:rsidRDefault="00C734B5">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14:paraId="0D650289" w14:textId="77777777" w:rsidR="008A5667" w:rsidRDefault="00C734B5">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14:paraId="0D65028A" w14:textId="77777777" w:rsidR="008A5667" w:rsidRDefault="00C734B5">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14:paraId="0D65028B" w14:textId="77777777" w:rsidR="008A5667" w:rsidRDefault="00C734B5">
                                <w:pPr>
                                  <w:widowControl w:val="0"/>
                                  <w:spacing w:line="276" w:lineRule="auto"/>
                                  <w:rPr>
                                    <w:rFonts w:eastAsia="Calibri"/>
                                    <w:color w:val="000000"/>
                                    <w:szCs w:val="24"/>
                                  </w:rPr>
                                </w:pPr>
                                <w:r>
                                  <w:rPr>
                                    <w:rFonts w:eastAsia="Calibri"/>
                                    <w:color w:val="000000"/>
                                    <w:szCs w:val="24"/>
                                  </w:rPr>
                                  <w:t>9</w:t>
                                </w:r>
                              </w:p>
                            </w:tc>
                            <w:tc>
                              <w:tcPr>
                                <w:tcW w:w="1403" w:type="dxa"/>
                                <w:tcBorders>
                                  <w:top w:val="single" w:sz="4" w:space="0" w:color="auto"/>
                                  <w:left w:val="single" w:sz="4" w:space="0" w:color="auto"/>
                                  <w:bottom w:val="single" w:sz="4" w:space="0" w:color="auto"/>
                                  <w:right w:val="single" w:sz="4" w:space="0" w:color="auto"/>
                                </w:tcBorders>
                              </w:tcPr>
                              <w:p w14:paraId="0D65028C" w14:textId="77777777" w:rsidR="008A5667" w:rsidRDefault="00C734B5">
                                <w:pPr>
                                  <w:widowControl w:val="0"/>
                                  <w:spacing w:line="276" w:lineRule="auto"/>
                                  <w:rPr>
                                    <w:rFonts w:eastAsia="Calibri"/>
                                    <w:color w:val="000000"/>
                                    <w:szCs w:val="24"/>
                                  </w:rPr>
                                </w:pPr>
                                <w:r>
                                  <w:rPr>
                                    <w:rFonts w:eastAsia="Calibri"/>
                                    <w:color w:val="000000"/>
                                    <w:szCs w:val="24"/>
                                  </w:rPr>
                                  <w:t>6</w:t>
                                </w:r>
                              </w:p>
                            </w:tc>
                            <w:tc>
                              <w:tcPr>
                                <w:tcW w:w="1403" w:type="dxa"/>
                                <w:tcBorders>
                                  <w:top w:val="single" w:sz="4" w:space="0" w:color="auto"/>
                                  <w:left w:val="single" w:sz="4" w:space="0" w:color="auto"/>
                                  <w:bottom w:val="single" w:sz="4" w:space="0" w:color="auto"/>
                                  <w:right w:val="single" w:sz="4" w:space="0" w:color="auto"/>
                                </w:tcBorders>
                              </w:tcPr>
                              <w:p w14:paraId="0D65028D" w14:textId="77777777" w:rsidR="008A5667" w:rsidRDefault="00C734B5">
                                <w:pPr>
                                  <w:widowControl w:val="0"/>
                                  <w:spacing w:line="276" w:lineRule="auto"/>
                                  <w:rPr>
                                    <w:rFonts w:eastAsia="Calibri"/>
                                    <w:color w:val="000000"/>
                                    <w:szCs w:val="24"/>
                                  </w:rPr>
                                </w:pPr>
                                <w:r>
                                  <w:rPr>
                                    <w:rFonts w:eastAsia="Calibri"/>
                                    <w:color w:val="000000"/>
                                    <w:szCs w:val="24"/>
                                  </w:rPr>
                                  <w:t>A</w:t>
                                </w:r>
                              </w:p>
                            </w:tc>
                            <w:tc>
                              <w:tcPr>
                                <w:tcW w:w="1230" w:type="dxa"/>
                                <w:tcBorders>
                                  <w:top w:val="single" w:sz="4" w:space="0" w:color="auto"/>
                                  <w:left w:val="single" w:sz="4" w:space="0" w:color="auto"/>
                                  <w:bottom w:val="single" w:sz="4" w:space="0" w:color="auto"/>
                                  <w:right w:val="single" w:sz="4" w:space="0" w:color="auto"/>
                                </w:tcBorders>
                              </w:tcPr>
                              <w:p w14:paraId="0D65028E" w14:textId="77777777" w:rsidR="008A5667" w:rsidRDefault="00C734B5">
                                <w:pPr>
                                  <w:widowControl w:val="0"/>
                                  <w:spacing w:line="276" w:lineRule="auto"/>
                                  <w:rPr>
                                    <w:rFonts w:eastAsia="Calibri"/>
                                    <w:color w:val="000000"/>
                                    <w:szCs w:val="24"/>
                                  </w:rPr>
                                </w:pPr>
                                <w:r>
                                  <w:rPr>
                                    <w:rFonts w:eastAsia="Calibri"/>
                                    <w:color w:val="000000"/>
                                    <w:szCs w:val="24"/>
                                  </w:rPr>
                                  <w:t>1</w:t>
                                </w:r>
                              </w:p>
                            </w:tc>
                          </w:tr>
                          <w:tr w:rsidR="008A5667" w14:paraId="0D650297" w14:textId="77777777">
                            <w:trPr>
                              <w:cantSplit/>
                              <w:trHeight w:val="23"/>
                            </w:trPr>
                            <w:tc>
                              <w:tcPr>
                                <w:tcW w:w="1217" w:type="dxa"/>
                                <w:tcBorders>
                                  <w:top w:val="single" w:sz="4" w:space="0" w:color="auto"/>
                                  <w:left w:val="single" w:sz="4" w:space="0" w:color="auto"/>
                                  <w:bottom w:val="single" w:sz="4" w:space="0" w:color="auto"/>
                                  <w:right w:val="single" w:sz="4" w:space="0" w:color="auto"/>
                                </w:tcBorders>
                              </w:tcPr>
                              <w:p w14:paraId="0D650290"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91"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92"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3"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4"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5" w14:textId="77777777" w:rsidR="008A5667" w:rsidRDefault="008A5667">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14:paraId="0D650296" w14:textId="77777777" w:rsidR="008A5667" w:rsidRDefault="008A5667">
                                <w:pPr>
                                  <w:widowControl w:val="0"/>
                                  <w:spacing w:line="276" w:lineRule="auto"/>
                                  <w:rPr>
                                    <w:rFonts w:eastAsia="Calibri"/>
                                    <w:color w:val="000000"/>
                                    <w:szCs w:val="24"/>
                                  </w:rPr>
                                </w:pPr>
                              </w:p>
                            </w:tc>
                          </w:tr>
                          <w:tr w:rsidR="008A5667" w14:paraId="0D65029F" w14:textId="77777777">
                            <w:trPr>
                              <w:cantSplit/>
                              <w:trHeight w:val="23"/>
                            </w:trPr>
                            <w:tc>
                              <w:tcPr>
                                <w:tcW w:w="1217" w:type="dxa"/>
                                <w:tcBorders>
                                  <w:top w:val="single" w:sz="4" w:space="0" w:color="auto"/>
                                  <w:left w:val="single" w:sz="4" w:space="0" w:color="auto"/>
                                  <w:bottom w:val="single" w:sz="4" w:space="0" w:color="auto"/>
                                  <w:right w:val="single" w:sz="4" w:space="0" w:color="auto"/>
                                </w:tcBorders>
                              </w:tcPr>
                              <w:p w14:paraId="0D650298"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99" w14:textId="77777777" w:rsidR="008A5667" w:rsidRDefault="008A5667">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14:paraId="0D65029A"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B"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C" w14:textId="77777777" w:rsidR="008A5667" w:rsidRDefault="008A5667">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14:paraId="0D65029D" w14:textId="77777777" w:rsidR="008A5667" w:rsidRDefault="008A5667">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14:paraId="0D65029E" w14:textId="77777777" w:rsidR="008A5667" w:rsidRDefault="008A5667">
                                <w:pPr>
                                  <w:widowControl w:val="0"/>
                                  <w:spacing w:line="276" w:lineRule="auto"/>
                                  <w:rPr>
                                    <w:rFonts w:eastAsia="Calibri"/>
                                    <w:color w:val="000000"/>
                                    <w:szCs w:val="24"/>
                                  </w:rPr>
                                </w:pPr>
                              </w:p>
                            </w:tc>
                          </w:tr>
                        </w:tbl>
                        <w:p w14:paraId="0D6502A0" w14:textId="77777777" w:rsidR="008A5667" w:rsidRDefault="00C734B5">
                          <w:pPr>
                            <w:widowControl w:val="0"/>
                            <w:shd w:val="clear" w:color="auto" w:fill="FFFFFF"/>
                            <w:tabs>
                              <w:tab w:val="right" w:pos="720"/>
                              <w:tab w:val="right" w:pos="810"/>
                              <w:tab w:val="left" w:pos="993"/>
                              <w:tab w:val="left" w:pos="1080"/>
                              <w:tab w:val="left" w:pos="1418"/>
                              <w:tab w:val="left" w:pos="1560"/>
                              <w:tab w:val="left" w:pos="1701"/>
                            </w:tabs>
                            <w:spacing w:line="276" w:lineRule="auto"/>
                            <w:ind w:firstLine="720"/>
                            <w:jc w:val="both"/>
                            <w:rPr>
                              <w:rFonts w:eastAsia="Calibri"/>
                              <w:color w:val="000000"/>
                              <w:szCs w:val="24"/>
                            </w:rPr>
                          </w:pPr>
                          <w:r>
                            <w:rPr>
                              <w:rFonts w:eastAsia="Calibri"/>
                              <w:color w:val="000000"/>
                              <w:szCs w:val="24"/>
                            </w:rPr>
                            <w:t xml:space="preserve">Aštuonioliktojoje eilutėje įrašius suklastoto dokumento blanko identifikavimo duomenis, būtina septynioliktojoje eilutėje įrašyti dokumentų, atitinkančių aštuonioliktojoje eilutėje įrašytus dokumentus, kodus; </w:t>
                          </w:r>
                        </w:p>
                      </w:sdtContent>
                    </w:sdt>
                    <w:sdt>
                      <w:sdtPr>
                        <w:alias w:val="15.20 pp."/>
                        <w:tag w:val="part_3e27825081da4e51a029c98cfc6e1f5f"/>
                        <w:id w:val="-1625453174"/>
                        <w:lock w:val="sdtLocked"/>
                      </w:sdtPr>
                      <w:sdtEndPr/>
                      <w:sdtContent>
                        <w:p w14:paraId="0D6502A1" w14:textId="77777777" w:rsidR="008A5667" w:rsidRDefault="006664D5">
                          <w:pPr>
                            <w:widowControl w:val="0"/>
                            <w:shd w:val="clear" w:color="auto" w:fill="FFFFFF"/>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3e27825081da4e51a029c98cfc6e1f5f"/>
                              <w:id w:val="-1777408588"/>
                              <w:lock w:val="sdtLocked"/>
                            </w:sdtPr>
                            <w:sdtEndPr/>
                            <w:sdtContent>
                              <w:r w:rsidR="00C734B5">
                                <w:rPr>
                                  <w:rFonts w:eastAsia="Calibri"/>
                                  <w:szCs w:val="24"/>
                                </w:rPr>
                                <w:t>15.20</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devynioliktojoje eilutėje įrašomi šioje eilutėje nustatyti kodai, apibūdinantys nusikalstamos veikos padarymo būdus, atsižvelgiant į padarytos nusikalstamos veikos aplinkybes; </w:t>
                          </w:r>
                        </w:p>
                      </w:sdtContent>
                    </w:sdt>
                    <w:sdt>
                      <w:sdtPr>
                        <w:alias w:val="15.21 pp."/>
                        <w:tag w:val="part_7a01111a84ba4023b53dab9a883e066c"/>
                        <w:id w:val="-579516460"/>
                        <w:lock w:val="sdtLocked"/>
                      </w:sdtPr>
                      <w:sdtEndPr/>
                      <w:sdtContent>
                        <w:p w14:paraId="0D6502A2" w14:textId="77777777" w:rsidR="008A5667" w:rsidRDefault="006664D5">
                          <w:pPr>
                            <w:widowControl w:val="0"/>
                            <w:shd w:val="clear" w:color="auto" w:fill="FFFFFF"/>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7a01111a84ba4023b53dab9a883e066c"/>
                              <w:id w:val="1037319153"/>
                              <w:lock w:val="sdtLocked"/>
                            </w:sdtPr>
                            <w:sdtEndPr/>
                            <w:sdtContent>
                              <w:r w:rsidR="00C734B5">
                                <w:rPr>
                                  <w:rFonts w:eastAsia="Calibri"/>
                                  <w:szCs w:val="24"/>
                                </w:rPr>
                                <w:t>15.21</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dvidešimtojoje eilutėje įrašomi šioje eilutėje nustatyti kodai, apibūdinantys  nusikalstamos veikos padarymo įrankius ir priemones, atsižvelgiant į padarytos nusikalstamos veikos aplinkybes;</w:t>
                          </w:r>
                        </w:p>
                      </w:sdtContent>
                    </w:sdt>
                    <w:sdt>
                      <w:sdtPr>
                        <w:alias w:val="15.22 pp."/>
                        <w:tag w:val="part_da93dddb14fc44d9820a1a1a131a5870"/>
                        <w:id w:val="-1570486575"/>
                        <w:lock w:val="sdtLocked"/>
                      </w:sdtPr>
                      <w:sdtEndPr/>
                      <w:sdtContent>
                        <w:p w14:paraId="0D6502A3" w14:textId="77777777" w:rsidR="008A5667" w:rsidRDefault="006664D5">
                          <w:pPr>
                            <w:widowControl w:val="0"/>
                            <w:shd w:val="clear" w:color="auto" w:fill="FFFFFF"/>
                            <w:tabs>
                              <w:tab w:val="right" w:pos="-90"/>
                              <w:tab w:val="right" w:pos="720"/>
                              <w:tab w:val="left" w:pos="993"/>
                              <w:tab w:val="left" w:pos="1080"/>
                              <w:tab w:val="left" w:pos="1418"/>
                              <w:tab w:val="left" w:pos="1560"/>
                              <w:tab w:val="left" w:pos="1701"/>
                              <w:tab w:val="left" w:pos="1980"/>
                            </w:tabs>
                            <w:ind w:firstLine="709"/>
                            <w:jc w:val="both"/>
                            <w:rPr>
                              <w:rFonts w:eastAsia="Calibri" w:cs="Arial"/>
                              <w:color w:val="000000"/>
                              <w:szCs w:val="24"/>
                            </w:rPr>
                          </w:pPr>
                          <w:sdt>
                            <w:sdtPr>
                              <w:alias w:val="Numeris"/>
                              <w:tag w:val="nr_da93dddb14fc44d9820a1a1a131a5870"/>
                              <w:id w:val="-773937804"/>
                              <w:lock w:val="sdtLocked"/>
                            </w:sdtPr>
                            <w:sdtEndPr/>
                            <w:sdtContent>
                              <w:r w:rsidR="00C734B5">
                                <w:rPr>
                                  <w:rFonts w:eastAsia="Calibri"/>
                                  <w:szCs w:val="24"/>
                                </w:rPr>
                                <w:t>15.22</w:t>
                              </w:r>
                            </w:sdtContent>
                          </w:sdt>
                          <w:r w:rsidR="00C734B5">
                            <w:rPr>
                              <w:rFonts w:eastAsia="Calibri"/>
                              <w:szCs w:val="24"/>
                            </w:rPr>
                            <w:t>.</w:t>
                          </w:r>
                          <w:r w:rsidR="00C734B5">
                            <w:rPr>
                              <w:rFonts w:eastAsia="Calibri"/>
                              <w:szCs w:val="24"/>
                            </w:rPr>
                            <w:tab/>
                          </w:r>
                          <w:r w:rsidR="00C734B5">
                            <w:rPr>
                              <w:rFonts w:eastAsia="Calibri" w:cs="Arial"/>
                              <w:color w:val="000000"/>
                              <w:szCs w:val="24"/>
                            </w:rPr>
                            <w:t>dvidešimt pirmojoje eilutėje įrašomi šioje eilutėje nustatyti kodai, papildomai apibūdinantys nusikalstamą veiką (nusikalstama veika, susijusi su organizuotu nusikalstamumu; nusikalstama veika, susijusi su smurtu artimoje aplinkoje ir kt.). Jeigu ikiteisminis tyrimas pradėtas pagal šioje eilutėje nurodytus BK straipsnius, būtina įrašyti šioje eilutėje nustatytą kodą, detalizuojantį nusikalstamos veikos padarymo aplinkybes;</w:t>
                          </w:r>
                        </w:p>
                      </w:sdtContent>
                    </w:sdt>
                    <w:sdt>
                      <w:sdtPr>
                        <w:alias w:val="15.23 pp."/>
                        <w:tag w:val="part_6ec55081574345a39b49b0c4f5c14ccb"/>
                        <w:id w:val="1846284202"/>
                        <w:lock w:val="sdtLocked"/>
                      </w:sdtPr>
                      <w:sdtEndPr/>
                      <w:sdtContent>
                        <w:p w14:paraId="0D6502A4" w14:textId="77777777" w:rsidR="008A5667" w:rsidRDefault="006664D5">
                          <w:pPr>
                            <w:widowControl w:val="0"/>
                            <w:shd w:val="clear" w:color="auto" w:fill="FFFFFF"/>
                            <w:tabs>
                              <w:tab w:val="right" w:pos="720"/>
                              <w:tab w:val="right" w:pos="810"/>
                              <w:tab w:val="left" w:pos="993"/>
                              <w:tab w:val="left" w:pos="1080"/>
                              <w:tab w:val="left" w:pos="1418"/>
                              <w:tab w:val="left" w:pos="1560"/>
                              <w:tab w:val="left" w:pos="1701"/>
                            </w:tabs>
                            <w:ind w:firstLine="709"/>
                            <w:jc w:val="both"/>
                            <w:rPr>
                              <w:rFonts w:eastAsia="Calibri" w:cs="Arial"/>
                              <w:color w:val="000000"/>
                              <w:szCs w:val="24"/>
                            </w:rPr>
                          </w:pPr>
                          <w:sdt>
                            <w:sdtPr>
                              <w:alias w:val="Numeris"/>
                              <w:tag w:val="nr_6ec55081574345a39b49b0c4f5c14ccb"/>
                              <w:id w:val="566998047"/>
                              <w:lock w:val="sdtLocked"/>
                            </w:sdtPr>
                            <w:sdtEndPr/>
                            <w:sdtContent>
                              <w:r w:rsidR="00C734B5">
                                <w:rPr>
                                  <w:rFonts w:eastAsia="Calibri"/>
                                  <w:szCs w:val="24"/>
                                </w:rPr>
                                <w:t>15.23</w:t>
                              </w:r>
                            </w:sdtContent>
                          </w:sdt>
                          <w:r w:rsidR="00C734B5">
                            <w:rPr>
                              <w:rFonts w:eastAsia="Calibri"/>
                              <w:szCs w:val="24"/>
                            </w:rPr>
                            <w:t>.</w:t>
                          </w:r>
                          <w:r w:rsidR="00C734B5">
                            <w:rPr>
                              <w:rFonts w:eastAsia="Calibri"/>
                              <w:szCs w:val="24"/>
                            </w:rPr>
                            <w:tab/>
                          </w:r>
                          <w:r w:rsidR="00C734B5">
                            <w:rPr>
                              <w:rFonts w:eastAsia="Calibri" w:cs="Arial"/>
                              <w:color w:val="000000"/>
                              <w:szCs w:val="24"/>
                            </w:rPr>
                            <w:t>dvidešimt antrojoje eilutėje įrašoma pareigūno, atliekančio ikiteisminį tyrimą, arba teisėjo, išnagrinėjusio privataus kaltinimo bylą, pareigos, vardas (vardai) ir pavardė (pavardės).</w:t>
                          </w:r>
                        </w:p>
                        <w:p w14:paraId="0D6502A5" w14:textId="77777777" w:rsidR="008A5667" w:rsidRDefault="006664D5">
                          <w:pPr>
                            <w:widowControl w:val="0"/>
                            <w:shd w:val="clear" w:color="auto" w:fill="FFFFFF"/>
                            <w:tabs>
                              <w:tab w:val="right" w:pos="720"/>
                              <w:tab w:val="right" w:pos="810"/>
                              <w:tab w:val="left" w:pos="993"/>
                              <w:tab w:val="left" w:pos="1080"/>
                              <w:tab w:val="left" w:pos="1418"/>
                              <w:tab w:val="left" w:pos="1560"/>
                              <w:tab w:val="left" w:pos="1701"/>
                            </w:tabs>
                            <w:ind w:left="1152"/>
                            <w:jc w:val="both"/>
                            <w:rPr>
                              <w:rFonts w:eastAsia="Calibri"/>
                              <w:color w:val="000000"/>
                              <w:szCs w:val="24"/>
                            </w:rPr>
                          </w:pPr>
                        </w:p>
                      </w:sdtContent>
                    </w:sdt>
                  </w:sdtContent>
                </w:sdt>
              </w:sdtContent>
            </w:sdt>
            <w:sdt>
              <w:sdtPr>
                <w:alias w:val="skirsnis"/>
                <w:tag w:val="part_5465f93460b04f4c8c795f529e234ba6"/>
                <w:id w:val="-477149780"/>
                <w:lock w:val="sdtLocked"/>
              </w:sdtPr>
              <w:sdtEndPr/>
              <w:sdtContent>
                <w:p w14:paraId="0D6502A6" w14:textId="77777777" w:rsidR="008A5667" w:rsidRDefault="006664D5">
                  <w:pPr>
                    <w:tabs>
                      <w:tab w:val="left" w:pos="1134"/>
                      <w:tab w:val="left" w:pos="1440"/>
                      <w:tab w:val="left" w:pos="2430"/>
                    </w:tabs>
                    <w:jc w:val="center"/>
                    <w:rPr>
                      <w:rFonts w:eastAsia="Calibri"/>
                      <w:b/>
                      <w:bCs/>
                      <w:color w:val="000000"/>
                      <w:szCs w:val="24"/>
                    </w:rPr>
                  </w:pPr>
                  <w:sdt>
                    <w:sdtPr>
                      <w:alias w:val="Numeris"/>
                      <w:tag w:val="nr_5465f93460b04f4c8c795f529e234ba6"/>
                      <w:id w:val="829491771"/>
                      <w:lock w:val="sdtLocked"/>
                    </w:sdtPr>
                    <w:sdtEndPr/>
                    <w:sdtContent>
                      <w:r w:rsidR="00C734B5">
                        <w:rPr>
                          <w:rFonts w:eastAsia="Calibri"/>
                          <w:b/>
                          <w:bCs/>
                          <w:color w:val="000000"/>
                          <w:szCs w:val="24"/>
                        </w:rPr>
                        <w:t>ANTRASIS</w:t>
                      </w:r>
                    </w:sdtContent>
                  </w:sdt>
                  <w:r w:rsidR="00C734B5">
                    <w:rPr>
                      <w:rFonts w:eastAsia="Calibri"/>
                      <w:b/>
                      <w:bCs/>
                      <w:color w:val="000000"/>
                      <w:szCs w:val="24"/>
                    </w:rPr>
                    <w:t xml:space="preserve"> SKIRSNIS</w:t>
                  </w:r>
                </w:p>
                <w:p w14:paraId="0D6502A7" w14:textId="77777777" w:rsidR="008A5667" w:rsidRDefault="006664D5">
                  <w:pPr>
                    <w:tabs>
                      <w:tab w:val="left" w:pos="1440"/>
                      <w:tab w:val="left" w:pos="2430"/>
                    </w:tabs>
                    <w:jc w:val="center"/>
                    <w:rPr>
                      <w:rFonts w:eastAsia="Calibri"/>
                      <w:b/>
                      <w:color w:val="000000"/>
                      <w:szCs w:val="24"/>
                    </w:rPr>
                  </w:pPr>
                  <w:sdt>
                    <w:sdtPr>
                      <w:alias w:val="Pavadinimas"/>
                      <w:tag w:val="title_5465f93460b04f4c8c795f529e234ba6"/>
                      <w:id w:val="-942223333"/>
                      <w:lock w:val="sdtLocked"/>
                    </w:sdtPr>
                    <w:sdtEndPr/>
                    <w:sdtContent>
                      <w:r w:rsidR="00C734B5">
                        <w:rPr>
                          <w:rFonts w:eastAsia="Calibri" w:cs="Arial"/>
                          <w:b/>
                          <w:color w:val="000000"/>
                          <w:szCs w:val="24"/>
                        </w:rPr>
                        <w:t>20 FORMOS SUDARYMAS IR PILDYMAS</w:t>
                      </w:r>
                    </w:sdtContent>
                  </w:sdt>
                </w:p>
                <w:p w14:paraId="0D6502A8" w14:textId="77777777" w:rsidR="008A5667" w:rsidRDefault="008A5667">
                  <w:pPr>
                    <w:ind w:left="1080"/>
                    <w:rPr>
                      <w:rFonts w:eastAsia="Calibri" w:cs="Arial"/>
                      <w:color w:val="000000"/>
                      <w:szCs w:val="24"/>
                    </w:rPr>
                  </w:pPr>
                </w:p>
                <w:sdt>
                  <w:sdtPr>
                    <w:alias w:val="16 p."/>
                    <w:tag w:val="part_2042141876be43b7819f6e3e588f12d9"/>
                    <w:id w:val="1871872724"/>
                    <w:lock w:val="sdtLocked"/>
                  </w:sdtPr>
                  <w:sdtEndPr/>
                  <w:sdtContent>
                    <w:p w14:paraId="0D6502A9"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042141876be43b7819f6e3e588f12d9"/>
                          <w:id w:val="386840283"/>
                          <w:lock w:val="sdtLocked"/>
                        </w:sdtPr>
                        <w:sdtEndPr/>
                        <w:sdtContent>
                          <w:r w:rsidR="00C734B5">
                            <w:rPr>
                              <w:rFonts w:eastAsia="Calibri"/>
                              <w:color w:val="000000"/>
                              <w:szCs w:val="24"/>
                            </w:rPr>
                            <w:t>16</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20 forma sudaroma, užpildoma ir joje esantys duomenys į registro duomenų bazę įrašomi, kai: </w:t>
                      </w:r>
                    </w:p>
                    <w:sdt>
                      <w:sdtPr>
                        <w:alias w:val="16.1 pp."/>
                        <w:tag w:val="part_440037db76b34c22b626792ff62b5cf6"/>
                        <w:id w:val="-1291203992"/>
                        <w:lock w:val="sdtLocked"/>
                      </w:sdtPr>
                      <w:sdtEndPr/>
                      <w:sdtContent>
                        <w:p w14:paraId="0D6502AA"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440037db76b34c22b626792ff62b5cf6"/>
                              <w:id w:val="1315753495"/>
                              <w:lock w:val="sdtLocked"/>
                            </w:sdtPr>
                            <w:sdtEndPr/>
                            <w:sdtContent>
                              <w:r w:rsidR="00C734B5">
                                <w:rPr>
                                  <w:rFonts w:eastAsia="Calibri"/>
                                  <w:szCs w:val="24"/>
                                </w:rPr>
                                <w:t>16.1</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ikiteisminį tyrimą nutraukti remiantis BPK 212 straipsnio 1 ir 2 punktais, BPK 417 straipsnio 1 dalimi;</w:t>
                          </w:r>
                        </w:p>
                      </w:sdtContent>
                    </w:sdt>
                    <w:sdt>
                      <w:sdtPr>
                        <w:alias w:val="16.2 pp."/>
                        <w:tag w:val="part_cc2fbda9e4f54e888a96a40a58b7fad3"/>
                        <w:id w:val="1886676795"/>
                        <w:lock w:val="sdtLocked"/>
                      </w:sdtPr>
                      <w:sdtEndPr/>
                      <w:sdtContent>
                        <w:p w14:paraId="0D6502AB"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c2fbda9e4f54e888a96a40a58b7fad3"/>
                              <w:id w:val="1566292330"/>
                              <w:lock w:val="sdtLocked"/>
                            </w:sdtPr>
                            <w:sdtEndPr/>
                            <w:sdtContent>
                              <w:r w:rsidR="00C734B5">
                                <w:rPr>
                                  <w:rFonts w:eastAsia="Calibri"/>
                                  <w:szCs w:val="24"/>
                                </w:rPr>
                                <w:t>16.2</w:t>
                              </w:r>
                            </w:sdtContent>
                          </w:sdt>
                          <w:r w:rsidR="00C734B5">
                            <w:rPr>
                              <w:rFonts w:eastAsia="Calibri"/>
                              <w:szCs w:val="24"/>
                            </w:rPr>
                            <w:t>.</w:t>
                          </w:r>
                          <w:r w:rsidR="00C734B5">
                            <w:rPr>
                              <w:rFonts w:eastAsia="Calibri"/>
                              <w:szCs w:val="24"/>
                            </w:rPr>
                            <w:tab/>
                          </w:r>
                          <w:r w:rsidR="00C734B5">
                            <w:rPr>
                              <w:rFonts w:eastAsia="Calibri" w:cs="Arial"/>
                              <w:color w:val="000000"/>
                              <w:szCs w:val="24"/>
                            </w:rPr>
                            <w:t>ikiteisminio tyrimo teisėjas priėmė nutartį ikiteisminį tyrimą nutraukti remiantis BPK 212 straipsnio 1 ir 2 punktu;</w:t>
                          </w:r>
                        </w:p>
                      </w:sdtContent>
                    </w:sdt>
                    <w:sdt>
                      <w:sdtPr>
                        <w:alias w:val="16.3 pp."/>
                        <w:tag w:val="part_1a8cbbf4b8154cfd8772fa022829f817"/>
                        <w:id w:val="1821996066"/>
                        <w:lock w:val="sdtLocked"/>
                      </w:sdtPr>
                      <w:sdtEndPr/>
                      <w:sdtContent>
                        <w:p w14:paraId="0D6502AC"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a8cbbf4b8154cfd8772fa022829f817"/>
                              <w:id w:val="-1498409218"/>
                              <w:lock w:val="sdtLocked"/>
                            </w:sdtPr>
                            <w:sdtEndPr/>
                            <w:sdtContent>
                              <w:r w:rsidR="00C734B5">
                                <w:rPr>
                                  <w:rFonts w:eastAsia="Calibri"/>
                                  <w:szCs w:val="24"/>
                                </w:rPr>
                                <w:t>16.3</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nutraukti ikiteisminį tyrimą remiantis BPK 212 straipsnio 3–9 punktais, kurį patvirtinto ikiteisminio tyrimo teisėjas;</w:t>
                          </w:r>
                        </w:p>
                      </w:sdtContent>
                    </w:sdt>
                    <w:sdt>
                      <w:sdtPr>
                        <w:alias w:val="16.4 pp."/>
                        <w:tag w:val="part_bb7e145db45d400088824a28d67dfaf7"/>
                        <w:id w:val="1095742490"/>
                        <w:lock w:val="sdtLocked"/>
                      </w:sdtPr>
                      <w:sdtEndPr/>
                      <w:sdtContent>
                        <w:p w14:paraId="0D6502AD"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bb7e145db45d400088824a28d67dfaf7"/>
                              <w:id w:val="-1742864872"/>
                              <w:lock w:val="sdtLocked"/>
                            </w:sdtPr>
                            <w:sdtEndPr/>
                            <w:sdtContent>
                              <w:r w:rsidR="00C734B5">
                                <w:rPr>
                                  <w:rFonts w:eastAsia="Calibri"/>
                                  <w:szCs w:val="24"/>
                                </w:rPr>
                                <w:t>16.4</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ikiteisminio tyrimo teisėjas priėmė nutartį nutraukti ikiteisminį tyrimą remiantis BPK 212 straipsnio 10 punktu, jeigu nusikalstamos veikos padarymu buvo įtariamas tik vienas asmuo, kurio atžvilgiu priimta nutartis nutraukti ikiteisminį tyrimą (jeigu nusikalstamos veikos padarymu buvo įtariami keli asmenys ir iš jų tik vieno asmens atžvilgiu ikiteisminis tyrimas nutrauktas remiantis BPK 212 straipsnio 10 punktu, 20 forma nesudaroma);</w:t>
                          </w:r>
                        </w:p>
                      </w:sdtContent>
                    </w:sdt>
                    <w:sdt>
                      <w:sdtPr>
                        <w:alias w:val="16.5 pp."/>
                        <w:tag w:val="part_351130b6c2af42cabe086286d9cb9e94"/>
                        <w:id w:val="745538975"/>
                        <w:lock w:val="sdtLocked"/>
                      </w:sdtPr>
                      <w:sdtEndPr/>
                      <w:sdtContent>
                        <w:p w14:paraId="0D6502AE"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51130b6c2af42cabe086286d9cb9e94"/>
                              <w:id w:val="-1091470057"/>
                              <w:lock w:val="sdtLocked"/>
                            </w:sdtPr>
                            <w:sdtEndPr/>
                            <w:sdtContent>
                              <w:r w:rsidR="00C734B5">
                                <w:rPr>
                                  <w:rFonts w:eastAsia="Calibri"/>
                                  <w:szCs w:val="24"/>
                                </w:rPr>
                                <w:t>16.5</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atnaujinti ikiteisminį tyrimą, nutrauktą pagal BPK 212 straipsnio 3–9 punktus, kurį patvirtinto ikiteisminio tyrimo teisėjas;</w:t>
                          </w:r>
                        </w:p>
                      </w:sdtContent>
                    </w:sdt>
                    <w:sdt>
                      <w:sdtPr>
                        <w:alias w:val="16.6 pp."/>
                        <w:tag w:val="part_7c6b48e2939f4b7d9650f8abd6eb78ad"/>
                        <w:id w:val="-1482227729"/>
                        <w:lock w:val="sdtLocked"/>
                      </w:sdtPr>
                      <w:sdtEndPr/>
                      <w:sdtContent>
                        <w:p w14:paraId="0D6502AF"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c6b48e2939f4b7d9650f8abd6eb78ad"/>
                              <w:id w:val="-598106678"/>
                              <w:lock w:val="sdtLocked"/>
                            </w:sdtPr>
                            <w:sdtEndPr/>
                            <w:sdtContent>
                              <w:r w:rsidR="00C734B5">
                                <w:rPr>
                                  <w:rFonts w:eastAsia="Calibri"/>
                                  <w:szCs w:val="24"/>
                                </w:rPr>
                                <w:t>16.6</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atnaujinti ikiteisminį tyrimą dėl įtariamojo, dėl kurio padarytos veikos ikiteisminis tyrimas buvo nutrauktas, vadovaudamasis BPK 217 straipsnio 4–6 punktais;</w:t>
                          </w:r>
                        </w:p>
                      </w:sdtContent>
                    </w:sdt>
                    <w:sdt>
                      <w:sdtPr>
                        <w:alias w:val="16.7 pp."/>
                        <w:tag w:val="part_6c89ed45115b4388b41a08ce2dc95df0"/>
                        <w:id w:val="-274171698"/>
                        <w:lock w:val="sdtLocked"/>
                      </w:sdtPr>
                      <w:sdtEndPr/>
                      <w:sdtContent>
                        <w:p w14:paraId="0D6502B0"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c89ed45115b4388b41a08ce2dc95df0"/>
                              <w:id w:val="-798836638"/>
                              <w:lock w:val="sdtLocked"/>
                            </w:sdtPr>
                            <w:sdtEndPr/>
                            <w:sdtContent>
                              <w:r w:rsidR="00C734B5">
                                <w:rPr>
                                  <w:rFonts w:eastAsia="Calibri"/>
                                  <w:szCs w:val="24"/>
                                </w:rPr>
                                <w:t>16.7</w:t>
                              </w:r>
                            </w:sdtContent>
                          </w:sdt>
                          <w:r w:rsidR="00C734B5">
                            <w:rPr>
                              <w:rFonts w:eastAsia="Calibri"/>
                              <w:szCs w:val="24"/>
                            </w:rPr>
                            <w:t>.</w:t>
                          </w:r>
                          <w:r w:rsidR="00C734B5">
                            <w:rPr>
                              <w:rFonts w:eastAsia="Calibri"/>
                              <w:szCs w:val="24"/>
                            </w:rPr>
                            <w:tab/>
                          </w:r>
                          <w:r w:rsidR="00C734B5">
                            <w:rPr>
                              <w:rFonts w:eastAsia="Calibri" w:cs="Arial"/>
                              <w:color w:val="000000"/>
                              <w:szCs w:val="24"/>
                            </w:rPr>
                            <w:t>prokuroras kaltinamąjį aktą kartu su bylos medžiaga perdavė teismui, kuriam ta byla teisminga, remiantis BPK 220 straipsniu;</w:t>
                          </w:r>
                        </w:p>
                      </w:sdtContent>
                    </w:sdt>
                    <w:sdt>
                      <w:sdtPr>
                        <w:alias w:val="16.8 pp."/>
                        <w:tag w:val="part_74d5dfe0b2464b3c95c69a591871ce55"/>
                        <w:id w:val="-1105734372"/>
                        <w:lock w:val="sdtLocked"/>
                      </w:sdtPr>
                      <w:sdtEndPr/>
                      <w:sdtContent>
                        <w:p w14:paraId="0D6502B1"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4d5dfe0b2464b3c95c69a591871ce55"/>
                              <w:id w:val="-783501142"/>
                              <w:lock w:val="sdtLocked"/>
                            </w:sdtPr>
                            <w:sdtEndPr/>
                            <w:sdtContent>
                              <w:r w:rsidR="00C734B5">
                                <w:rPr>
                                  <w:rFonts w:eastAsia="Calibri"/>
                                  <w:szCs w:val="24"/>
                                </w:rPr>
                                <w:t>16.8</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dėl ikiteisminio tyrimo pabaigos remdamasis BPK 397 straipsnio 1 dalies 1, 2 punktais;</w:t>
                          </w:r>
                        </w:p>
                      </w:sdtContent>
                    </w:sdt>
                    <w:sdt>
                      <w:sdtPr>
                        <w:alias w:val="16.9 pp."/>
                        <w:tag w:val="part_d72fb446864a47a9a38549c7780862f9"/>
                        <w:id w:val="46427536"/>
                        <w:lock w:val="sdtLocked"/>
                      </w:sdtPr>
                      <w:sdtEndPr/>
                      <w:sdtContent>
                        <w:p w14:paraId="0D6502B2"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72fb446864a47a9a38549c7780862f9"/>
                              <w:id w:val="-278717944"/>
                              <w:lock w:val="sdtLocked"/>
                            </w:sdtPr>
                            <w:sdtEndPr/>
                            <w:sdtContent>
                              <w:r w:rsidR="00C734B5">
                                <w:rPr>
                                  <w:rFonts w:eastAsia="Calibri"/>
                                  <w:szCs w:val="24"/>
                                </w:rPr>
                                <w:t>16.9</w:t>
                              </w:r>
                            </w:sdtContent>
                          </w:sdt>
                          <w:r w:rsidR="00C734B5">
                            <w:rPr>
                              <w:rFonts w:eastAsia="Calibri"/>
                              <w:szCs w:val="24"/>
                            </w:rPr>
                            <w:t>.</w:t>
                          </w:r>
                          <w:r w:rsidR="00C734B5">
                            <w:rPr>
                              <w:rFonts w:eastAsia="Calibri"/>
                              <w:szCs w:val="24"/>
                            </w:rPr>
                            <w:tab/>
                          </w:r>
                          <w:r w:rsidR="00C734B5">
                            <w:rPr>
                              <w:rFonts w:eastAsia="Calibri" w:cs="Arial"/>
                              <w:color w:val="000000"/>
                              <w:szCs w:val="24"/>
                            </w:rPr>
                            <w:t>prokuroras kreipėsi į teismą su pareiškimu dėl proceso užbaigimo teismo baudžiamuoju įsakymu remiantis BPK 418 straipsniu;</w:t>
                          </w:r>
                        </w:p>
                      </w:sdtContent>
                    </w:sdt>
                    <w:sdt>
                      <w:sdtPr>
                        <w:alias w:val="16.10 pp."/>
                        <w:tag w:val="part_63b6743d1c9247998dc40ee1b7bc7334"/>
                        <w:id w:val="402731820"/>
                        <w:lock w:val="sdtLocked"/>
                      </w:sdtPr>
                      <w:sdtEndPr/>
                      <w:sdtContent>
                        <w:p w14:paraId="0D6502B3" w14:textId="77777777" w:rsidR="008A5667" w:rsidRDefault="006664D5">
                          <w:pPr>
                            <w:widowControl w:val="0"/>
                            <w:shd w:val="clear" w:color="auto" w:fill="FFFFFF"/>
                            <w:tabs>
                              <w:tab w:val="left" w:pos="709"/>
                              <w:tab w:val="left" w:pos="993"/>
                              <w:tab w:val="left" w:pos="1080"/>
                              <w:tab w:val="left" w:pos="1418"/>
                            </w:tabs>
                            <w:ind w:firstLine="720"/>
                            <w:jc w:val="both"/>
                            <w:rPr>
                              <w:rFonts w:eastAsia="Calibri" w:cs="Arial"/>
                              <w:color w:val="000000"/>
                              <w:szCs w:val="24"/>
                            </w:rPr>
                          </w:pPr>
                          <w:sdt>
                            <w:sdtPr>
                              <w:alias w:val="Numeris"/>
                              <w:tag w:val="nr_63b6743d1c9247998dc40ee1b7bc7334"/>
                              <w:id w:val="2108146171"/>
                              <w:lock w:val="sdtLocked"/>
                            </w:sdtPr>
                            <w:sdtEndPr/>
                            <w:sdtContent>
                              <w:r w:rsidR="00C734B5">
                                <w:rPr>
                                  <w:rFonts w:eastAsia="Calibri"/>
                                  <w:szCs w:val="24"/>
                                </w:rPr>
                                <w:t>16.10</w:t>
                              </w:r>
                            </w:sdtContent>
                          </w:sdt>
                          <w:r w:rsidR="00C734B5">
                            <w:rPr>
                              <w:rFonts w:eastAsia="Calibri"/>
                              <w:szCs w:val="24"/>
                            </w:rPr>
                            <w:t>.</w:t>
                          </w:r>
                          <w:r w:rsidR="00C734B5">
                            <w:rPr>
                              <w:rFonts w:eastAsia="Calibri"/>
                              <w:szCs w:val="24"/>
                            </w:rPr>
                            <w:tab/>
                          </w:r>
                          <w:r w:rsidR="00C734B5">
                            <w:rPr>
                              <w:rFonts w:eastAsia="Calibri" w:cs="Arial"/>
                              <w:color w:val="000000"/>
                              <w:szCs w:val="24"/>
                            </w:rPr>
                            <w:t>prokuroras kreipėsi į teismą su pareiškimu užbaigti baudžiamąją bylą pagreitinto proceso tvarka remiantis BPK 426 straipsniu;</w:t>
                          </w:r>
                        </w:p>
                      </w:sdtContent>
                    </w:sdt>
                    <w:sdt>
                      <w:sdtPr>
                        <w:alias w:val="16.11 pp."/>
                        <w:tag w:val="part_6bbf36e9c8204c0d84d19f52329b94b4"/>
                        <w:id w:val="1872955858"/>
                        <w:lock w:val="sdtLocked"/>
                      </w:sdtPr>
                      <w:sdtEndPr/>
                      <w:sdtContent>
                        <w:p w14:paraId="0D6502B4" w14:textId="77777777" w:rsidR="008A5667" w:rsidRDefault="006664D5">
                          <w:pPr>
                            <w:widowControl w:val="0"/>
                            <w:shd w:val="clear" w:color="auto" w:fill="FFFFFF"/>
                            <w:tabs>
                              <w:tab w:val="left" w:pos="709"/>
                              <w:tab w:val="left" w:pos="993"/>
                              <w:tab w:val="left" w:pos="1080"/>
                              <w:tab w:val="left" w:pos="1418"/>
                            </w:tabs>
                            <w:ind w:firstLine="720"/>
                            <w:jc w:val="both"/>
                            <w:rPr>
                              <w:rFonts w:eastAsia="Calibri" w:cs="Arial"/>
                              <w:color w:val="000000"/>
                              <w:szCs w:val="24"/>
                            </w:rPr>
                          </w:pPr>
                          <w:sdt>
                            <w:sdtPr>
                              <w:alias w:val="Numeris"/>
                              <w:tag w:val="nr_6bbf36e9c8204c0d84d19f52329b94b4"/>
                              <w:id w:val="1861156210"/>
                              <w:lock w:val="sdtLocked"/>
                            </w:sdtPr>
                            <w:sdtEndPr/>
                            <w:sdtContent>
                              <w:r w:rsidR="00C734B5">
                                <w:rPr>
                                  <w:rFonts w:eastAsia="Calibri"/>
                                  <w:szCs w:val="24"/>
                                </w:rPr>
                                <w:t>16.11</w:t>
                              </w:r>
                            </w:sdtContent>
                          </w:sdt>
                          <w:r w:rsidR="00C734B5">
                            <w:rPr>
                              <w:rFonts w:eastAsia="Calibri"/>
                              <w:szCs w:val="24"/>
                            </w:rPr>
                            <w:t>.</w:t>
                          </w:r>
                          <w:r w:rsidR="00C734B5">
                            <w:rPr>
                              <w:rFonts w:eastAsia="Calibri"/>
                              <w:szCs w:val="24"/>
                            </w:rPr>
                            <w:tab/>
                          </w:r>
                          <w:r w:rsidR="00C734B5">
                            <w:rPr>
                              <w:rFonts w:eastAsia="Calibri" w:cs="Arial"/>
                              <w:color w:val="000000"/>
                              <w:szCs w:val="24"/>
                            </w:rPr>
                            <w:t>prokuroras bylą perdavė tirti kitai valstybei;</w:t>
                          </w:r>
                        </w:p>
                      </w:sdtContent>
                    </w:sdt>
                    <w:sdt>
                      <w:sdtPr>
                        <w:alias w:val="16.12 pp."/>
                        <w:tag w:val="part_313e08f189424cd8bcf14c02b312a1b0"/>
                        <w:id w:val="2136758401"/>
                        <w:lock w:val="sdtLocked"/>
                      </w:sdtPr>
                      <w:sdtEndPr/>
                      <w:sdtContent>
                        <w:p w14:paraId="0D6502B5"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313e08f189424cd8bcf14c02b312a1b0"/>
                              <w:id w:val="-109136538"/>
                              <w:lock w:val="sdtLocked"/>
                            </w:sdtPr>
                            <w:sdtEndPr/>
                            <w:sdtContent>
                              <w:r w:rsidR="00C734B5">
                                <w:rPr>
                                  <w:rFonts w:eastAsia="Calibri"/>
                                  <w:szCs w:val="24"/>
                                </w:rPr>
                                <w:t>16.12</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atnaujinti nutrauktą ikiteisminį tyrimą;</w:t>
                          </w:r>
                        </w:p>
                      </w:sdtContent>
                    </w:sdt>
                    <w:sdt>
                      <w:sdtPr>
                        <w:alias w:val="16.13 pp."/>
                        <w:tag w:val="part_006f2d99ad704ca2a2eee44791582f61"/>
                        <w:id w:val="28854064"/>
                        <w:lock w:val="sdtLocked"/>
                      </w:sdtPr>
                      <w:sdtEndPr/>
                      <w:sdtContent>
                        <w:p w14:paraId="0D6502B6"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szCs w:val="24"/>
                            </w:rPr>
                          </w:pPr>
                          <w:sdt>
                            <w:sdtPr>
                              <w:alias w:val="Numeris"/>
                              <w:tag w:val="nr_006f2d99ad704ca2a2eee44791582f61"/>
                              <w:id w:val="-1651892937"/>
                              <w:lock w:val="sdtLocked"/>
                            </w:sdtPr>
                            <w:sdtEndPr/>
                            <w:sdtContent>
                              <w:r w:rsidR="00C734B5">
                                <w:rPr>
                                  <w:rFonts w:eastAsia="Calibri"/>
                                  <w:szCs w:val="24"/>
                                </w:rPr>
                                <w:t>16.13</w:t>
                              </w:r>
                            </w:sdtContent>
                          </w:sdt>
                          <w:r w:rsidR="00C734B5">
                            <w:rPr>
                              <w:rFonts w:eastAsia="Calibri"/>
                              <w:szCs w:val="24"/>
                            </w:rPr>
                            <w:t>.</w:t>
                          </w:r>
                          <w:r w:rsidR="00C734B5">
                            <w:rPr>
                              <w:rFonts w:eastAsia="Calibri"/>
                              <w:szCs w:val="24"/>
                            </w:rPr>
                            <w:tab/>
                          </w:r>
                          <w:r w:rsidR="00C734B5">
                            <w:rPr>
                              <w:rFonts w:eastAsia="Calibri" w:cs="Arial"/>
                              <w:szCs w:val="24"/>
                            </w:rPr>
                            <w:t>prokuroras priėmė nutarimą sustabdyti ikiteisminį tyrimą remiantis BPK 3</w:t>
                          </w:r>
                          <w:r w:rsidR="00C734B5">
                            <w:rPr>
                              <w:rFonts w:eastAsia="Calibri" w:cs="Arial"/>
                              <w:szCs w:val="24"/>
                              <w:vertAlign w:val="superscript"/>
                            </w:rPr>
                            <w:t>1</w:t>
                          </w:r>
                          <w:r w:rsidR="00C734B5">
                            <w:rPr>
                              <w:rFonts w:eastAsia="Calibri" w:cs="Arial"/>
                              <w:szCs w:val="24"/>
                            </w:rPr>
                            <w:t xml:space="preserve"> straipsnio 1 dalimi;</w:t>
                          </w:r>
                        </w:p>
                      </w:sdtContent>
                    </w:sdt>
                    <w:sdt>
                      <w:sdtPr>
                        <w:alias w:val="16.14 pp."/>
                        <w:tag w:val="part_5b388627bdf7448a9ea4a6866268e054"/>
                        <w:id w:val="-249888110"/>
                        <w:lock w:val="sdtLocked"/>
                      </w:sdtPr>
                      <w:sdtEndPr/>
                      <w:sdtContent>
                        <w:p w14:paraId="0D6502B7"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szCs w:val="24"/>
                            </w:rPr>
                          </w:pPr>
                          <w:sdt>
                            <w:sdtPr>
                              <w:alias w:val="Numeris"/>
                              <w:tag w:val="nr_5b388627bdf7448a9ea4a6866268e054"/>
                              <w:id w:val="1152724439"/>
                              <w:lock w:val="sdtLocked"/>
                            </w:sdtPr>
                            <w:sdtEndPr/>
                            <w:sdtContent>
                              <w:r w:rsidR="00C734B5">
                                <w:rPr>
                                  <w:rFonts w:eastAsia="Calibri"/>
                                  <w:szCs w:val="24"/>
                                </w:rPr>
                                <w:t>16.14</w:t>
                              </w:r>
                            </w:sdtContent>
                          </w:sdt>
                          <w:r w:rsidR="00C734B5">
                            <w:rPr>
                              <w:rFonts w:eastAsia="Calibri"/>
                              <w:szCs w:val="24"/>
                            </w:rPr>
                            <w:t>.</w:t>
                          </w:r>
                          <w:r w:rsidR="00C734B5">
                            <w:rPr>
                              <w:rFonts w:eastAsia="Calibri"/>
                              <w:szCs w:val="24"/>
                            </w:rPr>
                            <w:tab/>
                          </w:r>
                          <w:r w:rsidR="00C734B5">
                            <w:rPr>
                              <w:rFonts w:eastAsia="Calibri" w:cs="Arial"/>
                              <w:szCs w:val="24"/>
                            </w:rPr>
                            <w:t>prokuroras priėmė nutarimą sustabdyti ikiteisminį tyrimą, remiantis BPK 3</w:t>
                          </w:r>
                          <w:r w:rsidR="00C734B5">
                            <w:rPr>
                              <w:rFonts w:eastAsia="Calibri" w:cs="Arial"/>
                              <w:szCs w:val="24"/>
                              <w:vertAlign w:val="superscript"/>
                            </w:rPr>
                            <w:t>1</w:t>
                          </w:r>
                          <w:r w:rsidR="00C734B5">
                            <w:rPr>
                              <w:rFonts w:eastAsia="Calibri" w:cs="Arial"/>
                              <w:szCs w:val="24"/>
                            </w:rPr>
                            <w:t xml:space="preserve"> straipsnio 1 dalimi, atliekamą formalizuota tvarka, vadovaujantis Rekomendacijomis dėl formalizuotos tvarkos taikymo atliekant ikiteisminį tyrimą, patvirtintomis Lietuvos Respublikos generalinio prokuroro 2013 m. vasario 27 d. įsakymu Nr. I-58 „Dėl Rekomendacijų dėl formalizuotos tvarkos taikymo atliekant ikiteisminį tyrimą patvirtinimo“; </w:t>
                          </w:r>
                        </w:p>
                      </w:sdtContent>
                    </w:sdt>
                    <w:sdt>
                      <w:sdtPr>
                        <w:alias w:val="16.15 pp."/>
                        <w:tag w:val="part_41ecb4cb2d7d4e52bd11be221e643756"/>
                        <w:id w:val="1065229089"/>
                        <w:lock w:val="sdtLocked"/>
                      </w:sdtPr>
                      <w:sdtEndPr/>
                      <w:sdtContent>
                        <w:p w14:paraId="0D6502B8"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41ecb4cb2d7d4e52bd11be221e643756"/>
                              <w:id w:val="-463965786"/>
                              <w:lock w:val="sdtLocked"/>
                            </w:sdtPr>
                            <w:sdtEndPr/>
                            <w:sdtContent>
                              <w:r w:rsidR="00C734B5">
                                <w:rPr>
                                  <w:rFonts w:eastAsia="Calibri"/>
                                  <w:spacing w:val="-5"/>
                                  <w:szCs w:val="24"/>
                                </w:rPr>
                                <w:t>16.15</w:t>
                              </w:r>
                            </w:sdtContent>
                          </w:sdt>
                          <w:r w:rsidR="00C734B5">
                            <w:rPr>
                              <w:rFonts w:eastAsia="Calibri"/>
                              <w:spacing w:val="-5"/>
                              <w:szCs w:val="24"/>
                            </w:rPr>
                            <w:t>.</w:t>
                          </w:r>
                          <w:r w:rsidR="00C734B5">
                            <w:rPr>
                              <w:rFonts w:eastAsia="Calibri"/>
                              <w:spacing w:val="-5"/>
                              <w:szCs w:val="24"/>
                            </w:rPr>
                            <w:tab/>
                          </w:r>
                          <w:r w:rsidR="00C734B5">
                            <w:rPr>
                              <w:rFonts w:eastAsia="Calibri" w:cs="Arial"/>
                              <w:color w:val="000000"/>
                              <w:spacing w:val="-5"/>
                              <w:szCs w:val="24"/>
                            </w:rPr>
                            <w:t>prokuroras grąžino ikiteisminio tyrimo bylą ikiteisminiam tyrimui papildyti;</w:t>
                          </w:r>
                        </w:p>
                      </w:sdtContent>
                    </w:sdt>
                    <w:sdt>
                      <w:sdtPr>
                        <w:alias w:val="16.16 pp."/>
                        <w:tag w:val="part_20fae1efd16a4b97be7ddf2f12b92d78"/>
                        <w:id w:val="663515318"/>
                        <w:lock w:val="sdtLocked"/>
                      </w:sdtPr>
                      <w:sdtEndPr/>
                      <w:sdtContent>
                        <w:p w14:paraId="0D6502B9"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20fae1efd16a4b97be7ddf2f12b92d78"/>
                              <w:id w:val="409280881"/>
                              <w:lock w:val="sdtLocked"/>
                            </w:sdtPr>
                            <w:sdtEndPr/>
                            <w:sdtContent>
                              <w:r w:rsidR="00C734B5">
                                <w:rPr>
                                  <w:rFonts w:eastAsia="Calibri"/>
                                  <w:szCs w:val="24"/>
                                </w:rPr>
                                <w:t>16.16</w:t>
                              </w:r>
                            </w:sdtContent>
                          </w:sdt>
                          <w:r w:rsidR="00C734B5">
                            <w:rPr>
                              <w:rFonts w:eastAsia="Calibri"/>
                              <w:szCs w:val="24"/>
                            </w:rPr>
                            <w:t>.</w:t>
                          </w:r>
                          <w:r w:rsidR="00C734B5">
                            <w:rPr>
                              <w:rFonts w:eastAsia="Calibri"/>
                              <w:szCs w:val="24"/>
                            </w:rPr>
                            <w:tab/>
                          </w:r>
                          <w:r w:rsidR="00C734B5">
                            <w:rPr>
                              <w:rFonts w:eastAsia="Calibri" w:cs="Arial"/>
                              <w:color w:val="000000"/>
                              <w:szCs w:val="24"/>
                            </w:rPr>
                            <w:t>aukštesnysis prokuroras panaikino neteisėtą ar nepagrįstą prokuroro nutarimą (BPK 170 straipsnio 5 dalis);</w:t>
                          </w:r>
                        </w:p>
                      </w:sdtContent>
                    </w:sdt>
                    <w:sdt>
                      <w:sdtPr>
                        <w:alias w:val="16.17 pp."/>
                        <w:tag w:val="part_7900fd6c44c04630950e88352d1db680"/>
                        <w:id w:val="896021150"/>
                        <w:lock w:val="sdtLocked"/>
                      </w:sdtPr>
                      <w:sdtEndPr/>
                      <w:sdtContent>
                        <w:p w14:paraId="0D6502BA"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7900fd6c44c04630950e88352d1db680"/>
                              <w:id w:val="1187635596"/>
                              <w:lock w:val="sdtLocked"/>
                            </w:sdtPr>
                            <w:sdtEndPr/>
                            <w:sdtContent>
                              <w:r w:rsidR="00C734B5">
                                <w:rPr>
                                  <w:rFonts w:eastAsia="Calibri"/>
                                  <w:spacing w:val="-5"/>
                                  <w:szCs w:val="24"/>
                                </w:rPr>
                                <w:t>16.17</w:t>
                              </w:r>
                            </w:sdtContent>
                          </w:sdt>
                          <w:r w:rsidR="00C734B5">
                            <w:rPr>
                              <w:rFonts w:eastAsia="Calibri"/>
                              <w:spacing w:val="-5"/>
                              <w:szCs w:val="24"/>
                            </w:rPr>
                            <w:t>.</w:t>
                          </w:r>
                          <w:r w:rsidR="00C734B5">
                            <w:rPr>
                              <w:rFonts w:eastAsia="Calibri"/>
                              <w:spacing w:val="-5"/>
                              <w:szCs w:val="24"/>
                            </w:rPr>
                            <w:tab/>
                          </w:r>
                          <w:r w:rsidR="00C734B5">
                            <w:rPr>
                              <w:rFonts w:eastAsia="Calibri" w:cs="Arial"/>
                              <w:color w:val="000000"/>
                              <w:spacing w:val="-5"/>
                              <w:szCs w:val="24"/>
                            </w:rPr>
                            <w:t>atnaujintas proceso veiksmų atlikimas byloje, kurioje buvo priimtas sprendimas tęsti nenustatytų asmenų, trauktinų baudžiamojon atsakomybėn, paiešką, arba BPK 3</w:t>
                          </w:r>
                          <w:r w:rsidR="00C734B5">
                            <w:rPr>
                              <w:rFonts w:eastAsia="Calibri" w:cs="Arial"/>
                              <w:color w:val="000000"/>
                              <w:spacing w:val="-5"/>
                              <w:szCs w:val="24"/>
                              <w:vertAlign w:val="superscript"/>
                            </w:rPr>
                            <w:t>1</w:t>
                          </w:r>
                          <w:r w:rsidR="00C734B5">
                            <w:rPr>
                              <w:rFonts w:eastAsia="Calibri" w:cs="Arial"/>
                              <w:color w:val="000000"/>
                              <w:spacing w:val="-5"/>
                              <w:szCs w:val="24"/>
                            </w:rPr>
                            <w:t xml:space="preserve"> straipsnio 2 dalyje nustatyta tvarka atnaujintas sustabdytas ikiteisminis tyrimas;</w:t>
                          </w:r>
                        </w:p>
                      </w:sdtContent>
                    </w:sdt>
                    <w:sdt>
                      <w:sdtPr>
                        <w:alias w:val="16.18 pp."/>
                        <w:tag w:val="part_c32250a5978f41428e2d1b3e17ef8bdd"/>
                        <w:id w:val="-1626538853"/>
                        <w:lock w:val="sdtLocked"/>
                      </w:sdtPr>
                      <w:sdtEndPr/>
                      <w:sdtContent>
                        <w:p w14:paraId="0D6502BB"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c32250a5978f41428e2d1b3e17ef8bdd"/>
                              <w:id w:val="917896630"/>
                              <w:lock w:val="sdtLocked"/>
                            </w:sdtPr>
                            <w:sdtEndPr/>
                            <w:sdtContent>
                              <w:r w:rsidR="00C734B5">
                                <w:rPr>
                                  <w:rFonts w:eastAsia="Calibri"/>
                                  <w:spacing w:val="-5"/>
                                  <w:szCs w:val="24"/>
                                </w:rPr>
                                <w:t>16.18</w:t>
                              </w:r>
                            </w:sdtContent>
                          </w:sdt>
                          <w:r w:rsidR="00C734B5">
                            <w:rPr>
                              <w:rFonts w:eastAsia="Calibri"/>
                              <w:spacing w:val="-5"/>
                              <w:szCs w:val="24"/>
                            </w:rPr>
                            <w:t>.</w:t>
                          </w:r>
                          <w:r w:rsidR="00C734B5">
                            <w:rPr>
                              <w:rFonts w:eastAsia="Calibri"/>
                              <w:spacing w:val="-5"/>
                              <w:szCs w:val="24"/>
                            </w:rPr>
                            <w:tab/>
                          </w:r>
                          <w:r w:rsidR="00C734B5">
                            <w:rPr>
                              <w:rFonts w:eastAsia="Calibri" w:cs="Arial"/>
                              <w:color w:val="000000"/>
                              <w:spacing w:val="-5"/>
                              <w:szCs w:val="24"/>
                            </w:rPr>
                            <w:t>ikiteisminio tyrimo pareigūnas užbaigė ikiteisminį tyrimą ir baudžiamąją bylą perdavė prokurorui procesiniam sprendimui priimti;</w:t>
                          </w:r>
                        </w:p>
                      </w:sdtContent>
                    </w:sdt>
                    <w:sdt>
                      <w:sdtPr>
                        <w:alias w:val="16.19 pp."/>
                        <w:tag w:val="part_b631c233ed7940babeacb25e2d34d3e5"/>
                        <w:id w:val="190737147"/>
                        <w:lock w:val="sdtLocked"/>
                      </w:sdtPr>
                      <w:sdtEndPr/>
                      <w:sdtContent>
                        <w:p w14:paraId="0D6502BC"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b631c233ed7940babeacb25e2d34d3e5"/>
                              <w:id w:val="1136764145"/>
                              <w:lock w:val="sdtLocked"/>
                            </w:sdtPr>
                            <w:sdtEndPr/>
                            <w:sdtContent>
                              <w:r w:rsidR="00C734B5">
                                <w:rPr>
                                  <w:rFonts w:eastAsia="Calibri"/>
                                  <w:szCs w:val="24"/>
                                </w:rPr>
                                <w:t>16.19</w:t>
                              </w:r>
                            </w:sdtContent>
                          </w:sdt>
                          <w:r w:rsidR="00C734B5">
                            <w:rPr>
                              <w:rFonts w:eastAsia="Calibri"/>
                              <w:szCs w:val="24"/>
                            </w:rPr>
                            <w:t>.</w:t>
                          </w:r>
                          <w:r w:rsidR="00C734B5">
                            <w:rPr>
                              <w:rFonts w:eastAsia="Calibri"/>
                              <w:szCs w:val="24"/>
                            </w:rPr>
                            <w:tab/>
                          </w:r>
                          <w:r w:rsidR="00C734B5">
                            <w:rPr>
                              <w:rFonts w:eastAsia="Calibri" w:cs="Arial"/>
                              <w:color w:val="000000"/>
                              <w:szCs w:val="24"/>
                            </w:rPr>
                            <w:t>teismas bylą perdavė prokurorui remdamasis BPK 234 straipsnio 2 arba 3 dalimis;</w:t>
                          </w:r>
                        </w:p>
                      </w:sdtContent>
                    </w:sdt>
                    <w:sdt>
                      <w:sdtPr>
                        <w:alias w:val="16.20 pp."/>
                        <w:tag w:val="part_a315a3762555474380fae5505bb61e0f"/>
                        <w:id w:val="1251777240"/>
                        <w:lock w:val="sdtLocked"/>
                      </w:sdtPr>
                      <w:sdtEndPr/>
                      <w:sdtContent>
                        <w:p w14:paraId="0D6502BD" w14:textId="77777777" w:rsidR="008A5667" w:rsidRDefault="006664D5">
                          <w:pPr>
                            <w:widowControl w:val="0"/>
                            <w:shd w:val="clear" w:color="auto" w:fill="FFFFFF"/>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a315a3762555474380fae5505bb61e0f"/>
                              <w:id w:val="-2044967180"/>
                              <w:lock w:val="sdtLocked"/>
                            </w:sdtPr>
                            <w:sdtEndPr/>
                            <w:sdtContent>
                              <w:r w:rsidR="00C734B5">
                                <w:rPr>
                                  <w:rFonts w:eastAsia="Calibri"/>
                                  <w:szCs w:val="24"/>
                                </w:rPr>
                                <w:t>16.20</w:t>
                              </w:r>
                            </w:sdtContent>
                          </w:sdt>
                          <w:r w:rsidR="00C734B5">
                            <w:rPr>
                              <w:rFonts w:eastAsia="Calibri"/>
                              <w:szCs w:val="24"/>
                            </w:rPr>
                            <w:t>.</w:t>
                          </w:r>
                          <w:r w:rsidR="00C734B5">
                            <w:rPr>
                              <w:rFonts w:eastAsia="Calibri"/>
                              <w:szCs w:val="24"/>
                            </w:rPr>
                            <w:tab/>
                          </w:r>
                          <w:r w:rsidR="00C734B5">
                            <w:rPr>
                              <w:rFonts w:eastAsia="Calibri" w:cs="Arial"/>
                              <w:color w:val="000000"/>
                              <w:szCs w:val="24"/>
                            </w:rPr>
                            <w:t>teismas bylą perdavė iš naujo tirti remdamasis BPK 403 straipsnio 1 dalies 5 punktu;</w:t>
                          </w:r>
                        </w:p>
                      </w:sdtContent>
                    </w:sdt>
                    <w:sdt>
                      <w:sdtPr>
                        <w:alias w:val="16.21 pp."/>
                        <w:tag w:val="part_505b4b12aa3844db9069b6ef055b0ac5"/>
                        <w:id w:val="38096042"/>
                        <w:lock w:val="sdtLocked"/>
                      </w:sdtPr>
                      <w:sdtEndPr/>
                      <w:sdtContent>
                        <w:p w14:paraId="0D6502BE" w14:textId="77777777" w:rsidR="008A5667" w:rsidRDefault="006664D5">
                          <w:pPr>
                            <w:widowControl w:val="0"/>
                            <w:shd w:val="clear" w:color="auto" w:fill="FFFFFF"/>
                            <w:tabs>
                              <w:tab w:val="left" w:pos="0"/>
                              <w:tab w:val="left" w:pos="709"/>
                              <w:tab w:val="left" w:pos="993"/>
                              <w:tab w:val="left" w:pos="1080"/>
                              <w:tab w:val="left" w:pos="1440"/>
                              <w:tab w:val="left" w:pos="2127"/>
                            </w:tabs>
                            <w:ind w:firstLine="709"/>
                            <w:jc w:val="both"/>
                            <w:rPr>
                              <w:rFonts w:eastAsia="Calibri" w:cs="Arial"/>
                              <w:color w:val="000000"/>
                              <w:szCs w:val="24"/>
                            </w:rPr>
                          </w:pPr>
                          <w:sdt>
                            <w:sdtPr>
                              <w:alias w:val="Numeris"/>
                              <w:tag w:val="nr_505b4b12aa3844db9069b6ef055b0ac5"/>
                              <w:id w:val="-1508894954"/>
                              <w:lock w:val="sdtLocked"/>
                            </w:sdtPr>
                            <w:sdtEndPr/>
                            <w:sdtContent>
                              <w:r w:rsidR="00C734B5">
                                <w:rPr>
                                  <w:rFonts w:eastAsia="Calibri"/>
                                  <w:szCs w:val="24"/>
                                </w:rPr>
                                <w:t>16.21</w:t>
                              </w:r>
                            </w:sdtContent>
                          </w:sdt>
                          <w:r w:rsidR="00C734B5">
                            <w:rPr>
                              <w:rFonts w:eastAsia="Calibri"/>
                              <w:szCs w:val="24"/>
                            </w:rPr>
                            <w:t>.</w:t>
                          </w:r>
                          <w:r w:rsidR="00C734B5">
                            <w:rPr>
                              <w:rFonts w:eastAsia="Calibri"/>
                              <w:szCs w:val="24"/>
                            </w:rPr>
                            <w:tab/>
                          </w:r>
                          <w:r w:rsidR="00C734B5">
                            <w:rPr>
                              <w:rFonts w:eastAsia="Calibri" w:cs="Arial"/>
                              <w:color w:val="000000"/>
                              <w:szCs w:val="24"/>
                            </w:rPr>
                            <w:t>teisėjas išnagrinėjo teisme privataus kaltinimo bylą ir gauta teismo apkaltinamojo nuosprendžio (BPK 303 straipsnio 2 dalis) arba nutarties bylos procesą nutraukti, jeigu nukentėjusysis susitaikė su kaltinamuoju (BPK 3 straipsnio 1 dalies 5 punktas), kopija.</w:t>
                          </w:r>
                        </w:p>
                      </w:sdtContent>
                    </w:sdt>
                  </w:sdtContent>
                </w:sdt>
                <w:sdt>
                  <w:sdtPr>
                    <w:alias w:val="17 p."/>
                    <w:tag w:val="part_115ffdaacfde4c43b3e35f9c2260a582"/>
                    <w:id w:val="-1696525649"/>
                    <w:lock w:val="sdtLocked"/>
                  </w:sdtPr>
                  <w:sdtEndPr/>
                  <w:sdtContent>
                    <w:p w14:paraId="0D6502BF" w14:textId="77777777" w:rsidR="008A5667" w:rsidRDefault="006664D5">
                      <w:pPr>
                        <w:widowControl w:val="0"/>
                        <w:shd w:val="clear" w:color="auto" w:fill="FFFFFF"/>
                        <w:tabs>
                          <w:tab w:val="left" w:pos="0"/>
                          <w:tab w:val="left" w:pos="709"/>
                          <w:tab w:val="left" w:pos="1080"/>
                        </w:tabs>
                        <w:ind w:firstLine="720"/>
                        <w:jc w:val="both"/>
                        <w:rPr>
                          <w:rFonts w:eastAsia="Calibri" w:cs="Arial"/>
                          <w:szCs w:val="24"/>
                        </w:rPr>
                      </w:pPr>
                      <w:sdt>
                        <w:sdtPr>
                          <w:alias w:val="Numeris"/>
                          <w:tag w:val="nr_115ffdaacfde4c43b3e35f9c2260a582"/>
                          <w:id w:val="1474021613"/>
                          <w:lock w:val="sdtLocked"/>
                        </w:sdtPr>
                        <w:sdtEndPr/>
                        <w:sdtContent>
                          <w:r w:rsidR="00C734B5">
                            <w:rPr>
                              <w:rFonts w:eastAsia="Calibri"/>
                              <w:color w:val="000000"/>
                              <w:szCs w:val="24"/>
                            </w:rPr>
                            <w:t>17</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Priėmus sprendimą byloje, kurioje tiriamos kelios nusikalstamos veikos (</w:t>
                      </w:r>
                      <w:proofErr w:type="spellStart"/>
                      <w:r w:rsidR="00C734B5">
                        <w:rPr>
                          <w:rFonts w:eastAsia="Calibri" w:cs="Arial"/>
                          <w:color w:val="000000"/>
                          <w:szCs w:val="24"/>
                        </w:rPr>
                        <w:t>daugiaepizodė</w:t>
                      </w:r>
                      <w:proofErr w:type="spellEnd"/>
                      <w:r w:rsidR="00C734B5">
                        <w:rPr>
                          <w:rFonts w:eastAsia="Calibri" w:cs="Arial"/>
                          <w:color w:val="000000"/>
                          <w:szCs w:val="24"/>
                        </w:rPr>
                        <w:t xml:space="preserve"> byla), 20 forma turi būti pildoma kiekvienai nusikalstamai veikai (kiekvienam bylos epizodui</w:t>
                      </w:r>
                      <w:r w:rsidR="00C734B5">
                        <w:rPr>
                          <w:rFonts w:eastAsia="Calibri" w:cs="Arial"/>
                          <w:szCs w:val="24"/>
                        </w:rPr>
                        <w:t>).</w:t>
                      </w:r>
                    </w:p>
                  </w:sdtContent>
                </w:sdt>
                <w:sdt>
                  <w:sdtPr>
                    <w:alias w:val="18 p."/>
                    <w:tag w:val="part_ad448ab9aa574d37b34d385569de0319"/>
                    <w:id w:val="847901968"/>
                    <w:lock w:val="sdtLocked"/>
                  </w:sdtPr>
                  <w:sdtEndPr/>
                  <w:sdtContent>
                    <w:p w14:paraId="0D6502C0"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ad448ab9aa574d37b34d385569de0319"/>
                          <w:id w:val="213242136"/>
                          <w:lock w:val="sdtLocked"/>
                        </w:sdtPr>
                        <w:sdtEndPr/>
                        <w:sdtContent>
                          <w:r w:rsidR="00C734B5">
                            <w:rPr>
                              <w:rFonts w:eastAsia="Calibri"/>
                              <w:color w:val="000000"/>
                              <w:szCs w:val="24"/>
                            </w:rPr>
                            <w:t>18</w:t>
                          </w:r>
                        </w:sdtContent>
                      </w:sdt>
                      <w:r w:rsidR="00C734B5">
                        <w:rPr>
                          <w:rFonts w:eastAsia="Calibri"/>
                          <w:color w:val="000000"/>
                          <w:szCs w:val="24"/>
                        </w:rPr>
                        <w:t>.</w:t>
                      </w:r>
                      <w:r w:rsidR="00C734B5">
                        <w:rPr>
                          <w:rFonts w:eastAsia="Calibri"/>
                          <w:color w:val="000000"/>
                          <w:szCs w:val="24"/>
                        </w:rPr>
                        <w:tab/>
                      </w:r>
                      <w:r w:rsidR="00C734B5">
                        <w:rPr>
                          <w:rFonts w:eastAsia="Calibri" w:cs="Arial"/>
                          <w:szCs w:val="24"/>
                        </w:rPr>
                        <w:t>20 formos pildymas:</w:t>
                      </w:r>
                    </w:p>
                    <w:sdt>
                      <w:sdtPr>
                        <w:alias w:val="18.1 pp."/>
                        <w:tag w:val="part_4ed790ceecd14b329feae35eec44571f"/>
                        <w:id w:val="840976351"/>
                        <w:lock w:val="sdtLocked"/>
                      </w:sdtPr>
                      <w:sdtEndPr/>
                      <w:sdtContent>
                        <w:p w14:paraId="0D6502C1"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4ed790ceecd14b329feae35eec44571f"/>
                              <w:id w:val="-486784800"/>
                              <w:lock w:val="sdtLocked"/>
                            </w:sdtPr>
                            <w:sdtEndPr/>
                            <w:sdtContent>
                              <w:r w:rsidR="00C734B5">
                                <w:rPr>
                                  <w:rFonts w:eastAsia="Calibri"/>
                                  <w:szCs w:val="24"/>
                                </w:rPr>
                                <w:t>18.1</w:t>
                              </w:r>
                            </w:sdtContent>
                          </w:sdt>
                          <w:r w:rsidR="00C734B5">
                            <w:rPr>
                              <w:rFonts w:eastAsia="Calibri"/>
                              <w:szCs w:val="24"/>
                            </w:rPr>
                            <w:t>.</w:t>
                          </w:r>
                          <w:r w:rsidR="00C734B5">
                            <w:rPr>
                              <w:rFonts w:eastAsia="Calibri"/>
                              <w:szCs w:val="24"/>
                            </w:rPr>
                            <w:tab/>
                          </w:r>
                          <w:r w:rsidR="00C734B5">
                            <w:rPr>
                              <w:rFonts w:cs="Arial"/>
                              <w:szCs w:val="24"/>
                              <w:lang w:eastAsia="lt-LT"/>
                            </w:rPr>
                            <w:t>pirmojoje eilutėje, A dalyje, į</w:t>
                          </w:r>
                          <w:r w:rsidR="00C734B5">
                            <w:rPr>
                              <w:rFonts w:eastAsia="Calibri" w:cs="Arial"/>
                              <w:szCs w:val="24"/>
                            </w:rPr>
                            <w:t xml:space="preserve">rašomas ikiteisminį tyrimą atlikusios ar privataus kaltinimo bylą išnagrinėjusios įstaigos trijų skaičių kodas </w:t>
                          </w:r>
                          <w:r w:rsidR="00C734B5">
                            <w:rPr>
                              <w:rFonts w:cs="Arial"/>
                              <w:szCs w:val="24"/>
                              <w:lang w:eastAsia="lt-LT"/>
                            </w:rPr>
                            <w:t xml:space="preserve">pagal Taisyklių 6, 7 ir 8 priedus, B dalyje įrašomas policijos įstaigos padalinio, atlikusio ikiteisminį tyrimą, kodas pagal Taisyklių </w:t>
                          </w:r>
                          <w:r w:rsidR="00C734B5">
                            <w:rPr>
                              <w:rFonts w:eastAsia="Calibri" w:cs="Arial"/>
                              <w:szCs w:val="24"/>
                            </w:rPr>
                            <w:t>9</w:t>
                          </w:r>
                          <w:r w:rsidR="00C734B5">
                            <w:rPr>
                              <w:rFonts w:cs="Arial"/>
                              <w:szCs w:val="24"/>
                              <w:lang w:eastAsia="lt-LT"/>
                            </w:rPr>
                            <w:t xml:space="preserve"> priedą;</w:t>
                          </w:r>
                        </w:p>
                      </w:sdtContent>
                    </w:sdt>
                    <w:sdt>
                      <w:sdtPr>
                        <w:alias w:val="18.2 pp."/>
                        <w:tag w:val="part_fdf6b66f7b3f4bf99bde5b4535f1c48a"/>
                        <w:id w:val="2055961423"/>
                        <w:lock w:val="sdtLocked"/>
                      </w:sdtPr>
                      <w:sdtEndPr/>
                      <w:sdtContent>
                        <w:p w14:paraId="0D6502C2" w14:textId="77777777" w:rsidR="008A5667" w:rsidRDefault="006664D5">
                          <w:pPr>
                            <w:ind w:left="-142" w:firstLine="862"/>
                            <w:jc w:val="both"/>
                            <w:rPr>
                              <w:rFonts w:eastAsia="Calibri" w:cs="Arial"/>
                              <w:szCs w:val="24"/>
                            </w:rPr>
                          </w:pPr>
                          <w:sdt>
                            <w:sdtPr>
                              <w:alias w:val="Numeris"/>
                              <w:tag w:val="nr_fdf6b66f7b3f4bf99bde5b4535f1c48a"/>
                              <w:id w:val="-2131929420"/>
                              <w:lock w:val="sdtLocked"/>
                            </w:sdtPr>
                            <w:sdtEndPr/>
                            <w:sdtContent>
                              <w:r w:rsidR="00C734B5">
                                <w:rPr>
                                  <w:rFonts w:eastAsia="Calibri"/>
                                  <w:szCs w:val="24"/>
                                </w:rPr>
                                <w:t>18.2</w:t>
                              </w:r>
                            </w:sdtContent>
                          </w:sdt>
                          <w:r w:rsidR="00C734B5">
                            <w:rPr>
                              <w:rFonts w:eastAsia="Calibri"/>
                              <w:szCs w:val="24"/>
                            </w:rPr>
                            <w:t>.</w:t>
                          </w:r>
                          <w:r w:rsidR="00C734B5">
                            <w:rPr>
                              <w:rFonts w:eastAsia="Calibri"/>
                              <w:szCs w:val="24"/>
                            </w:rPr>
                            <w:tab/>
                          </w:r>
                          <w:r w:rsidR="00C734B5">
                            <w:rPr>
                              <w:rFonts w:eastAsia="Calibri" w:cs="Arial"/>
                              <w:szCs w:val="24"/>
                            </w:rPr>
                            <w:t xml:space="preserve">antrojoje eilutėje įrašomas </w:t>
                          </w:r>
                          <w:r w:rsidR="00C734B5">
                            <w:rPr>
                              <w:rFonts w:eastAsia="Calibri" w:cs="Arial"/>
                              <w:szCs w:val="24"/>
                              <w:lang w:eastAsia="lt-LT"/>
                            </w:rPr>
                            <w:t xml:space="preserve">bylos rūšies kodas „1“ (ikiteisminio tyrimo byla) arba „2“  (privataus kaltinimo byla) ir bylos numeris. </w:t>
                          </w:r>
                          <w:r w:rsidR="00C734B5">
                            <w:rPr>
                              <w:rFonts w:eastAsia="Calibri" w:cs="Arial"/>
                              <w:szCs w:val="24"/>
                            </w:rPr>
                            <w:t>Šios eilutės duomenų įrašymo tvarka nustatyta Taisyklių 15.2 papunktyje;</w:t>
                          </w:r>
                        </w:p>
                      </w:sdtContent>
                    </w:sdt>
                    <w:sdt>
                      <w:sdtPr>
                        <w:alias w:val="18.3 pp."/>
                        <w:tag w:val="part_e9c2c50f8de14bd4b0def4723e3cb39f"/>
                        <w:id w:val="-1275403134"/>
                        <w:lock w:val="sdtLocked"/>
                      </w:sdtPr>
                      <w:sdtEndPr/>
                      <w:sdtContent>
                        <w:p w14:paraId="0D6502C3" w14:textId="77777777" w:rsidR="008A5667" w:rsidRDefault="006664D5">
                          <w:pPr>
                            <w:ind w:left="-142" w:firstLine="862"/>
                            <w:jc w:val="both"/>
                            <w:rPr>
                              <w:rFonts w:eastAsia="Calibri" w:cs="Arial"/>
                              <w:szCs w:val="24"/>
                            </w:rPr>
                          </w:pPr>
                          <w:sdt>
                            <w:sdtPr>
                              <w:alias w:val="Numeris"/>
                              <w:tag w:val="nr_e9c2c50f8de14bd4b0def4723e3cb39f"/>
                              <w:id w:val="-311717814"/>
                              <w:lock w:val="sdtLocked"/>
                            </w:sdtPr>
                            <w:sdtEndPr/>
                            <w:sdtContent>
                              <w:r w:rsidR="00C734B5">
                                <w:rPr>
                                  <w:rFonts w:eastAsia="Calibri"/>
                                  <w:szCs w:val="24"/>
                                </w:rPr>
                                <w:t>18.3</w:t>
                              </w:r>
                            </w:sdtContent>
                          </w:sdt>
                          <w:r w:rsidR="00C734B5">
                            <w:rPr>
                              <w:rFonts w:eastAsia="Calibri"/>
                              <w:szCs w:val="24"/>
                            </w:rPr>
                            <w:t>.</w:t>
                          </w:r>
                          <w:r w:rsidR="00C734B5">
                            <w:rPr>
                              <w:rFonts w:eastAsia="Calibri"/>
                              <w:szCs w:val="24"/>
                            </w:rPr>
                            <w:tab/>
                          </w:r>
                          <w:r w:rsidR="00C734B5">
                            <w:rPr>
                              <w:rFonts w:eastAsia="Calibri" w:cs="Arial"/>
                              <w:szCs w:val="24"/>
                            </w:rPr>
                            <w:t>trečiojoje  eilutėje kodas „1“ (įskaityti) įrašomas, jei 20 forma apie priimtą sprendimą byloje pildoma pirmą kartą; kodas „2“ (pakeisti) įrašomas, jei 20 forma pildoma dėl ankstesnio priimto sprendimo byloje pakeitimo; kodas „5“ (neįskaityti) įrašomas, jei duomenys apie nusikalstamos veikos tyrimo rezultatus neturi būti įtraukti į statistinę apskaitą;</w:t>
                          </w:r>
                        </w:p>
                      </w:sdtContent>
                    </w:sdt>
                    <w:sdt>
                      <w:sdtPr>
                        <w:alias w:val="18.4 pp."/>
                        <w:tag w:val="part_9e9547f70aa542f9ad7a79b217e90242"/>
                        <w:id w:val="-2063013223"/>
                        <w:lock w:val="sdtLocked"/>
                      </w:sdtPr>
                      <w:sdtEndPr/>
                      <w:sdtContent>
                        <w:p w14:paraId="0D6502C4"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9e9547f70aa542f9ad7a79b217e90242"/>
                              <w:id w:val="-879621301"/>
                              <w:lock w:val="sdtLocked"/>
                            </w:sdtPr>
                            <w:sdtEndPr/>
                            <w:sdtContent>
                              <w:r w:rsidR="00C734B5">
                                <w:rPr>
                                  <w:rFonts w:eastAsia="Calibri"/>
                                  <w:szCs w:val="24"/>
                                </w:rPr>
                                <w:t>18.4</w:t>
                              </w:r>
                            </w:sdtContent>
                          </w:sdt>
                          <w:r w:rsidR="00C734B5">
                            <w:rPr>
                              <w:rFonts w:eastAsia="Calibri"/>
                              <w:szCs w:val="24"/>
                            </w:rPr>
                            <w:t>.</w:t>
                          </w:r>
                          <w:r w:rsidR="00C734B5">
                            <w:rPr>
                              <w:rFonts w:eastAsia="Calibri"/>
                              <w:szCs w:val="24"/>
                            </w:rPr>
                            <w:tab/>
                          </w:r>
                          <w:r w:rsidR="00C734B5">
                            <w:rPr>
                              <w:rFonts w:eastAsia="Calibri" w:cs="Arial"/>
                              <w:szCs w:val="24"/>
                            </w:rPr>
                            <w:t xml:space="preserve">ketvirtojoje eilutėje įrašomas BK straipsnis, straipsnio </w:t>
                          </w:r>
                          <w:proofErr w:type="spellStart"/>
                          <w:r w:rsidR="00C734B5">
                            <w:rPr>
                              <w:rFonts w:eastAsia="Calibri" w:cs="Arial"/>
                              <w:szCs w:val="24"/>
                            </w:rPr>
                            <w:t>novela</w:t>
                          </w:r>
                          <w:proofErr w:type="spellEnd"/>
                          <w:r w:rsidR="00C734B5">
                            <w:rPr>
                              <w:rFonts w:eastAsia="Calibri" w:cs="Arial"/>
                              <w:szCs w:val="24"/>
                            </w:rPr>
                            <w:t xml:space="preserve">, straipsnio dalis ar punktas, pagal kurį kvalifikuojama nusikalstama veika. Jeigu BK straipsnis neturi </w:t>
                          </w:r>
                          <w:proofErr w:type="spellStart"/>
                          <w:r w:rsidR="00C734B5">
                            <w:rPr>
                              <w:rFonts w:eastAsia="Calibri" w:cs="Arial"/>
                              <w:szCs w:val="24"/>
                            </w:rPr>
                            <w:t>novelos</w:t>
                          </w:r>
                          <w:proofErr w:type="spellEnd"/>
                          <w:r w:rsidR="00C734B5">
                            <w:rPr>
                              <w:rFonts w:eastAsia="Calibri" w:cs="Arial"/>
                              <w:szCs w:val="24"/>
                            </w:rPr>
                            <w:t>, langelyje „</w:t>
                          </w:r>
                          <w:proofErr w:type="spellStart"/>
                          <w:r w:rsidR="00C734B5">
                            <w:rPr>
                              <w:rFonts w:eastAsia="Calibri" w:cs="Arial"/>
                              <w:szCs w:val="24"/>
                            </w:rPr>
                            <w:t>novela</w:t>
                          </w:r>
                          <w:proofErr w:type="spellEnd"/>
                          <w:r w:rsidR="00C734B5">
                            <w:rPr>
                              <w:rFonts w:eastAsia="Calibri" w:cs="Arial"/>
                              <w:szCs w:val="24"/>
                            </w:rPr>
                            <w:t>“ įrašomas skaičius „0“;</w:t>
                          </w:r>
                        </w:p>
                      </w:sdtContent>
                    </w:sdt>
                    <w:sdt>
                      <w:sdtPr>
                        <w:alias w:val="18.5 pp."/>
                        <w:tag w:val="part_cb0b1dc69398488692245afd18e3682e"/>
                        <w:id w:val="1886371357"/>
                        <w:lock w:val="sdtLocked"/>
                      </w:sdtPr>
                      <w:sdtEndPr/>
                      <w:sdtContent>
                        <w:p w14:paraId="0D6502C5"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b0b1dc69398488692245afd18e3682e"/>
                              <w:id w:val="1503553487"/>
                              <w:lock w:val="sdtLocked"/>
                            </w:sdtPr>
                            <w:sdtEndPr/>
                            <w:sdtContent>
                              <w:r w:rsidR="00C734B5">
                                <w:rPr>
                                  <w:rFonts w:eastAsia="Calibri"/>
                                  <w:szCs w:val="24"/>
                                </w:rPr>
                                <w:t>18.5</w:t>
                              </w:r>
                            </w:sdtContent>
                          </w:sdt>
                          <w:r w:rsidR="00C734B5">
                            <w:rPr>
                              <w:rFonts w:eastAsia="Calibri"/>
                              <w:szCs w:val="24"/>
                            </w:rPr>
                            <w:t>.</w:t>
                          </w:r>
                          <w:r w:rsidR="00C734B5">
                            <w:rPr>
                              <w:rFonts w:eastAsia="Calibri"/>
                              <w:szCs w:val="24"/>
                            </w:rPr>
                            <w:tab/>
                          </w:r>
                          <w:r w:rsidR="00C734B5">
                            <w:rPr>
                              <w:rFonts w:eastAsia="Calibri" w:cs="Arial"/>
                              <w:szCs w:val="24"/>
                            </w:rPr>
                            <w:t xml:space="preserve">penktojoje </w:t>
                          </w:r>
                          <w:r w:rsidR="00C734B5">
                            <w:rPr>
                              <w:rFonts w:eastAsia="Calibri" w:cs="Arial"/>
                              <w:color w:val="000000"/>
                              <w:szCs w:val="24"/>
                            </w:rPr>
                            <w:t xml:space="preserve">eilutėje įrašomas šioje eilutėje nustatytas kodas, nurodantis byloje priimtą sprendimą pagal BPK straipsnį, straipsnio </w:t>
                          </w:r>
                          <w:proofErr w:type="spellStart"/>
                          <w:r w:rsidR="00C734B5">
                            <w:rPr>
                              <w:rFonts w:eastAsia="Calibri" w:cs="Arial"/>
                              <w:color w:val="000000"/>
                              <w:szCs w:val="24"/>
                            </w:rPr>
                            <w:t>novelą</w:t>
                          </w:r>
                          <w:proofErr w:type="spellEnd"/>
                          <w:r w:rsidR="00C734B5">
                            <w:rPr>
                              <w:rFonts w:eastAsia="Calibri" w:cs="Arial"/>
                              <w:color w:val="000000"/>
                              <w:szCs w:val="24"/>
                            </w:rPr>
                            <w:t>, straipsnio dalį ir punktą, prokuratūros (Taisyklių 8 priedas), kurioje priimtas sprendimas, ar teismo (Taisyklių 7 priedas), kuriame išnagrinėta privataus kaltinimo byla, ar ikiteisminio tyrimo įstaigos (Taisyklių 6 priedas), kurioje atnaujintas proceso veiksmų atlikimas byloje, kurioje buvo priimtas sprendimas tęsti nenustatytų asmenų, trauktinų baudžiamojon atsakomybėn, paiešką arba BPK 3</w:t>
                          </w:r>
                          <w:r w:rsidR="00C734B5">
                            <w:rPr>
                              <w:rFonts w:eastAsia="Calibri" w:cs="Arial"/>
                              <w:color w:val="000000"/>
                              <w:szCs w:val="24"/>
                              <w:vertAlign w:val="superscript"/>
                            </w:rPr>
                            <w:t>1</w:t>
                          </w:r>
                          <w:r w:rsidR="00C734B5">
                            <w:rPr>
                              <w:rFonts w:eastAsia="Calibri" w:cs="Arial"/>
                              <w:color w:val="000000"/>
                              <w:szCs w:val="24"/>
                            </w:rPr>
                            <w:t xml:space="preserve"> straipsnio 2 dalyje nustatyta tvarka atnaujintas sustabdytas ikiteisminis tyrimas, kodas, sprendimo priėmimo data, teismo (Taisyklių 7 priedas), kuriam ta byla teisminga, kodas arba prokuratūros (Taisyklių 8 priedas), kuriai perduota baudžiamoji byla procesiniam sprendimui priimti, kodas ar valstybės, kuriai perduota byla, kodas remiantis pasaulio šalių ir teritorijų sąrašu. Taip pat įrašoma sprendimą priėmusio prokuroro ar </w:t>
                          </w:r>
                          <w:r w:rsidR="00C734B5">
                            <w:rPr>
                              <w:rFonts w:eastAsia="Calibri" w:cs="Arial"/>
                              <w:color w:val="000000"/>
                              <w:szCs w:val="24"/>
                            </w:rPr>
                            <w:lastRenderedPageBreak/>
                            <w:t>ikiteisminio tyrimo pareigūno arba teisėjo, išnagrinėjusio privataus kaltinimo bylą, vardas ir pavardė, pvz.:</w:t>
                          </w:r>
                        </w:p>
                        <w:tbl>
                          <w:tblPr>
                            <w:tblW w:w="5000" w:type="pct"/>
                            <w:tblCellMar>
                              <w:left w:w="40" w:type="dxa"/>
                              <w:right w:w="40" w:type="dxa"/>
                            </w:tblCellMar>
                            <w:tblLook w:val="0000" w:firstRow="0" w:lastRow="0" w:firstColumn="0" w:lastColumn="0" w:noHBand="0" w:noVBand="0"/>
                          </w:tblPr>
                          <w:tblGrid>
                            <w:gridCol w:w="1108"/>
                            <w:gridCol w:w="1079"/>
                            <w:gridCol w:w="537"/>
                            <w:gridCol w:w="538"/>
                            <w:gridCol w:w="540"/>
                            <w:gridCol w:w="538"/>
                            <w:gridCol w:w="538"/>
                            <w:gridCol w:w="538"/>
                            <w:gridCol w:w="538"/>
                            <w:gridCol w:w="538"/>
                            <w:gridCol w:w="525"/>
                            <w:gridCol w:w="538"/>
                            <w:gridCol w:w="538"/>
                            <w:gridCol w:w="538"/>
                            <w:gridCol w:w="538"/>
                            <w:gridCol w:w="550"/>
                          </w:tblGrid>
                          <w:tr w:rsidR="008A5667" w14:paraId="0D6502D6" w14:textId="77777777">
                            <w:trPr>
                              <w:cantSplit/>
                              <w:trHeight w:val="23"/>
                            </w:trPr>
                            <w:tc>
                              <w:tcPr>
                                <w:tcW w:w="320" w:type="pct"/>
                                <w:tcBorders>
                                  <w:top w:val="single" w:sz="4" w:space="0" w:color="auto"/>
                                  <w:left w:val="single" w:sz="4" w:space="0" w:color="auto"/>
                                  <w:bottom w:val="single" w:sz="4" w:space="0" w:color="auto"/>
                                  <w:right w:val="single" w:sz="4" w:space="0" w:color="auto"/>
                                </w:tcBorders>
                                <w:shd w:val="clear" w:color="auto" w:fill="FFFFFF"/>
                              </w:tcPr>
                              <w:p w14:paraId="0D6502C6"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7"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9</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8"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9"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A"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B"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C"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D"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E"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CF"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305" w:type="pct"/>
                                <w:tcBorders>
                                  <w:top w:val="single" w:sz="4" w:space="0" w:color="auto"/>
                                  <w:left w:val="single" w:sz="4" w:space="0" w:color="auto"/>
                                  <w:bottom w:val="single" w:sz="4" w:space="0" w:color="auto"/>
                                  <w:right w:val="single" w:sz="4" w:space="0" w:color="auto"/>
                                </w:tcBorders>
                                <w:shd w:val="clear" w:color="auto" w:fill="FFFFFF"/>
                              </w:tcPr>
                              <w:p w14:paraId="0D6502D0"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7</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D1"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D2" w14:textId="77777777" w:rsidR="008A5667" w:rsidRDefault="00C734B5">
                                <w:pPr>
                                  <w:widowControl w:val="0"/>
                                  <w:shd w:val="clear" w:color="auto" w:fill="FFFFFF"/>
                                  <w:spacing w:line="276" w:lineRule="auto"/>
                                  <w:rPr>
                                    <w:rFonts w:eastAsia="Calibri"/>
                                    <w:color w:val="000000"/>
                                    <w:szCs w:val="24"/>
                                  </w:rPr>
                                </w:pPr>
                                <w:r>
                                  <w:rPr>
                                    <w:rFonts w:eastAsia="Calibri"/>
                                    <w:bCs/>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D3"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14:paraId="0D6502D4"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1</w:t>
                                </w:r>
                              </w:p>
                            </w:tc>
                            <w:tc>
                              <w:tcPr>
                                <w:tcW w:w="319" w:type="pct"/>
                                <w:tcBorders>
                                  <w:top w:val="single" w:sz="4" w:space="0" w:color="auto"/>
                                  <w:left w:val="single" w:sz="4" w:space="0" w:color="auto"/>
                                  <w:bottom w:val="single" w:sz="4" w:space="0" w:color="auto"/>
                                  <w:right w:val="single" w:sz="4" w:space="0" w:color="auto"/>
                                </w:tcBorders>
                                <w:shd w:val="clear" w:color="auto" w:fill="FFFFFF"/>
                              </w:tcPr>
                              <w:p w14:paraId="0D6502D5"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3</w:t>
                                </w:r>
                              </w:p>
                            </w:tc>
                          </w:tr>
                          <w:tr w:rsidR="008A5667" w14:paraId="0D6502DD" w14:textId="77777777">
                            <w:trPr>
                              <w:cantSplit/>
                              <w:trHeight w:val="23"/>
                            </w:trPr>
                            <w:tc>
                              <w:tcPr>
                                <w:tcW w:w="632" w:type="pct"/>
                                <w:gridSpan w:val="2"/>
                                <w:tcBorders>
                                  <w:top w:val="single" w:sz="4" w:space="0" w:color="auto"/>
                                  <w:left w:val="nil"/>
                                  <w:right w:val="nil"/>
                                </w:tcBorders>
                                <w:shd w:val="clear" w:color="auto" w:fill="FFFFFF"/>
                              </w:tcPr>
                              <w:p w14:paraId="0D6502D7"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sprendimas/nutarimas</w:t>
                                </w:r>
                              </w:p>
                            </w:tc>
                            <w:tc>
                              <w:tcPr>
                                <w:tcW w:w="937" w:type="pct"/>
                                <w:gridSpan w:val="3"/>
                                <w:tcBorders>
                                  <w:top w:val="single" w:sz="4" w:space="0" w:color="auto"/>
                                  <w:left w:val="nil"/>
                                  <w:right w:val="nil"/>
                                </w:tcBorders>
                                <w:shd w:val="clear" w:color="auto" w:fill="FFFFFF"/>
                              </w:tcPr>
                              <w:p w14:paraId="0D6502D8" w14:textId="77777777" w:rsidR="008A5667" w:rsidRDefault="00C734B5">
                                <w:pPr>
                                  <w:widowControl w:val="0"/>
                                  <w:shd w:val="clear" w:color="auto" w:fill="FFFFFF"/>
                                  <w:spacing w:line="276" w:lineRule="auto"/>
                                  <w:rPr>
                                    <w:rFonts w:eastAsia="Calibri"/>
                                    <w:color w:val="000000"/>
                                    <w:szCs w:val="24"/>
                                  </w:rPr>
                                </w:pPr>
                                <w:proofErr w:type="spellStart"/>
                                <w:r>
                                  <w:rPr>
                                    <w:rFonts w:eastAsia="Calibri"/>
                                    <w:color w:val="000000"/>
                                    <w:szCs w:val="24"/>
                                  </w:rPr>
                                  <w:t>ikit</w:t>
                                </w:r>
                                <w:proofErr w:type="spellEnd"/>
                                <w:r>
                                  <w:rPr>
                                    <w:rFonts w:eastAsia="Calibri"/>
                                    <w:color w:val="000000"/>
                                    <w:szCs w:val="24"/>
                                  </w:rPr>
                                  <w:t xml:space="preserve">. t. </w:t>
                                </w:r>
                                <w:proofErr w:type="spellStart"/>
                                <w:r>
                                  <w:rPr>
                                    <w:rFonts w:eastAsia="Calibri"/>
                                    <w:color w:val="000000"/>
                                    <w:szCs w:val="24"/>
                                  </w:rPr>
                                  <w:t>įst</w:t>
                                </w:r>
                                <w:proofErr w:type="spellEnd"/>
                                <w:r>
                                  <w:rPr>
                                    <w:rFonts w:eastAsia="Calibri"/>
                                    <w:color w:val="000000"/>
                                    <w:szCs w:val="24"/>
                                  </w:rPr>
                                  <w:t>., prok., teismo kodas</w:t>
                                </w:r>
                              </w:p>
                            </w:tc>
                            <w:tc>
                              <w:tcPr>
                                <w:tcW w:w="1248" w:type="pct"/>
                                <w:gridSpan w:val="4"/>
                                <w:tcBorders>
                                  <w:top w:val="single" w:sz="4" w:space="0" w:color="auto"/>
                                  <w:left w:val="nil"/>
                                  <w:right w:val="nil"/>
                                </w:tcBorders>
                                <w:shd w:val="clear" w:color="auto" w:fill="FFFFFF"/>
                              </w:tcPr>
                              <w:p w14:paraId="0D6502D9"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metai</w:t>
                                </w:r>
                              </w:p>
                            </w:tc>
                            <w:tc>
                              <w:tcPr>
                                <w:tcW w:w="617" w:type="pct"/>
                                <w:gridSpan w:val="2"/>
                                <w:tcBorders>
                                  <w:top w:val="single" w:sz="4" w:space="0" w:color="auto"/>
                                  <w:left w:val="nil"/>
                                  <w:right w:val="nil"/>
                                </w:tcBorders>
                                <w:shd w:val="clear" w:color="auto" w:fill="FFFFFF"/>
                              </w:tcPr>
                              <w:p w14:paraId="0D6502DA" w14:textId="77777777" w:rsidR="008A5667" w:rsidRDefault="00C734B5">
                                <w:pPr>
                                  <w:widowControl w:val="0"/>
                                  <w:shd w:val="clear" w:color="auto" w:fill="FFFFFF"/>
                                  <w:spacing w:line="276" w:lineRule="auto"/>
                                  <w:rPr>
                                    <w:rFonts w:eastAsia="Calibri"/>
                                    <w:color w:val="000000"/>
                                    <w:szCs w:val="24"/>
                                  </w:rPr>
                                </w:pPr>
                                <w:r>
                                  <w:rPr>
                                    <w:rFonts w:eastAsia="Calibri"/>
                                    <w:color w:val="000000"/>
                                    <w:szCs w:val="24"/>
                                  </w:rPr>
                                  <w:t>mėnuo</w:t>
                                </w:r>
                              </w:p>
                            </w:tc>
                            <w:tc>
                              <w:tcPr>
                                <w:tcW w:w="624" w:type="pct"/>
                                <w:gridSpan w:val="2"/>
                                <w:tcBorders>
                                  <w:top w:val="single" w:sz="4" w:space="0" w:color="auto"/>
                                  <w:left w:val="nil"/>
                                  <w:right w:val="nil"/>
                                </w:tcBorders>
                                <w:shd w:val="clear" w:color="auto" w:fill="FFFFFF"/>
                              </w:tcPr>
                              <w:p w14:paraId="0D6502DB" w14:textId="77777777" w:rsidR="008A5667" w:rsidRDefault="00C734B5">
                                <w:pPr>
                                  <w:widowControl w:val="0"/>
                                  <w:shd w:val="clear" w:color="auto" w:fill="FFFFFF"/>
                                  <w:spacing w:line="276" w:lineRule="auto"/>
                                  <w:rPr>
                                    <w:rFonts w:eastAsia="Calibri"/>
                                    <w:bCs/>
                                    <w:color w:val="000000"/>
                                    <w:szCs w:val="24"/>
                                  </w:rPr>
                                </w:pPr>
                                <w:r>
                                  <w:rPr>
                                    <w:rFonts w:eastAsia="Calibri"/>
                                    <w:color w:val="000000"/>
                                    <w:szCs w:val="24"/>
                                  </w:rPr>
                                  <w:t>diena</w:t>
                                </w:r>
                              </w:p>
                            </w:tc>
                            <w:tc>
                              <w:tcPr>
                                <w:tcW w:w="943" w:type="pct"/>
                                <w:gridSpan w:val="3"/>
                                <w:tcBorders>
                                  <w:top w:val="single" w:sz="4" w:space="0" w:color="auto"/>
                                  <w:left w:val="nil"/>
                                  <w:right w:val="nil"/>
                                </w:tcBorders>
                                <w:shd w:val="clear" w:color="auto" w:fill="FFFFFF"/>
                              </w:tcPr>
                              <w:p w14:paraId="0D6502DC" w14:textId="77777777" w:rsidR="008A5667" w:rsidRDefault="00C734B5">
                                <w:pPr>
                                  <w:widowControl w:val="0"/>
                                  <w:shd w:val="clear" w:color="auto" w:fill="FFFFFF"/>
                                  <w:spacing w:line="276" w:lineRule="auto"/>
                                  <w:rPr>
                                    <w:rFonts w:eastAsia="Calibri"/>
                                    <w:color w:val="000000"/>
                                    <w:szCs w:val="24"/>
                                  </w:rPr>
                                </w:pPr>
                                <w:proofErr w:type="spellStart"/>
                                <w:r>
                                  <w:rPr>
                                    <w:rFonts w:eastAsia="Calibri"/>
                                    <w:color w:val="000000"/>
                                    <w:szCs w:val="24"/>
                                  </w:rPr>
                                  <w:t>ikit</w:t>
                                </w:r>
                                <w:proofErr w:type="spellEnd"/>
                                <w:r>
                                  <w:rPr>
                                    <w:rFonts w:eastAsia="Calibri"/>
                                    <w:color w:val="000000"/>
                                    <w:szCs w:val="24"/>
                                  </w:rPr>
                                  <w:t xml:space="preserve">. t. </w:t>
                                </w:r>
                                <w:proofErr w:type="spellStart"/>
                                <w:r>
                                  <w:rPr>
                                    <w:rFonts w:eastAsia="Calibri"/>
                                    <w:color w:val="000000"/>
                                    <w:szCs w:val="24"/>
                                  </w:rPr>
                                  <w:t>įst</w:t>
                                </w:r>
                                <w:proofErr w:type="spellEnd"/>
                                <w:r>
                                  <w:rPr>
                                    <w:rFonts w:eastAsia="Calibri"/>
                                    <w:color w:val="000000"/>
                                    <w:szCs w:val="24"/>
                                  </w:rPr>
                                  <w:t xml:space="preserve">., teismo, prok., </w:t>
                                </w:r>
                                <w:proofErr w:type="spellStart"/>
                                <w:r>
                                  <w:rPr>
                                    <w:rFonts w:eastAsia="Calibri"/>
                                    <w:color w:val="000000"/>
                                    <w:szCs w:val="24"/>
                                  </w:rPr>
                                  <w:t>valst</w:t>
                                </w:r>
                                <w:proofErr w:type="spellEnd"/>
                                <w:r>
                                  <w:rPr>
                                    <w:rFonts w:eastAsia="Calibri"/>
                                    <w:color w:val="000000"/>
                                    <w:szCs w:val="24"/>
                                  </w:rPr>
                                  <w:t>. kodas;</w:t>
                                </w:r>
                              </w:p>
                            </w:tc>
                          </w:tr>
                        </w:tbl>
                        <w:sdt>
                          <w:sdtPr>
                            <w:alias w:val="18.5.1 pp."/>
                            <w:tag w:val="part_f777757635184f90af5db9e9ded2e079"/>
                            <w:id w:val="1141152769"/>
                            <w:lock w:val="sdtLocked"/>
                          </w:sdtPr>
                          <w:sdtEndPr/>
                          <w:sdtContent>
                            <w:p w14:paraId="0D6502DE" w14:textId="77777777" w:rsidR="008A5667" w:rsidRDefault="006664D5">
                              <w:pPr>
                                <w:widowControl w:val="0"/>
                                <w:shd w:val="clear" w:color="auto" w:fill="FFFFFF"/>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f777757635184f90af5db9e9ded2e079"/>
                                  <w:id w:val="-706488518"/>
                                  <w:lock w:val="sdtLocked"/>
                                </w:sdtPr>
                                <w:sdtEndPr/>
                                <w:sdtContent>
                                  <w:r w:rsidR="00C734B5">
                                    <w:rPr>
                                      <w:rFonts w:eastAsia="Calibri"/>
                                      <w:szCs w:val="24"/>
                                    </w:rPr>
                                    <w:t>18.5.1</w:t>
                                  </w:r>
                                </w:sdtContent>
                              </w:sdt>
                              <w:r w:rsidR="00C734B5">
                                <w:rPr>
                                  <w:rFonts w:eastAsia="Calibri"/>
                                  <w:szCs w:val="24"/>
                                </w:rPr>
                                <w:t>.</w:t>
                              </w:r>
                              <w:r w:rsidR="00C734B5">
                                <w:rPr>
                                  <w:rFonts w:eastAsia="Calibri"/>
                                  <w:szCs w:val="24"/>
                                </w:rPr>
                                <w:tab/>
                              </w:r>
                              <w:r w:rsidR="00C734B5">
                                <w:rPr>
                                  <w:rFonts w:eastAsia="Calibri" w:cs="Arial"/>
                                  <w:szCs w:val="24"/>
                                </w:rPr>
                                <w:t xml:space="preserve">priėmus sprendimą, nurodytą Taisyklių 16.1–16.16, 16.19 ir 16.20 papunkčiuose, registro tvarkytojų naudotojai, nurodyti Taisyklių 7.2 papunktyje, įrašo šioje eilutėje </w:t>
                              </w:r>
                              <w:r w:rsidR="00C734B5">
                                <w:rPr>
                                  <w:rFonts w:eastAsia="Calibri" w:cs="Arial"/>
                                  <w:szCs w:val="24"/>
                                  <w:lang w:eastAsia="lt-LT"/>
                                </w:rPr>
                                <w:t>ir Taisyklių 8 priede nustatytus</w:t>
                              </w:r>
                              <w:r w:rsidR="00C734B5">
                                <w:rPr>
                                  <w:rFonts w:eastAsia="Calibri" w:cs="Arial"/>
                                  <w:szCs w:val="24"/>
                                </w:rPr>
                                <w:t xml:space="preserve"> atitinkamus kodus;</w:t>
                              </w:r>
                            </w:p>
                          </w:sdtContent>
                        </w:sdt>
                        <w:sdt>
                          <w:sdtPr>
                            <w:alias w:val="18.5.2 pp."/>
                            <w:tag w:val="part_0d46c57965b04ce6a611fc8bd4c84149"/>
                            <w:id w:val="352005505"/>
                            <w:lock w:val="sdtLocked"/>
                          </w:sdtPr>
                          <w:sdtEndPr/>
                          <w:sdtContent>
                            <w:p w14:paraId="0D6502DF" w14:textId="77777777" w:rsidR="008A5667" w:rsidRDefault="006664D5">
                              <w:pPr>
                                <w:widowControl w:val="0"/>
                                <w:shd w:val="clear" w:color="auto" w:fill="FFFFFF"/>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0d46c57965b04ce6a611fc8bd4c84149"/>
                                  <w:id w:val="945967969"/>
                                  <w:lock w:val="sdtLocked"/>
                                </w:sdtPr>
                                <w:sdtEndPr/>
                                <w:sdtContent>
                                  <w:r w:rsidR="00C734B5">
                                    <w:rPr>
                                      <w:rFonts w:eastAsia="Calibri"/>
                                      <w:szCs w:val="24"/>
                                    </w:rPr>
                                    <w:t>18.5.2</w:t>
                                  </w:r>
                                </w:sdtContent>
                              </w:sdt>
                              <w:r w:rsidR="00C734B5">
                                <w:rPr>
                                  <w:rFonts w:eastAsia="Calibri"/>
                                  <w:szCs w:val="24"/>
                                </w:rPr>
                                <w:t>.</w:t>
                              </w:r>
                              <w:r w:rsidR="00C734B5">
                                <w:rPr>
                                  <w:rFonts w:eastAsia="Calibri"/>
                                  <w:szCs w:val="24"/>
                                </w:rPr>
                                <w:tab/>
                              </w:r>
                              <w:r w:rsidR="00C734B5">
                                <w:rPr>
                                  <w:rFonts w:eastAsia="Calibri" w:cs="Arial"/>
                                  <w:szCs w:val="24"/>
                                </w:rPr>
                                <w:t xml:space="preserve">priėmus sprendimą, nurodytą Taisyklių 16.17 ir 16.18 papunkčiuose, registro tvarkytojų naudotojai, nurodyti Taisyklių 7.1 papunktyje, įrašo šioje eilutėje ir </w:t>
                              </w:r>
                              <w:r w:rsidR="00C734B5">
                                <w:rPr>
                                  <w:rFonts w:eastAsia="Calibri" w:cs="Arial"/>
                                  <w:szCs w:val="24"/>
                                  <w:lang w:eastAsia="lt-LT"/>
                                </w:rPr>
                                <w:t>Taisyklių 6 priede nustatytus</w:t>
                              </w:r>
                              <w:r w:rsidR="00C734B5">
                                <w:rPr>
                                  <w:rFonts w:eastAsia="Calibri" w:cs="Arial"/>
                                  <w:szCs w:val="24"/>
                                </w:rPr>
                                <w:t xml:space="preserve"> atitinkamus kodus;</w:t>
                              </w:r>
                            </w:p>
                          </w:sdtContent>
                        </w:sdt>
                        <w:sdt>
                          <w:sdtPr>
                            <w:alias w:val="18.5.3 pp."/>
                            <w:tag w:val="part_24f9b9f122094444845cae2cf9b7a7c4"/>
                            <w:id w:val="-1797360053"/>
                            <w:lock w:val="sdtLocked"/>
                          </w:sdtPr>
                          <w:sdtEndPr/>
                          <w:sdtContent>
                            <w:p w14:paraId="0D6502E0" w14:textId="77777777" w:rsidR="008A5667" w:rsidRDefault="006664D5">
                              <w:pPr>
                                <w:widowControl w:val="0"/>
                                <w:shd w:val="clear" w:color="auto" w:fill="FFFFFF"/>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24f9b9f122094444845cae2cf9b7a7c4"/>
                                  <w:id w:val="232433885"/>
                                  <w:lock w:val="sdtLocked"/>
                                </w:sdtPr>
                                <w:sdtEndPr/>
                                <w:sdtContent>
                                  <w:r w:rsidR="00C734B5">
                                    <w:rPr>
                                      <w:rFonts w:eastAsia="Calibri"/>
                                      <w:szCs w:val="24"/>
                                    </w:rPr>
                                    <w:t>18.5.3</w:t>
                                  </w:r>
                                </w:sdtContent>
                              </w:sdt>
                              <w:r w:rsidR="00C734B5">
                                <w:rPr>
                                  <w:rFonts w:eastAsia="Calibri"/>
                                  <w:szCs w:val="24"/>
                                </w:rPr>
                                <w:t>.</w:t>
                              </w:r>
                              <w:r w:rsidR="00C734B5">
                                <w:rPr>
                                  <w:rFonts w:eastAsia="Calibri"/>
                                  <w:szCs w:val="24"/>
                                </w:rPr>
                                <w:tab/>
                              </w:r>
                              <w:r w:rsidR="00C734B5">
                                <w:rPr>
                                  <w:rFonts w:eastAsia="Calibri" w:cs="Arial"/>
                                  <w:szCs w:val="24"/>
                                </w:rPr>
                                <w:t xml:space="preserve"> Taisyklių 16.21 papunktyje nustatytu atveju registro tvarkytojo naudotojai, nurodyti Taisyklių 7.3 papunktyje, įrašo šioje eilutėje </w:t>
                              </w:r>
                              <w:r w:rsidR="00C734B5">
                                <w:rPr>
                                  <w:rFonts w:eastAsia="Calibri" w:cs="Arial"/>
                                  <w:szCs w:val="24"/>
                                  <w:lang w:eastAsia="lt-LT"/>
                                </w:rPr>
                                <w:t>Taisyklių 7 priede nustatytus</w:t>
                              </w:r>
                              <w:r w:rsidR="00C734B5">
                                <w:rPr>
                                  <w:rFonts w:eastAsia="Calibri" w:cs="Arial"/>
                                  <w:szCs w:val="24"/>
                                </w:rPr>
                                <w:t xml:space="preserve"> atitinkamus kodus;</w:t>
                              </w:r>
                            </w:p>
                          </w:sdtContent>
                        </w:sdt>
                      </w:sdtContent>
                    </w:sdt>
                    <w:sdt>
                      <w:sdtPr>
                        <w:alias w:val="18.6 pp."/>
                        <w:tag w:val="part_a9ec3069d1a74338b557220dc1739a7e"/>
                        <w:id w:val="-1428890141"/>
                        <w:lock w:val="sdtLocked"/>
                      </w:sdtPr>
                      <w:sdtEndPr/>
                      <w:sdtContent>
                        <w:p w14:paraId="0D6502E1"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a9ec3069d1a74338b557220dc1739a7e"/>
                              <w:id w:val="-1100103103"/>
                              <w:lock w:val="sdtLocked"/>
                            </w:sdtPr>
                            <w:sdtEndPr/>
                            <w:sdtContent>
                              <w:r w:rsidR="00C734B5">
                                <w:rPr>
                                  <w:rFonts w:eastAsia="Calibri"/>
                                  <w:szCs w:val="24"/>
                                </w:rPr>
                                <w:t>18.6</w:t>
                              </w:r>
                            </w:sdtContent>
                          </w:sdt>
                          <w:r w:rsidR="00C734B5">
                            <w:rPr>
                              <w:rFonts w:eastAsia="Calibri"/>
                              <w:szCs w:val="24"/>
                            </w:rPr>
                            <w:t>.</w:t>
                          </w:r>
                          <w:r w:rsidR="00C734B5">
                            <w:rPr>
                              <w:rFonts w:eastAsia="Calibri"/>
                              <w:szCs w:val="24"/>
                            </w:rPr>
                            <w:tab/>
                          </w:r>
                          <w:r w:rsidR="00C734B5">
                            <w:rPr>
                              <w:rFonts w:eastAsia="Calibri" w:cs="Arial"/>
                              <w:szCs w:val="24"/>
                            </w:rPr>
                            <w:t>šeštojoje eilutėje įrašomas šioje eilutėje nustatytas kodas, nurodantis, kas atliko ikiteisminį tyrimą (prokuroras, policijos  pareigūnas ar kiti pareigūnai), arba kodas, nurodantis, kad privataus kaltinimo bylą išnagrinėjo teisėjas;</w:t>
                          </w:r>
                        </w:p>
                      </w:sdtContent>
                    </w:sdt>
                    <w:sdt>
                      <w:sdtPr>
                        <w:alias w:val="18.7 pp."/>
                        <w:tag w:val="part_63f9122d79024e22ac6a41f9f93bc9d0"/>
                        <w:id w:val="-853263192"/>
                        <w:lock w:val="sdtLocked"/>
                      </w:sdtPr>
                      <w:sdtEndPr/>
                      <w:sdtContent>
                        <w:p w14:paraId="0D6502E2"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3f9122d79024e22ac6a41f9f93bc9d0"/>
                              <w:id w:val="-1248104763"/>
                              <w:lock w:val="sdtLocked"/>
                            </w:sdtPr>
                            <w:sdtEndPr/>
                            <w:sdtContent>
                              <w:r w:rsidR="00C734B5">
                                <w:rPr>
                                  <w:rFonts w:eastAsia="Calibri"/>
                                  <w:szCs w:val="24"/>
                                </w:rPr>
                                <w:t>18.7</w:t>
                              </w:r>
                            </w:sdtContent>
                          </w:sdt>
                          <w:r w:rsidR="00C734B5">
                            <w:rPr>
                              <w:rFonts w:eastAsia="Calibri"/>
                              <w:szCs w:val="24"/>
                            </w:rPr>
                            <w:t>.</w:t>
                          </w:r>
                          <w:r w:rsidR="00C734B5">
                            <w:rPr>
                              <w:rFonts w:eastAsia="Calibri"/>
                              <w:szCs w:val="24"/>
                            </w:rPr>
                            <w:tab/>
                          </w:r>
                          <w:r w:rsidR="00C734B5">
                            <w:rPr>
                              <w:rFonts w:eastAsia="Calibri" w:cs="Arial"/>
                              <w:szCs w:val="24"/>
                            </w:rPr>
                            <w:t xml:space="preserve">septintojoje eilutėje </w:t>
                          </w:r>
                          <w:r w:rsidR="00C734B5">
                            <w:rPr>
                              <w:rFonts w:eastAsia="Calibri" w:cs="Arial"/>
                              <w:color w:val="000000"/>
                              <w:szCs w:val="24"/>
                            </w:rPr>
                            <w:t>įrašomas šioje eilutėje nustatytas kodas, nurodantis nusikalstamos veikos padarymo motyvą, jeigu jis buvo nustatytas, arba nurodantis mirties priežastį, jeigu ikiteisminis tyrimas buvo atliekamas pagal kodą 555, nustatytą Rekomendacijose, siekiant nustatyti asmens mirties priežastį, arba dėl nužudymo, nutraukus tokį ikiteisminį tyrimą;</w:t>
                          </w:r>
                        </w:p>
                      </w:sdtContent>
                    </w:sdt>
                    <w:sdt>
                      <w:sdtPr>
                        <w:alias w:val="18.8 pp."/>
                        <w:tag w:val="part_4443f81c48bb4f0aa19153171c3d367c"/>
                        <w:id w:val="-1197462207"/>
                        <w:lock w:val="sdtLocked"/>
                      </w:sdtPr>
                      <w:sdtEndPr/>
                      <w:sdtContent>
                        <w:p w14:paraId="0D6502E3"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4443f81c48bb4f0aa19153171c3d367c"/>
                              <w:id w:val="1260261113"/>
                              <w:lock w:val="sdtLocked"/>
                            </w:sdtPr>
                            <w:sdtEndPr/>
                            <w:sdtContent>
                              <w:r w:rsidR="00C734B5">
                                <w:rPr>
                                  <w:rFonts w:eastAsia="Calibri"/>
                                  <w:szCs w:val="24"/>
                                </w:rPr>
                                <w:t>18.8</w:t>
                              </w:r>
                            </w:sdtContent>
                          </w:sdt>
                          <w:r w:rsidR="00C734B5">
                            <w:rPr>
                              <w:rFonts w:eastAsia="Calibri"/>
                              <w:szCs w:val="24"/>
                            </w:rPr>
                            <w:t>.</w:t>
                          </w:r>
                          <w:r w:rsidR="00C734B5">
                            <w:rPr>
                              <w:rFonts w:eastAsia="Calibri"/>
                              <w:szCs w:val="24"/>
                            </w:rPr>
                            <w:tab/>
                          </w:r>
                          <w:r w:rsidR="00C734B5">
                            <w:rPr>
                              <w:rFonts w:eastAsia="Calibri" w:cs="Arial"/>
                              <w:szCs w:val="24"/>
                            </w:rPr>
                            <w:t>aštuntojoje eilutėje įrašomas šioje eilutėje nustatytas kodas, nurodantis, kas padėjo nustatyti įtariamąjį;</w:t>
                          </w:r>
                        </w:p>
                      </w:sdtContent>
                    </w:sdt>
                    <w:sdt>
                      <w:sdtPr>
                        <w:alias w:val="18.9 pp."/>
                        <w:tag w:val="part_47b60e0609b3431999df695ac0542a94"/>
                        <w:id w:val="1935945635"/>
                        <w:lock w:val="sdtLocked"/>
                      </w:sdtPr>
                      <w:sdtEndPr/>
                      <w:sdtContent>
                        <w:p w14:paraId="0D6502E4" w14:textId="77777777" w:rsidR="008A5667" w:rsidRDefault="006664D5">
                          <w:pPr>
                            <w:widowControl w:val="0"/>
                            <w:shd w:val="clear" w:color="auto" w:fill="FFFFFF"/>
                            <w:tabs>
                              <w:tab w:val="left" w:pos="709"/>
                              <w:tab w:val="left" w:pos="993"/>
                              <w:tab w:val="left" w:pos="1080"/>
                            </w:tabs>
                            <w:ind w:firstLine="720"/>
                            <w:jc w:val="both"/>
                            <w:rPr>
                              <w:rFonts w:eastAsia="Calibri" w:cs="Arial"/>
                              <w:szCs w:val="24"/>
                            </w:rPr>
                          </w:pPr>
                          <w:sdt>
                            <w:sdtPr>
                              <w:alias w:val="Numeris"/>
                              <w:tag w:val="nr_47b60e0609b3431999df695ac0542a94"/>
                              <w:id w:val="1630362488"/>
                              <w:lock w:val="sdtLocked"/>
                            </w:sdtPr>
                            <w:sdtEndPr/>
                            <w:sdtContent>
                              <w:r w:rsidR="00C734B5">
                                <w:rPr>
                                  <w:rFonts w:eastAsia="Calibri"/>
                                  <w:szCs w:val="24"/>
                                </w:rPr>
                                <w:t>18.9</w:t>
                              </w:r>
                            </w:sdtContent>
                          </w:sdt>
                          <w:r w:rsidR="00C734B5">
                            <w:rPr>
                              <w:rFonts w:eastAsia="Calibri"/>
                              <w:szCs w:val="24"/>
                            </w:rPr>
                            <w:t>.</w:t>
                          </w:r>
                          <w:r w:rsidR="00C734B5">
                            <w:rPr>
                              <w:rFonts w:eastAsia="Calibri"/>
                              <w:szCs w:val="24"/>
                            </w:rPr>
                            <w:tab/>
                          </w:r>
                          <w:r w:rsidR="00C734B5">
                            <w:rPr>
                              <w:rFonts w:eastAsia="Calibri" w:cs="Arial"/>
                              <w:szCs w:val="24"/>
                            </w:rPr>
                            <w:t>devintojoje eilutėje įrašomas šioje eilutėje nustatytas kodas, nurodantis, kokios specialios priemonės, tyrimai, kartotekos, informacinės sistemos, registrai ir kt. buvo panaudoti išaiškinant nusikalstamą veiką;</w:t>
                          </w:r>
                        </w:p>
                      </w:sdtContent>
                    </w:sdt>
                    <w:sdt>
                      <w:sdtPr>
                        <w:alias w:val="18.10 pp."/>
                        <w:tag w:val="part_03a4a7a492c449cb86811b39af92b1a2"/>
                        <w:id w:val="34483792"/>
                        <w:lock w:val="sdtLocked"/>
                      </w:sdtPr>
                      <w:sdtEndPr/>
                      <w:sdtContent>
                        <w:p w14:paraId="0D6502E5"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03a4a7a492c449cb86811b39af92b1a2"/>
                              <w:id w:val="-547841858"/>
                              <w:lock w:val="sdtLocked"/>
                            </w:sdtPr>
                            <w:sdtEndPr/>
                            <w:sdtContent>
                              <w:r w:rsidR="00C734B5">
                                <w:rPr>
                                  <w:rFonts w:eastAsia="Calibri"/>
                                  <w:szCs w:val="24"/>
                                </w:rPr>
                                <w:t>18.10</w:t>
                              </w:r>
                            </w:sdtContent>
                          </w:sdt>
                          <w:r w:rsidR="00C734B5">
                            <w:rPr>
                              <w:rFonts w:eastAsia="Calibri"/>
                              <w:szCs w:val="24"/>
                            </w:rPr>
                            <w:t>.</w:t>
                          </w:r>
                          <w:r w:rsidR="00C734B5">
                            <w:rPr>
                              <w:rFonts w:eastAsia="Calibri"/>
                              <w:szCs w:val="24"/>
                            </w:rPr>
                            <w:tab/>
                          </w:r>
                          <w:r w:rsidR="00C734B5">
                            <w:rPr>
                              <w:rFonts w:eastAsia="Calibri" w:cs="Arial"/>
                              <w:szCs w:val="24"/>
                            </w:rPr>
                            <w:t xml:space="preserve">dešimtojoje, vienuoliktojoje ir dvyliktojoje eilutėse įrašomas ikiteisminio  tyrimo metu nustatytos turtinės žalos, padarytos valstybei arba fiziniam ar juridiniam asmeniui, dydis; </w:t>
                          </w:r>
                          <w:r w:rsidR="00C734B5">
                            <w:rPr>
                              <w:rFonts w:eastAsia="Calibri" w:cs="Arial"/>
                              <w:szCs w:val="24"/>
                              <w:lang w:eastAsia="lt-LT"/>
                            </w:rPr>
                            <w:t>žalos dydis valstybei detalizuojamas įrašant duomenis apie pridėtinės vertės mokesčio, akcizų ar pelno mokesčio dydį</w:t>
                          </w:r>
                          <w:r w:rsidR="00C734B5">
                            <w:rPr>
                              <w:rFonts w:eastAsia="Calibri" w:cs="Arial"/>
                              <w:szCs w:val="24"/>
                            </w:rPr>
                            <w:t xml:space="preserve"> </w:t>
                          </w:r>
                          <w:r w:rsidR="00C734B5">
                            <w:rPr>
                              <w:rFonts w:eastAsia="Calibri" w:cs="Arial"/>
                              <w:spacing w:val="-3"/>
                              <w:szCs w:val="24"/>
                            </w:rPr>
                            <w:t>(suma eurais, nenurodant centų)</w:t>
                          </w:r>
                          <w:r w:rsidR="00C734B5">
                            <w:rPr>
                              <w:rFonts w:eastAsia="Calibri" w:cs="Arial"/>
                              <w:szCs w:val="24"/>
                            </w:rPr>
                            <w:t>;</w:t>
                          </w:r>
                        </w:p>
                      </w:sdtContent>
                    </w:sdt>
                    <w:sdt>
                      <w:sdtPr>
                        <w:alias w:val="18.11 pp."/>
                        <w:tag w:val="part_4a6d8bd50a984136b07390d9a31bffde"/>
                        <w:id w:val="-1976523779"/>
                        <w:lock w:val="sdtLocked"/>
                      </w:sdtPr>
                      <w:sdtEndPr/>
                      <w:sdtContent>
                        <w:p w14:paraId="0D6502E6"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4a6d8bd50a984136b07390d9a31bffde"/>
                              <w:id w:val="-33270292"/>
                              <w:lock w:val="sdtLocked"/>
                            </w:sdtPr>
                            <w:sdtEndPr/>
                            <w:sdtContent>
                              <w:r w:rsidR="00C734B5">
                                <w:rPr>
                                  <w:rFonts w:eastAsia="Calibri"/>
                                  <w:szCs w:val="24"/>
                                </w:rPr>
                                <w:t>18.11</w:t>
                              </w:r>
                            </w:sdtContent>
                          </w:sdt>
                          <w:r w:rsidR="00C734B5">
                            <w:rPr>
                              <w:rFonts w:eastAsia="Calibri"/>
                              <w:szCs w:val="24"/>
                            </w:rPr>
                            <w:t>.</w:t>
                          </w:r>
                          <w:r w:rsidR="00C734B5">
                            <w:rPr>
                              <w:rFonts w:eastAsia="Calibri"/>
                              <w:szCs w:val="24"/>
                            </w:rPr>
                            <w:tab/>
                          </w:r>
                          <w:r w:rsidR="00C734B5">
                            <w:rPr>
                              <w:rFonts w:eastAsia="Calibri" w:cs="Arial"/>
                              <w:szCs w:val="24"/>
                            </w:rPr>
                            <w:t>tryliktojoje eilutėje įrašomas šioje eilutėje nustatytas</w:t>
                          </w:r>
                          <w:r w:rsidR="00C734B5">
                            <w:rPr>
                              <w:rFonts w:eastAsia="Calibri" w:cs="Arial"/>
                              <w:spacing w:val="-3"/>
                              <w:szCs w:val="24"/>
                            </w:rPr>
                            <w:t xml:space="preserve"> kodas, nurodantis padarytos turtinės žalos savanorišką atlyginimą arba susitarimą (įsipareigojimą) savanoriškai atlyginti turtinę žalą, dydis (suma eurais, nenurodant centų);</w:t>
                          </w:r>
                        </w:p>
                      </w:sdtContent>
                    </w:sdt>
                    <w:sdt>
                      <w:sdtPr>
                        <w:alias w:val="18.12 pp."/>
                        <w:tag w:val="part_8d36a70dc7ca4827809803c9aa7c82a9"/>
                        <w:id w:val="493151678"/>
                        <w:lock w:val="sdtLocked"/>
                      </w:sdtPr>
                      <w:sdtEndPr/>
                      <w:sdtContent>
                        <w:p w14:paraId="0D6502E7"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8d36a70dc7ca4827809803c9aa7c82a9"/>
                              <w:id w:val="1939481414"/>
                              <w:lock w:val="sdtLocked"/>
                            </w:sdtPr>
                            <w:sdtEndPr/>
                            <w:sdtContent>
                              <w:r w:rsidR="00C734B5">
                                <w:rPr>
                                  <w:rFonts w:eastAsia="Calibri"/>
                                  <w:szCs w:val="24"/>
                                </w:rPr>
                                <w:t>18.12</w:t>
                              </w:r>
                            </w:sdtContent>
                          </w:sdt>
                          <w:r w:rsidR="00C734B5">
                            <w:rPr>
                              <w:rFonts w:eastAsia="Calibri"/>
                              <w:szCs w:val="24"/>
                            </w:rPr>
                            <w:t>.</w:t>
                          </w:r>
                          <w:r w:rsidR="00C734B5">
                            <w:rPr>
                              <w:rFonts w:eastAsia="Calibri"/>
                              <w:szCs w:val="24"/>
                            </w:rPr>
                            <w:tab/>
                          </w:r>
                          <w:r w:rsidR="00C734B5">
                            <w:rPr>
                              <w:rFonts w:eastAsia="Calibri" w:cs="Arial"/>
                              <w:szCs w:val="24"/>
                            </w:rPr>
                            <w:t>keturioliktojoje eilutėje nurodoma turto, į kurį nuosavybės teisė buvo laikinai apribota vadovaujantis BPK 151 straipsniu, vertė (suma eurais, nenurodant centų);</w:t>
                          </w:r>
                        </w:p>
                      </w:sdtContent>
                    </w:sdt>
                    <w:sdt>
                      <w:sdtPr>
                        <w:alias w:val="18.13 pp."/>
                        <w:tag w:val="part_a11edf55687b4cdbbd71b398b54a5ac4"/>
                        <w:id w:val="402266523"/>
                        <w:lock w:val="sdtLocked"/>
                      </w:sdtPr>
                      <w:sdtEndPr/>
                      <w:sdtContent>
                        <w:p w14:paraId="0D6502E8"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a11edf55687b4cdbbd71b398b54a5ac4"/>
                              <w:id w:val="347682872"/>
                              <w:lock w:val="sdtLocked"/>
                            </w:sdtPr>
                            <w:sdtEndPr/>
                            <w:sdtContent>
                              <w:r w:rsidR="00C734B5">
                                <w:rPr>
                                  <w:rFonts w:eastAsia="Calibri"/>
                                  <w:szCs w:val="24"/>
                                </w:rPr>
                                <w:t>18.13</w:t>
                              </w:r>
                            </w:sdtContent>
                          </w:sdt>
                          <w:r w:rsidR="00C734B5">
                            <w:rPr>
                              <w:rFonts w:eastAsia="Calibri"/>
                              <w:szCs w:val="24"/>
                            </w:rPr>
                            <w:t>.</w:t>
                          </w:r>
                          <w:r w:rsidR="00C734B5">
                            <w:rPr>
                              <w:rFonts w:eastAsia="Calibri"/>
                              <w:szCs w:val="24"/>
                            </w:rPr>
                            <w:tab/>
                          </w:r>
                          <w:r w:rsidR="00C734B5">
                            <w:rPr>
                              <w:rFonts w:eastAsia="Calibri" w:cs="Arial"/>
                              <w:szCs w:val="24"/>
                            </w:rPr>
                            <w:t xml:space="preserve">penkioliktojoje eilutėje įrašomas užkardytos turtinės žalos, kuri galėjo būti padaryta nusikalstama veika (nusikaltimai ir baudžiamieji nusižengimai nuosavybei, turtinėms teisėms ir turtiniams interesams, ekonomikai ir verslo tvarkai, finansų sistemai, valstybės tarnybai ir viešiesiems interesams, valdymo tvarkai, susiję su dokumentų ar matavimo priemonių klastojimu), fiziniams ar juridiniams asmenims ar valstybei dydis; </w:t>
                          </w:r>
                          <w:r w:rsidR="00C734B5">
                            <w:rPr>
                              <w:rFonts w:eastAsia="Calibri" w:cs="Arial"/>
                              <w:szCs w:val="24"/>
                              <w:lang w:eastAsia="lt-LT"/>
                            </w:rPr>
                            <w:t>žalos dydis valstybei detalizuojamas įrašant duomenis apie pridėtinės vertės mokesčio, akcizų ar pelno mokesčio dydį</w:t>
                          </w:r>
                          <w:r w:rsidR="00C734B5">
                            <w:rPr>
                              <w:rFonts w:eastAsia="Calibri" w:cs="Arial"/>
                              <w:szCs w:val="24"/>
                            </w:rPr>
                            <w:t xml:space="preserve"> </w:t>
                          </w:r>
                          <w:r w:rsidR="00C734B5">
                            <w:rPr>
                              <w:rFonts w:eastAsia="Calibri" w:cs="Arial"/>
                              <w:spacing w:val="-3"/>
                              <w:szCs w:val="24"/>
                            </w:rPr>
                            <w:t>(suma eurais, nenurodant centų)</w:t>
                          </w:r>
                          <w:r w:rsidR="00C734B5">
                            <w:rPr>
                              <w:rFonts w:eastAsia="Calibri" w:cs="Arial"/>
                              <w:szCs w:val="24"/>
                            </w:rPr>
                            <w:t>;</w:t>
                          </w:r>
                        </w:p>
                      </w:sdtContent>
                    </w:sdt>
                    <w:sdt>
                      <w:sdtPr>
                        <w:alias w:val="18.14 pp."/>
                        <w:tag w:val="part_83468810f35d46f48ae78d83e3ca9433"/>
                        <w:id w:val="397483065"/>
                        <w:lock w:val="sdtLocked"/>
                      </w:sdtPr>
                      <w:sdtEndPr/>
                      <w:sdtContent>
                        <w:p w14:paraId="0D6502E9"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83468810f35d46f48ae78d83e3ca9433"/>
                              <w:id w:val="-1530872009"/>
                              <w:lock w:val="sdtLocked"/>
                            </w:sdtPr>
                            <w:sdtEndPr/>
                            <w:sdtContent>
                              <w:r w:rsidR="00C734B5">
                                <w:rPr>
                                  <w:rFonts w:eastAsia="Calibri"/>
                                  <w:szCs w:val="24"/>
                                </w:rPr>
                                <w:t>18.14</w:t>
                              </w:r>
                            </w:sdtContent>
                          </w:sdt>
                          <w:r w:rsidR="00C734B5">
                            <w:rPr>
                              <w:rFonts w:eastAsia="Calibri"/>
                              <w:szCs w:val="24"/>
                            </w:rPr>
                            <w:t>.</w:t>
                          </w:r>
                          <w:r w:rsidR="00C734B5">
                            <w:rPr>
                              <w:rFonts w:eastAsia="Calibri"/>
                              <w:szCs w:val="24"/>
                            </w:rPr>
                            <w:tab/>
                          </w:r>
                          <w:r w:rsidR="00C734B5">
                            <w:rPr>
                              <w:rFonts w:eastAsia="Calibri" w:cs="Arial"/>
                              <w:szCs w:val="24"/>
                            </w:rPr>
                            <w:t>šešioliktojoje, septynioliktojoje ir aštuonioliktojoje eilutėse įrašomi kratos (BPK 145 straipsnis) ar poėmio (BPK 147 straipsnis) metu paimto turto (daiktų) vertė (suma eurais, nenurodant centų) arba paimtų grynųjų pinigų (suma eurais) arba užsienio valiutos pagal nustatytą kursą (suma eurais, nenurodant centų);</w:t>
                          </w:r>
                        </w:p>
                      </w:sdtContent>
                    </w:sdt>
                    <w:sdt>
                      <w:sdtPr>
                        <w:alias w:val="18.15 pp."/>
                        <w:tag w:val="part_f66e77130e664a17901900413e8721b0"/>
                        <w:id w:val="1922753542"/>
                        <w:lock w:val="sdtLocked"/>
                      </w:sdtPr>
                      <w:sdtEndPr/>
                      <w:sdtContent>
                        <w:p w14:paraId="0D6502EA"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f66e77130e664a17901900413e8721b0"/>
                              <w:id w:val="190502689"/>
                              <w:lock w:val="sdtLocked"/>
                            </w:sdtPr>
                            <w:sdtEndPr/>
                            <w:sdtContent>
                              <w:r w:rsidR="00C734B5">
                                <w:rPr>
                                  <w:rFonts w:eastAsia="Calibri"/>
                                  <w:szCs w:val="24"/>
                                </w:rPr>
                                <w:t>18.15</w:t>
                              </w:r>
                            </w:sdtContent>
                          </w:sdt>
                          <w:r w:rsidR="00C734B5">
                            <w:rPr>
                              <w:rFonts w:eastAsia="Calibri"/>
                              <w:szCs w:val="24"/>
                            </w:rPr>
                            <w:t>.</w:t>
                          </w:r>
                          <w:r w:rsidR="00C734B5">
                            <w:rPr>
                              <w:rFonts w:eastAsia="Calibri"/>
                              <w:szCs w:val="24"/>
                            </w:rPr>
                            <w:tab/>
                          </w:r>
                          <w:r w:rsidR="00C734B5">
                            <w:rPr>
                              <w:rFonts w:eastAsia="Calibri" w:cs="Arial"/>
                              <w:szCs w:val="24"/>
                            </w:rPr>
                            <w:t>devynioliktoji eilutė pildoma tik tuomet, kai ikiteisminio tyrimo metu buvo paimta ar išimta iš apyvartos padirbtų pinigų. Įrašomi: langelyje A nustatytas kodas, nurodantis, ar padirbti pinigai paimti ar išimti iš apyvartos; langelyje B nustatytas kodas, nurodantis padirbtų pinigų rūšį (Jungtinių Amerikos Valstijų (JAV) doleriai, eurai, kt.); kituose langeliuose įrašomas padirbtų pinigų kiekis (vienetais), pvz.:</w:t>
                          </w:r>
                        </w:p>
                        <w:tbl>
                          <w:tblPr>
                            <w:tblW w:w="3738" w:type="pct"/>
                            <w:tblCellMar>
                              <w:left w:w="40" w:type="dxa"/>
                              <w:right w:w="40" w:type="dxa"/>
                            </w:tblCellMar>
                            <w:tblLook w:val="0000" w:firstRow="0" w:lastRow="0" w:firstColumn="0" w:lastColumn="0" w:noHBand="0" w:noVBand="0"/>
                          </w:tblPr>
                          <w:tblGrid>
                            <w:gridCol w:w="1227"/>
                            <w:gridCol w:w="1197"/>
                            <w:gridCol w:w="1225"/>
                            <w:gridCol w:w="1197"/>
                            <w:gridCol w:w="1225"/>
                            <w:gridCol w:w="1195"/>
                          </w:tblGrid>
                          <w:tr w:rsidR="008A5667" w14:paraId="0D6502F1" w14:textId="77777777">
                            <w:trPr>
                              <w:cantSplit/>
                              <w:trHeight w:val="23"/>
                            </w:trPr>
                            <w:tc>
                              <w:tcPr>
                                <w:tcW w:w="844" w:type="pct"/>
                                <w:tcBorders>
                                  <w:top w:val="single" w:sz="4" w:space="0" w:color="auto"/>
                                  <w:left w:val="single" w:sz="4" w:space="0" w:color="auto"/>
                                  <w:bottom w:val="single" w:sz="4" w:space="0" w:color="auto"/>
                                  <w:right w:val="single" w:sz="4" w:space="0" w:color="auto"/>
                                </w:tcBorders>
                                <w:shd w:val="clear" w:color="auto" w:fill="FFFFFF"/>
                              </w:tcPr>
                              <w:p w14:paraId="0D6502EB" w14:textId="77777777" w:rsidR="008A5667" w:rsidRDefault="00C734B5">
                                <w:pPr>
                                  <w:widowControl w:val="0"/>
                                  <w:shd w:val="clear" w:color="auto" w:fill="FFFFFF"/>
                                  <w:spacing w:line="276" w:lineRule="auto"/>
                                  <w:jc w:val="center"/>
                                  <w:rPr>
                                    <w:rFonts w:eastAsia="Calibri"/>
                                    <w:szCs w:val="24"/>
                                  </w:rPr>
                                </w:pPr>
                                <w:r>
                                  <w:rPr>
                                    <w:rFonts w:eastAsia="Calibri"/>
                                    <w:szCs w:val="24"/>
                                  </w:rPr>
                                  <w:lastRenderedPageBreak/>
                                  <w:t>2</w:t>
                                </w:r>
                              </w:p>
                            </w:tc>
                            <w:tc>
                              <w:tcPr>
                                <w:tcW w:w="824" w:type="pct"/>
                                <w:tcBorders>
                                  <w:top w:val="single" w:sz="4" w:space="0" w:color="auto"/>
                                  <w:left w:val="single" w:sz="4" w:space="0" w:color="auto"/>
                                  <w:bottom w:val="single" w:sz="4" w:space="0" w:color="auto"/>
                                  <w:right w:val="single" w:sz="4" w:space="0" w:color="auto"/>
                                </w:tcBorders>
                                <w:shd w:val="clear" w:color="auto" w:fill="FFFFFF"/>
                              </w:tcPr>
                              <w:p w14:paraId="0D6502EC"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14:paraId="0D6502ED"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824" w:type="pct"/>
                                <w:tcBorders>
                                  <w:top w:val="single" w:sz="4" w:space="0" w:color="auto"/>
                                  <w:left w:val="single" w:sz="4" w:space="0" w:color="auto"/>
                                  <w:bottom w:val="single" w:sz="4" w:space="0" w:color="auto"/>
                                  <w:right w:val="single" w:sz="4" w:space="0" w:color="auto"/>
                                </w:tcBorders>
                                <w:shd w:val="clear" w:color="auto" w:fill="FFFFFF"/>
                              </w:tcPr>
                              <w:p w14:paraId="0D6502EE"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14:paraId="0D6502EF"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823" w:type="pct"/>
                                <w:tcBorders>
                                  <w:top w:val="single" w:sz="4" w:space="0" w:color="auto"/>
                                  <w:left w:val="single" w:sz="4" w:space="0" w:color="auto"/>
                                  <w:bottom w:val="single" w:sz="4" w:space="0" w:color="auto"/>
                                  <w:right w:val="single" w:sz="4" w:space="0" w:color="auto"/>
                                </w:tcBorders>
                                <w:shd w:val="clear" w:color="auto" w:fill="FFFFFF"/>
                              </w:tcPr>
                              <w:p w14:paraId="0D6502F0" w14:textId="77777777" w:rsidR="008A5667" w:rsidRDefault="00C734B5">
                                <w:pPr>
                                  <w:widowControl w:val="0"/>
                                  <w:shd w:val="clear" w:color="auto" w:fill="FFFFFF"/>
                                  <w:spacing w:line="276" w:lineRule="auto"/>
                                  <w:rPr>
                                    <w:rFonts w:eastAsia="Calibri"/>
                                    <w:szCs w:val="24"/>
                                  </w:rPr>
                                </w:pPr>
                                <w:r>
                                  <w:rPr>
                                    <w:rFonts w:eastAsia="Calibri"/>
                                    <w:szCs w:val="24"/>
                                  </w:rPr>
                                  <w:t>0</w:t>
                                </w:r>
                              </w:p>
                            </w:tc>
                          </w:tr>
                          <w:tr w:rsidR="008A5667" w14:paraId="0D6502F6" w14:textId="77777777">
                            <w:trPr>
                              <w:gridAfter w:val="2"/>
                              <w:wAfter w:w="1666" w:type="pct"/>
                              <w:cantSplit/>
                              <w:trHeight w:val="23"/>
                            </w:trPr>
                            <w:tc>
                              <w:tcPr>
                                <w:tcW w:w="844" w:type="pct"/>
                                <w:tcBorders>
                                  <w:top w:val="single" w:sz="4" w:space="0" w:color="auto"/>
                                  <w:left w:val="nil"/>
                                  <w:bottom w:val="nil"/>
                                  <w:right w:val="nil"/>
                                </w:tcBorders>
                                <w:shd w:val="clear" w:color="auto" w:fill="FFFFFF"/>
                              </w:tcPr>
                              <w:p w14:paraId="0D6502F2" w14:textId="77777777" w:rsidR="008A5667" w:rsidRDefault="00C734B5">
                                <w:pPr>
                                  <w:widowControl w:val="0"/>
                                  <w:shd w:val="clear" w:color="auto" w:fill="FFFFFF"/>
                                  <w:spacing w:line="276" w:lineRule="auto"/>
                                  <w:rPr>
                                    <w:rFonts w:eastAsia="Calibri"/>
                                    <w:szCs w:val="24"/>
                                  </w:rPr>
                                </w:pPr>
                                <w:r>
                                  <w:rPr>
                                    <w:rFonts w:eastAsia="Calibri"/>
                                    <w:szCs w:val="24"/>
                                  </w:rPr>
                                  <w:t>A</w:t>
                                </w:r>
                              </w:p>
                            </w:tc>
                            <w:tc>
                              <w:tcPr>
                                <w:tcW w:w="824" w:type="pct"/>
                                <w:tcBorders>
                                  <w:top w:val="single" w:sz="4" w:space="0" w:color="auto"/>
                                  <w:left w:val="nil"/>
                                  <w:bottom w:val="nil"/>
                                  <w:right w:val="nil"/>
                                </w:tcBorders>
                                <w:shd w:val="clear" w:color="auto" w:fill="FFFFFF"/>
                              </w:tcPr>
                              <w:p w14:paraId="0D6502F3" w14:textId="77777777" w:rsidR="008A5667" w:rsidRDefault="00C734B5">
                                <w:pPr>
                                  <w:widowControl w:val="0"/>
                                  <w:shd w:val="clear" w:color="auto" w:fill="FFFFFF"/>
                                  <w:spacing w:line="276" w:lineRule="auto"/>
                                  <w:rPr>
                                    <w:rFonts w:eastAsia="Calibri"/>
                                    <w:szCs w:val="24"/>
                                  </w:rPr>
                                </w:pPr>
                                <w:r>
                                  <w:rPr>
                                    <w:rFonts w:eastAsia="Calibri"/>
                                    <w:szCs w:val="24"/>
                                  </w:rPr>
                                  <w:t>B</w:t>
                                </w:r>
                              </w:p>
                            </w:tc>
                            <w:tc>
                              <w:tcPr>
                                <w:tcW w:w="843" w:type="pct"/>
                                <w:tcBorders>
                                  <w:top w:val="single" w:sz="4" w:space="0" w:color="auto"/>
                                  <w:left w:val="nil"/>
                                  <w:bottom w:val="nil"/>
                                  <w:right w:val="nil"/>
                                </w:tcBorders>
                                <w:shd w:val="clear" w:color="auto" w:fill="FFFFFF"/>
                              </w:tcPr>
                              <w:p w14:paraId="0D6502F4" w14:textId="77777777" w:rsidR="008A5667" w:rsidRDefault="008A5667">
                                <w:pPr>
                                  <w:widowControl w:val="0"/>
                                  <w:shd w:val="clear" w:color="auto" w:fill="FFFFFF"/>
                                  <w:spacing w:line="276" w:lineRule="auto"/>
                                  <w:rPr>
                                    <w:rFonts w:eastAsia="Calibri"/>
                                    <w:szCs w:val="24"/>
                                  </w:rPr>
                                </w:pPr>
                              </w:p>
                            </w:tc>
                            <w:tc>
                              <w:tcPr>
                                <w:tcW w:w="824" w:type="pct"/>
                                <w:tcBorders>
                                  <w:top w:val="single" w:sz="4" w:space="0" w:color="auto"/>
                                  <w:left w:val="nil"/>
                                  <w:bottom w:val="nil"/>
                                  <w:right w:val="nil"/>
                                </w:tcBorders>
                                <w:shd w:val="clear" w:color="auto" w:fill="FFFFFF"/>
                              </w:tcPr>
                              <w:p w14:paraId="0D6502F5" w14:textId="77777777" w:rsidR="008A5667" w:rsidRDefault="00C734B5">
                                <w:pPr>
                                  <w:widowControl w:val="0"/>
                                  <w:shd w:val="clear" w:color="auto" w:fill="FFFFFF"/>
                                  <w:spacing w:line="276" w:lineRule="auto"/>
                                  <w:rPr>
                                    <w:rFonts w:eastAsia="Calibri"/>
                                    <w:szCs w:val="24"/>
                                  </w:rPr>
                                </w:pPr>
                                <w:r>
                                  <w:rPr>
                                    <w:rFonts w:eastAsia="Calibri"/>
                                    <w:szCs w:val="24"/>
                                  </w:rPr>
                                  <w:t>kiekis;</w:t>
                                </w:r>
                              </w:p>
                            </w:tc>
                          </w:tr>
                        </w:tbl>
                        <w:p w14:paraId="0D6502F7" w14:textId="77777777" w:rsidR="008A5667" w:rsidRDefault="006664D5"/>
                      </w:sdtContent>
                    </w:sdt>
                    <w:sdt>
                      <w:sdtPr>
                        <w:alias w:val="18.16 pp."/>
                        <w:tag w:val="part_34f36e67fce54a9b8b4759dadd74cd74"/>
                        <w:id w:val="-343630423"/>
                        <w:lock w:val="sdtLocked"/>
                      </w:sdtPr>
                      <w:sdtEndPr/>
                      <w:sdtContent>
                        <w:p w14:paraId="0D6502F8"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34f36e67fce54a9b8b4759dadd74cd74"/>
                              <w:id w:val="724877958"/>
                              <w:lock w:val="sdtLocked"/>
                            </w:sdtPr>
                            <w:sdtEndPr/>
                            <w:sdtContent>
                              <w:r w:rsidR="00C734B5">
                                <w:rPr>
                                  <w:rFonts w:eastAsia="Calibri"/>
                                  <w:szCs w:val="24"/>
                                </w:rPr>
                                <w:t>18.16</w:t>
                              </w:r>
                            </w:sdtContent>
                          </w:sdt>
                          <w:r w:rsidR="00C734B5">
                            <w:rPr>
                              <w:rFonts w:eastAsia="Calibri"/>
                              <w:szCs w:val="24"/>
                            </w:rPr>
                            <w:t>.</w:t>
                          </w:r>
                          <w:r w:rsidR="00C734B5">
                            <w:rPr>
                              <w:rFonts w:eastAsia="Calibri"/>
                              <w:szCs w:val="24"/>
                            </w:rPr>
                            <w:tab/>
                          </w:r>
                          <w:r w:rsidR="00C734B5">
                            <w:rPr>
                              <w:rFonts w:eastAsia="Calibri" w:cs="Arial"/>
                              <w:szCs w:val="24"/>
                            </w:rPr>
                            <w:t>dvidešimtoji eilutė pildoma tik tuomet, kai ikiteisminio tyrimo metu buvo paimta (surasta) narkotinių ar psichotropinių medžiagų bei jų pirmtakų (</w:t>
                          </w:r>
                          <w:proofErr w:type="spellStart"/>
                          <w:r w:rsidR="00C734B5">
                            <w:rPr>
                              <w:rFonts w:eastAsia="Calibri" w:cs="Arial"/>
                              <w:szCs w:val="24"/>
                            </w:rPr>
                            <w:t>prekursorių</w:t>
                          </w:r>
                          <w:proofErr w:type="spellEnd"/>
                          <w:r w:rsidR="00C734B5">
                            <w:rPr>
                              <w:rFonts w:eastAsia="Calibri" w:cs="Arial"/>
                              <w:szCs w:val="24"/>
                            </w:rPr>
                            <w:t>), nurodant paimtos medžiagos rūšį ir kiekį. Pirmame langelyje įrašomas medžiagos matavimo vienetas, antrame ir trečiame langeliuose įrašomas šioje eilutėje nustatytas kodas, nurodantis medžiagos rūšį, kituose langeliuose įrašomas kiekis (kiekis įrašomas tik sveikais skaičiais suapvalinus, skaičiai po kablelio neįrašomi),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115"/>
                            <w:gridCol w:w="1066"/>
                            <w:gridCol w:w="1067"/>
                            <w:gridCol w:w="1067"/>
                            <w:gridCol w:w="1090"/>
                            <w:gridCol w:w="1067"/>
                            <w:gridCol w:w="1067"/>
                            <w:gridCol w:w="1090"/>
                            <w:gridCol w:w="1090"/>
                          </w:tblGrid>
                          <w:tr w:rsidR="008A5667" w14:paraId="0D650302" w14:textId="77777777">
                            <w:trPr>
                              <w:cantSplit/>
                              <w:trHeight w:val="23"/>
                            </w:trPr>
                            <w:tc>
                              <w:tcPr>
                                <w:tcW w:w="573" w:type="pct"/>
                                <w:tcBorders>
                                  <w:bottom w:val="single" w:sz="4" w:space="0" w:color="auto"/>
                                </w:tcBorders>
                                <w:shd w:val="clear" w:color="auto" w:fill="FFFFFF"/>
                              </w:tcPr>
                              <w:p w14:paraId="0D6502F9"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548" w:type="pct"/>
                                <w:tcBorders>
                                  <w:bottom w:val="single" w:sz="4" w:space="0" w:color="auto"/>
                                </w:tcBorders>
                                <w:shd w:val="clear" w:color="auto" w:fill="FFFFFF"/>
                              </w:tcPr>
                              <w:p w14:paraId="0D6502FA"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14:paraId="0D6502FB"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549" w:type="pct"/>
                                <w:tcBorders>
                                  <w:bottom w:val="single" w:sz="4" w:space="0" w:color="auto"/>
                                </w:tcBorders>
                                <w:shd w:val="clear" w:color="auto" w:fill="FFFFFF"/>
                              </w:tcPr>
                              <w:p w14:paraId="0D6502FC"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61" w:type="pct"/>
                                <w:tcBorders>
                                  <w:bottom w:val="single" w:sz="4" w:space="0" w:color="auto"/>
                                </w:tcBorders>
                                <w:shd w:val="clear" w:color="auto" w:fill="FFFFFF"/>
                              </w:tcPr>
                              <w:p w14:paraId="0D6502FD"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14:paraId="0D6502FE" w14:textId="77777777" w:rsidR="008A5667" w:rsidRDefault="008A5667">
                                <w:pPr>
                                  <w:widowControl w:val="0"/>
                                  <w:shd w:val="clear" w:color="auto" w:fill="FFFFFF"/>
                                  <w:spacing w:line="276" w:lineRule="auto"/>
                                  <w:rPr>
                                    <w:rFonts w:eastAsia="Calibri"/>
                                    <w:szCs w:val="24"/>
                                  </w:rPr>
                                </w:pPr>
                              </w:p>
                            </w:tc>
                            <w:tc>
                              <w:tcPr>
                                <w:tcW w:w="549" w:type="pct"/>
                                <w:tcBorders>
                                  <w:bottom w:val="single" w:sz="4" w:space="0" w:color="auto"/>
                                </w:tcBorders>
                                <w:shd w:val="clear" w:color="auto" w:fill="FFFFFF"/>
                              </w:tcPr>
                              <w:p w14:paraId="0D6502FF" w14:textId="77777777" w:rsidR="008A5667" w:rsidRDefault="008A5667">
                                <w:pPr>
                                  <w:widowControl w:val="0"/>
                                  <w:shd w:val="clear" w:color="auto" w:fill="FFFFFF"/>
                                  <w:spacing w:line="276" w:lineRule="auto"/>
                                  <w:rPr>
                                    <w:rFonts w:eastAsia="Calibri"/>
                                    <w:szCs w:val="24"/>
                                  </w:rPr>
                                </w:pPr>
                              </w:p>
                            </w:tc>
                            <w:tc>
                              <w:tcPr>
                                <w:tcW w:w="561" w:type="pct"/>
                                <w:tcBorders>
                                  <w:bottom w:val="single" w:sz="4" w:space="0" w:color="auto"/>
                                </w:tcBorders>
                                <w:shd w:val="clear" w:color="auto" w:fill="FFFFFF"/>
                              </w:tcPr>
                              <w:p w14:paraId="0D650300"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561" w:type="pct"/>
                                <w:tcBorders>
                                  <w:bottom w:val="single" w:sz="4" w:space="0" w:color="auto"/>
                                </w:tcBorders>
                                <w:shd w:val="clear" w:color="auto" w:fill="FFFFFF"/>
                              </w:tcPr>
                              <w:p w14:paraId="0D650301" w14:textId="77777777" w:rsidR="008A5667" w:rsidRDefault="00C734B5">
                                <w:pPr>
                                  <w:widowControl w:val="0"/>
                                  <w:shd w:val="clear" w:color="auto" w:fill="FFFFFF"/>
                                  <w:spacing w:line="276" w:lineRule="auto"/>
                                  <w:rPr>
                                    <w:rFonts w:eastAsia="Calibri"/>
                                    <w:szCs w:val="24"/>
                                  </w:rPr>
                                </w:pPr>
                                <w:r>
                                  <w:rPr>
                                    <w:rFonts w:eastAsia="Calibri"/>
                                    <w:szCs w:val="24"/>
                                  </w:rPr>
                                  <w:t>0</w:t>
                                </w:r>
                              </w:p>
                            </w:tc>
                          </w:tr>
                          <w:tr w:rsidR="008A5667" w14:paraId="0D650305" w14:textId="77777777">
                            <w:trPr>
                              <w:cantSplit/>
                              <w:trHeight w:val="23"/>
                            </w:trPr>
                            <w:tc>
                              <w:tcPr>
                                <w:tcW w:w="3878" w:type="pct"/>
                                <w:gridSpan w:val="7"/>
                                <w:tcBorders>
                                  <w:top w:val="single" w:sz="4" w:space="0" w:color="auto"/>
                                  <w:left w:val="nil"/>
                                  <w:bottom w:val="nil"/>
                                  <w:right w:val="nil"/>
                                </w:tcBorders>
                                <w:shd w:val="clear" w:color="auto" w:fill="FFFFFF"/>
                              </w:tcPr>
                              <w:p w14:paraId="0D650303" w14:textId="77777777" w:rsidR="008A5667" w:rsidRDefault="00C734B5">
                                <w:pPr>
                                  <w:widowControl w:val="0"/>
                                  <w:shd w:val="clear" w:color="auto" w:fill="FFFFFF"/>
                                  <w:spacing w:line="276" w:lineRule="auto"/>
                                  <w:rPr>
                                    <w:rFonts w:eastAsia="Calibri"/>
                                    <w:szCs w:val="24"/>
                                  </w:rPr>
                                </w:pPr>
                                <w:r>
                                  <w:rPr>
                                    <w:rFonts w:eastAsia="Calibri"/>
                                    <w:szCs w:val="24"/>
                                  </w:rPr>
                                  <w:t>matavimo               rūšis</w:t>
                                </w:r>
                              </w:p>
                            </w:tc>
                            <w:tc>
                              <w:tcPr>
                                <w:tcW w:w="1122" w:type="pct"/>
                                <w:gridSpan w:val="2"/>
                                <w:tcBorders>
                                  <w:top w:val="single" w:sz="4" w:space="0" w:color="auto"/>
                                  <w:left w:val="nil"/>
                                  <w:bottom w:val="nil"/>
                                  <w:right w:val="nil"/>
                                </w:tcBorders>
                                <w:shd w:val="clear" w:color="auto" w:fill="FFFFFF"/>
                              </w:tcPr>
                              <w:p w14:paraId="0D650304" w14:textId="77777777" w:rsidR="008A5667" w:rsidRDefault="00C734B5">
                                <w:pPr>
                                  <w:widowControl w:val="0"/>
                                  <w:shd w:val="clear" w:color="auto" w:fill="FFFFFF"/>
                                  <w:spacing w:line="276" w:lineRule="auto"/>
                                  <w:rPr>
                                    <w:rFonts w:eastAsia="Calibri"/>
                                    <w:szCs w:val="24"/>
                                  </w:rPr>
                                </w:pPr>
                                <w:r>
                                  <w:rPr>
                                    <w:rFonts w:eastAsia="Calibri"/>
                                    <w:szCs w:val="24"/>
                                  </w:rPr>
                                  <w:t>kiekis;</w:t>
                                </w:r>
                              </w:p>
                            </w:tc>
                          </w:tr>
                        </w:tbl>
                        <w:p w14:paraId="0D650306" w14:textId="77777777" w:rsidR="008A5667" w:rsidRDefault="00C734B5">
                          <w:pPr>
                            <w:widowControl w:val="0"/>
                            <w:shd w:val="clear" w:color="auto" w:fill="FFFFFF"/>
                            <w:spacing w:line="276" w:lineRule="auto"/>
                            <w:jc w:val="both"/>
                            <w:rPr>
                              <w:rFonts w:eastAsia="Calibri"/>
                              <w:szCs w:val="24"/>
                            </w:rPr>
                          </w:pPr>
                          <w:r>
                            <w:rPr>
                              <w:rFonts w:eastAsia="Calibri"/>
                              <w:szCs w:val="24"/>
                            </w:rPr>
                            <w:t>vienetas</w:t>
                          </w:r>
                        </w:p>
                      </w:sdtContent>
                    </w:sdt>
                    <w:sdt>
                      <w:sdtPr>
                        <w:alias w:val="18.17 pp."/>
                        <w:tag w:val="part_6edc6547e3314a20b9513533cb0236db"/>
                        <w:id w:val="-1310790387"/>
                        <w:lock w:val="sdtLocked"/>
                      </w:sdtPr>
                      <w:sdtEndPr/>
                      <w:sdtContent>
                        <w:p w14:paraId="0D650307"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6edc6547e3314a20b9513533cb0236db"/>
                              <w:id w:val="-807925270"/>
                              <w:lock w:val="sdtLocked"/>
                            </w:sdtPr>
                            <w:sdtEndPr/>
                            <w:sdtContent>
                              <w:r w:rsidR="00C734B5">
                                <w:rPr>
                                  <w:rFonts w:eastAsia="Calibri"/>
                                  <w:szCs w:val="24"/>
                                </w:rPr>
                                <w:t>18.17</w:t>
                              </w:r>
                            </w:sdtContent>
                          </w:sdt>
                          <w:r w:rsidR="00C734B5">
                            <w:rPr>
                              <w:rFonts w:eastAsia="Calibri"/>
                              <w:szCs w:val="24"/>
                            </w:rPr>
                            <w:t>.</w:t>
                          </w:r>
                          <w:r w:rsidR="00C734B5">
                            <w:rPr>
                              <w:rFonts w:eastAsia="Calibri"/>
                              <w:szCs w:val="24"/>
                            </w:rPr>
                            <w:tab/>
                          </w:r>
                          <w:r w:rsidR="00C734B5">
                            <w:rPr>
                              <w:rFonts w:eastAsia="Calibri" w:cs="Arial"/>
                              <w:szCs w:val="24"/>
                            </w:rPr>
                            <w:t xml:space="preserve">dvidešimt pirmoji eilutė pildoma tik tuomet, jeigu, išaiškinant nusikalstamą veiką, buvo paimti ginklai. Šioje eilutėje duomenys įrašomi taip: kiekvienam paimtam ginklui turi būti pildoma atskira eilutė, išskyrus atvejus, kai paimtų ginklų duomenys pagal laikymo teisėtumą, kategoriją, vamzdžio ilgį, paskirtį ir rūšį sutampa. Tokiu atveju šie ginklai surašomi į vieną eilutę paskutinėje dvidešimt pirmosios eilutės skiltyje, nurodant paimtų ginklų kiekį. Šios eilutės A dalyje įrašomas šioje dalyje nustatytas kodas, nurodantis, ar paimti ginklai laikyti teisėtai ar neteisėtai. B dalyje įrašomas šioje dalyje nustatytas kodas, nurodantis kokios kategorijos ginklas yra paimtas. Ginklų priskyrimą kategorijoms reglamentuoja Lietuvos Respublikos ginklų ir šaudmenų kontrolės įstatymo 3–6 straipsniai. C dalyje įrašomas šioje dalyje  nustatytas kodas, nurodantis ginklą pagal vamzdžio ilgį: ilgavamzdis (ilgavamzdžiu ginklu laikomas ginklas, kurio vamzdis yra ilgesnis nei 30 cm arba kurio visas ilgis viršija 60 cm) ar </w:t>
                          </w:r>
                          <w:proofErr w:type="spellStart"/>
                          <w:r w:rsidR="00C734B5">
                            <w:rPr>
                              <w:rFonts w:eastAsia="Calibri" w:cs="Arial"/>
                              <w:szCs w:val="24"/>
                            </w:rPr>
                            <w:t>trumpavamzdis</w:t>
                          </w:r>
                          <w:proofErr w:type="spellEnd"/>
                          <w:r w:rsidR="00C734B5">
                            <w:rPr>
                              <w:rFonts w:eastAsia="Calibri" w:cs="Arial"/>
                              <w:szCs w:val="24"/>
                            </w:rPr>
                            <w:t xml:space="preserve"> (trumpuoju šaunamuoju ginklu laikomas ginklas, kurio vamzdis ne ilgesnis nei 30 cm arba kurio visas ilgis neviršija 60 cm). Jeigu ginklas neturi vamzdžių (pavyzdžiui, </w:t>
                          </w:r>
                          <w:proofErr w:type="spellStart"/>
                          <w:r w:rsidR="00C734B5">
                            <w:rPr>
                              <w:rFonts w:eastAsia="Calibri" w:cs="Arial"/>
                              <w:szCs w:val="24"/>
                            </w:rPr>
                            <w:t>templinis</w:t>
                          </w:r>
                          <w:proofErr w:type="spellEnd"/>
                          <w:r w:rsidR="00C734B5">
                            <w:rPr>
                              <w:rFonts w:eastAsia="Calibri" w:cs="Arial"/>
                              <w:szCs w:val="24"/>
                            </w:rPr>
                            <w:t xml:space="preserve"> ginklas), C dalyje įrašomas skaičius „0“. D dalyje įrašomas šioje dalyje nustatytas kodas, nurodantis ginklo įsigijimo ir jo turėjimo paskirtį pagal Lietuvos Respublikos ginklų ir šaudmenų kontrolės įstatymo 11 straipsnio 1 dalį. E dalyje įrašomas šioje dalyje  nustatytas kodas, nurodantis ginklo rūšį pagal Lietuvos Respublikos ginklų ir šaudmenų kontrolės įstatymo 2 straipsnio 2–13 dalis. Pavyzdžiui, išaiškinant nusikaltimą, buvo paimta: 1 automatinis šautuvas AK 47 (leidimas laikyti automatinį ginklą nebuvo išduotas), 2 lygiavamzdžiai šautuvai TOZ 34, kurie priklausė banko saugos struktūrinio padalinio filialui (nustatyta, kad policijos komisariatas yra išdavęs leidimą laikyti lygiavamzdžius šautuvus saugos struktūrinio padalinio filialo ginklų saugykloje), 1 kombinuotas šautuvas CZ 584, asmeninės nuosavybės teise priklausęs medžiotojui (nustatyta, kad policijos komisariatas medžiotojui yra išdavęs leidimą laikyti šautuvą medžioklei), 2 dujiniai pistoletai, priklausę fiziniam asmeniui, 1 </w:t>
                          </w:r>
                          <w:proofErr w:type="spellStart"/>
                          <w:r w:rsidR="00C734B5">
                            <w:rPr>
                              <w:rFonts w:eastAsia="Calibri" w:cs="Arial"/>
                              <w:szCs w:val="24"/>
                            </w:rPr>
                            <w:t>templinis</w:t>
                          </w:r>
                          <w:proofErr w:type="spellEnd"/>
                          <w:r w:rsidR="00C734B5">
                            <w:rPr>
                              <w:rFonts w:eastAsia="Calibri" w:cs="Arial"/>
                              <w:szCs w:val="24"/>
                            </w:rPr>
                            <w:t xml:space="preserve"> šaunamasis ginklas, priklausęs sporto klubo nariui (policijos komisariatas yra išdavęs leidimą laikyti ir nešioti ginklą sportui). Tokiu atveju dvidešimt pirmojoje eilutėje reikėtų įrašyti šiuos kodus:</w:t>
                          </w:r>
                        </w:p>
                        <w:tbl>
                          <w:tblPr>
                            <w:tblW w:w="5000" w:type="pct"/>
                            <w:tblCellMar>
                              <w:left w:w="40" w:type="dxa"/>
                              <w:right w:w="40" w:type="dxa"/>
                            </w:tblCellMar>
                            <w:tblLook w:val="0000" w:firstRow="0" w:lastRow="0" w:firstColumn="0" w:lastColumn="0" w:noHBand="0" w:noVBand="0"/>
                          </w:tblPr>
                          <w:tblGrid>
                            <w:gridCol w:w="989"/>
                            <w:gridCol w:w="968"/>
                            <w:gridCol w:w="968"/>
                            <w:gridCol w:w="968"/>
                            <w:gridCol w:w="968"/>
                            <w:gridCol w:w="968"/>
                            <w:gridCol w:w="968"/>
                            <w:gridCol w:w="968"/>
                            <w:gridCol w:w="968"/>
                            <w:gridCol w:w="986"/>
                          </w:tblGrid>
                          <w:tr w:rsidR="008A5667" w14:paraId="0D650312" w14:textId="7777777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08"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9" w14:textId="77777777" w:rsidR="008A5667" w:rsidRDefault="00C734B5">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A" w14:textId="77777777" w:rsidR="008A5667" w:rsidRDefault="00C734B5">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B"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C" w14:textId="77777777" w:rsidR="008A5667" w:rsidRDefault="00C734B5">
                                <w:pPr>
                                  <w:widowControl w:val="0"/>
                                  <w:shd w:val="clear" w:color="auto" w:fill="FFFFFF"/>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D"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E" w14:textId="77777777" w:rsidR="008A5667" w:rsidRDefault="00C734B5">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0F"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0"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11" w14:textId="77777777" w:rsidR="008A5667" w:rsidRDefault="00C734B5">
                                <w:pPr>
                                  <w:widowControl w:val="0"/>
                                  <w:shd w:val="clear" w:color="auto" w:fill="FFFFFF"/>
                                  <w:spacing w:line="276" w:lineRule="auto"/>
                                  <w:rPr>
                                    <w:rFonts w:eastAsia="Calibri"/>
                                    <w:szCs w:val="24"/>
                                  </w:rPr>
                                </w:pPr>
                                <w:r>
                                  <w:rPr>
                                    <w:rFonts w:eastAsia="Calibri"/>
                                    <w:szCs w:val="24"/>
                                  </w:rPr>
                                  <w:t>1</w:t>
                                </w:r>
                              </w:p>
                            </w:tc>
                          </w:tr>
                          <w:tr w:rsidR="008A5667" w14:paraId="0D65031D" w14:textId="7777777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13"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4" w14:textId="77777777" w:rsidR="008A5667" w:rsidRDefault="00C734B5">
                                <w:pPr>
                                  <w:widowControl w:val="0"/>
                                  <w:shd w:val="clear" w:color="auto" w:fill="FFFFFF"/>
                                  <w:spacing w:line="276" w:lineRule="auto"/>
                                  <w:rPr>
                                    <w:rFonts w:eastAsia="Calibri"/>
                                    <w:szCs w:val="24"/>
                                  </w:rPr>
                                </w:pPr>
                                <w:r>
                                  <w:rPr>
                                    <w:rFonts w:eastAsia="Calibri"/>
                                    <w:szCs w:val="24"/>
                                  </w:rPr>
                                  <w:t>6</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5" w14:textId="77777777" w:rsidR="008A5667" w:rsidRDefault="00C734B5">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6"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7" w14:textId="77777777" w:rsidR="008A5667" w:rsidRDefault="00C734B5">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8"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9" w14:textId="77777777" w:rsidR="008A5667" w:rsidRDefault="00C734B5">
                                <w:pPr>
                                  <w:widowControl w:val="0"/>
                                  <w:shd w:val="clear" w:color="auto" w:fill="FFFFFF"/>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A"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B"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1C" w14:textId="77777777" w:rsidR="008A5667" w:rsidRDefault="00C734B5">
                                <w:pPr>
                                  <w:widowControl w:val="0"/>
                                  <w:shd w:val="clear" w:color="auto" w:fill="FFFFFF"/>
                                  <w:spacing w:line="276" w:lineRule="auto"/>
                                  <w:rPr>
                                    <w:rFonts w:eastAsia="Calibri"/>
                                    <w:szCs w:val="24"/>
                                  </w:rPr>
                                </w:pPr>
                                <w:r>
                                  <w:rPr>
                                    <w:rFonts w:eastAsia="Calibri"/>
                                    <w:szCs w:val="24"/>
                                  </w:rPr>
                                  <w:t>2</w:t>
                                </w:r>
                              </w:p>
                            </w:tc>
                          </w:tr>
                          <w:tr w:rsidR="008A5667" w14:paraId="0D650328" w14:textId="7777777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1E"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1F" w14:textId="77777777" w:rsidR="008A5667" w:rsidRDefault="00C734B5">
                                <w:pPr>
                                  <w:widowControl w:val="0"/>
                                  <w:shd w:val="clear" w:color="auto" w:fill="FFFFFF"/>
                                  <w:spacing w:line="276" w:lineRule="auto"/>
                                  <w:rPr>
                                    <w:rFonts w:eastAsia="Calibri"/>
                                    <w:szCs w:val="24"/>
                                  </w:rPr>
                                </w:pPr>
                                <w:r>
                                  <w:rPr>
                                    <w:rFonts w:eastAsia="Calibri"/>
                                    <w:szCs w:val="24"/>
                                  </w:rPr>
                                  <w:t>5</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0" w14:textId="77777777" w:rsidR="008A5667" w:rsidRDefault="00C734B5">
                                <w:pPr>
                                  <w:widowControl w:val="0"/>
                                  <w:shd w:val="clear" w:color="auto" w:fill="FFFFFF"/>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1"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2"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3"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4"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5"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6"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27" w14:textId="77777777" w:rsidR="008A5667" w:rsidRDefault="00C734B5">
                                <w:pPr>
                                  <w:widowControl w:val="0"/>
                                  <w:shd w:val="clear" w:color="auto" w:fill="FFFFFF"/>
                                  <w:spacing w:line="276" w:lineRule="auto"/>
                                  <w:rPr>
                                    <w:rFonts w:eastAsia="Calibri"/>
                                    <w:szCs w:val="24"/>
                                  </w:rPr>
                                </w:pPr>
                                <w:r>
                                  <w:rPr>
                                    <w:rFonts w:eastAsia="Calibri"/>
                                    <w:szCs w:val="24"/>
                                  </w:rPr>
                                  <w:t>1</w:t>
                                </w:r>
                              </w:p>
                            </w:tc>
                          </w:tr>
                          <w:tr w:rsidR="008A5667" w14:paraId="0D650333" w14:textId="77777777">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29"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A" w14:textId="77777777" w:rsidR="008A5667" w:rsidRDefault="00C734B5">
                                <w:pPr>
                                  <w:widowControl w:val="0"/>
                                  <w:shd w:val="clear" w:color="auto" w:fill="FFFFFF"/>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B" w14:textId="77777777" w:rsidR="008A5667" w:rsidRDefault="00C734B5">
                                <w:pPr>
                                  <w:widowControl w:val="0"/>
                                  <w:shd w:val="clear" w:color="auto" w:fill="FFFFFF"/>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C"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D"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E"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2F" w14:textId="77777777" w:rsidR="008A5667" w:rsidRDefault="00C734B5">
                                <w:pPr>
                                  <w:widowControl w:val="0"/>
                                  <w:shd w:val="clear" w:color="auto" w:fill="FFFFFF"/>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30"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14:paraId="0D650331"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14:paraId="0D650332" w14:textId="77777777" w:rsidR="008A5667" w:rsidRDefault="00C734B5">
                                <w:pPr>
                                  <w:widowControl w:val="0"/>
                                  <w:shd w:val="clear" w:color="auto" w:fill="FFFFFF"/>
                                  <w:spacing w:line="276" w:lineRule="auto"/>
                                  <w:rPr>
                                    <w:rFonts w:eastAsia="Calibri"/>
                                    <w:szCs w:val="24"/>
                                  </w:rPr>
                                </w:pPr>
                                <w:r>
                                  <w:rPr>
                                    <w:rFonts w:eastAsia="Calibri"/>
                                    <w:szCs w:val="24"/>
                                  </w:rPr>
                                  <w:t>2</w:t>
                                </w:r>
                              </w:p>
                            </w:tc>
                          </w:tr>
                          <w:tr w:rsidR="008A5667" w14:paraId="0D65033E" w14:textId="77777777">
                            <w:trPr>
                              <w:cantSplit/>
                              <w:trHeight w:val="23"/>
                            </w:trPr>
                            <w:tc>
                              <w:tcPr>
                                <w:tcW w:w="509" w:type="pct"/>
                                <w:tcBorders>
                                  <w:top w:val="single" w:sz="6" w:space="0" w:color="auto"/>
                                  <w:left w:val="single" w:sz="6" w:space="0" w:color="auto"/>
                                  <w:bottom w:val="single" w:sz="4" w:space="0" w:color="auto"/>
                                  <w:right w:val="single" w:sz="6" w:space="0" w:color="auto"/>
                                </w:tcBorders>
                                <w:shd w:val="clear" w:color="auto" w:fill="FFFFFF"/>
                              </w:tcPr>
                              <w:p w14:paraId="0D650334"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5" w14:textId="77777777" w:rsidR="008A5667" w:rsidRDefault="00C734B5">
                                <w:pPr>
                                  <w:widowControl w:val="0"/>
                                  <w:shd w:val="clear" w:color="auto" w:fill="FFFFFF"/>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6"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7"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8" w14:textId="77777777" w:rsidR="008A5667" w:rsidRDefault="00C734B5">
                                <w:pPr>
                                  <w:widowControl w:val="0"/>
                                  <w:shd w:val="clear" w:color="auto" w:fill="FFFFFF"/>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9"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A" w14:textId="77777777" w:rsidR="008A5667" w:rsidRDefault="00C734B5">
                                <w:pPr>
                                  <w:widowControl w:val="0"/>
                                  <w:shd w:val="clear" w:color="auto" w:fill="FFFFFF"/>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B"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14:paraId="0D65033C"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4" w:space="0" w:color="auto"/>
                                  <w:right w:val="single" w:sz="6" w:space="0" w:color="auto"/>
                                </w:tcBorders>
                                <w:shd w:val="clear" w:color="auto" w:fill="FFFFFF"/>
                              </w:tcPr>
                              <w:p w14:paraId="0D65033D" w14:textId="77777777" w:rsidR="008A5667" w:rsidRDefault="00C734B5">
                                <w:pPr>
                                  <w:widowControl w:val="0"/>
                                  <w:shd w:val="clear" w:color="auto" w:fill="FFFFFF"/>
                                  <w:spacing w:line="276" w:lineRule="auto"/>
                                  <w:rPr>
                                    <w:rFonts w:eastAsia="Calibri"/>
                                    <w:szCs w:val="24"/>
                                  </w:rPr>
                                </w:pPr>
                                <w:r>
                                  <w:rPr>
                                    <w:rFonts w:eastAsia="Calibri"/>
                                    <w:szCs w:val="24"/>
                                  </w:rPr>
                                  <w:t>1</w:t>
                                </w:r>
                              </w:p>
                            </w:tc>
                          </w:tr>
                          <w:tr w:rsidR="008A5667" w14:paraId="0D650345" w14:textId="77777777">
                            <w:trPr>
                              <w:cantSplit/>
                              <w:trHeight w:val="23"/>
                            </w:trPr>
                            <w:tc>
                              <w:tcPr>
                                <w:tcW w:w="509" w:type="pct"/>
                                <w:tcBorders>
                                  <w:top w:val="single" w:sz="4" w:space="0" w:color="auto"/>
                                  <w:left w:val="nil"/>
                                  <w:bottom w:val="nil"/>
                                  <w:right w:val="nil"/>
                                </w:tcBorders>
                                <w:shd w:val="clear" w:color="auto" w:fill="FFFFFF"/>
                              </w:tcPr>
                              <w:p w14:paraId="0D65033F" w14:textId="77777777" w:rsidR="008A5667" w:rsidRDefault="00C734B5">
                                <w:pPr>
                                  <w:widowControl w:val="0"/>
                                  <w:shd w:val="clear" w:color="auto" w:fill="FFFFFF"/>
                                  <w:spacing w:line="276" w:lineRule="auto"/>
                                  <w:rPr>
                                    <w:rFonts w:eastAsia="Calibri"/>
                                    <w:szCs w:val="24"/>
                                  </w:rPr>
                                </w:pPr>
                                <w:r>
                                  <w:rPr>
                                    <w:rFonts w:eastAsia="Calibri"/>
                                    <w:szCs w:val="24"/>
                                  </w:rPr>
                                  <w:t>A</w:t>
                                </w:r>
                              </w:p>
                            </w:tc>
                            <w:tc>
                              <w:tcPr>
                                <w:tcW w:w="498" w:type="pct"/>
                                <w:tcBorders>
                                  <w:top w:val="single" w:sz="4" w:space="0" w:color="auto"/>
                                  <w:left w:val="nil"/>
                                  <w:bottom w:val="nil"/>
                                  <w:right w:val="nil"/>
                                </w:tcBorders>
                                <w:shd w:val="clear" w:color="auto" w:fill="FFFFFF"/>
                              </w:tcPr>
                              <w:p w14:paraId="0D650340" w14:textId="77777777" w:rsidR="008A5667" w:rsidRDefault="00C734B5">
                                <w:pPr>
                                  <w:widowControl w:val="0"/>
                                  <w:shd w:val="clear" w:color="auto" w:fill="FFFFFF"/>
                                  <w:spacing w:line="276" w:lineRule="auto"/>
                                  <w:rPr>
                                    <w:rFonts w:eastAsia="Calibri"/>
                                    <w:szCs w:val="24"/>
                                  </w:rPr>
                                </w:pPr>
                                <w:r>
                                  <w:rPr>
                                    <w:rFonts w:eastAsia="Calibri"/>
                                    <w:szCs w:val="24"/>
                                  </w:rPr>
                                  <w:t>B</w:t>
                                </w:r>
                              </w:p>
                            </w:tc>
                            <w:tc>
                              <w:tcPr>
                                <w:tcW w:w="498" w:type="pct"/>
                                <w:tcBorders>
                                  <w:top w:val="single" w:sz="4" w:space="0" w:color="auto"/>
                                  <w:left w:val="nil"/>
                                  <w:bottom w:val="nil"/>
                                  <w:right w:val="nil"/>
                                </w:tcBorders>
                                <w:shd w:val="clear" w:color="auto" w:fill="FFFFFF"/>
                                <w:vAlign w:val="center"/>
                              </w:tcPr>
                              <w:p w14:paraId="0D650341" w14:textId="77777777" w:rsidR="008A5667" w:rsidRDefault="00C734B5">
                                <w:pPr>
                                  <w:widowControl w:val="0"/>
                                  <w:shd w:val="clear" w:color="auto" w:fill="FFFFFF"/>
                                  <w:spacing w:line="276" w:lineRule="auto"/>
                                  <w:rPr>
                                    <w:rFonts w:eastAsia="Calibri"/>
                                    <w:szCs w:val="24"/>
                                  </w:rPr>
                                </w:pPr>
                                <w:r>
                                  <w:rPr>
                                    <w:rFonts w:eastAsia="Calibri"/>
                                    <w:szCs w:val="24"/>
                                  </w:rPr>
                                  <w:t>C</w:t>
                                </w:r>
                              </w:p>
                            </w:tc>
                            <w:tc>
                              <w:tcPr>
                                <w:tcW w:w="498" w:type="pct"/>
                                <w:tcBorders>
                                  <w:top w:val="single" w:sz="4" w:space="0" w:color="auto"/>
                                  <w:left w:val="nil"/>
                                  <w:bottom w:val="nil"/>
                                  <w:right w:val="nil"/>
                                </w:tcBorders>
                                <w:shd w:val="clear" w:color="auto" w:fill="FFFFFF"/>
                              </w:tcPr>
                              <w:p w14:paraId="0D650342" w14:textId="77777777" w:rsidR="008A5667" w:rsidRDefault="00C734B5">
                                <w:pPr>
                                  <w:widowControl w:val="0"/>
                                  <w:shd w:val="clear" w:color="auto" w:fill="FFFFFF"/>
                                  <w:spacing w:line="276" w:lineRule="auto"/>
                                  <w:rPr>
                                    <w:rFonts w:eastAsia="Calibri"/>
                                    <w:szCs w:val="24"/>
                                  </w:rPr>
                                </w:pPr>
                                <w:r>
                                  <w:rPr>
                                    <w:rFonts w:eastAsia="Calibri"/>
                                    <w:szCs w:val="24"/>
                                  </w:rPr>
                                  <w:t>D</w:t>
                                </w:r>
                              </w:p>
                            </w:tc>
                            <w:tc>
                              <w:tcPr>
                                <w:tcW w:w="1493" w:type="pct"/>
                                <w:gridSpan w:val="3"/>
                                <w:tcBorders>
                                  <w:top w:val="single" w:sz="4" w:space="0" w:color="auto"/>
                                  <w:left w:val="nil"/>
                                  <w:bottom w:val="nil"/>
                                  <w:right w:val="nil"/>
                                </w:tcBorders>
                                <w:shd w:val="clear" w:color="auto" w:fill="FFFFFF"/>
                              </w:tcPr>
                              <w:p w14:paraId="0D650343" w14:textId="77777777" w:rsidR="008A5667" w:rsidRDefault="00C734B5">
                                <w:pPr>
                                  <w:widowControl w:val="0"/>
                                  <w:shd w:val="clear" w:color="auto" w:fill="FFFFFF"/>
                                  <w:spacing w:line="276" w:lineRule="auto"/>
                                  <w:jc w:val="center"/>
                                  <w:rPr>
                                    <w:rFonts w:eastAsia="Calibri"/>
                                    <w:szCs w:val="24"/>
                                  </w:rPr>
                                </w:pPr>
                                <w:r>
                                  <w:rPr>
                                    <w:rFonts w:eastAsia="Calibri"/>
                                    <w:szCs w:val="24"/>
                                  </w:rPr>
                                  <w:t>E</w:t>
                                </w:r>
                              </w:p>
                            </w:tc>
                            <w:tc>
                              <w:tcPr>
                                <w:tcW w:w="1504" w:type="pct"/>
                                <w:gridSpan w:val="3"/>
                                <w:tcBorders>
                                  <w:top w:val="single" w:sz="4" w:space="0" w:color="auto"/>
                                  <w:left w:val="nil"/>
                                  <w:bottom w:val="nil"/>
                                  <w:right w:val="nil"/>
                                </w:tcBorders>
                                <w:shd w:val="clear" w:color="auto" w:fill="FFFFFF"/>
                              </w:tcPr>
                              <w:p w14:paraId="0D650344" w14:textId="77777777" w:rsidR="008A5667" w:rsidRDefault="00C734B5">
                                <w:pPr>
                                  <w:widowControl w:val="0"/>
                                  <w:shd w:val="clear" w:color="auto" w:fill="FFFFFF"/>
                                  <w:spacing w:line="276" w:lineRule="auto"/>
                                  <w:jc w:val="center"/>
                                  <w:rPr>
                                    <w:rFonts w:eastAsia="Calibri"/>
                                    <w:szCs w:val="24"/>
                                  </w:rPr>
                                </w:pPr>
                                <w:r>
                                  <w:rPr>
                                    <w:rFonts w:eastAsia="Calibri"/>
                                    <w:szCs w:val="24"/>
                                  </w:rPr>
                                  <w:t>kiekis;</w:t>
                                </w:r>
                              </w:p>
                            </w:tc>
                          </w:tr>
                        </w:tbl>
                        <w:p w14:paraId="0D650346" w14:textId="77777777" w:rsidR="008A5667" w:rsidRDefault="006664D5"/>
                      </w:sdtContent>
                    </w:sdt>
                    <w:sdt>
                      <w:sdtPr>
                        <w:alias w:val="18.18 pp."/>
                        <w:tag w:val="part_c4c8eef2f2214421a0863576298210b7"/>
                        <w:id w:val="-164252957"/>
                        <w:lock w:val="sdtLocked"/>
                      </w:sdtPr>
                      <w:sdtEndPr/>
                      <w:sdtContent>
                        <w:p w14:paraId="0D650347"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c4c8eef2f2214421a0863576298210b7"/>
                              <w:id w:val="1797261944"/>
                              <w:lock w:val="sdtLocked"/>
                            </w:sdtPr>
                            <w:sdtEndPr/>
                            <w:sdtContent>
                              <w:r w:rsidR="00C734B5">
                                <w:rPr>
                                  <w:rFonts w:eastAsia="Calibri"/>
                                  <w:szCs w:val="24"/>
                                </w:rPr>
                                <w:t>18.18</w:t>
                              </w:r>
                            </w:sdtContent>
                          </w:sdt>
                          <w:r w:rsidR="00C734B5">
                            <w:rPr>
                              <w:rFonts w:eastAsia="Calibri"/>
                              <w:szCs w:val="24"/>
                            </w:rPr>
                            <w:t>.</w:t>
                          </w:r>
                          <w:r w:rsidR="00C734B5">
                            <w:rPr>
                              <w:rFonts w:eastAsia="Calibri"/>
                              <w:szCs w:val="24"/>
                            </w:rPr>
                            <w:tab/>
                          </w:r>
                          <w:r w:rsidR="00C734B5">
                            <w:rPr>
                              <w:rFonts w:eastAsia="Calibri" w:cs="Arial"/>
                              <w:szCs w:val="24"/>
                            </w:rPr>
                            <w:t>dvidešimt antroji eilutė pildoma tik tuomet, kai ikiteisminio tyrimo metu buvo paimta kita amunicija (šaudmenys, sprogmenys ir kt.), įrašomas šioje eilutėje nustatytas kodas, nurodantis paimtos amunicijos rūšį ir kiekį (vienetais),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66"/>
                            <w:gridCol w:w="1912"/>
                            <w:gridCol w:w="1965"/>
                            <w:gridCol w:w="1911"/>
                            <w:gridCol w:w="1965"/>
                          </w:tblGrid>
                          <w:tr w:rsidR="008A5667" w14:paraId="0D65034D" w14:textId="77777777">
                            <w:trPr>
                              <w:cantSplit/>
                              <w:trHeight w:val="23"/>
                            </w:trPr>
                            <w:tc>
                              <w:tcPr>
                                <w:tcW w:w="1011" w:type="pct"/>
                                <w:shd w:val="clear" w:color="auto" w:fill="FFFFFF"/>
                              </w:tcPr>
                              <w:p w14:paraId="0D650348"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983" w:type="pct"/>
                                <w:shd w:val="clear" w:color="auto" w:fill="FFFFFF"/>
                              </w:tcPr>
                              <w:p w14:paraId="0D650349"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1011" w:type="pct"/>
                                <w:shd w:val="clear" w:color="auto" w:fill="FFFFFF"/>
                              </w:tcPr>
                              <w:p w14:paraId="0D65034A" w14:textId="77777777" w:rsidR="008A5667" w:rsidRDefault="00C734B5">
                                <w:pPr>
                                  <w:widowControl w:val="0"/>
                                  <w:shd w:val="clear" w:color="auto" w:fill="FFFFFF"/>
                                  <w:spacing w:line="276" w:lineRule="auto"/>
                                  <w:rPr>
                                    <w:rFonts w:eastAsia="Calibri"/>
                                    <w:szCs w:val="24"/>
                                  </w:rPr>
                                </w:pPr>
                                <w:r>
                                  <w:rPr>
                                    <w:rFonts w:eastAsia="Calibri"/>
                                    <w:szCs w:val="24"/>
                                  </w:rPr>
                                  <w:t>0</w:t>
                                </w:r>
                              </w:p>
                            </w:tc>
                            <w:tc>
                              <w:tcPr>
                                <w:tcW w:w="983" w:type="pct"/>
                                <w:shd w:val="clear" w:color="auto" w:fill="FFFFFF"/>
                              </w:tcPr>
                              <w:p w14:paraId="0D65034B" w14:textId="77777777" w:rsidR="008A5667" w:rsidRDefault="00C734B5">
                                <w:pPr>
                                  <w:widowControl w:val="0"/>
                                  <w:shd w:val="clear" w:color="auto" w:fill="FFFFFF"/>
                                  <w:spacing w:line="276" w:lineRule="auto"/>
                                  <w:rPr>
                                    <w:rFonts w:eastAsia="Calibri"/>
                                    <w:szCs w:val="24"/>
                                  </w:rPr>
                                </w:pPr>
                                <w:r>
                                  <w:rPr>
                                    <w:rFonts w:eastAsia="Calibri"/>
                                    <w:szCs w:val="24"/>
                                  </w:rPr>
                                  <w:t>2</w:t>
                                </w:r>
                              </w:p>
                            </w:tc>
                            <w:tc>
                              <w:tcPr>
                                <w:tcW w:w="1011" w:type="pct"/>
                                <w:shd w:val="clear" w:color="auto" w:fill="FFFFFF"/>
                              </w:tcPr>
                              <w:p w14:paraId="0D65034C" w14:textId="77777777" w:rsidR="008A5667" w:rsidRDefault="00C734B5">
                                <w:pPr>
                                  <w:widowControl w:val="0"/>
                                  <w:shd w:val="clear" w:color="auto" w:fill="FFFFFF"/>
                                  <w:spacing w:line="276" w:lineRule="auto"/>
                                  <w:rPr>
                                    <w:rFonts w:eastAsia="Calibri"/>
                                    <w:szCs w:val="24"/>
                                  </w:rPr>
                                </w:pPr>
                                <w:r>
                                  <w:rPr>
                                    <w:rFonts w:eastAsia="Calibri"/>
                                    <w:szCs w:val="24"/>
                                  </w:rPr>
                                  <w:t>5</w:t>
                                </w:r>
                              </w:p>
                            </w:tc>
                          </w:tr>
                        </w:tbl>
                        <w:p w14:paraId="0D65034E" w14:textId="77777777" w:rsidR="008A5667" w:rsidRDefault="00C734B5">
                          <w:pPr>
                            <w:spacing w:line="276" w:lineRule="auto"/>
                            <w:ind w:firstLine="720"/>
                            <w:jc w:val="both"/>
                            <w:rPr>
                              <w:rFonts w:eastAsia="Calibri"/>
                              <w:szCs w:val="24"/>
                            </w:rPr>
                          </w:pPr>
                          <w:r>
                            <w:rPr>
                              <w:rFonts w:eastAsia="Calibri"/>
                              <w:szCs w:val="24"/>
                            </w:rPr>
                            <w:lastRenderedPageBreak/>
                            <w:t>rūšis                                                                      kiekis;</w:t>
                          </w:r>
                        </w:p>
                      </w:sdtContent>
                    </w:sdt>
                    <w:sdt>
                      <w:sdtPr>
                        <w:alias w:val="18.19 pp."/>
                        <w:tag w:val="part_6911279dc4be492db1f74a57b0c1615f"/>
                        <w:id w:val="-478231737"/>
                        <w:lock w:val="sdtLocked"/>
                      </w:sdtPr>
                      <w:sdtEndPr/>
                      <w:sdtContent>
                        <w:p w14:paraId="0D65034F"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6911279dc4be492db1f74a57b0c1615f"/>
                              <w:id w:val="27928656"/>
                              <w:lock w:val="sdtLocked"/>
                            </w:sdtPr>
                            <w:sdtEndPr/>
                            <w:sdtContent>
                              <w:r w:rsidR="00C734B5">
                                <w:rPr>
                                  <w:rFonts w:eastAsia="Calibri"/>
                                  <w:szCs w:val="24"/>
                                </w:rPr>
                                <w:t>18.19</w:t>
                              </w:r>
                            </w:sdtContent>
                          </w:sdt>
                          <w:r w:rsidR="00C734B5">
                            <w:rPr>
                              <w:rFonts w:eastAsia="Calibri"/>
                              <w:szCs w:val="24"/>
                            </w:rPr>
                            <w:t>.</w:t>
                          </w:r>
                          <w:r w:rsidR="00C734B5">
                            <w:rPr>
                              <w:rFonts w:eastAsia="Calibri"/>
                              <w:szCs w:val="24"/>
                            </w:rPr>
                            <w:tab/>
                          </w:r>
                          <w:r w:rsidR="00C734B5">
                            <w:rPr>
                              <w:rFonts w:eastAsia="Calibri" w:cs="Arial"/>
                              <w:szCs w:val="24"/>
                            </w:rPr>
                            <w:t>dvidešimt trečiojoje eilutėje registro tvarkytojai, nurodyti Taisyklių 2.1–2.4 ir 2.6–2.9 papunkčiuose, įrašo šioje eilutėje nustatytą kodą, nurodantį pranešimo ar kriminalinės žvalgybos informacijos rūšį, jeigu nusikalstama veika buvo užkardyta ar atskleista pagal pranešimą ar kriminalinės žvalgybos subjektų veiklos metu gautą kriminalinės žvalgybos informaciją;</w:t>
                          </w:r>
                        </w:p>
                      </w:sdtContent>
                    </w:sdt>
                    <w:sdt>
                      <w:sdtPr>
                        <w:alias w:val="18.20 pp."/>
                        <w:tag w:val="part_a14daa048e154e0bb593b95eff222a4d"/>
                        <w:id w:val="-1958474384"/>
                        <w:lock w:val="sdtLocked"/>
                      </w:sdtPr>
                      <w:sdtEndPr/>
                      <w:sdtContent>
                        <w:p w14:paraId="0D650350"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a14daa048e154e0bb593b95eff222a4d"/>
                              <w:id w:val="-501974042"/>
                              <w:lock w:val="sdtLocked"/>
                            </w:sdtPr>
                            <w:sdtEndPr/>
                            <w:sdtContent>
                              <w:r w:rsidR="00C734B5">
                                <w:rPr>
                                  <w:rFonts w:eastAsia="Calibri"/>
                                  <w:szCs w:val="24"/>
                                </w:rPr>
                                <w:t>18.20</w:t>
                              </w:r>
                            </w:sdtContent>
                          </w:sdt>
                          <w:r w:rsidR="00C734B5">
                            <w:rPr>
                              <w:rFonts w:eastAsia="Calibri"/>
                              <w:szCs w:val="24"/>
                            </w:rPr>
                            <w:t>.</w:t>
                          </w:r>
                          <w:r w:rsidR="00C734B5">
                            <w:rPr>
                              <w:rFonts w:eastAsia="Calibri"/>
                              <w:szCs w:val="24"/>
                            </w:rPr>
                            <w:tab/>
                          </w:r>
                          <w:r w:rsidR="00C734B5">
                            <w:rPr>
                              <w:rFonts w:eastAsia="Calibri" w:cs="Arial"/>
                              <w:szCs w:val="24"/>
                            </w:rPr>
                            <w:t>dvidešimt ketvirtojoje eilutėje įrašoma pareigūno, atlikusio ikiteisminį tyrimą, ar teisėjo, išnagrinėjusio privataus kaltinimo bylą, pareigos, vardas (vardai) ir pavardė (pavardės);</w:t>
                          </w:r>
                        </w:p>
                      </w:sdtContent>
                    </w:sdt>
                    <w:sdt>
                      <w:sdtPr>
                        <w:alias w:val="18.21 pp."/>
                        <w:tag w:val="part_3d098858bf0342f0b4c4a42bfaa54d4c"/>
                        <w:id w:val="965087346"/>
                        <w:lock w:val="sdtLocked"/>
                      </w:sdtPr>
                      <w:sdtEndPr/>
                      <w:sdtContent>
                        <w:p w14:paraId="0D650351" w14:textId="77777777" w:rsidR="008A5667" w:rsidRDefault="006664D5">
                          <w:pPr>
                            <w:widowControl w:val="0"/>
                            <w:shd w:val="clear" w:color="auto" w:fill="FFFFFF"/>
                            <w:tabs>
                              <w:tab w:val="left" w:pos="709"/>
                              <w:tab w:val="left" w:pos="993"/>
                              <w:tab w:val="left" w:pos="1080"/>
                              <w:tab w:val="left" w:pos="1440"/>
                            </w:tabs>
                            <w:ind w:firstLine="720"/>
                            <w:jc w:val="both"/>
                            <w:rPr>
                              <w:rFonts w:eastAsia="Calibri" w:cs="Arial"/>
                              <w:szCs w:val="24"/>
                            </w:rPr>
                          </w:pPr>
                          <w:sdt>
                            <w:sdtPr>
                              <w:alias w:val="Numeris"/>
                              <w:tag w:val="nr_3d098858bf0342f0b4c4a42bfaa54d4c"/>
                              <w:id w:val="-653911842"/>
                              <w:lock w:val="sdtLocked"/>
                            </w:sdtPr>
                            <w:sdtEndPr/>
                            <w:sdtContent>
                              <w:r w:rsidR="00C734B5">
                                <w:rPr>
                                  <w:rFonts w:eastAsia="Calibri"/>
                                  <w:szCs w:val="24"/>
                                </w:rPr>
                                <w:t>18.21</w:t>
                              </w:r>
                            </w:sdtContent>
                          </w:sdt>
                          <w:r w:rsidR="00C734B5">
                            <w:rPr>
                              <w:rFonts w:eastAsia="Calibri"/>
                              <w:szCs w:val="24"/>
                            </w:rPr>
                            <w:t>.</w:t>
                          </w:r>
                          <w:r w:rsidR="00C734B5">
                            <w:rPr>
                              <w:rFonts w:eastAsia="Calibri"/>
                              <w:szCs w:val="24"/>
                            </w:rPr>
                            <w:tab/>
                          </w:r>
                          <w:r w:rsidR="00C734B5">
                            <w:rPr>
                              <w:rFonts w:eastAsia="Calibri" w:cs="Arial"/>
                              <w:szCs w:val="24"/>
                            </w:rPr>
                            <w:t>dvidešimt penktojoje eilutėje įrašoma 20 formos duomenų įrašymo į registro duomenų bazę data.</w:t>
                          </w:r>
                        </w:p>
                        <w:p w14:paraId="0D650352" w14:textId="77777777" w:rsidR="008A5667" w:rsidRDefault="006664D5">
                          <w:pPr>
                            <w:widowControl w:val="0"/>
                            <w:shd w:val="clear" w:color="auto" w:fill="FFFFFF"/>
                            <w:tabs>
                              <w:tab w:val="left" w:pos="709"/>
                              <w:tab w:val="left" w:pos="993"/>
                              <w:tab w:val="left" w:pos="1080"/>
                            </w:tabs>
                            <w:ind w:left="720"/>
                            <w:jc w:val="both"/>
                            <w:rPr>
                              <w:rFonts w:eastAsia="Calibri"/>
                              <w:szCs w:val="24"/>
                            </w:rPr>
                          </w:pPr>
                        </w:p>
                      </w:sdtContent>
                    </w:sdt>
                  </w:sdtContent>
                </w:sdt>
              </w:sdtContent>
            </w:sdt>
            <w:sdt>
              <w:sdtPr>
                <w:alias w:val="skirsnis"/>
                <w:tag w:val="part_eecbd03ef10a48b4b1cafc9562f26259"/>
                <w:id w:val="-166321131"/>
                <w:lock w:val="sdtLocked"/>
              </w:sdtPr>
              <w:sdtEndPr/>
              <w:sdtContent>
                <w:p w14:paraId="0D650353" w14:textId="77777777" w:rsidR="008A5667" w:rsidRDefault="006664D5">
                  <w:pPr>
                    <w:tabs>
                      <w:tab w:val="left" w:pos="1134"/>
                      <w:tab w:val="left" w:pos="1440"/>
                      <w:tab w:val="left" w:pos="2430"/>
                    </w:tabs>
                    <w:jc w:val="center"/>
                    <w:rPr>
                      <w:rFonts w:eastAsia="Calibri"/>
                      <w:b/>
                      <w:bCs/>
                      <w:szCs w:val="24"/>
                    </w:rPr>
                  </w:pPr>
                  <w:sdt>
                    <w:sdtPr>
                      <w:alias w:val="Numeris"/>
                      <w:tag w:val="nr_eecbd03ef10a48b4b1cafc9562f26259"/>
                      <w:id w:val="667759842"/>
                      <w:lock w:val="sdtLocked"/>
                    </w:sdtPr>
                    <w:sdtEndPr/>
                    <w:sdtContent>
                      <w:r w:rsidR="00C734B5">
                        <w:rPr>
                          <w:rFonts w:eastAsia="Calibri"/>
                          <w:b/>
                          <w:bCs/>
                          <w:szCs w:val="24"/>
                        </w:rPr>
                        <w:t>TREČIASIS</w:t>
                      </w:r>
                    </w:sdtContent>
                  </w:sdt>
                  <w:r w:rsidR="00C734B5">
                    <w:rPr>
                      <w:rFonts w:eastAsia="Calibri"/>
                      <w:b/>
                      <w:bCs/>
                      <w:szCs w:val="24"/>
                    </w:rPr>
                    <w:t xml:space="preserve"> SKIRSNIS</w:t>
                  </w:r>
                </w:p>
                <w:p w14:paraId="0D650354" w14:textId="77777777" w:rsidR="008A5667" w:rsidRDefault="006664D5">
                  <w:pPr>
                    <w:tabs>
                      <w:tab w:val="left" w:pos="1440"/>
                      <w:tab w:val="left" w:pos="2430"/>
                    </w:tabs>
                    <w:jc w:val="center"/>
                    <w:rPr>
                      <w:rFonts w:eastAsia="Calibri"/>
                      <w:b/>
                      <w:color w:val="000000"/>
                      <w:szCs w:val="24"/>
                    </w:rPr>
                  </w:pPr>
                  <w:sdt>
                    <w:sdtPr>
                      <w:alias w:val="Pavadinimas"/>
                      <w:tag w:val="title_eecbd03ef10a48b4b1cafc9562f26259"/>
                      <w:id w:val="411431677"/>
                      <w:lock w:val="sdtLocked"/>
                    </w:sdtPr>
                    <w:sdtEndPr/>
                    <w:sdtContent>
                      <w:r w:rsidR="00C734B5">
                        <w:rPr>
                          <w:rFonts w:eastAsia="Calibri" w:cs="Arial"/>
                          <w:b/>
                          <w:color w:val="000000"/>
                          <w:szCs w:val="24"/>
                        </w:rPr>
                        <w:t>30 FORMOS SUDARYMAS IR PILDYMAS</w:t>
                      </w:r>
                    </w:sdtContent>
                  </w:sdt>
                </w:p>
                <w:p w14:paraId="0D650355" w14:textId="77777777" w:rsidR="008A5667" w:rsidRDefault="008A5667">
                  <w:pPr>
                    <w:widowControl w:val="0"/>
                    <w:shd w:val="clear" w:color="auto" w:fill="FFFFFF"/>
                    <w:tabs>
                      <w:tab w:val="left" w:pos="709"/>
                      <w:tab w:val="left" w:pos="993"/>
                      <w:tab w:val="left" w:pos="1080"/>
                    </w:tabs>
                    <w:ind w:left="709"/>
                    <w:jc w:val="both"/>
                    <w:rPr>
                      <w:rFonts w:eastAsia="Calibri"/>
                      <w:color w:val="000000"/>
                      <w:szCs w:val="24"/>
                    </w:rPr>
                  </w:pPr>
                </w:p>
                <w:sdt>
                  <w:sdtPr>
                    <w:alias w:val="19 p."/>
                    <w:tag w:val="part_c042d9aa252a4f6a8af1adf6b4403d7e"/>
                    <w:id w:val="53202573"/>
                    <w:lock w:val="sdtLocked"/>
                  </w:sdtPr>
                  <w:sdtEndPr/>
                  <w:sdtContent>
                    <w:p w14:paraId="0D650356"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042d9aa252a4f6a8af1adf6b4403d7e"/>
                          <w:id w:val="1166126866"/>
                          <w:lock w:val="sdtLocked"/>
                        </w:sdtPr>
                        <w:sdtEndPr/>
                        <w:sdtContent>
                          <w:r w:rsidR="00C734B5">
                            <w:rPr>
                              <w:rFonts w:eastAsia="Calibri"/>
                              <w:color w:val="000000"/>
                              <w:szCs w:val="24"/>
                            </w:rPr>
                            <w:t>19</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30 forma sudaroma, užpildoma ir joje esantys duomenys į registro duomenų bazę įrašomi, kai:</w:t>
                      </w:r>
                    </w:p>
                    <w:sdt>
                      <w:sdtPr>
                        <w:alias w:val="19.1 pp."/>
                        <w:tag w:val="part_610a48beffd64a399cbc4a194dda53ae"/>
                        <w:id w:val="-521393832"/>
                        <w:lock w:val="sdtLocked"/>
                      </w:sdtPr>
                      <w:sdtEndPr/>
                      <w:sdtContent>
                        <w:p w14:paraId="0D650357"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610a48beffd64a399cbc4a194dda53ae"/>
                              <w:id w:val="-1282336509"/>
                              <w:lock w:val="sdtLocked"/>
                            </w:sdtPr>
                            <w:sdtEndPr/>
                            <w:sdtContent>
                              <w:r w:rsidR="00C734B5">
                                <w:rPr>
                                  <w:rFonts w:eastAsia="Calibri"/>
                                  <w:szCs w:val="24"/>
                                </w:rPr>
                                <w:t>19.1</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baudžiamąjį procesą nutraukti remiantis BPK 3 straipsnio 1 dalies 2 (esant įtariamajam), 4, 7 punktais;</w:t>
                          </w:r>
                        </w:p>
                      </w:sdtContent>
                    </w:sdt>
                    <w:sdt>
                      <w:sdtPr>
                        <w:alias w:val="19.2 pp."/>
                        <w:tag w:val="part_d7217be7c5654fc8bf7ebe1cbc5ea109"/>
                        <w:id w:val="-1371142439"/>
                        <w:lock w:val="sdtLocked"/>
                      </w:sdtPr>
                      <w:sdtEndPr/>
                      <w:sdtContent>
                        <w:p w14:paraId="0D650358"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7217be7c5654fc8bf7ebe1cbc5ea109"/>
                              <w:id w:val="1738214320"/>
                              <w:lock w:val="sdtLocked"/>
                            </w:sdtPr>
                            <w:sdtEndPr/>
                            <w:sdtContent>
                              <w:r w:rsidR="00C734B5">
                                <w:rPr>
                                  <w:rFonts w:eastAsia="Calibri"/>
                                  <w:szCs w:val="24"/>
                                </w:rPr>
                                <w:t>19.2</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nutraukti ikiteisminį tyrimą remiantis BPK 212 straipsnio 3, 4, 5, 6, 7, 8 punktais, kurį patvirtino ikiteisminio tyrimo teisėjas;</w:t>
                          </w:r>
                        </w:p>
                      </w:sdtContent>
                    </w:sdt>
                    <w:sdt>
                      <w:sdtPr>
                        <w:alias w:val="19.3 pp."/>
                        <w:tag w:val="part_41056b77ea364515a8a1731c7dcdd719"/>
                        <w:id w:val="1108937385"/>
                        <w:lock w:val="sdtLocked"/>
                      </w:sdtPr>
                      <w:sdtEndPr/>
                      <w:sdtContent>
                        <w:p w14:paraId="0D650359"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41056b77ea364515a8a1731c7dcdd719"/>
                              <w:id w:val="-80064019"/>
                              <w:lock w:val="sdtLocked"/>
                            </w:sdtPr>
                            <w:sdtEndPr/>
                            <w:sdtContent>
                              <w:r w:rsidR="00C734B5">
                                <w:rPr>
                                  <w:rFonts w:eastAsia="Calibri"/>
                                  <w:szCs w:val="24"/>
                                </w:rPr>
                                <w:t>19.3</w:t>
                              </w:r>
                            </w:sdtContent>
                          </w:sdt>
                          <w:r w:rsidR="00C734B5">
                            <w:rPr>
                              <w:rFonts w:eastAsia="Calibri"/>
                              <w:szCs w:val="24"/>
                            </w:rPr>
                            <w:t>.</w:t>
                          </w:r>
                          <w:r w:rsidR="00C734B5">
                            <w:rPr>
                              <w:rFonts w:eastAsia="Calibri"/>
                              <w:szCs w:val="24"/>
                            </w:rPr>
                            <w:tab/>
                          </w:r>
                          <w:r w:rsidR="00C734B5">
                            <w:rPr>
                              <w:rFonts w:eastAsia="Calibri" w:cs="Arial"/>
                              <w:color w:val="000000"/>
                              <w:szCs w:val="24"/>
                            </w:rPr>
                            <w:t>ikiteisminio tyrimo teisėjas priėmė nutartį nutraukti ikiteisminį tyrimą dėl pernelyg ilgos ikiteisminio tyrimo trukmės (BPK 212 straipsnio 10 punktas);</w:t>
                          </w:r>
                        </w:p>
                      </w:sdtContent>
                    </w:sdt>
                    <w:sdt>
                      <w:sdtPr>
                        <w:alias w:val="19.4 pp."/>
                        <w:tag w:val="part_1a9f70755e5347a3aebb592a8ae1584a"/>
                        <w:id w:val="-1969508968"/>
                        <w:lock w:val="sdtLocked"/>
                      </w:sdtPr>
                      <w:sdtEndPr/>
                      <w:sdtContent>
                        <w:p w14:paraId="0D65035A"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a9f70755e5347a3aebb592a8ae1584a"/>
                              <w:id w:val="1235434058"/>
                              <w:lock w:val="sdtLocked"/>
                            </w:sdtPr>
                            <w:sdtEndPr/>
                            <w:sdtContent>
                              <w:r w:rsidR="00C734B5">
                                <w:rPr>
                                  <w:rFonts w:eastAsia="Calibri"/>
                                  <w:szCs w:val="24"/>
                                </w:rPr>
                                <w:t>19.4</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prokuroras kaltinamąjį aktą kartu su bylos medžiaga perdavė teismui, kuriam ta byla teisminga, remdamasis BPK 220 straipsniu; </w:t>
                          </w:r>
                        </w:p>
                      </w:sdtContent>
                    </w:sdt>
                    <w:sdt>
                      <w:sdtPr>
                        <w:alias w:val="19.5 pp."/>
                        <w:tag w:val="part_59e3cfd637c44bbdb83888d3882205a0"/>
                        <w:id w:val="-64877271"/>
                        <w:lock w:val="sdtLocked"/>
                      </w:sdtPr>
                      <w:sdtEndPr/>
                      <w:sdtContent>
                        <w:p w14:paraId="0D65035B"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59e3cfd637c44bbdb83888d3882205a0"/>
                              <w:id w:val="-176116382"/>
                              <w:lock w:val="sdtLocked"/>
                            </w:sdtPr>
                            <w:sdtEndPr/>
                            <w:sdtContent>
                              <w:r w:rsidR="00C734B5">
                                <w:rPr>
                                  <w:rFonts w:eastAsia="Calibri"/>
                                  <w:szCs w:val="24"/>
                                </w:rPr>
                                <w:t>19.5</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perduoti bylą teismui remdamasis BPK 397 straipsnio 1 dalies 2 punktu;</w:t>
                          </w:r>
                        </w:p>
                      </w:sdtContent>
                    </w:sdt>
                    <w:sdt>
                      <w:sdtPr>
                        <w:alias w:val="19.6 pp."/>
                        <w:tag w:val="part_25d5820600104e559ceb02fce83849f3"/>
                        <w:id w:val="842356998"/>
                        <w:lock w:val="sdtLocked"/>
                      </w:sdtPr>
                      <w:sdtEndPr/>
                      <w:sdtContent>
                        <w:p w14:paraId="0D65035C"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5d5820600104e559ceb02fce83849f3"/>
                              <w:id w:val="941726507"/>
                              <w:lock w:val="sdtLocked"/>
                            </w:sdtPr>
                            <w:sdtEndPr/>
                            <w:sdtContent>
                              <w:r w:rsidR="00C734B5">
                                <w:rPr>
                                  <w:rFonts w:eastAsia="Calibri"/>
                                  <w:szCs w:val="24"/>
                                </w:rPr>
                                <w:t>19.6</w:t>
                              </w:r>
                            </w:sdtContent>
                          </w:sdt>
                          <w:r w:rsidR="00C734B5">
                            <w:rPr>
                              <w:rFonts w:eastAsia="Calibri"/>
                              <w:szCs w:val="24"/>
                            </w:rPr>
                            <w:t>.</w:t>
                          </w:r>
                          <w:r w:rsidR="00C734B5">
                            <w:rPr>
                              <w:rFonts w:eastAsia="Calibri"/>
                              <w:szCs w:val="24"/>
                            </w:rPr>
                            <w:tab/>
                          </w:r>
                          <w:r w:rsidR="00C734B5">
                            <w:rPr>
                              <w:rFonts w:eastAsia="Calibri" w:cs="Arial"/>
                              <w:color w:val="000000"/>
                              <w:szCs w:val="24"/>
                            </w:rPr>
                            <w:t>prokuroras kreipėsi į teismą su pareiškimu dėl proceso užbaigimo teismo baudžiamuoju įsakymu remiantis BPK 418 straipsniu;</w:t>
                          </w:r>
                        </w:p>
                      </w:sdtContent>
                    </w:sdt>
                    <w:sdt>
                      <w:sdtPr>
                        <w:alias w:val="19.7 pp."/>
                        <w:tag w:val="part_4cbf7d8305154ada912d80afceef8df6"/>
                        <w:id w:val="127682568"/>
                        <w:lock w:val="sdtLocked"/>
                      </w:sdtPr>
                      <w:sdtEndPr/>
                      <w:sdtContent>
                        <w:p w14:paraId="0D65035D" w14:textId="77777777" w:rsidR="008A5667" w:rsidRDefault="006664D5">
                          <w:pPr>
                            <w:widowControl w:val="0"/>
                            <w:shd w:val="clear" w:color="auto" w:fill="FFFFFF"/>
                            <w:tabs>
                              <w:tab w:val="left" w:pos="709"/>
                              <w:tab w:val="left" w:pos="1080"/>
                            </w:tabs>
                            <w:ind w:firstLine="720"/>
                            <w:jc w:val="both"/>
                            <w:rPr>
                              <w:rFonts w:eastAsia="Calibri" w:cs="Arial"/>
                              <w:color w:val="000000"/>
                              <w:szCs w:val="24"/>
                            </w:rPr>
                          </w:pPr>
                          <w:sdt>
                            <w:sdtPr>
                              <w:alias w:val="Numeris"/>
                              <w:tag w:val="nr_4cbf7d8305154ada912d80afceef8df6"/>
                              <w:id w:val="-1799756968"/>
                              <w:lock w:val="sdtLocked"/>
                            </w:sdtPr>
                            <w:sdtEndPr/>
                            <w:sdtContent>
                              <w:r w:rsidR="00C734B5">
                                <w:rPr>
                                  <w:rFonts w:eastAsia="Calibri"/>
                                  <w:szCs w:val="24"/>
                                </w:rPr>
                                <w:t>19.7</w:t>
                              </w:r>
                            </w:sdtContent>
                          </w:sdt>
                          <w:r w:rsidR="00C734B5">
                            <w:rPr>
                              <w:rFonts w:eastAsia="Calibri"/>
                              <w:szCs w:val="24"/>
                            </w:rPr>
                            <w:t>.</w:t>
                          </w:r>
                          <w:r w:rsidR="00C734B5">
                            <w:rPr>
                              <w:rFonts w:eastAsia="Calibri"/>
                              <w:szCs w:val="24"/>
                            </w:rPr>
                            <w:tab/>
                          </w:r>
                          <w:r w:rsidR="00C734B5">
                            <w:rPr>
                              <w:rFonts w:eastAsia="Calibri" w:cs="Arial"/>
                              <w:color w:val="000000"/>
                              <w:szCs w:val="24"/>
                            </w:rPr>
                            <w:t>prokuroras kreipėsi į teismą su pareiškimu dėl bylos nagrinėjimo pagreitinto proceso tvarka remiantis BPK 426 straipsniu;</w:t>
                          </w:r>
                        </w:p>
                      </w:sdtContent>
                    </w:sdt>
                    <w:sdt>
                      <w:sdtPr>
                        <w:alias w:val="19.8 pp."/>
                        <w:tag w:val="part_8e4e790c479a4f9b8f85c675bf8f6851"/>
                        <w:id w:val="1867556866"/>
                        <w:lock w:val="sdtLocked"/>
                      </w:sdtPr>
                      <w:sdtEndPr/>
                      <w:sdtContent>
                        <w:p w14:paraId="0D65035E" w14:textId="77777777" w:rsidR="008A5667" w:rsidRDefault="006664D5">
                          <w:pPr>
                            <w:widowControl w:val="0"/>
                            <w:shd w:val="clear" w:color="auto" w:fill="FFFFFF"/>
                            <w:tabs>
                              <w:tab w:val="left" w:pos="709"/>
                              <w:tab w:val="left" w:pos="1080"/>
                            </w:tabs>
                            <w:ind w:firstLine="720"/>
                            <w:jc w:val="both"/>
                            <w:rPr>
                              <w:rFonts w:eastAsia="Calibri" w:cs="Arial"/>
                              <w:color w:val="000000"/>
                              <w:szCs w:val="24"/>
                            </w:rPr>
                          </w:pPr>
                          <w:sdt>
                            <w:sdtPr>
                              <w:alias w:val="Numeris"/>
                              <w:tag w:val="nr_8e4e790c479a4f9b8f85c675bf8f6851"/>
                              <w:id w:val="-1272626640"/>
                              <w:lock w:val="sdtLocked"/>
                            </w:sdtPr>
                            <w:sdtEndPr/>
                            <w:sdtContent>
                              <w:r w:rsidR="00C734B5">
                                <w:rPr>
                                  <w:rFonts w:eastAsia="Calibri"/>
                                  <w:szCs w:val="24"/>
                                </w:rPr>
                                <w:t>19.8</w:t>
                              </w:r>
                            </w:sdtContent>
                          </w:sdt>
                          <w:r w:rsidR="00C734B5">
                            <w:rPr>
                              <w:rFonts w:eastAsia="Calibri"/>
                              <w:szCs w:val="24"/>
                            </w:rPr>
                            <w:t>.</w:t>
                          </w:r>
                          <w:r w:rsidR="00C734B5">
                            <w:rPr>
                              <w:rFonts w:eastAsia="Calibri"/>
                              <w:szCs w:val="24"/>
                            </w:rPr>
                            <w:tab/>
                          </w:r>
                          <w:r w:rsidR="00C734B5">
                            <w:rPr>
                              <w:rFonts w:eastAsia="Calibri" w:cs="Arial"/>
                              <w:color w:val="000000"/>
                              <w:szCs w:val="24"/>
                            </w:rPr>
                            <w:t>prokuroras priėmė nutarimą atnaujinti ikiteisminį tyrimą dėl įtariamojo, dėl kurio padarytos veikos ikiteisminis tyrimas buvo nutrauktas, vadovaudamasis BPK 217 straipsnio 4–6 punktais;</w:t>
                          </w:r>
                        </w:p>
                      </w:sdtContent>
                    </w:sdt>
                    <w:sdt>
                      <w:sdtPr>
                        <w:alias w:val="19.9 pp."/>
                        <w:tag w:val="part_272d00c01122449585790a00af43f100"/>
                        <w:id w:val="1788463397"/>
                        <w:lock w:val="sdtLocked"/>
                      </w:sdtPr>
                      <w:sdtEndPr/>
                      <w:sdtContent>
                        <w:p w14:paraId="0D65035F" w14:textId="77777777" w:rsidR="008A5667" w:rsidRDefault="006664D5">
                          <w:pPr>
                            <w:widowControl w:val="0"/>
                            <w:shd w:val="clear" w:color="auto" w:fill="FFFFFF"/>
                            <w:tabs>
                              <w:tab w:val="left" w:pos="0"/>
                              <w:tab w:val="left" w:pos="709"/>
                              <w:tab w:val="left" w:pos="993"/>
                              <w:tab w:val="left" w:pos="1080"/>
                              <w:tab w:val="left" w:pos="1276"/>
                              <w:tab w:val="left" w:pos="2127"/>
                            </w:tabs>
                            <w:ind w:firstLine="720"/>
                            <w:jc w:val="both"/>
                            <w:rPr>
                              <w:rFonts w:eastAsia="Calibri" w:cs="Arial"/>
                              <w:color w:val="000000"/>
                              <w:szCs w:val="24"/>
                            </w:rPr>
                          </w:pPr>
                          <w:sdt>
                            <w:sdtPr>
                              <w:alias w:val="Numeris"/>
                              <w:tag w:val="nr_272d00c01122449585790a00af43f100"/>
                              <w:id w:val="-1262066356"/>
                              <w:lock w:val="sdtLocked"/>
                            </w:sdtPr>
                            <w:sdtEndPr/>
                            <w:sdtContent>
                              <w:r w:rsidR="00C734B5">
                                <w:rPr>
                                  <w:rFonts w:eastAsia="Calibri"/>
                                  <w:szCs w:val="24"/>
                                </w:rPr>
                                <w:t>19.9</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teisėjas išnagrinėjo teisme privataus kaltinimo bylą ir gauta teismo apkaltinamojo nuosprendžio (BPK 303 straipsnio 2 dalis) arba nutarties bylos procesą nutraukti, jeigu nukentėjusysis susitaikė su kaltinamuoju (BPK 3 straipsnio 1 dalies 5 punktas), kopija.</w:t>
                          </w:r>
                        </w:p>
                      </w:sdtContent>
                    </w:sdt>
                  </w:sdtContent>
                </w:sdt>
                <w:sdt>
                  <w:sdtPr>
                    <w:alias w:val="20 p."/>
                    <w:tag w:val="part_95e90dc641be4b7bb3a77b1cdfeb094b"/>
                    <w:id w:val="-668320127"/>
                    <w:lock w:val="sdtLocked"/>
                  </w:sdtPr>
                  <w:sdtEndPr/>
                  <w:sdtContent>
                    <w:p w14:paraId="0D650360"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95e90dc641be4b7bb3a77b1cdfeb094b"/>
                          <w:id w:val="1285702281"/>
                          <w:lock w:val="sdtLocked"/>
                        </w:sdtPr>
                        <w:sdtEndPr/>
                        <w:sdtContent>
                          <w:r w:rsidR="00C734B5">
                            <w:rPr>
                              <w:rFonts w:eastAsia="Calibri"/>
                              <w:color w:val="000000"/>
                              <w:szCs w:val="24"/>
                            </w:rPr>
                            <w:t>20</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Vienam asmeniui pildoma tik viena 30 forma, neatsižvelgiant į tai, kiek asmuo padarė nusikaltimų ar baudžiamųjų nusižengimų.</w:t>
                      </w:r>
                    </w:p>
                  </w:sdtContent>
                </w:sdt>
                <w:sdt>
                  <w:sdtPr>
                    <w:alias w:val="21 p."/>
                    <w:tag w:val="part_f1951d78da27418e87c1595e53b673b8"/>
                    <w:id w:val="-1721123373"/>
                    <w:lock w:val="sdtLocked"/>
                  </w:sdtPr>
                  <w:sdtEndPr/>
                  <w:sdtContent>
                    <w:p w14:paraId="0D650361"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f1951d78da27418e87c1595e53b673b8"/>
                          <w:id w:val="806902503"/>
                          <w:lock w:val="sdtLocked"/>
                        </w:sdtPr>
                        <w:sdtEndPr/>
                        <w:sdtContent>
                          <w:r w:rsidR="00C734B5">
                            <w:rPr>
                              <w:rFonts w:eastAsia="Calibri"/>
                              <w:color w:val="000000"/>
                              <w:szCs w:val="24"/>
                            </w:rPr>
                            <w:t>21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Atskyrus ikiteisminį tyrimą dėl asmens ir priėmus sprendimą, nurodytą Taisyklių 19 punkte, 30 forma asmeniui taip pat sudaroma, užpildoma ir joje esantys duomenys įrašomi į registro duomenų bazę. </w:t>
                      </w:r>
                    </w:p>
                  </w:sdtContent>
                </w:sdt>
                <w:sdt>
                  <w:sdtPr>
                    <w:alias w:val="22 p."/>
                    <w:tag w:val="part_d99e2678321945859a2cc281e2dfeaef"/>
                    <w:id w:val="2072231002"/>
                    <w:lock w:val="sdtLocked"/>
                  </w:sdtPr>
                  <w:sdtEndPr/>
                  <w:sdtContent>
                    <w:p w14:paraId="0D650362"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d99e2678321945859a2cc281e2dfeaef"/>
                          <w:id w:val="-1265299240"/>
                          <w:lock w:val="sdtLocked"/>
                        </w:sdtPr>
                        <w:sdtEndPr/>
                        <w:sdtContent>
                          <w:r w:rsidR="00C734B5">
                            <w:rPr>
                              <w:rFonts w:eastAsia="Calibri"/>
                              <w:color w:val="000000"/>
                              <w:szCs w:val="24"/>
                            </w:rPr>
                            <w:t>22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Sujungus į vieną kelis ikiteisminius tyrimus, kuriuose įtariamuoju yra pripažintas tas pats asmuo, ir priėmus sprendimą, nurodytą Taisyklių 19 punkte, asmeniui sudaroma ir užpildoma tik viena 30 forma.</w:t>
                      </w:r>
                    </w:p>
                  </w:sdtContent>
                </w:sdt>
                <w:sdt>
                  <w:sdtPr>
                    <w:alias w:val="23 p."/>
                    <w:tag w:val="part_c396a9b2484e41e78aca45ddb0a5fe22"/>
                    <w:id w:val="-817727141"/>
                    <w:lock w:val="sdtLocked"/>
                  </w:sdtPr>
                  <w:sdtEndPr/>
                  <w:sdtContent>
                    <w:p w14:paraId="0D650363"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396a9b2484e41e78aca45ddb0a5fe22"/>
                          <w:id w:val="971553691"/>
                          <w:lock w:val="sdtLocked"/>
                        </w:sdtPr>
                        <w:sdtEndPr/>
                        <w:sdtContent>
                          <w:r w:rsidR="00C734B5">
                            <w:rPr>
                              <w:rFonts w:eastAsia="Calibri"/>
                              <w:color w:val="000000"/>
                              <w:szCs w:val="24"/>
                            </w:rPr>
                            <w:t>23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30 formos pildymas:</w:t>
                      </w:r>
                    </w:p>
                    <w:sdt>
                      <w:sdtPr>
                        <w:alias w:val="23.1 pp."/>
                        <w:tag w:val="part_372fe1434a434002a9cc1d08ced339e7"/>
                        <w:id w:val="1897163735"/>
                        <w:lock w:val="sdtLocked"/>
                      </w:sdtPr>
                      <w:sdtEndPr/>
                      <w:sdtContent>
                        <w:p w14:paraId="0D650364"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72fe1434a434002a9cc1d08ced339e7"/>
                              <w:id w:val="-2105638368"/>
                              <w:lock w:val="sdtLocked"/>
                            </w:sdtPr>
                            <w:sdtEndPr/>
                            <w:sdtContent>
                              <w:r w:rsidR="00C734B5">
                                <w:rPr>
                                  <w:rFonts w:eastAsia="Calibri"/>
                                  <w:szCs w:val="24"/>
                                </w:rPr>
                                <w:t>23.1</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pirmojoje eilutėje įrašomas ikiteisminį tyrimą atlikusios </w:t>
                          </w:r>
                          <w:r w:rsidR="00C734B5">
                            <w:rPr>
                              <w:rFonts w:eastAsia="Calibri" w:cs="Arial"/>
                              <w:szCs w:val="24"/>
                            </w:rPr>
                            <w:t>ar privataus kaltinimo bylą išnagrinėjusios</w:t>
                          </w:r>
                          <w:r w:rsidR="00C734B5">
                            <w:rPr>
                              <w:rFonts w:eastAsia="Calibri" w:cs="Arial"/>
                              <w:color w:val="000000"/>
                              <w:szCs w:val="24"/>
                            </w:rPr>
                            <w:t xml:space="preserve"> įstaigos kodas pagal </w:t>
                          </w:r>
                          <w:r w:rsidR="00C734B5">
                            <w:rPr>
                              <w:rFonts w:eastAsia="Calibri" w:cs="Arial"/>
                              <w:color w:val="000000"/>
                              <w:szCs w:val="24"/>
                              <w:lang w:eastAsia="lt-LT"/>
                            </w:rPr>
                            <w:t>Taisyklių 6, 7 ir 8 priedus</w:t>
                          </w:r>
                          <w:r w:rsidR="00C734B5">
                            <w:rPr>
                              <w:rFonts w:eastAsia="Calibri" w:cs="Arial"/>
                              <w:color w:val="000000"/>
                              <w:szCs w:val="24"/>
                            </w:rPr>
                            <w:t>;</w:t>
                          </w:r>
                        </w:p>
                      </w:sdtContent>
                    </w:sdt>
                    <w:sdt>
                      <w:sdtPr>
                        <w:alias w:val="23.2 pp."/>
                        <w:tag w:val="part_fade91d0f68f4cf68f9a1600b4ff57fc"/>
                        <w:id w:val="-921716572"/>
                        <w:lock w:val="sdtLocked"/>
                      </w:sdtPr>
                      <w:sdtEndPr/>
                      <w:sdtContent>
                        <w:p w14:paraId="0D650365" w14:textId="77777777" w:rsidR="008A5667" w:rsidRDefault="006664D5">
                          <w:pPr>
                            <w:ind w:left="142" w:firstLine="567"/>
                            <w:jc w:val="both"/>
                            <w:rPr>
                              <w:rFonts w:eastAsia="Calibri" w:cs="Arial"/>
                              <w:szCs w:val="24"/>
                            </w:rPr>
                          </w:pPr>
                          <w:sdt>
                            <w:sdtPr>
                              <w:alias w:val="Numeris"/>
                              <w:tag w:val="nr_fade91d0f68f4cf68f9a1600b4ff57fc"/>
                              <w:id w:val="1755940150"/>
                              <w:lock w:val="sdtLocked"/>
                            </w:sdtPr>
                            <w:sdtEndPr/>
                            <w:sdtContent>
                              <w:r w:rsidR="00C734B5">
                                <w:rPr>
                                  <w:rFonts w:eastAsia="Calibri"/>
                                  <w:szCs w:val="24"/>
                                </w:rPr>
                                <w:t>23.2</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antrojoje eilutėje įrašomas </w:t>
                          </w:r>
                          <w:r w:rsidR="00C734B5">
                            <w:rPr>
                              <w:rFonts w:eastAsia="Calibri" w:cs="Arial"/>
                              <w:color w:val="000000"/>
                              <w:szCs w:val="24"/>
                              <w:lang w:eastAsia="lt-LT"/>
                            </w:rPr>
                            <w:t>bylos rūšies kodas „1“ (ikiteisminio tyrimo byla) arba „2“ (privataus kaltinimo byla) ir bylos numeris.</w:t>
                          </w:r>
                          <w:r w:rsidR="00C734B5">
                            <w:rPr>
                              <w:rFonts w:eastAsia="Calibri" w:cs="Arial"/>
                              <w:szCs w:val="24"/>
                            </w:rPr>
                            <w:t xml:space="preserve"> Šios eilutės duomenų įrašymo tvarka nustatyta Taisyklių 15.2 papunktyje;</w:t>
                          </w:r>
                        </w:p>
                      </w:sdtContent>
                    </w:sdt>
                    <w:sdt>
                      <w:sdtPr>
                        <w:alias w:val="23.3 pp."/>
                        <w:tag w:val="part_7d908dda75b442108f1df441c78cb8cf"/>
                        <w:id w:val="-1273473779"/>
                        <w:lock w:val="sdtLocked"/>
                      </w:sdtPr>
                      <w:sdtEndPr/>
                      <w:sdtContent>
                        <w:p w14:paraId="0D650366"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7d908dda75b442108f1df441c78cb8cf"/>
                              <w:id w:val="-701473812"/>
                              <w:lock w:val="sdtLocked"/>
                            </w:sdtPr>
                            <w:sdtEndPr/>
                            <w:sdtContent>
                              <w:r w:rsidR="00C734B5">
                                <w:rPr>
                                  <w:rFonts w:eastAsia="Calibri"/>
                                  <w:szCs w:val="24"/>
                                </w:rPr>
                                <w:t>23.3</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trečiojoje eilutėje įrašoma 30 formos duomenų įrašymo į registro duomenų bazę data; </w:t>
                          </w:r>
                        </w:p>
                      </w:sdtContent>
                    </w:sdt>
                    <w:sdt>
                      <w:sdtPr>
                        <w:alias w:val="23.4 pp."/>
                        <w:tag w:val="part_210642c6dbcc4d15b0ab9b0ac04ce799"/>
                        <w:id w:val="289790652"/>
                        <w:lock w:val="sdtLocked"/>
                      </w:sdtPr>
                      <w:sdtEndPr/>
                      <w:sdtContent>
                        <w:p w14:paraId="0D650367"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210642c6dbcc4d15b0ab9b0ac04ce799"/>
                              <w:id w:val="961768498"/>
                              <w:lock w:val="sdtLocked"/>
                            </w:sdtPr>
                            <w:sdtEndPr/>
                            <w:sdtContent>
                              <w:r w:rsidR="00C734B5">
                                <w:rPr>
                                  <w:rFonts w:eastAsia="Calibri"/>
                                  <w:szCs w:val="24"/>
                                </w:rPr>
                                <w:t>23.4</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ketvirtojoje eilutėje įrašomas savivaldybės, kurios teritorijoje padaryta nusikalstama veika, kodas. Šios eilutės duomenų įrašymo tvarka nustatyta Taisyklių 15.16. papunktyje; </w:t>
                          </w:r>
                        </w:p>
                      </w:sdtContent>
                    </w:sdt>
                    <w:sdt>
                      <w:sdtPr>
                        <w:alias w:val="23.5 pp."/>
                        <w:tag w:val="part_95bd4ec4f0a143da87a967e5b881eb14"/>
                        <w:id w:val="-98021761"/>
                        <w:lock w:val="sdtLocked"/>
                      </w:sdtPr>
                      <w:sdtEndPr/>
                      <w:sdtContent>
                        <w:p w14:paraId="0D650368"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95bd4ec4f0a143da87a967e5b881eb14"/>
                              <w:id w:val="-630164977"/>
                              <w:lock w:val="sdtLocked"/>
                            </w:sdtPr>
                            <w:sdtEndPr/>
                            <w:sdtContent>
                              <w:r w:rsidR="00C734B5">
                                <w:rPr>
                                  <w:rFonts w:eastAsia="Calibri"/>
                                  <w:szCs w:val="24"/>
                                </w:rPr>
                                <w:t>23.5</w:t>
                              </w:r>
                            </w:sdtContent>
                          </w:sdt>
                          <w:r w:rsidR="00C734B5">
                            <w:rPr>
                              <w:rFonts w:eastAsia="Calibri"/>
                              <w:szCs w:val="24"/>
                            </w:rPr>
                            <w:t>.</w:t>
                          </w:r>
                          <w:r w:rsidR="00C734B5">
                            <w:rPr>
                              <w:rFonts w:eastAsia="Calibri"/>
                              <w:szCs w:val="24"/>
                            </w:rPr>
                            <w:tab/>
                          </w:r>
                          <w:r w:rsidR="00C734B5">
                            <w:rPr>
                              <w:rFonts w:eastAsia="Calibri" w:cs="Arial"/>
                              <w:color w:val="000000"/>
                              <w:szCs w:val="24"/>
                            </w:rPr>
                            <w:t>penktojoje eilutėje įrašomas šioje eilutėje nustatytas kodas, nurodantis, ar įtariamas (kaltinamas) nusikalstamos veikos padarymu asmuo yra fizinis asmuo ar juridinis asmuo;</w:t>
                          </w:r>
                        </w:p>
                      </w:sdtContent>
                    </w:sdt>
                    <w:sdt>
                      <w:sdtPr>
                        <w:alias w:val="23.6 pp."/>
                        <w:tag w:val="part_90d7c79296ec4ceea0489709690692bd"/>
                        <w:id w:val="-92560192"/>
                        <w:lock w:val="sdtLocked"/>
                      </w:sdtPr>
                      <w:sdtEndPr/>
                      <w:sdtContent>
                        <w:p w14:paraId="0D650369"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90d7c79296ec4ceea0489709690692bd"/>
                              <w:id w:val="-1332752357"/>
                              <w:lock w:val="sdtLocked"/>
                            </w:sdtPr>
                            <w:sdtEndPr/>
                            <w:sdtContent>
                              <w:r w:rsidR="00C734B5">
                                <w:rPr>
                                  <w:rFonts w:eastAsia="Calibri"/>
                                  <w:szCs w:val="24"/>
                                </w:rPr>
                                <w:t>23.6</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šeštojoje eilutėje įrašomi duomenys apie juridinį asmenį – </w:t>
                          </w:r>
                          <w:r w:rsidR="00C734B5">
                            <w:rPr>
                              <w:rFonts w:eastAsia="Calibri" w:cs="Arial"/>
                              <w:color w:val="000000"/>
                              <w:szCs w:val="24"/>
                              <w:lang w:eastAsia="lt-LT"/>
                            </w:rPr>
                            <w:t>„1“ (Lietuvos Respublikos),</w:t>
                          </w:r>
                          <w:r w:rsidR="00C734B5">
                            <w:rPr>
                              <w:rFonts w:eastAsia="Calibri" w:cs="Arial"/>
                              <w:color w:val="000000"/>
                              <w:szCs w:val="24"/>
                            </w:rPr>
                            <w:t xml:space="preserve"> </w:t>
                          </w:r>
                          <w:r w:rsidR="00C734B5">
                            <w:rPr>
                              <w:rFonts w:eastAsia="Calibri" w:cs="Arial"/>
                              <w:color w:val="000000"/>
                              <w:szCs w:val="24"/>
                              <w:lang w:eastAsia="lt-LT"/>
                            </w:rPr>
                            <w:t xml:space="preserve">„2“ (užsienio valstybės) – </w:t>
                          </w:r>
                          <w:r w:rsidR="00C734B5">
                            <w:rPr>
                              <w:rFonts w:eastAsia="Calibri" w:cs="Arial"/>
                              <w:color w:val="000000"/>
                              <w:szCs w:val="24"/>
                            </w:rPr>
                            <w:t>bei įrašomas juridinio asmens kodas;</w:t>
                          </w:r>
                        </w:p>
                      </w:sdtContent>
                    </w:sdt>
                    <w:sdt>
                      <w:sdtPr>
                        <w:alias w:val="23.7 pp."/>
                        <w:tag w:val="part_1e232875ce66409c98d06ec65e41ca7b"/>
                        <w:id w:val="-593015291"/>
                        <w:lock w:val="sdtLocked"/>
                      </w:sdtPr>
                      <w:sdtEndPr/>
                      <w:sdtContent>
                        <w:p w14:paraId="0D65036A"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1e232875ce66409c98d06ec65e41ca7b"/>
                              <w:id w:val="-935358890"/>
                              <w:lock w:val="sdtLocked"/>
                            </w:sdtPr>
                            <w:sdtEndPr/>
                            <w:sdtContent>
                              <w:r w:rsidR="00C734B5">
                                <w:rPr>
                                  <w:rFonts w:eastAsia="Calibri"/>
                                  <w:szCs w:val="24"/>
                                </w:rPr>
                                <w:t>23.7</w:t>
                              </w:r>
                            </w:sdtContent>
                          </w:sdt>
                          <w:r w:rsidR="00C734B5">
                            <w:rPr>
                              <w:rFonts w:eastAsia="Calibri"/>
                              <w:szCs w:val="24"/>
                            </w:rPr>
                            <w:t>.</w:t>
                          </w:r>
                          <w:r w:rsidR="00C734B5">
                            <w:rPr>
                              <w:rFonts w:eastAsia="Calibri"/>
                              <w:szCs w:val="24"/>
                            </w:rPr>
                            <w:tab/>
                          </w:r>
                          <w:r w:rsidR="00C734B5">
                            <w:rPr>
                              <w:rFonts w:eastAsia="Calibri" w:cs="Arial"/>
                              <w:color w:val="000000"/>
                              <w:szCs w:val="24"/>
                            </w:rPr>
                            <w:t>septintojoje eilutėje įrašomas įtariamo (kaltinamo) juridinio asmens pavadinimas;</w:t>
                          </w:r>
                        </w:p>
                      </w:sdtContent>
                    </w:sdt>
                    <w:sdt>
                      <w:sdtPr>
                        <w:alias w:val="23.8 pp."/>
                        <w:tag w:val="part_c2a3ee120b94491fb382e88abd28cb7c"/>
                        <w:id w:val="1260559789"/>
                        <w:lock w:val="sdtLocked"/>
                      </w:sdtPr>
                      <w:sdtEndPr/>
                      <w:sdtContent>
                        <w:p w14:paraId="0D65036B"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c2a3ee120b94491fb382e88abd28cb7c"/>
                              <w:id w:val="2065360833"/>
                              <w:lock w:val="sdtLocked"/>
                            </w:sdtPr>
                            <w:sdtEndPr/>
                            <w:sdtContent>
                              <w:r w:rsidR="00C734B5">
                                <w:rPr>
                                  <w:rFonts w:eastAsia="Calibri"/>
                                  <w:szCs w:val="24"/>
                                </w:rPr>
                                <w:t>23.8</w:t>
                              </w:r>
                            </w:sdtContent>
                          </w:sdt>
                          <w:r w:rsidR="00C734B5">
                            <w:rPr>
                              <w:rFonts w:eastAsia="Calibri"/>
                              <w:szCs w:val="24"/>
                            </w:rPr>
                            <w:t>.</w:t>
                          </w:r>
                          <w:r w:rsidR="00C734B5">
                            <w:rPr>
                              <w:rFonts w:eastAsia="Calibri"/>
                              <w:szCs w:val="24"/>
                            </w:rPr>
                            <w:tab/>
                          </w:r>
                          <w:r w:rsidR="00C734B5">
                            <w:rPr>
                              <w:rFonts w:eastAsia="Calibri" w:cs="Arial"/>
                              <w:color w:val="000000"/>
                              <w:szCs w:val="24"/>
                            </w:rPr>
                            <w:t>aštuntojoje eilutėje įrašomas Lietuvos Respublikos piliečio ar asmens, turinčio leidimą nuolat gyventi Lietuvos Respublikoje, įtariamo (kaltinamo) padarius nusikalstamą veiką, asmens kodas. Jeigu nusikalstamos veikos padarymu įtariamas (kaltinamas) užsienio valstybės pilietis arba asmuo be pilietybės neturi leidimo nuolat gyventi Lietuvos Respublikoje, pildoma 30 formos dvylikta eilutė;</w:t>
                          </w:r>
                        </w:p>
                      </w:sdtContent>
                    </w:sdt>
                    <w:sdt>
                      <w:sdtPr>
                        <w:alias w:val="23.9 pp."/>
                        <w:tag w:val="part_4d622871df93431b8c7991e4f949b8dd"/>
                        <w:id w:val="-2121598892"/>
                        <w:lock w:val="sdtLocked"/>
                      </w:sdtPr>
                      <w:sdtEndPr/>
                      <w:sdtContent>
                        <w:p w14:paraId="0D65036C"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4d622871df93431b8c7991e4f949b8dd"/>
                              <w:id w:val="1538383697"/>
                              <w:lock w:val="sdtLocked"/>
                            </w:sdtPr>
                            <w:sdtEndPr/>
                            <w:sdtContent>
                              <w:r w:rsidR="00C734B5">
                                <w:rPr>
                                  <w:rFonts w:eastAsia="Calibri"/>
                                  <w:szCs w:val="24"/>
                                </w:rPr>
                                <w:t>23.9</w:t>
                              </w:r>
                            </w:sdtContent>
                          </w:sdt>
                          <w:r w:rsidR="00C734B5">
                            <w:rPr>
                              <w:rFonts w:eastAsia="Calibri"/>
                              <w:szCs w:val="24"/>
                            </w:rPr>
                            <w:t>.</w:t>
                          </w:r>
                          <w:r w:rsidR="00C734B5">
                            <w:rPr>
                              <w:rFonts w:eastAsia="Calibri"/>
                              <w:szCs w:val="24"/>
                            </w:rPr>
                            <w:tab/>
                          </w:r>
                          <w:r w:rsidR="00C734B5">
                            <w:rPr>
                              <w:rFonts w:eastAsia="Calibri" w:cs="Arial"/>
                              <w:color w:val="000000"/>
                              <w:szCs w:val="24"/>
                            </w:rPr>
                            <w:t>devintojoje ir dešimtojoje eilutėse įrašomas įtariamo (kaltinamo) fizinio asmens vardas (vardai) ir pavardė (pavardės);</w:t>
                          </w:r>
                        </w:p>
                      </w:sdtContent>
                    </w:sdt>
                    <w:sdt>
                      <w:sdtPr>
                        <w:alias w:val="23.10 pp."/>
                        <w:tag w:val="part_48470a4763fb408e8c1bf9c212624656"/>
                        <w:id w:val="238524205"/>
                        <w:lock w:val="sdtLocked"/>
                      </w:sdtPr>
                      <w:sdtEndPr/>
                      <w:sdtContent>
                        <w:p w14:paraId="0D65036D"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48470a4763fb408e8c1bf9c212624656"/>
                              <w:id w:val="308061572"/>
                              <w:lock w:val="sdtLocked"/>
                            </w:sdtPr>
                            <w:sdtEndPr/>
                            <w:sdtContent>
                              <w:r w:rsidR="00C734B5">
                                <w:rPr>
                                  <w:rFonts w:eastAsia="Calibri"/>
                                  <w:szCs w:val="24"/>
                                </w:rPr>
                                <w:t>23.10</w:t>
                              </w:r>
                            </w:sdtContent>
                          </w:sdt>
                          <w:r w:rsidR="00C734B5">
                            <w:rPr>
                              <w:rFonts w:eastAsia="Calibri"/>
                              <w:szCs w:val="24"/>
                            </w:rPr>
                            <w:t>.</w:t>
                          </w:r>
                          <w:r w:rsidR="00C734B5">
                            <w:rPr>
                              <w:rFonts w:eastAsia="Calibri"/>
                              <w:szCs w:val="24"/>
                            </w:rPr>
                            <w:tab/>
                          </w:r>
                          <w:r w:rsidR="00C734B5">
                            <w:rPr>
                              <w:rFonts w:eastAsia="Calibri" w:cs="Arial"/>
                              <w:color w:val="000000"/>
                              <w:szCs w:val="24"/>
                            </w:rPr>
                            <w:t>vienuoliktojoje eilutėje įrašomas (skaičiais) įtariamo (kaltinamo) fizinio asmens amžius (metais) nusikalstamos veikos padarymo metu;</w:t>
                          </w:r>
                        </w:p>
                      </w:sdtContent>
                    </w:sdt>
                    <w:sdt>
                      <w:sdtPr>
                        <w:alias w:val="23.11 pp."/>
                        <w:tag w:val="part_e355148e6de64d0da74d050155efc5f8"/>
                        <w:id w:val="1754009927"/>
                        <w:lock w:val="sdtLocked"/>
                      </w:sdtPr>
                      <w:sdtEndPr/>
                      <w:sdtContent>
                        <w:p w14:paraId="0D65036E"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e355148e6de64d0da74d050155efc5f8"/>
                              <w:id w:val="-414254017"/>
                              <w:lock w:val="sdtLocked"/>
                            </w:sdtPr>
                            <w:sdtEndPr/>
                            <w:sdtContent>
                              <w:r w:rsidR="00C734B5">
                                <w:rPr>
                                  <w:rFonts w:eastAsia="Calibri"/>
                                  <w:szCs w:val="24"/>
                                </w:rPr>
                                <w:t>23.11</w:t>
                              </w:r>
                            </w:sdtContent>
                          </w:sdt>
                          <w:r w:rsidR="00C734B5">
                            <w:rPr>
                              <w:rFonts w:eastAsia="Calibri"/>
                              <w:szCs w:val="24"/>
                            </w:rPr>
                            <w:t>.</w:t>
                          </w:r>
                          <w:r w:rsidR="00C734B5">
                            <w:rPr>
                              <w:rFonts w:eastAsia="Calibri"/>
                              <w:szCs w:val="24"/>
                            </w:rPr>
                            <w:tab/>
                          </w:r>
                          <w:r w:rsidR="00C734B5">
                            <w:rPr>
                              <w:rFonts w:eastAsia="Calibri" w:cs="Arial"/>
                              <w:color w:val="000000"/>
                              <w:szCs w:val="24"/>
                            </w:rPr>
                            <w:t>dvyliktojoje eilutėje įrašomas įtariamo (kaltinamo) užsienio valstybės piliečio, asmens be pilietybės, kurie neturi leidimo nuolat gyventi Lietuvos Respublikoje, gimimo data;</w:t>
                          </w:r>
                        </w:p>
                      </w:sdtContent>
                    </w:sdt>
                    <w:sdt>
                      <w:sdtPr>
                        <w:alias w:val="23.12 pp."/>
                        <w:tag w:val="part_80df60b190a8462eb34da05bad32edf7"/>
                        <w:id w:val="-1939206532"/>
                        <w:lock w:val="sdtLocked"/>
                      </w:sdtPr>
                      <w:sdtEndPr/>
                      <w:sdtContent>
                        <w:p w14:paraId="0D65036F"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80df60b190a8462eb34da05bad32edf7"/>
                              <w:id w:val="765968974"/>
                              <w:lock w:val="sdtLocked"/>
                            </w:sdtPr>
                            <w:sdtEndPr/>
                            <w:sdtContent>
                              <w:r w:rsidR="00C734B5">
                                <w:rPr>
                                  <w:rFonts w:eastAsia="Calibri"/>
                                  <w:szCs w:val="24"/>
                                </w:rPr>
                                <w:t>23.12</w:t>
                              </w:r>
                            </w:sdtContent>
                          </w:sdt>
                          <w:r w:rsidR="00C734B5">
                            <w:rPr>
                              <w:rFonts w:eastAsia="Calibri"/>
                              <w:szCs w:val="24"/>
                            </w:rPr>
                            <w:t>.</w:t>
                          </w:r>
                          <w:r w:rsidR="00C734B5">
                            <w:rPr>
                              <w:rFonts w:eastAsia="Calibri"/>
                              <w:szCs w:val="24"/>
                            </w:rPr>
                            <w:tab/>
                          </w:r>
                          <w:r w:rsidR="00C734B5">
                            <w:rPr>
                              <w:rFonts w:eastAsia="Calibri" w:cs="Arial"/>
                              <w:color w:val="000000"/>
                              <w:szCs w:val="24"/>
                            </w:rPr>
                            <w:t>tryliktojoje eilutėje įrašomas šioje eilutėje nustatytas kodas, nurodantis įtariamo (kaltinamo) fizinio asmens lytį;</w:t>
                          </w:r>
                        </w:p>
                      </w:sdtContent>
                    </w:sdt>
                    <w:sdt>
                      <w:sdtPr>
                        <w:alias w:val="23.13 pp."/>
                        <w:tag w:val="part_9b9f395773724523bf22ac17e391228a"/>
                        <w:id w:val="-680502566"/>
                        <w:lock w:val="sdtLocked"/>
                      </w:sdtPr>
                      <w:sdtEndPr/>
                      <w:sdtContent>
                        <w:p w14:paraId="0D650370"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b9f395773724523bf22ac17e391228a"/>
                              <w:id w:val="-159622664"/>
                              <w:lock w:val="sdtLocked"/>
                            </w:sdtPr>
                            <w:sdtEndPr/>
                            <w:sdtContent>
                              <w:r w:rsidR="00C734B5">
                                <w:rPr>
                                  <w:rFonts w:eastAsia="Calibri"/>
                                  <w:szCs w:val="24"/>
                                </w:rPr>
                                <w:t>23.13</w:t>
                              </w:r>
                            </w:sdtContent>
                          </w:sdt>
                          <w:r w:rsidR="00C734B5">
                            <w:rPr>
                              <w:rFonts w:eastAsia="Calibri"/>
                              <w:szCs w:val="24"/>
                            </w:rPr>
                            <w:t>.</w:t>
                          </w:r>
                          <w:r w:rsidR="00C734B5">
                            <w:rPr>
                              <w:rFonts w:eastAsia="Calibri"/>
                              <w:szCs w:val="24"/>
                            </w:rPr>
                            <w:tab/>
                          </w:r>
                          <w:r w:rsidR="00C734B5">
                            <w:rPr>
                              <w:rFonts w:eastAsia="Calibri" w:cs="Arial"/>
                              <w:color w:val="000000"/>
                              <w:szCs w:val="24"/>
                            </w:rPr>
                            <w:t>keturioliktojoje eilutėje įrašomas šioje eilutėje nustatytas kodas, nurodantis įtariamo (kaltinamo) fizinio asmens pilietybę – įrašius kodą „2“ (užsienio valstybės pilietis), papildomai būtina įrašyti valstybės, kurios pilietis yra įtariamas (kaltinamas) asmuo, kodą. Įrašius kodą „4“ (asmuo, turintis keletą pilietybių), papildomai būtina įrašyti dviejų valstybių, kurių pilietis yra įtariamas (kaltinamas) asmuo, kodus;</w:t>
                          </w:r>
                        </w:p>
                      </w:sdtContent>
                    </w:sdt>
                    <w:sdt>
                      <w:sdtPr>
                        <w:alias w:val="23.14 pp."/>
                        <w:tag w:val="part_1114b3dcb13b4bc7808baa2f33d27c7a"/>
                        <w:id w:val="-844157819"/>
                        <w:lock w:val="sdtLocked"/>
                      </w:sdtPr>
                      <w:sdtEndPr/>
                      <w:sdtContent>
                        <w:p w14:paraId="0D650371"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1114b3dcb13b4bc7808baa2f33d27c7a"/>
                              <w:id w:val="-1358114590"/>
                              <w:lock w:val="sdtLocked"/>
                            </w:sdtPr>
                            <w:sdtEndPr/>
                            <w:sdtContent>
                              <w:r w:rsidR="00C734B5">
                                <w:rPr>
                                  <w:rFonts w:eastAsia="Calibri"/>
                                  <w:szCs w:val="24"/>
                                </w:rPr>
                                <w:t>23.14</w:t>
                              </w:r>
                            </w:sdtContent>
                          </w:sdt>
                          <w:r w:rsidR="00C734B5">
                            <w:rPr>
                              <w:rFonts w:eastAsia="Calibri"/>
                              <w:szCs w:val="24"/>
                            </w:rPr>
                            <w:t>.</w:t>
                          </w:r>
                          <w:r w:rsidR="00C734B5">
                            <w:rPr>
                              <w:rFonts w:eastAsia="Calibri"/>
                              <w:szCs w:val="24"/>
                            </w:rPr>
                            <w:tab/>
                          </w:r>
                          <w:r w:rsidR="00C734B5">
                            <w:rPr>
                              <w:rFonts w:eastAsia="Calibri" w:cs="Arial"/>
                              <w:color w:val="000000"/>
                              <w:szCs w:val="24"/>
                            </w:rPr>
                            <w:t>penkioliktojoje eilutėje įrašomas šioje eilutėje nustatytas kodas, nurodantis, ar užsieniečio, įtariamo (kaltinamo) nusikalstamos veikos padarymu, buvimas Lietuvoje yra teisėtas ar  neteisėtas;</w:t>
                          </w:r>
                        </w:p>
                      </w:sdtContent>
                    </w:sdt>
                    <w:sdt>
                      <w:sdtPr>
                        <w:alias w:val="23.15 pp."/>
                        <w:tag w:val="part_904a09b9176e4445af89b7cc6c4daaeb"/>
                        <w:id w:val="-1084143703"/>
                        <w:lock w:val="sdtLocked"/>
                      </w:sdtPr>
                      <w:sdtEndPr/>
                      <w:sdtContent>
                        <w:p w14:paraId="0D650372"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04a09b9176e4445af89b7cc6c4daaeb"/>
                              <w:id w:val="755712361"/>
                              <w:lock w:val="sdtLocked"/>
                            </w:sdtPr>
                            <w:sdtEndPr/>
                            <w:sdtContent>
                              <w:r w:rsidR="00C734B5">
                                <w:rPr>
                                  <w:rFonts w:eastAsia="Calibri"/>
                                  <w:szCs w:val="24"/>
                                </w:rPr>
                                <w:t>23.15</w:t>
                              </w:r>
                            </w:sdtContent>
                          </w:sdt>
                          <w:r w:rsidR="00C734B5">
                            <w:rPr>
                              <w:rFonts w:eastAsia="Calibri"/>
                              <w:szCs w:val="24"/>
                            </w:rPr>
                            <w:t>.</w:t>
                          </w:r>
                          <w:r w:rsidR="00C734B5">
                            <w:rPr>
                              <w:rFonts w:eastAsia="Calibri"/>
                              <w:szCs w:val="24"/>
                            </w:rPr>
                            <w:tab/>
                          </w:r>
                          <w:r w:rsidR="00C734B5">
                            <w:rPr>
                              <w:rFonts w:eastAsia="Calibri" w:cs="Arial"/>
                              <w:color w:val="000000"/>
                              <w:szCs w:val="24"/>
                            </w:rPr>
                            <w:t>šešioliktojoje eilutėje įrašomas šioje eilutėje nustatytas kodas, nurodantis įtariamo (kaltinamo) fizinio asmens išsilavinimą;</w:t>
                          </w:r>
                        </w:p>
                      </w:sdtContent>
                    </w:sdt>
                    <w:sdt>
                      <w:sdtPr>
                        <w:alias w:val="23.16 pp."/>
                        <w:tag w:val="part_84e9f36e58274b209d1c950b04647a67"/>
                        <w:id w:val="92144614"/>
                        <w:lock w:val="sdtLocked"/>
                      </w:sdtPr>
                      <w:sdtEndPr/>
                      <w:sdtContent>
                        <w:p w14:paraId="0D650373"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84e9f36e58274b209d1c950b04647a67"/>
                              <w:id w:val="1631513933"/>
                              <w:lock w:val="sdtLocked"/>
                            </w:sdtPr>
                            <w:sdtEndPr/>
                            <w:sdtContent>
                              <w:r w:rsidR="00C734B5">
                                <w:rPr>
                                  <w:rFonts w:eastAsia="Calibri"/>
                                  <w:szCs w:val="24"/>
                                </w:rPr>
                                <w:t>23.16</w:t>
                              </w:r>
                            </w:sdtContent>
                          </w:sdt>
                          <w:r w:rsidR="00C734B5">
                            <w:rPr>
                              <w:rFonts w:eastAsia="Calibri"/>
                              <w:szCs w:val="24"/>
                            </w:rPr>
                            <w:t>.</w:t>
                          </w:r>
                          <w:r w:rsidR="00C734B5">
                            <w:rPr>
                              <w:rFonts w:eastAsia="Calibri"/>
                              <w:szCs w:val="24"/>
                            </w:rPr>
                            <w:tab/>
                          </w:r>
                          <w:r w:rsidR="00C734B5">
                            <w:rPr>
                              <w:rFonts w:eastAsia="Calibri" w:cs="Arial"/>
                              <w:color w:val="000000"/>
                              <w:szCs w:val="24"/>
                            </w:rPr>
                            <w:t>septynioliktojoje eilutėje įrašomi duomenys apie įtariamo (kaltinamo) fizinio asmens užimtumą – įrašomas šioje eilutėje nustatytas kodas, nurodantis įtariamo (kaltinamo) fizinio asmens užimtumą nusikalstamos veikos padarymo metu. Neradus atitinkančio asmens užimtumą kodo, įrašomas vienas iš šių kodų: „12“ (kitos valstybės institucijos ar įmonės pareigūnas), „29“ (mokosi kitoje mokymosi įstaigoje) arba „39“ (kiti);</w:t>
                          </w:r>
                        </w:p>
                      </w:sdtContent>
                    </w:sdt>
                    <w:sdt>
                      <w:sdtPr>
                        <w:alias w:val="23.17 pp."/>
                        <w:tag w:val="part_a6f4bd4f13bf43a5bf8976154d1ca219"/>
                        <w:id w:val="-917086174"/>
                        <w:lock w:val="sdtLocked"/>
                      </w:sdtPr>
                      <w:sdtEndPr/>
                      <w:sdtContent>
                        <w:p w14:paraId="0D650374"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a6f4bd4f13bf43a5bf8976154d1ca219"/>
                              <w:id w:val="-855499033"/>
                              <w:lock w:val="sdtLocked"/>
                            </w:sdtPr>
                            <w:sdtEndPr/>
                            <w:sdtContent>
                              <w:r w:rsidR="00C734B5">
                                <w:rPr>
                                  <w:rFonts w:eastAsia="Calibri"/>
                                  <w:szCs w:val="24"/>
                                </w:rPr>
                                <w:t>23.17</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aštuonioliktojoje eilutėje įrašomi BK straipsniai, straipsnių </w:t>
                          </w:r>
                          <w:proofErr w:type="spellStart"/>
                          <w:r w:rsidR="00C734B5">
                            <w:rPr>
                              <w:rFonts w:eastAsia="Calibri" w:cs="Arial"/>
                              <w:color w:val="000000"/>
                              <w:szCs w:val="24"/>
                            </w:rPr>
                            <w:t>novelos</w:t>
                          </w:r>
                          <w:proofErr w:type="spellEnd"/>
                          <w:r w:rsidR="00C734B5">
                            <w:rPr>
                              <w:rFonts w:eastAsia="Calibri" w:cs="Arial"/>
                              <w:color w:val="000000"/>
                              <w:szCs w:val="24"/>
                            </w:rPr>
                            <w:t xml:space="preserve"> (</w:t>
                          </w:r>
                          <w:r w:rsidR="00C734B5">
                            <w:rPr>
                              <w:rFonts w:eastAsia="Calibri" w:cs="Arial"/>
                              <w:szCs w:val="24"/>
                            </w:rPr>
                            <w:t xml:space="preserve">jeigu BK straipsnis neturi </w:t>
                          </w:r>
                          <w:proofErr w:type="spellStart"/>
                          <w:r w:rsidR="00C734B5">
                            <w:rPr>
                              <w:rFonts w:eastAsia="Calibri" w:cs="Arial"/>
                              <w:szCs w:val="24"/>
                            </w:rPr>
                            <w:t>novelos</w:t>
                          </w:r>
                          <w:proofErr w:type="spellEnd"/>
                          <w:r w:rsidR="00C734B5">
                            <w:rPr>
                              <w:rFonts w:eastAsia="Calibri" w:cs="Arial"/>
                              <w:szCs w:val="24"/>
                            </w:rPr>
                            <w:t>, langelyje „</w:t>
                          </w:r>
                          <w:proofErr w:type="spellStart"/>
                          <w:r w:rsidR="00C734B5">
                            <w:rPr>
                              <w:rFonts w:eastAsia="Calibri" w:cs="Arial"/>
                              <w:szCs w:val="24"/>
                            </w:rPr>
                            <w:t>novela</w:t>
                          </w:r>
                          <w:proofErr w:type="spellEnd"/>
                          <w:r w:rsidR="00C734B5">
                            <w:rPr>
                              <w:rFonts w:eastAsia="Calibri" w:cs="Arial"/>
                              <w:szCs w:val="24"/>
                            </w:rPr>
                            <w:t>“ įrašomas skaičius „0“)</w:t>
                          </w:r>
                          <w:r w:rsidR="00C734B5">
                            <w:rPr>
                              <w:rFonts w:eastAsia="Calibri" w:cs="Arial"/>
                              <w:color w:val="000000"/>
                              <w:szCs w:val="24"/>
                            </w:rPr>
                            <w:t xml:space="preserve">, straipsnio dalys ir punktai, numatantys nusikalstamą veiką, kurios padarymu įtariamas (kaltinamas) fizinis ar juridinis </w:t>
                          </w:r>
                          <w:r w:rsidR="00C734B5">
                            <w:rPr>
                              <w:rFonts w:eastAsia="Calibri" w:cs="Arial"/>
                              <w:szCs w:val="24"/>
                            </w:rPr>
                            <w:t xml:space="preserve">asmuo. A dalyje įrašomas kodas „3“ (senojo BK straipsnis), jei nusikalstama veika kvalifikuojama pagal senojo BK straipsnį, B dalyje nurodomi duomenys apie pakartotinį nusikalstamos veikos padarymą, įrašant kodą „2“ (padarė </w:t>
                          </w:r>
                          <w:r w:rsidR="00C734B5">
                            <w:rPr>
                              <w:rFonts w:eastAsia="Calibri" w:cs="Arial"/>
                              <w:color w:val="000000"/>
                              <w:szCs w:val="24"/>
                            </w:rPr>
                            <w:t>tos pačios rūšies nusikalstamą veiką), jeigu įtariamas (kaltinamas) fizinis ar juridinis asmuo padarė nusikalstamą veiką pakartotinai;</w:t>
                          </w:r>
                        </w:p>
                      </w:sdtContent>
                    </w:sdt>
                    <w:sdt>
                      <w:sdtPr>
                        <w:alias w:val="23.18 pp."/>
                        <w:tag w:val="part_14108caeeefa48e0afca4cb93bc25d2c"/>
                        <w:id w:val="799038303"/>
                        <w:lock w:val="sdtLocked"/>
                      </w:sdtPr>
                      <w:sdtEndPr/>
                      <w:sdtContent>
                        <w:p w14:paraId="0D650375"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14108caeeefa48e0afca4cb93bc25d2c"/>
                              <w:id w:val="1190034204"/>
                              <w:lock w:val="sdtLocked"/>
                            </w:sdtPr>
                            <w:sdtEndPr/>
                            <w:sdtContent>
                              <w:r w:rsidR="00C734B5">
                                <w:rPr>
                                  <w:rFonts w:eastAsia="Calibri"/>
                                  <w:szCs w:val="24"/>
                                </w:rPr>
                                <w:t>23.18</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rašant BK straipsnius, straipsnių </w:t>
                          </w:r>
                          <w:proofErr w:type="spellStart"/>
                          <w:r w:rsidR="00C734B5">
                            <w:rPr>
                              <w:rFonts w:eastAsia="Calibri" w:cs="Arial"/>
                              <w:color w:val="000000"/>
                              <w:szCs w:val="24"/>
                            </w:rPr>
                            <w:t>novelas</w:t>
                          </w:r>
                          <w:proofErr w:type="spellEnd"/>
                          <w:r w:rsidR="00C734B5">
                            <w:rPr>
                              <w:rFonts w:eastAsia="Calibri" w:cs="Arial"/>
                              <w:color w:val="000000"/>
                              <w:szCs w:val="24"/>
                            </w:rPr>
                            <w:t xml:space="preserve">, straipsnių dalis ir punktus, būtina atsižvelgti į nusikalstamos veikos sunkumą ir vadovautis nuostata, kad BK straipsniai, straipsnių </w:t>
                          </w:r>
                          <w:proofErr w:type="spellStart"/>
                          <w:r w:rsidR="00C734B5">
                            <w:rPr>
                              <w:rFonts w:eastAsia="Calibri" w:cs="Arial"/>
                              <w:color w:val="000000"/>
                              <w:szCs w:val="24"/>
                            </w:rPr>
                            <w:t>novelos</w:t>
                          </w:r>
                          <w:proofErr w:type="spellEnd"/>
                          <w:r w:rsidR="00C734B5">
                            <w:rPr>
                              <w:rFonts w:eastAsia="Calibri" w:cs="Arial"/>
                              <w:color w:val="000000"/>
                              <w:szCs w:val="24"/>
                            </w:rPr>
                            <w:t xml:space="preserve">, straipsnių dalys ir punktai įrašomi pagal eiliškumą – nuo nurodančių labai sunkius nusikaltimus iki nurodančių neatsargius nusikaltimus ar baudžiamuosius nusižengimus; </w:t>
                          </w:r>
                        </w:p>
                      </w:sdtContent>
                    </w:sdt>
                    <w:sdt>
                      <w:sdtPr>
                        <w:alias w:val="23.19 pp."/>
                        <w:tag w:val="part_a321d2b7139543129b7fc77fcda3e065"/>
                        <w:id w:val="1939012044"/>
                        <w:lock w:val="sdtLocked"/>
                      </w:sdtPr>
                      <w:sdtEndPr/>
                      <w:sdtContent>
                        <w:p w14:paraId="0D650376"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a321d2b7139543129b7fc77fcda3e065"/>
                              <w:id w:val="-1293744540"/>
                              <w:lock w:val="sdtLocked"/>
                            </w:sdtPr>
                            <w:sdtEndPr/>
                            <w:sdtContent>
                              <w:r w:rsidR="00C734B5">
                                <w:rPr>
                                  <w:rFonts w:eastAsia="Calibri"/>
                                  <w:szCs w:val="24"/>
                                </w:rPr>
                                <w:t>23.19</w:t>
                              </w:r>
                            </w:sdtContent>
                          </w:sdt>
                          <w:r w:rsidR="00C734B5">
                            <w:rPr>
                              <w:rFonts w:eastAsia="Calibri"/>
                              <w:szCs w:val="24"/>
                            </w:rPr>
                            <w:t>.</w:t>
                          </w:r>
                          <w:r w:rsidR="00C734B5">
                            <w:rPr>
                              <w:rFonts w:eastAsia="Calibri"/>
                              <w:szCs w:val="24"/>
                            </w:rPr>
                            <w:tab/>
                          </w:r>
                          <w:r w:rsidR="00C734B5">
                            <w:rPr>
                              <w:rFonts w:eastAsia="Calibri" w:cs="Arial"/>
                              <w:color w:val="000000"/>
                              <w:szCs w:val="24"/>
                            </w:rPr>
                            <w:t>devynioliktojoje eilutėje įrašomas šioje eilutėje nustatytas kodas, nurodantis, ar įtariamas (kaltinamas) fizinis asmuo padarė nusikalstamą veiką būdamas neblaivus, apsvaigęs nuo narkotinių ar psichotropinių medžiagų, nepakaltinamas, ribotai pakaltinamas arba asmeniui buvo taikomos Lietuvos Respublikos organizuoto nusikalstamumo užkardymo įstatyme nustatytos priemonės;</w:t>
                          </w:r>
                        </w:p>
                      </w:sdtContent>
                    </w:sdt>
                    <w:sdt>
                      <w:sdtPr>
                        <w:alias w:val="23.20 pp."/>
                        <w:tag w:val="part_dec0226ec3984594a76d5669fec7b933"/>
                        <w:id w:val="-433593263"/>
                        <w:lock w:val="sdtLocked"/>
                      </w:sdtPr>
                      <w:sdtEndPr/>
                      <w:sdtContent>
                        <w:p w14:paraId="0D650377"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dec0226ec3984594a76d5669fec7b933"/>
                              <w:id w:val="2059431441"/>
                              <w:lock w:val="sdtLocked"/>
                            </w:sdtPr>
                            <w:sdtEndPr/>
                            <w:sdtContent>
                              <w:r w:rsidR="00C734B5">
                                <w:rPr>
                                  <w:rFonts w:eastAsia="Calibri"/>
                                  <w:szCs w:val="24"/>
                                </w:rPr>
                                <w:t>23.20</w:t>
                              </w:r>
                            </w:sdtContent>
                          </w:sdt>
                          <w:r w:rsidR="00C734B5">
                            <w:rPr>
                              <w:rFonts w:eastAsia="Calibri"/>
                              <w:szCs w:val="24"/>
                            </w:rPr>
                            <w:t>.</w:t>
                          </w:r>
                          <w:r w:rsidR="00C734B5">
                            <w:rPr>
                              <w:rFonts w:eastAsia="Calibri"/>
                              <w:szCs w:val="24"/>
                            </w:rPr>
                            <w:tab/>
                          </w:r>
                          <w:r w:rsidR="00C734B5">
                            <w:rPr>
                              <w:rFonts w:eastAsia="Calibri" w:cs="Arial"/>
                              <w:color w:val="000000"/>
                              <w:szCs w:val="24"/>
                            </w:rPr>
                            <w:t>dvidešimtojoje eilutėje įrašomas šioje eilutėje nustatytas kodas, nurodantis bendrininkavimo formą pagal BK 25 straipsnį, jeigu buvo nustatyta, kad įtariamas (kaltinamas) fizinis asmuo padarė nusikalstamą veiką bendrininkaudamas su kitais asmenimis;</w:t>
                          </w:r>
                        </w:p>
                      </w:sdtContent>
                    </w:sdt>
                    <w:sdt>
                      <w:sdtPr>
                        <w:alias w:val="23.21 pp."/>
                        <w:tag w:val="part_1de70bd9796a42f68ec61da54e1ce380"/>
                        <w:id w:val="-867371393"/>
                        <w:lock w:val="sdtLocked"/>
                      </w:sdtPr>
                      <w:sdtEndPr/>
                      <w:sdtContent>
                        <w:p w14:paraId="0D650378"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1de70bd9796a42f68ec61da54e1ce380"/>
                              <w:id w:val="1500849789"/>
                              <w:lock w:val="sdtLocked"/>
                            </w:sdtPr>
                            <w:sdtEndPr/>
                            <w:sdtContent>
                              <w:r w:rsidR="00C734B5">
                                <w:rPr>
                                  <w:rFonts w:eastAsia="Calibri"/>
                                  <w:szCs w:val="24"/>
                                </w:rPr>
                                <w:t>23.21</w:t>
                              </w:r>
                            </w:sdtContent>
                          </w:sdt>
                          <w:r w:rsidR="00C734B5">
                            <w:rPr>
                              <w:rFonts w:eastAsia="Calibri"/>
                              <w:szCs w:val="24"/>
                            </w:rPr>
                            <w:t>.</w:t>
                          </w:r>
                          <w:r w:rsidR="00C734B5">
                            <w:rPr>
                              <w:rFonts w:eastAsia="Calibri"/>
                              <w:szCs w:val="24"/>
                            </w:rPr>
                            <w:tab/>
                          </w:r>
                          <w:r w:rsidR="00C734B5">
                            <w:rPr>
                              <w:rFonts w:eastAsia="Calibri" w:cs="Arial"/>
                              <w:color w:val="000000"/>
                              <w:szCs w:val="24"/>
                            </w:rPr>
                            <w:t>dvidešimt pirmojoje eilutėje įrašomas šioje eilutėje nustatytas kodas, nurodantis bendrininkų grupės sudėtį;</w:t>
                          </w:r>
                        </w:p>
                      </w:sdtContent>
                    </w:sdt>
                    <w:sdt>
                      <w:sdtPr>
                        <w:alias w:val="23.22 pp."/>
                        <w:tag w:val="part_02676bf3a2124a04959858381ec45c83"/>
                        <w:id w:val="-623542568"/>
                        <w:lock w:val="sdtLocked"/>
                      </w:sdtPr>
                      <w:sdtEndPr/>
                      <w:sdtContent>
                        <w:p w14:paraId="0D650379"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02676bf3a2124a04959858381ec45c83"/>
                              <w:id w:val="-465041377"/>
                              <w:lock w:val="sdtLocked"/>
                            </w:sdtPr>
                            <w:sdtEndPr/>
                            <w:sdtContent>
                              <w:r w:rsidR="00C734B5">
                                <w:rPr>
                                  <w:rFonts w:eastAsia="Calibri"/>
                                  <w:szCs w:val="24"/>
                                </w:rPr>
                                <w:t>23.22</w:t>
                              </w:r>
                            </w:sdtContent>
                          </w:sdt>
                          <w:r w:rsidR="00C734B5">
                            <w:rPr>
                              <w:rFonts w:eastAsia="Calibri"/>
                              <w:szCs w:val="24"/>
                            </w:rPr>
                            <w:t>.</w:t>
                          </w:r>
                          <w:r w:rsidR="00C734B5">
                            <w:rPr>
                              <w:rFonts w:eastAsia="Calibri"/>
                              <w:szCs w:val="24"/>
                            </w:rPr>
                            <w:tab/>
                          </w:r>
                          <w:r w:rsidR="00C734B5">
                            <w:rPr>
                              <w:rFonts w:eastAsia="Calibri" w:cs="Arial"/>
                              <w:color w:val="000000"/>
                              <w:szCs w:val="24"/>
                            </w:rPr>
                            <w:t>dvidešimt antrojoje eilutėje įrašomas šioje eilutėje nustatytas kodas, nurodantis paskirtos kardomosios priemonės rūšį, jeigu ikiteisminio tyrimo metu įtariamam (kaltinamam) asmeniui buvo paskirta kardomoji priemonė;</w:t>
                          </w:r>
                        </w:p>
                      </w:sdtContent>
                    </w:sdt>
                    <w:sdt>
                      <w:sdtPr>
                        <w:alias w:val="23.23 pp."/>
                        <w:tag w:val="part_1851b3e3603a43248db5df28746bf83e"/>
                        <w:id w:val="-476918388"/>
                        <w:lock w:val="sdtLocked"/>
                      </w:sdtPr>
                      <w:sdtEndPr/>
                      <w:sdtContent>
                        <w:p w14:paraId="0D65037A"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1851b3e3603a43248db5df28746bf83e"/>
                              <w:id w:val="-1813405787"/>
                              <w:lock w:val="sdtLocked"/>
                            </w:sdtPr>
                            <w:sdtEndPr/>
                            <w:sdtContent>
                              <w:r w:rsidR="00C734B5">
                                <w:rPr>
                                  <w:rFonts w:eastAsia="Calibri"/>
                                  <w:szCs w:val="24"/>
                                </w:rPr>
                                <w:t>23.23</w:t>
                              </w:r>
                            </w:sdtContent>
                          </w:sdt>
                          <w:r w:rsidR="00C734B5">
                            <w:rPr>
                              <w:rFonts w:eastAsia="Calibri"/>
                              <w:szCs w:val="24"/>
                            </w:rPr>
                            <w:t>.</w:t>
                          </w:r>
                          <w:r w:rsidR="00C734B5">
                            <w:rPr>
                              <w:rFonts w:eastAsia="Calibri"/>
                              <w:szCs w:val="24"/>
                            </w:rPr>
                            <w:tab/>
                          </w:r>
                          <w:r w:rsidR="00C734B5">
                            <w:rPr>
                              <w:rFonts w:eastAsia="Calibri" w:cs="Arial"/>
                              <w:color w:val="000000"/>
                              <w:szCs w:val="24"/>
                            </w:rPr>
                            <w:t>dvidešimt trečiojoje eilutėje įrašomas šioje eilutėje nustatytas kodas, nurodantis asmens pakartotinį nusikalstamos veikos padarymą, jeigu įtariamas (kaltinamas) asmuo padarė nusikalstamą veiką pakartotinai (kriminologinis recidyvas). Kriminologinis recidyvas – pakartotinis arba daugkartinis nusikalstamų veikų padarymas, neatsižvelgiant į teisminį nuteisimą už jų padarymą, bausmės paskyrimą ir atlikimą, laiko tarpą, praėjusį po pirmosios ir vėlesnės nusikalstamos veikos, bei kitas faktines ir teisines aplinkybes; kriminologinis recidyvas iš esmės apima visus nusikalstamų veikų pasikartojimo atvejus, išskyrus idealiąją nusikalstamų veikų sutaptį. Pvz., įtariamas (kaltinamas) fizinis asmuo buvo nuteistas laisvės atėmimo bausme, tačiau teismas atidėjo bausmės vykdymą vieneriems metams, nusprendus, kad yra pakankamas pagrindas manyti, kad bausmės tikslai bus pasiekti ir neatlikus realios bausmės. Jeigu minėtas asmuo atidėtu bausmės vykdymo laikotarpiu vėl bus įtariamas (kaltinamas) kito nusikaltimo ar baudžiamojo nusižengimo padarymu, šioje eilutėje būtina įrašyti kodą „06“ (atidėtas bausmės vykdymas BK 75 str.);</w:t>
                          </w:r>
                        </w:p>
                      </w:sdtContent>
                    </w:sdt>
                    <w:sdt>
                      <w:sdtPr>
                        <w:alias w:val="23.24 pp."/>
                        <w:tag w:val="part_e2c46edac70e4b93aab2c82f6650fc95"/>
                        <w:id w:val="498158492"/>
                        <w:lock w:val="sdtLocked"/>
                      </w:sdtPr>
                      <w:sdtEndPr/>
                      <w:sdtContent>
                        <w:p w14:paraId="0D65037B" w14:textId="77777777" w:rsidR="008A5667" w:rsidRDefault="006664D5">
                          <w:pPr>
                            <w:widowControl w:val="0"/>
                            <w:shd w:val="clear" w:color="auto" w:fill="FFFFFF"/>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e2c46edac70e4b93aab2c82f6650fc95"/>
                              <w:id w:val="-907305009"/>
                              <w:lock w:val="sdtLocked"/>
                            </w:sdtPr>
                            <w:sdtEndPr/>
                            <w:sdtContent>
                              <w:r w:rsidR="00C734B5">
                                <w:rPr>
                                  <w:rFonts w:eastAsia="Calibri"/>
                                  <w:szCs w:val="24"/>
                                </w:rPr>
                                <w:t>23.24</w:t>
                              </w:r>
                            </w:sdtContent>
                          </w:sdt>
                          <w:r w:rsidR="00C734B5">
                            <w:rPr>
                              <w:rFonts w:eastAsia="Calibri"/>
                              <w:szCs w:val="24"/>
                            </w:rPr>
                            <w:t>.</w:t>
                          </w:r>
                          <w:r w:rsidR="00C734B5">
                            <w:rPr>
                              <w:rFonts w:eastAsia="Calibri"/>
                              <w:szCs w:val="24"/>
                            </w:rPr>
                            <w:tab/>
                          </w:r>
                          <w:r w:rsidR="00C734B5">
                            <w:rPr>
                              <w:rFonts w:eastAsia="Calibri" w:cs="Arial"/>
                              <w:color w:val="000000"/>
                              <w:szCs w:val="24"/>
                            </w:rPr>
                            <w:t>dvidešimt ketvirtojoje eilutėje įrašomas šioje eilutėje nustatytas kodas, nurodantis priimtą procesinį sprendimą ikiteisminio tyrimo (privataus kaltinimo) byloje;</w:t>
                          </w:r>
                        </w:p>
                      </w:sdtContent>
                    </w:sdt>
                    <w:sdt>
                      <w:sdtPr>
                        <w:alias w:val="23.25 pp."/>
                        <w:tag w:val="part_345596014f70423a8ac1213ceb2c24e5"/>
                        <w:id w:val="-1876379601"/>
                        <w:lock w:val="sdtLocked"/>
                      </w:sdtPr>
                      <w:sdtEndPr/>
                      <w:sdtContent>
                        <w:p w14:paraId="0D65037C"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345596014f70423a8ac1213ceb2c24e5"/>
                              <w:id w:val="-484469197"/>
                              <w:lock w:val="sdtLocked"/>
                            </w:sdtPr>
                            <w:sdtEndPr/>
                            <w:sdtContent>
                              <w:r w:rsidR="00C734B5">
                                <w:rPr>
                                  <w:rFonts w:eastAsia="Calibri"/>
                                  <w:szCs w:val="24"/>
                                </w:rPr>
                                <w:t>23.25</w:t>
                              </w:r>
                            </w:sdtContent>
                          </w:sdt>
                          <w:r w:rsidR="00C734B5">
                            <w:rPr>
                              <w:rFonts w:eastAsia="Calibri"/>
                              <w:szCs w:val="24"/>
                            </w:rPr>
                            <w:t>.</w:t>
                          </w:r>
                          <w:r w:rsidR="00C734B5">
                            <w:rPr>
                              <w:rFonts w:eastAsia="Calibri"/>
                              <w:szCs w:val="24"/>
                            </w:rPr>
                            <w:tab/>
                          </w:r>
                          <w:r w:rsidR="00C734B5">
                            <w:rPr>
                              <w:rFonts w:eastAsia="Calibri" w:cs="Arial"/>
                              <w:color w:val="000000"/>
                              <w:szCs w:val="24"/>
                            </w:rPr>
                            <w:t>dvidešimt penktojoje eilutėje nustatytas kodas „1“ (asmuo nustatytas pagal kriminalinės žvalgybos informaciją) įrašomas, jeigu įtariamas asmuo nustatytas panaudojant Lietuvos Respublikos kriminalinės žvalgybos įstatyme nustatytas priemones;</w:t>
                          </w:r>
                        </w:p>
                      </w:sdtContent>
                    </w:sdt>
                    <w:sdt>
                      <w:sdtPr>
                        <w:alias w:val="23.26 pp."/>
                        <w:tag w:val="part_03fcd558574c4e05a481b9e5667cc9ac"/>
                        <w:id w:val="-1735770357"/>
                        <w:lock w:val="sdtLocked"/>
                      </w:sdtPr>
                      <w:sdtEndPr/>
                      <w:sdtContent>
                        <w:p w14:paraId="0D65037D"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03fcd558574c4e05a481b9e5667cc9ac"/>
                              <w:id w:val="397402678"/>
                              <w:lock w:val="sdtLocked"/>
                            </w:sdtPr>
                            <w:sdtEndPr/>
                            <w:sdtContent>
                              <w:r w:rsidR="00C734B5">
                                <w:rPr>
                                  <w:rFonts w:eastAsia="Calibri"/>
                                  <w:szCs w:val="24"/>
                                </w:rPr>
                                <w:t>23.26</w:t>
                              </w:r>
                            </w:sdtContent>
                          </w:sdt>
                          <w:r w:rsidR="00C734B5">
                            <w:rPr>
                              <w:rFonts w:eastAsia="Calibri"/>
                              <w:szCs w:val="24"/>
                            </w:rPr>
                            <w:t>.</w:t>
                          </w:r>
                          <w:r w:rsidR="00C734B5">
                            <w:rPr>
                              <w:rFonts w:eastAsia="Calibri"/>
                              <w:szCs w:val="24"/>
                            </w:rPr>
                            <w:tab/>
                          </w:r>
                          <w:r w:rsidR="00C734B5">
                            <w:rPr>
                              <w:rFonts w:eastAsia="Calibri" w:cs="Arial"/>
                              <w:color w:val="000000"/>
                              <w:szCs w:val="24"/>
                            </w:rPr>
                            <w:t>dvidešimt šeštojoje eilutėje įrašoma pareigūno, atliekančio ikiteisminį tyrimą arba teisėjo, išnagrinėjusio privataus kaltinimo bylą, pareigos, vardas (vardai) ir pavardė (pavardės).</w:t>
                          </w:r>
                        </w:p>
                        <w:p w14:paraId="0D65037E" w14:textId="77777777" w:rsidR="008A5667" w:rsidRDefault="006664D5">
                          <w:pPr>
                            <w:tabs>
                              <w:tab w:val="left" w:pos="1134"/>
                              <w:tab w:val="left" w:pos="1440"/>
                              <w:tab w:val="left" w:pos="2430"/>
                            </w:tabs>
                            <w:jc w:val="center"/>
                            <w:rPr>
                              <w:rFonts w:eastAsia="Calibri"/>
                              <w:b/>
                              <w:bCs/>
                              <w:color w:val="000000"/>
                              <w:szCs w:val="24"/>
                            </w:rPr>
                          </w:pPr>
                        </w:p>
                      </w:sdtContent>
                    </w:sdt>
                  </w:sdtContent>
                </w:sdt>
              </w:sdtContent>
            </w:sdt>
            <w:sdt>
              <w:sdtPr>
                <w:alias w:val="skirsnis"/>
                <w:tag w:val="part_687006407c154df99d6ff097172584f4"/>
                <w:id w:val="-566261705"/>
                <w:lock w:val="sdtLocked"/>
              </w:sdtPr>
              <w:sdtEndPr/>
              <w:sdtContent>
                <w:p w14:paraId="0D65037F" w14:textId="77777777" w:rsidR="008A5667" w:rsidRDefault="006664D5">
                  <w:pPr>
                    <w:tabs>
                      <w:tab w:val="left" w:pos="1134"/>
                      <w:tab w:val="left" w:pos="1440"/>
                      <w:tab w:val="left" w:pos="2430"/>
                    </w:tabs>
                    <w:jc w:val="center"/>
                    <w:rPr>
                      <w:rFonts w:eastAsia="Calibri"/>
                      <w:b/>
                      <w:bCs/>
                      <w:color w:val="000000"/>
                      <w:szCs w:val="24"/>
                    </w:rPr>
                  </w:pPr>
                  <w:sdt>
                    <w:sdtPr>
                      <w:alias w:val="Numeris"/>
                      <w:tag w:val="nr_687006407c154df99d6ff097172584f4"/>
                      <w:id w:val="-2086601661"/>
                      <w:lock w:val="sdtLocked"/>
                    </w:sdtPr>
                    <w:sdtEndPr/>
                    <w:sdtContent>
                      <w:r w:rsidR="00C734B5">
                        <w:rPr>
                          <w:rFonts w:eastAsia="Calibri"/>
                          <w:b/>
                          <w:bCs/>
                          <w:color w:val="000000"/>
                          <w:szCs w:val="24"/>
                        </w:rPr>
                        <w:t>KETVIRTASIS</w:t>
                      </w:r>
                    </w:sdtContent>
                  </w:sdt>
                  <w:r w:rsidR="00C734B5">
                    <w:rPr>
                      <w:rFonts w:eastAsia="Calibri"/>
                      <w:b/>
                      <w:bCs/>
                      <w:color w:val="000000"/>
                      <w:szCs w:val="24"/>
                    </w:rPr>
                    <w:t xml:space="preserve"> SKIRSNIS</w:t>
                  </w:r>
                </w:p>
                <w:p w14:paraId="0D650380" w14:textId="77777777" w:rsidR="008A5667" w:rsidRDefault="006664D5">
                  <w:pPr>
                    <w:tabs>
                      <w:tab w:val="left" w:pos="1440"/>
                      <w:tab w:val="left" w:pos="2430"/>
                    </w:tabs>
                    <w:jc w:val="center"/>
                    <w:rPr>
                      <w:rFonts w:eastAsia="Calibri" w:cs="Arial"/>
                      <w:b/>
                      <w:color w:val="000000"/>
                      <w:szCs w:val="24"/>
                    </w:rPr>
                  </w:pPr>
                  <w:sdt>
                    <w:sdtPr>
                      <w:alias w:val="Pavadinimas"/>
                      <w:tag w:val="title_687006407c154df99d6ff097172584f4"/>
                      <w:id w:val="865516"/>
                      <w:lock w:val="sdtLocked"/>
                    </w:sdtPr>
                    <w:sdtEndPr/>
                    <w:sdtContent>
                      <w:r w:rsidR="00C734B5">
                        <w:rPr>
                          <w:rFonts w:eastAsia="Calibri" w:cs="Arial"/>
                          <w:b/>
                          <w:color w:val="000000"/>
                          <w:szCs w:val="24"/>
                        </w:rPr>
                        <w:t>40 FORMOS SUDARYMAS IR PILDYMAS</w:t>
                      </w:r>
                    </w:sdtContent>
                  </w:sdt>
                </w:p>
                <w:p w14:paraId="0D650381" w14:textId="77777777" w:rsidR="008A5667" w:rsidRDefault="008A5667">
                  <w:pPr>
                    <w:tabs>
                      <w:tab w:val="left" w:pos="1440"/>
                      <w:tab w:val="left" w:pos="2430"/>
                    </w:tabs>
                    <w:jc w:val="center"/>
                    <w:rPr>
                      <w:rFonts w:eastAsia="Calibri"/>
                      <w:b/>
                      <w:color w:val="000000"/>
                      <w:szCs w:val="24"/>
                    </w:rPr>
                  </w:pPr>
                </w:p>
                <w:sdt>
                  <w:sdtPr>
                    <w:alias w:val="24 p."/>
                    <w:tag w:val="part_2a47770fae3b45efafa814e68efaa3dd"/>
                    <w:id w:val="-974985153"/>
                    <w:lock w:val="sdtLocked"/>
                  </w:sdtPr>
                  <w:sdtEndPr/>
                  <w:sdtContent>
                    <w:p w14:paraId="0D650382" w14:textId="77777777" w:rsidR="008A5667" w:rsidRDefault="006664D5">
                      <w:pPr>
                        <w:widowControl w:val="0"/>
                        <w:shd w:val="clear" w:color="auto" w:fill="FFFFFF"/>
                        <w:tabs>
                          <w:tab w:val="left" w:pos="709"/>
                          <w:tab w:val="left" w:pos="993"/>
                          <w:tab w:val="left" w:pos="1080"/>
                          <w:tab w:val="left" w:pos="1418"/>
                          <w:tab w:val="left" w:pos="1530"/>
                        </w:tabs>
                        <w:ind w:firstLine="709"/>
                        <w:jc w:val="both"/>
                        <w:rPr>
                          <w:rFonts w:eastAsia="Calibri" w:cs="Arial"/>
                          <w:szCs w:val="24"/>
                        </w:rPr>
                      </w:pPr>
                      <w:sdt>
                        <w:sdtPr>
                          <w:alias w:val="Numeris"/>
                          <w:tag w:val="nr_2a47770fae3b45efafa814e68efaa3dd"/>
                          <w:id w:val="-2070871713"/>
                          <w:lock w:val="sdtLocked"/>
                        </w:sdtPr>
                        <w:sdtEndPr/>
                        <w:sdtContent>
                          <w:r w:rsidR="00C734B5">
                            <w:rPr>
                              <w:rFonts w:eastAsia="Calibri"/>
                              <w:color w:val="000000"/>
                              <w:szCs w:val="24"/>
                            </w:rPr>
                            <w:t>24</w:t>
                          </w:r>
                        </w:sdtContent>
                      </w:sdt>
                      <w:r w:rsidR="00C734B5">
                        <w:rPr>
                          <w:rFonts w:eastAsia="Calibri"/>
                          <w:color w:val="000000"/>
                          <w:szCs w:val="24"/>
                        </w:rPr>
                        <w:t>.</w:t>
                      </w:r>
                      <w:r w:rsidR="00C734B5">
                        <w:rPr>
                          <w:rFonts w:eastAsia="Calibri"/>
                          <w:color w:val="000000"/>
                          <w:szCs w:val="24"/>
                        </w:rPr>
                        <w:tab/>
                      </w:r>
                      <w:r w:rsidR="00C734B5">
                        <w:rPr>
                          <w:rFonts w:eastAsia="Calibri" w:cs="Arial"/>
                          <w:szCs w:val="24"/>
                        </w:rPr>
                        <w:t xml:space="preserve">40 forma </w:t>
                      </w:r>
                      <w:r w:rsidR="00C734B5">
                        <w:rPr>
                          <w:rFonts w:eastAsia="Calibri" w:cs="Arial"/>
                          <w:color w:val="000000"/>
                          <w:szCs w:val="24"/>
                        </w:rPr>
                        <w:t>sudaroma, užpildoma ir joje esantys duomenys į registro duomenų bazę įrašomi</w:t>
                      </w:r>
                      <w:r w:rsidR="00C734B5">
                        <w:rPr>
                          <w:rFonts w:eastAsia="Calibri" w:cs="Arial"/>
                          <w:szCs w:val="24"/>
                        </w:rPr>
                        <w:t>, kai:</w:t>
                      </w:r>
                    </w:p>
                    <w:sdt>
                      <w:sdtPr>
                        <w:alias w:val="24.1 pp."/>
                        <w:tag w:val="part_cf1b6725daf44f99b07b8748aa872278"/>
                        <w:id w:val="-2000034398"/>
                        <w:lock w:val="sdtLocked"/>
                      </w:sdtPr>
                      <w:sdtEndPr/>
                      <w:sdtContent>
                        <w:p w14:paraId="0D650383" w14:textId="77777777" w:rsidR="008A5667" w:rsidRDefault="006664D5">
                          <w:pPr>
                            <w:tabs>
                              <w:tab w:val="left" w:pos="142"/>
                            </w:tabs>
                            <w:ind w:firstLine="709"/>
                            <w:jc w:val="both"/>
                            <w:rPr>
                              <w:rFonts w:eastAsia="Calibri" w:cs="Arial"/>
                              <w:szCs w:val="24"/>
                            </w:rPr>
                          </w:pPr>
                          <w:sdt>
                            <w:sdtPr>
                              <w:alias w:val="Numeris"/>
                              <w:tag w:val="nr_cf1b6725daf44f99b07b8748aa872278"/>
                              <w:id w:val="-311641790"/>
                              <w:lock w:val="sdtLocked"/>
                            </w:sdtPr>
                            <w:sdtEndPr/>
                            <w:sdtContent>
                              <w:r w:rsidR="00C734B5">
                                <w:rPr>
                                  <w:rFonts w:eastAsia="Calibri"/>
                                  <w:szCs w:val="24"/>
                                </w:rPr>
                                <w:t>24.1</w:t>
                              </w:r>
                            </w:sdtContent>
                          </w:sdt>
                          <w:r w:rsidR="00C734B5">
                            <w:rPr>
                              <w:rFonts w:eastAsia="Calibri"/>
                              <w:szCs w:val="24"/>
                            </w:rPr>
                            <w:t>.</w:t>
                          </w:r>
                          <w:r w:rsidR="00C734B5">
                            <w:rPr>
                              <w:rFonts w:eastAsia="Calibri"/>
                              <w:szCs w:val="24"/>
                            </w:rPr>
                            <w:tab/>
                          </w:r>
                          <w:r w:rsidR="00C734B5">
                            <w:rPr>
                              <w:rFonts w:eastAsia="Calibri" w:cs="Arial"/>
                              <w:szCs w:val="24"/>
                            </w:rPr>
                            <w:t>prokuroras priėmė sprendimą ikiteisminius tyrimus sujungti ar atskirti (BPK 170 straipsnio 4 dalies 1 punktas);</w:t>
                          </w:r>
                        </w:p>
                      </w:sdtContent>
                    </w:sdt>
                    <w:sdt>
                      <w:sdtPr>
                        <w:alias w:val="24.2 pp."/>
                        <w:tag w:val="part_5092306d042c43209b7d90318570eeff"/>
                        <w:id w:val="1817919999"/>
                        <w:lock w:val="sdtLocked"/>
                      </w:sdtPr>
                      <w:sdtEndPr/>
                      <w:sdtContent>
                        <w:p w14:paraId="0D650384" w14:textId="77777777" w:rsidR="008A5667" w:rsidRDefault="006664D5">
                          <w:pPr>
                            <w:tabs>
                              <w:tab w:val="left" w:pos="142"/>
                            </w:tabs>
                            <w:ind w:firstLine="720"/>
                            <w:jc w:val="both"/>
                            <w:rPr>
                              <w:rFonts w:eastAsia="Calibri" w:cs="Arial"/>
                              <w:szCs w:val="24"/>
                            </w:rPr>
                          </w:pPr>
                          <w:sdt>
                            <w:sdtPr>
                              <w:alias w:val="Numeris"/>
                              <w:tag w:val="nr_5092306d042c43209b7d90318570eeff"/>
                              <w:id w:val="-556480850"/>
                              <w:lock w:val="sdtLocked"/>
                            </w:sdtPr>
                            <w:sdtEndPr/>
                            <w:sdtContent>
                              <w:r w:rsidR="00C734B5">
                                <w:rPr>
                                  <w:rFonts w:eastAsia="Calibri"/>
                                  <w:szCs w:val="24"/>
                                </w:rPr>
                                <w:t>24.2</w:t>
                              </w:r>
                            </w:sdtContent>
                          </w:sdt>
                          <w:r w:rsidR="00C734B5">
                            <w:rPr>
                              <w:rFonts w:eastAsia="Calibri"/>
                              <w:szCs w:val="24"/>
                            </w:rPr>
                            <w:t>.</w:t>
                          </w:r>
                          <w:r w:rsidR="00C734B5">
                            <w:rPr>
                              <w:rFonts w:eastAsia="Calibri"/>
                              <w:szCs w:val="24"/>
                            </w:rPr>
                            <w:tab/>
                          </w:r>
                          <w:r w:rsidR="00C734B5">
                            <w:rPr>
                              <w:rFonts w:eastAsia="Calibri" w:cs="Arial"/>
                              <w:szCs w:val="24"/>
                            </w:rPr>
                            <w:t>prokuroras priėmė sprendimą perduoti ikiteisminio tyrimo bylą tirti kitai ikiteisminio tyrimo įstaigai ar prokuratūrai;</w:t>
                          </w:r>
                        </w:p>
                      </w:sdtContent>
                    </w:sdt>
                    <w:sdt>
                      <w:sdtPr>
                        <w:alias w:val="24.3 pp."/>
                        <w:tag w:val="part_a8584f341b2d403590713b897de66831"/>
                        <w:id w:val="-821971014"/>
                        <w:lock w:val="sdtLocked"/>
                      </w:sdtPr>
                      <w:sdtEndPr/>
                      <w:sdtContent>
                        <w:p w14:paraId="0D650385" w14:textId="77777777" w:rsidR="008A5667" w:rsidRDefault="006664D5">
                          <w:pPr>
                            <w:tabs>
                              <w:tab w:val="left" w:pos="142"/>
                            </w:tabs>
                            <w:ind w:firstLine="709"/>
                            <w:jc w:val="both"/>
                            <w:rPr>
                              <w:rFonts w:eastAsia="Calibri" w:cs="Arial"/>
                              <w:szCs w:val="24"/>
                            </w:rPr>
                          </w:pPr>
                          <w:sdt>
                            <w:sdtPr>
                              <w:alias w:val="Numeris"/>
                              <w:tag w:val="nr_a8584f341b2d403590713b897de66831"/>
                              <w:id w:val="432482337"/>
                              <w:lock w:val="sdtLocked"/>
                            </w:sdtPr>
                            <w:sdtEndPr/>
                            <w:sdtContent>
                              <w:r w:rsidR="00C734B5">
                                <w:rPr>
                                  <w:rFonts w:eastAsia="Calibri"/>
                                  <w:szCs w:val="24"/>
                                </w:rPr>
                                <w:t>24.3</w:t>
                              </w:r>
                            </w:sdtContent>
                          </w:sdt>
                          <w:r w:rsidR="00C734B5">
                            <w:rPr>
                              <w:rFonts w:eastAsia="Calibri"/>
                              <w:szCs w:val="24"/>
                            </w:rPr>
                            <w:t>.</w:t>
                          </w:r>
                          <w:r w:rsidR="00C734B5">
                            <w:rPr>
                              <w:rFonts w:eastAsia="Calibri"/>
                              <w:szCs w:val="24"/>
                            </w:rPr>
                            <w:tab/>
                          </w:r>
                          <w:r w:rsidR="00C734B5">
                            <w:rPr>
                              <w:rFonts w:eastAsia="Calibri" w:cs="Arial"/>
                              <w:szCs w:val="24"/>
                            </w:rPr>
                            <w:t>policijos ikiteisminio tyrimo pareigūnas pagal kompetenciją perdavė ikiteisminio tyrimo bylą tirti kitai policijos įstaigai ar kitam policijos įstaigos padaliniui.</w:t>
                          </w:r>
                        </w:p>
                      </w:sdtContent>
                    </w:sdt>
                  </w:sdtContent>
                </w:sdt>
                <w:sdt>
                  <w:sdtPr>
                    <w:alias w:val="25 p."/>
                    <w:tag w:val="part_67b304977abe435f8d891c1c879c7a82"/>
                    <w:id w:val="-1819722687"/>
                    <w:lock w:val="sdtLocked"/>
                  </w:sdtPr>
                  <w:sdtEndPr/>
                  <w:sdtContent>
                    <w:p w14:paraId="0D650386" w14:textId="77777777" w:rsidR="008A5667" w:rsidRDefault="006664D5">
                      <w:pPr>
                        <w:widowControl w:val="0"/>
                        <w:shd w:val="clear" w:color="auto" w:fill="FFFFFF"/>
                        <w:tabs>
                          <w:tab w:val="left" w:pos="709"/>
                          <w:tab w:val="left" w:pos="993"/>
                          <w:tab w:val="left" w:pos="1080"/>
                          <w:tab w:val="left" w:pos="1418"/>
                          <w:tab w:val="left" w:pos="1530"/>
                        </w:tabs>
                        <w:ind w:left="720"/>
                        <w:jc w:val="both"/>
                        <w:rPr>
                          <w:rFonts w:eastAsia="Calibri" w:cs="Arial"/>
                          <w:szCs w:val="24"/>
                        </w:rPr>
                      </w:pPr>
                      <w:sdt>
                        <w:sdtPr>
                          <w:alias w:val="Numeris"/>
                          <w:tag w:val="nr_67b304977abe435f8d891c1c879c7a82"/>
                          <w:id w:val="809433971"/>
                          <w:lock w:val="sdtLocked"/>
                        </w:sdtPr>
                        <w:sdtEndPr/>
                        <w:sdtContent>
                          <w:r w:rsidR="00C734B5">
                            <w:rPr>
                              <w:rFonts w:eastAsia="Calibri"/>
                              <w:color w:val="000000"/>
                              <w:szCs w:val="24"/>
                            </w:rPr>
                            <w:t>25</w:t>
                          </w:r>
                        </w:sdtContent>
                      </w:sdt>
                      <w:r w:rsidR="00C734B5">
                        <w:rPr>
                          <w:rFonts w:eastAsia="Calibri"/>
                          <w:color w:val="000000"/>
                          <w:szCs w:val="24"/>
                        </w:rPr>
                        <w:t>.</w:t>
                      </w:r>
                      <w:r w:rsidR="00C734B5">
                        <w:rPr>
                          <w:rFonts w:eastAsia="Calibri"/>
                          <w:color w:val="000000"/>
                          <w:szCs w:val="24"/>
                        </w:rPr>
                        <w:tab/>
                      </w:r>
                      <w:r w:rsidR="00C734B5">
                        <w:rPr>
                          <w:rFonts w:eastAsia="Calibri" w:cs="Arial"/>
                          <w:szCs w:val="24"/>
                        </w:rPr>
                        <w:t>40 formos pildymas:</w:t>
                      </w:r>
                    </w:p>
                    <w:sdt>
                      <w:sdtPr>
                        <w:alias w:val="25.1 pp."/>
                        <w:tag w:val="part_b6998f6439b24b38821ec022dc89235f"/>
                        <w:id w:val="1597439764"/>
                        <w:lock w:val="sdtLocked"/>
                      </w:sdtPr>
                      <w:sdtEndPr/>
                      <w:sdtContent>
                        <w:p w14:paraId="0D650387" w14:textId="77777777" w:rsidR="008A5667" w:rsidRDefault="006664D5">
                          <w:pPr>
                            <w:ind w:firstLine="709"/>
                            <w:jc w:val="both"/>
                            <w:rPr>
                              <w:rFonts w:eastAsia="Calibri" w:cs="Arial"/>
                              <w:szCs w:val="24"/>
                            </w:rPr>
                          </w:pPr>
                          <w:sdt>
                            <w:sdtPr>
                              <w:alias w:val="Numeris"/>
                              <w:tag w:val="nr_b6998f6439b24b38821ec022dc89235f"/>
                              <w:id w:val="-638643555"/>
                              <w:lock w:val="sdtLocked"/>
                            </w:sdtPr>
                            <w:sdtEndPr/>
                            <w:sdtContent>
                              <w:r w:rsidR="00C734B5">
                                <w:rPr>
                                  <w:rFonts w:eastAsia="Calibri"/>
                                  <w:szCs w:val="24"/>
                                </w:rPr>
                                <w:t>25.1</w:t>
                              </w:r>
                            </w:sdtContent>
                          </w:sdt>
                          <w:r w:rsidR="00C734B5">
                            <w:rPr>
                              <w:rFonts w:eastAsia="Calibri"/>
                              <w:szCs w:val="24"/>
                            </w:rPr>
                            <w:t>.</w:t>
                          </w:r>
                          <w:r w:rsidR="00C734B5">
                            <w:rPr>
                              <w:rFonts w:eastAsia="Calibri"/>
                              <w:szCs w:val="24"/>
                            </w:rPr>
                            <w:tab/>
                          </w:r>
                          <w:r w:rsidR="00C734B5">
                            <w:rPr>
                              <w:rFonts w:eastAsia="Calibri" w:cs="Arial"/>
                              <w:szCs w:val="24"/>
                            </w:rPr>
                            <w:t>pirmojoje eilutėje, A dalyje, įrašomas</w:t>
                          </w:r>
                          <w:r w:rsidR="00C734B5">
                            <w:rPr>
                              <w:rFonts w:cs="Arial"/>
                              <w:color w:val="000000"/>
                              <w:szCs w:val="24"/>
                              <w:lang w:eastAsia="lt-LT"/>
                            </w:rPr>
                            <w:t xml:space="preserve"> </w:t>
                          </w:r>
                          <w:r w:rsidR="00C734B5">
                            <w:rPr>
                              <w:rFonts w:eastAsia="Calibri" w:cs="Arial"/>
                              <w:szCs w:val="24"/>
                            </w:rPr>
                            <w:t>prokuratūros, kontroliuojančios ikiteisminį tyrimą, kodas pagal Taisyklių 8 priedą;</w:t>
                          </w:r>
                          <w:r w:rsidR="00C734B5">
                            <w:rPr>
                              <w:rFonts w:cs="Arial"/>
                              <w:color w:val="000000"/>
                              <w:szCs w:val="24"/>
                              <w:lang w:eastAsia="lt-LT"/>
                            </w:rPr>
                            <w:t xml:space="preserve"> B dalyje įrašomas ikiteisminį tyrimą pradėjusios policijos įstaigos kodas pagal Taisyklių 6 priedą;</w:t>
                          </w:r>
                          <w:r w:rsidR="00C734B5">
                            <w:rPr>
                              <w:rFonts w:cs="Arial"/>
                              <w:b/>
                              <w:color w:val="000000"/>
                              <w:szCs w:val="24"/>
                              <w:lang w:eastAsia="lt-LT"/>
                            </w:rPr>
                            <w:t xml:space="preserve"> </w:t>
                          </w:r>
                          <w:r w:rsidR="00C734B5">
                            <w:rPr>
                              <w:rFonts w:cs="Arial"/>
                              <w:color w:val="000000"/>
                              <w:szCs w:val="24"/>
                              <w:lang w:eastAsia="lt-LT"/>
                            </w:rPr>
                            <w:t xml:space="preserve">C dalyje įrašomas ikiteisminį tyrimą pradėjusios policijos įstaigos padalinio kodas pagal Taisyklių 9 priedą; </w:t>
                          </w:r>
                        </w:p>
                      </w:sdtContent>
                    </w:sdt>
                    <w:sdt>
                      <w:sdtPr>
                        <w:alias w:val="25.2 pp."/>
                        <w:tag w:val="part_15187cf3054e4b12bcf9f1d25ba3e988"/>
                        <w:id w:val="-464042943"/>
                        <w:lock w:val="sdtLocked"/>
                      </w:sdtPr>
                      <w:sdtEndPr/>
                      <w:sdtContent>
                        <w:p w14:paraId="0D650388" w14:textId="77777777" w:rsidR="008A5667" w:rsidRDefault="006664D5">
                          <w:pPr>
                            <w:ind w:firstLine="709"/>
                            <w:jc w:val="both"/>
                            <w:rPr>
                              <w:rFonts w:eastAsia="Calibri" w:cs="Arial"/>
                              <w:szCs w:val="24"/>
                            </w:rPr>
                          </w:pPr>
                          <w:sdt>
                            <w:sdtPr>
                              <w:alias w:val="Numeris"/>
                              <w:tag w:val="nr_15187cf3054e4b12bcf9f1d25ba3e988"/>
                              <w:id w:val="513338146"/>
                              <w:lock w:val="sdtLocked"/>
                            </w:sdtPr>
                            <w:sdtEndPr/>
                            <w:sdtContent>
                              <w:r w:rsidR="00C734B5">
                                <w:rPr>
                                  <w:rFonts w:eastAsia="Calibri"/>
                                  <w:szCs w:val="24"/>
                                </w:rPr>
                                <w:t>25.2</w:t>
                              </w:r>
                            </w:sdtContent>
                          </w:sdt>
                          <w:r w:rsidR="00C734B5">
                            <w:rPr>
                              <w:rFonts w:eastAsia="Calibri"/>
                              <w:szCs w:val="24"/>
                            </w:rPr>
                            <w:t>.</w:t>
                          </w:r>
                          <w:r w:rsidR="00C734B5">
                            <w:rPr>
                              <w:rFonts w:eastAsia="Calibri"/>
                              <w:szCs w:val="24"/>
                            </w:rPr>
                            <w:tab/>
                          </w:r>
                          <w:r w:rsidR="00C734B5">
                            <w:rPr>
                              <w:rFonts w:eastAsia="Calibri" w:cs="Arial"/>
                              <w:szCs w:val="24"/>
                            </w:rPr>
                            <w:t xml:space="preserve">antrojoje eilutėje įrašomas </w:t>
                          </w:r>
                          <w:r w:rsidR="00C734B5">
                            <w:rPr>
                              <w:rFonts w:eastAsia="Calibri" w:cs="Arial"/>
                              <w:szCs w:val="24"/>
                              <w:lang w:eastAsia="lt-LT"/>
                            </w:rPr>
                            <w:t xml:space="preserve">ikiteisminio tyrimo bylos numeris. </w:t>
                          </w:r>
                          <w:r w:rsidR="00C734B5">
                            <w:rPr>
                              <w:rFonts w:eastAsia="Calibri" w:cs="Arial"/>
                              <w:szCs w:val="24"/>
                            </w:rPr>
                            <w:t>Šios eilutės duomenų įrašymo tvarka nustatyta Taisyklių 15.2 papunktyje;</w:t>
                          </w:r>
                        </w:p>
                      </w:sdtContent>
                    </w:sdt>
                    <w:sdt>
                      <w:sdtPr>
                        <w:alias w:val="25.3 pp."/>
                        <w:tag w:val="part_d2c15ff173b145269b086d16d7f53061"/>
                        <w:id w:val="458692221"/>
                        <w:lock w:val="sdtLocked"/>
                      </w:sdtPr>
                      <w:sdtEndPr/>
                      <w:sdtContent>
                        <w:p w14:paraId="0D650389" w14:textId="77777777" w:rsidR="008A5667" w:rsidRDefault="006664D5">
                          <w:pPr>
                            <w:ind w:firstLine="709"/>
                            <w:jc w:val="both"/>
                            <w:rPr>
                              <w:rFonts w:eastAsia="Calibri" w:cs="Arial"/>
                              <w:szCs w:val="24"/>
                            </w:rPr>
                          </w:pPr>
                          <w:sdt>
                            <w:sdtPr>
                              <w:alias w:val="Numeris"/>
                              <w:tag w:val="nr_d2c15ff173b145269b086d16d7f53061"/>
                              <w:id w:val="-946159596"/>
                              <w:lock w:val="sdtLocked"/>
                            </w:sdtPr>
                            <w:sdtEndPr/>
                            <w:sdtContent>
                              <w:r w:rsidR="00C734B5">
                                <w:rPr>
                                  <w:rFonts w:eastAsia="Calibri"/>
                                  <w:szCs w:val="24"/>
                                </w:rPr>
                                <w:t>25.3</w:t>
                              </w:r>
                            </w:sdtContent>
                          </w:sdt>
                          <w:r w:rsidR="00C734B5">
                            <w:rPr>
                              <w:rFonts w:eastAsia="Calibri"/>
                              <w:szCs w:val="24"/>
                            </w:rPr>
                            <w:t>.</w:t>
                          </w:r>
                          <w:r w:rsidR="00C734B5">
                            <w:rPr>
                              <w:rFonts w:eastAsia="Calibri"/>
                              <w:szCs w:val="24"/>
                            </w:rPr>
                            <w:tab/>
                          </w:r>
                          <w:r w:rsidR="00C734B5">
                            <w:rPr>
                              <w:rFonts w:eastAsia="Calibri" w:cs="Arial"/>
                              <w:szCs w:val="24"/>
                            </w:rPr>
                            <w:t>trečioji eilutė pildoma, jeigu prokuroras priėmė sprendimą sujungti ikiteisminius tyrimus. Šioje eilutėje įrašomas pagrindinės ikiteisminio tyrimo bylos, su kuria sujungta ikiteisminio tyrimo byla, numeris bei sprendimo priėmimo data;</w:t>
                          </w:r>
                        </w:p>
                      </w:sdtContent>
                    </w:sdt>
                    <w:sdt>
                      <w:sdtPr>
                        <w:alias w:val="25.4 pp."/>
                        <w:tag w:val="part_6938fb96267747daa76e517559df89bf"/>
                        <w:id w:val="-965280336"/>
                        <w:lock w:val="sdtLocked"/>
                      </w:sdtPr>
                      <w:sdtEndPr/>
                      <w:sdtContent>
                        <w:p w14:paraId="0D65038A" w14:textId="77777777" w:rsidR="008A5667" w:rsidRDefault="006664D5">
                          <w:pPr>
                            <w:ind w:firstLine="709"/>
                            <w:jc w:val="both"/>
                            <w:rPr>
                              <w:rFonts w:eastAsia="Calibri" w:cs="Arial"/>
                              <w:szCs w:val="24"/>
                            </w:rPr>
                          </w:pPr>
                          <w:sdt>
                            <w:sdtPr>
                              <w:alias w:val="Numeris"/>
                              <w:tag w:val="nr_6938fb96267747daa76e517559df89bf"/>
                              <w:id w:val="350991794"/>
                              <w:lock w:val="sdtLocked"/>
                            </w:sdtPr>
                            <w:sdtEndPr/>
                            <w:sdtContent>
                              <w:r w:rsidR="00C734B5">
                                <w:rPr>
                                  <w:rFonts w:eastAsia="Calibri"/>
                                  <w:szCs w:val="24"/>
                                </w:rPr>
                                <w:t>25.4</w:t>
                              </w:r>
                            </w:sdtContent>
                          </w:sdt>
                          <w:r w:rsidR="00C734B5">
                            <w:rPr>
                              <w:rFonts w:eastAsia="Calibri"/>
                              <w:szCs w:val="24"/>
                            </w:rPr>
                            <w:t>.</w:t>
                          </w:r>
                          <w:r w:rsidR="00C734B5">
                            <w:rPr>
                              <w:rFonts w:eastAsia="Calibri"/>
                              <w:szCs w:val="24"/>
                            </w:rPr>
                            <w:tab/>
                          </w:r>
                          <w:r w:rsidR="00C734B5">
                            <w:rPr>
                              <w:rFonts w:eastAsia="Calibri" w:cs="Arial"/>
                              <w:szCs w:val="24"/>
                            </w:rPr>
                            <w:t xml:space="preserve">ketvirtoji eilutė pildoma, jeigu prokuroras priėmė sprendimą atskirti ikiteisminius tyrimus. Įrašomas </w:t>
                          </w:r>
                          <w:r w:rsidR="00C734B5">
                            <w:rPr>
                              <w:rFonts w:eastAsia="Calibri" w:cs="Arial"/>
                              <w:color w:val="000000"/>
                              <w:szCs w:val="24"/>
                            </w:rPr>
                            <w:t xml:space="preserve">šioje eilutėje nustatytas </w:t>
                          </w:r>
                          <w:r w:rsidR="00C734B5">
                            <w:rPr>
                              <w:rFonts w:eastAsia="Calibri" w:cs="Arial"/>
                              <w:szCs w:val="24"/>
                            </w:rPr>
                            <w:t>kodas, nurodantis, ar ikiteisminis tyrimas atskirtas dėl nusikalstamos veikos, ar dėl asmens, įtariamo nusikalstamos veikos padarymu, ir įrašomas ikiteisminio tyrimo bylos, iš kurios atskirtas ikiteisminis tyrimas, numeris bei sprendimo priėmimo data;</w:t>
                          </w:r>
                        </w:p>
                      </w:sdtContent>
                    </w:sdt>
                    <w:sdt>
                      <w:sdtPr>
                        <w:alias w:val="25.5 pp."/>
                        <w:tag w:val="part_b522a8f2ee7a443cbb46b528ee829bb6"/>
                        <w:id w:val="1556967184"/>
                        <w:lock w:val="sdtLocked"/>
                      </w:sdtPr>
                      <w:sdtEndPr/>
                      <w:sdtContent>
                        <w:p w14:paraId="0D65038B" w14:textId="77777777" w:rsidR="008A5667" w:rsidRDefault="006664D5">
                          <w:pPr>
                            <w:ind w:firstLine="709"/>
                            <w:jc w:val="both"/>
                            <w:rPr>
                              <w:rFonts w:eastAsia="Calibri" w:cs="Arial"/>
                              <w:szCs w:val="24"/>
                            </w:rPr>
                          </w:pPr>
                          <w:sdt>
                            <w:sdtPr>
                              <w:alias w:val="Numeris"/>
                              <w:tag w:val="nr_b522a8f2ee7a443cbb46b528ee829bb6"/>
                              <w:id w:val="-1189685038"/>
                              <w:lock w:val="sdtLocked"/>
                            </w:sdtPr>
                            <w:sdtEndPr/>
                            <w:sdtContent>
                              <w:r w:rsidR="00C734B5">
                                <w:rPr>
                                  <w:rFonts w:eastAsia="Calibri"/>
                                  <w:szCs w:val="24"/>
                                </w:rPr>
                                <w:t>25.5</w:t>
                              </w:r>
                            </w:sdtContent>
                          </w:sdt>
                          <w:r w:rsidR="00C734B5">
                            <w:rPr>
                              <w:rFonts w:eastAsia="Calibri"/>
                              <w:szCs w:val="24"/>
                            </w:rPr>
                            <w:t>.</w:t>
                          </w:r>
                          <w:r w:rsidR="00C734B5">
                            <w:rPr>
                              <w:rFonts w:eastAsia="Calibri"/>
                              <w:szCs w:val="24"/>
                            </w:rPr>
                            <w:tab/>
                          </w:r>
                          <w:r w:rsidR="00C734B5">
                            <w:rPr>
                              <w:rFonts w:eastAsia="Calibri" w:cs="Arial"/>
                              <w:szCs w:val="24"/>
                            </w:rPr>
                            <w:t>penktojoje eilutėje, A dalyje, įrašomas ikiteisminio tyrimo įstaigos arba prokuratūros, kuriai prokuroro sprendimu perduota tirti ikiteisminio tyrimo byla, kodas pagal Taisyklių 6 ir 8 priedus bei ikiteisminio tyrimo bylos perdavimo data; B dalyje įrašomas policijos įstaigos, kuriai pagal kompetenciją perduota tirti ikiteisminio tyrimo byla, kodas pagal Taisyklių 6 priedą bei ikiteisminio tyrimo bylos perdavimo data; C dalyje įrašomas policijos įstaigos padalinio, kuriam pagal kompetenciją perduota tirti ikiteisminio tyrimo byla, kodas pagal Taisyklių 9 priedą (kodą įrašo policijos įstaigos padalinio ikiteisminio tyrimo pareigūnas) bei ikiteisminio tyrimo bylos perdavimo data;</w:t>
                          </w:r>
                        </w:p>
                      </w:sdtContent>
                    </w:sdt>
                    <w:sdt>
                      <w:sdtPr>
                        <w:alias w:val="25.6 pp."/>
                        <w:tag w:val="part_240420fbabec4ee3ab908f8c1a4cfee6"/>
                        <w:id w:val="-1872219624"/>
                        <w:lock w:val="sdtLocked"/>
                      </w:sdtPr>
                      <w:sdtEndPr/>
                      <w:sdtContent>
                        <w:p w14:paraId="0D65038C" w14:textId="77777777" w:rsidR="008A5667" w:rsidRDefault="006664D5">
                          <w:pPr>
                            <w:ind w:firstLine="709"/>
                            <w:jc w:val="both"/>
                            <w:rPr>
                              <w:rFonts w:eastAsia="Calibri" w:cs="Arial"/>
                              <w:szCs w:val="24"/>
                            </w:rPr>
                          </w:pPr>
                          <w:sdt>
                            <w:sdtPr>
                              <w:alias w:val="Numeris"/>
                              <w:tag w:val="nr_240420fbabec4ee3ab908f8c1a4cfee6"/>
                              <w:id w:val="463935965"/>
                              <w:lock w:val="sdtLocked"/>
                            </w:sdtPr>
                            <w:sdtEndPr/>
                            <w:sdtContent>
                              <w:r w:rsidR="00C734B5">
                                <w:rPr>
                                  <w:rFonts w:eastAsia="Calibri"/>
                                  <w:szCs w:val="24"/>
                                </w:rPr>
                                <w:t>25.6</w:t>
                              </w:r>
                            </w:sdtContent>
                          </w:sdt>
                          <w:r w:rsidR="00C734B5">
                            <w:rPr>
                              <w:rFonts w:eastAsia="Calibri"/>
                              <w:szCs w:val="24"/>
                            </w:rPr>
                            <w:t>.</w:t>
                          </w:r>
                          <w:r w:rsidR="00C734B5">
                            <w:rPr>
                              <w:rFonts w:eastAsia="Calibri"/>
                              <w:szCs w:val="24"/>
                            </w:rPr>
                            <w:tab/>
                          </w:r>
                          <w:r w:rsidR="00C734B5">
                            <w:rPr>
                              <w:rFonts w:eastAsia="Calibri" w:cs="Arial"/>
                              <w:szCs w:val="24"/>
                            </w:rPr>
                            <w:t>šeštojoje eilutėje įrašoma ikiteisminio tyrimo pareigūno arba prokuroro, kuris priėmė sprendimą, pareigos, vardas (vardai) ir pavardė (pavardės);</w:t>
                          </w:r>
                        </w:p>
                      </w:sdtContent>
                    </w:sdt>
                    <w:sdt>
                      <w:sdtPr>
                        <w:alias w:val="25.7 pp."/>
                        <w:tag w:val="part_53709d5506dd4f42b1eac19790526cba"/>
                        <w:id w:val="-2036955311"/>
                        <w:lock w:val="sdtLocked"/>
                      </w:sdtPr>
                      <w:sdtEndPr/>
                      <w:sdtContent>
                        <w:p w14:paraId="0D65038D" w14:textId="77777777" w:rsidR="008A5667" w:rsidRDefault="006664D5">
                          <w:pPr>
                            <w:ind w:firstLine="709"/>
                            <w:jc w:val="both"/>
                            <w:rPr>
                              <w:rFonts w:eastAsia="Calibri" w:cs="Arial"/>
                              <w:szCs w:val="24"/>
                            </w:rPr>
                          </w:pPr>
                          <w:sdt>
                            <w:sdtPr>
                              <w:alias w:val="Numeris"/>
                              <w:tag w:val="nr_53709d5506dd4f42b1eac19790526cba"/>
                              <w:id w:val="529067191"/>
                              <w:lock w:val="sdtLocked"/>
                            </w:sdtPr>
                            <w:sdtEndPr/>
                            <w:sdtContent>
                              <w:r w:rsidR="00C734B5">
                                <w:rPr>
                                  <w:rFonts w:eastAsia="Calibri"/>
                                  <w:szCs w:val="24"/>
                                </w:rPr>
                                <w:t>25.7</w:t>
                              </w:r>
                            </w:sdtContent>
                          </w:sdt>
                          <w:r w:rsidR="00C734B5">
                            <w:rPr>
                              <w:rFonts w:eastAsia="Calibri"/>
                              <w:szCs w:val="24"/>
                            </w:rPr>
                            <w:t>.</w:t>
                          </w:r>
                          <w:r w:rsidR="00C734B5">
                            <w:rPr>
                              <w:rFonts w:eastAsia="Calibri"/>
                              <w:szCs w:val="24"/>
                            </w:rPr>
                            <w:tab/>
                          </w:r>
                          <w:r w:rsidR="00C734B5">
                            <w:rPr>
                              <w:rFonts w:eastAsia="Calibri" w:cs="Arial"/>
                              <w:szCs w:val="24"/>
                            </w:rPr>
                            <w:t>septintojoje eilutėje įrašoma 40 formos duomenų įrašymo į registro duomenų bazę data.</w:t>
                          </w:r>
                        </w:p>
                        <w:p w14:paraId="0D65038E" w14:textId="77777777" w:rsidR="008A5667" w:rsidRDefault="006664D5">
                          <w:pPr>
                            <w:widowControl w:val="0"/>
                            <w:shd w:val="clear" w:color="auto" w:fill="FFFFFF"/>
                            <w:tabs>
                              <w:tab w:val="left" w:pos="709"/>
                              <w:tab w:val="left" w:pos="993"/>
                              <w:tab w:val="left" w:pos="1080"/>
                              <w:tab w:val="left" w:pos="1418"/>
                              <w:tab w:val="left" w:pos="1530"/>
                            </w:tabs>
                            <w:ind w:left="720"/>
                            <w:jc w:val="both"/>
                            <w:rPr>
                              <w:rFonts w:eastAsia="Calibri"/>
                              <w:b/>
                              <w:color w:val="000000"/>
                              <w:szCs w:val="24"/>
                            </w:rPr>
                          </w:pPr>
                        </w:p>
                      </w:sdtContent>
                    </w:sdt>
                  </w:sdtContent>
                </w:sdt>
              </w:sdtContent>
            </w:sdt>
            <w:sdt>
              <w:sdtPr>
                <w:alias w:val="skirsnis"/>
                <w:tag w:val="part_0f5c70dca835409a897e15c9e1f2b7f8"/>
                <w:id w:val="-536283802"/>
                <w:lock w:val="sdtLocked"/>
              </w:sdtPr>
              <w:sdtEndPr/>
              <w:sdtContent>
                <w:p w14:paraId="0D65038F" w14:textId="77777777" w:rsidR="008A5667" w:rsidRDefault="006664D5">
                  <w:pPr>
                    <w:tabs>
                      <w:tab w:val="left" w:pos="1134"/>
                      <w:tab w:val="left" w:pos="1440"/>
                      <w:tab w:val="left" w:pos="2430"/>
                    </w:tabs>
                    <w:jc w:val="center"/>
                    <w:rPr>
                      <w:rFonts w:eastAsia="Calibri"/>
                      <w:b/>
                      <w:bCs/>
                      <w:color w:val="000000"/>
                      <w:szCs w:val="24"/>
                    </w:rPr>
                  </w:pPr>
                  <w:sdt>
                    <w:sdtPr>
                      <w:alias w:val="Numeris"/>
                      <w:tag w:val="nr_0f5c70dca835409a897e15c9e1f2b7f8"/>
                      <w:id w:val="-3058596"/>
                      <w:lock w:val="sdtLocked"/>
                    </w:sdtPr>
                    <w:sdtEndPr/>
                    <w:sdtContent>
                      <w:r w:rsidR="00C734B5">
                        <w:rPr>
                          <w:rFonts w:eastAsia="Calibri"/>
                          <w:b/>
                          <w:bCs/>
                          <w:color w:val="000000"/>
                          <w:szCs w:val="24"/>
                        </w:rPr>
                        <w:t>PENKTASIS</w:t>
                      </w:r>
                    </w:sdtContent>
                  </w:sdt>
                  <w:r w:rsidR="00C734B5">
                    <w:rPr>
                      <w:rFonts w:eastAsia="Calibri"/>
                      <w:b/>
                      <w:bCs/>
                      <w:color w:val="000000"/>
                      <w:szCs w:val="24"/>
                    </w:rPr>
                    <w:t xml:space="preserve"> SKIRSNIS</w:t>
                  </w:r>
                </w:p>
                <w:p w14:paraId="0D650390" w14:textId="77777777" w:rsidR="008A5667" w:rsidRDefault="006664D5">
                  <w:pPr>
                    <w:tabs>
                      <w:tab w:val="left" w:pos="1440"/>
                      <w:tab w:val="left" w:pos="2430"/>
                    </w:tabs>
                    <w:jc w:val="center"/>
                    <w:rPr>
                      <w:rFonts w:eastAsia="Calibri" w:cs="Arial"/>
                      <w:b/>
                      <w:color w:val="000000"/>
                      <w:szCs w:val="24"/>
                    </w:rPr>
                  </w:pPr>
                  <w:sdt>
                    <w:sdtPr>
                      <w:alias w:val="Pavadinimas"/>
                      <w:tag w:val="title_0f5c70dca835409a897e15c9e1f2b7f8"/>
                      <w:id w:val="-1469966735"/>
                      <w:lock w:val="sdtLocked"/>
                    </w:sdtPr>
                    <w:sdtEndPr/>
                    <w:sdtContent>
                      <w:r w:rsidR="00C734B5">
                        <w:rPr>
                          <w:rFonts w:eastAsia="Calibri" w:cs="Arial"/>
                          <w:b/>
                          <w:color w:val="000000"/>
                          <w:szCs w:val="24"/>
                        </w:rPr>
                        <w:t>50 FORMOS SUDARYMAS IR PILDYMAS</w:t>
                      </w:r>
                    </w:sdtContent>
                  </w:sdt>
                </w:p>
                <w:p w14:paraId="0D650391" w14:textId="77777777" w:rsidR="008A5667" w:rsidRDefault="008A5667">
                  <w:pPr>
                    <w:widowControl w:val="0"/>
                    <w:shd w:val="clear" w:color="auto" w:fill="FFFFFF"/>
                    <w:tabs>
                      <w:tab w:val="left" w:pos="709"/>
                      <w:tab w:val="left" w:pos="993"/>
                      <w:tab w:val="left" w:pos="1080"/>
                    </w:tabs>
                    <w:ind w:left="709"/>
                    <w:jc w:val="both"/>
                    <w:rPr>
                      <w:rFonts w:eastAsia="Calibri"/>
                      <w:color w:val="000000"/>
                      <w:szCs w:val="24"/>
                    </w:rPr>
                  </w:pPr>
                </w:p>
                <w:sdt>
                  <w:sdtPr>
                    <w:alias w:val="26 p."/>
                    <w:tag w:val="part_11d0a31d2341429a96901167ff4df4bd"/>
                    <w:id w:val="1772656815"/>
                    <w:lock w:val="sdtLocked"/>
                  </w:sdtPr>
                  <w:sdtEndPr/>
                  <w:sdtContent>
                    <w:p w14:paraId="0D650392"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11d0a31d2341429a96901167ff4df4bd"/>
                          <w:id w:val="1169672027"/>
                          <w:lock w:val="sdtLocked"/>
                        </w:sdtPr>
                        <w:sdtEndPr/>
                        <w:sdtContent>
                          <w:r w:rsidR="00C734B5">
                            <w:rPr>
                              <w:rFonts w:eastAsia="Calibri"/>
                              <w:color w:val="000000"/>
                              <w:szCs w:val="24"/>
                            </w:rPr>
                            <w:t>26</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50 forma sudaroma fiziniam asmeniui, nukentėjusiam nuo nusikalstamos veikos – asmeniui, kuris tiesiogiai nukentėjo nuo nusikalstamos veikos ir buvo pripažintas nukentėjusiuoju BPK nustatyta tvarka arba asmeniui, kuris tiesiogiai nukentėjo nuo nusikalstamos veikos ir tapo nusikalstamos veikos auka, nors nukentėjusiuoju BPK nustatyta tvarka buvo pripažintas jį atstovaujantis asmuo, arba juridiniam asmeniui, dėl nusikalstamos veikos patyrusiam turtinės ar neturtinės žalos, fiziniam asmeniui, tiesiogiai nukentėjusiam nuo nusikalstamos veikos, t. y. asmeniui, kuris tapo nusikalstamos veikos auka, arba juridiniam asmeniui, dėl nusikalstamos veikos patyrusiam turtinės ar neturtinės žalos, užpildoma ir joje esantys duomenys į registro duomenų bazę įrašomi, kai:</w:t>
                      </w:r>
                    </w:p>
                    <w:sdt>
                      <w:sdtPr>
                        <w:alias w:val="26.1 pp."/>
                        <w:tag w:val="part_475055adb63e42099e5c1e6a0956489f"/>
                        <w:id w:val="-1792818692"/>
                        <w:lock w:val="sdtLocked"/>
                      </w:sdtPr>
                      <w:sdtEndPr/>
                      <w:sdtContent>
                        <w:p w14:paraId="0D650393"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475055adb63e42099e5c1e6a0956489f"/>
                              <w:id w:val="1397934104"/>
                              <w:lock w:val="sdtLocked"/>
                            </w:sdtPr>
                            <w:sdtEndPr/>
                            <w:sdtContent>
                              <w:r w:rsidR="00C734B5">
                                <w:rPr>
                                  <w:rFonts w:eastAsia="Calibri"/>
                                  <w:szCs w:val="24"/>
                                </w:rPr>
                                <w:t>26.1</w:t>
                              </w:r>
                            </w:sdtContent>
                          </w:sdt>
                          <w:r w:rsidR="00C734B5">
                            <w:rPr>
                              <w:rFonts w:eastAsia="Calibri"/>
                              <w:szCs w:val="24"/>
                            </w:rPr>
                            <w:t>.</w:t>
                          </w:r>
                          <w:r w:rsidR="00C734B5">
                            <w:rPr>
                              <w:rFonts w:eastAsia="Calibri"/>
                              <w:szCs w:val="24"/>
                            </w:rPr>
                            <w:tab/>
                          </w:r>
                          <w:r w:rsidR="00C734B5">
                            <w:rPr>
                              <w:rFonts w:eastAsia="Calibri" w:cs="Arial"/>
                              <w:color w:val="000000"/>
                              <w:szCs w:val="24"/>
                            </w:rPr>
                            <w:t>prokuroras, ikiteisminio tyrimo įstaigos vadovas ar šio įgaliotas asmuo priėmė sprendimą pradėti ikiteisminį tyrimą (BPK 166 straipsnis);</w:t>
                          </w:r>
                        </w:p>
                      </w:sdtContent>
                    </w:sdt>
                    <w:sdt>
                      <w:sdtPr>
                        <w:alias w:val="26.2 pp."/>
                        <w:tag w:val="part_9724b0a37d634b088ef3a522c29016d6"/>
                        <w:id w:val="137390258"/>
                        <w:lock w:val="sdtLocked"/>
                      </w:sdtPr>
                      <w:sdtEndPr/>
                      <w:sdtContent>
                        <w:p w14:paraId="0D650394" w14:textId="77777777" w:rsidR="008A5667" w:rsidRDefault="006664D5">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9724b0a37d634b088ef3a522c29016d6"/>
                              <w:id w:val="1209453945"/>
                              <w:lock w:val="sdtLocked"/>
                            </w:sdtPr>
                            <w:sdtEndPr/>
                            <w:sdtContent>
                              <w:r w:rsidR="00C734B5">
                                <w:rPr>
                                  <w:rFonts w:eastAsia="Calibri"/>
                                  <w:szCs w:val="24"/>
                                </w:rPr>
                                <w:t>26.2</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ikiteisminio tyrimo atlikimo metu nustatoma nukentėjusiojo asmenybė, kuri, pradėjus ikiteisminį tyrimą, nebuvo žinoma;</w:t>
                          </w:r>
                        </w:p>
                      </w:sdtContent>
                    </w:sdt>
                    <w:sdt>
                      <w:sdtPr>
                        <w:alias w:val="26.3 pp."/>
                        <w:tag w:val="part_0de8e15678de449e9184237c0e3e26cb"/>
                        <w:id w:val="1574777649"/>
                        <w:lock w:val="sdtLocked"/>
                      </w:sdtPr>
                      <w:sdtEndPr/>
                      <w:sdtContent>
                        <w:p w14:paraId="0D650395" w14:textId="77777777" w:rsidR="008A5667" w:rsidRDefault="006664D5">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0de8e15678de449e9184237c0e3e26cb"/>
                              <w:id w:val="-1029718755"/>
                              <w:lock w:val="sdtLocked"/>
                            </w:sdtPr>
                            <w:sdtEndPr/>
                            <w:sdtContent>
                              <w:r w:rsidR="00C734B5">
                                <w:rPr>
                                  <w:rFonts w:eastAsia="Calibri"/>
                                  <w:szCs w:val="24"/>
                                </w:rPr>
                                <w:t>26.3</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ikiteisminio tyrimo procese išaiškinamas anksčiau neužregistruotas nusikaltimas ar baudžiamasis nusižengimas, dėl kurio pradedamas naujas ikiteisminis tyrimas, jeigu dėl tos veikos padarymo nukentėjo dar vienas asmuo;</w:t>
                          </w:r>
                        </w:p>
                      </w:sdtContent>
                    </w:sdt>
                    <w:sdt>
                      <w:sdtPr>
                        <w:alias w:val="26.4 pp."/>
                        <w:tag w:val="part_c76733df3b27479b9b29acc88e7d312b"/>
                        <w:id w:val="-38437423"/>
                        <w:lock w:val="sdtLocked"/>
                      </w:sdtPr>
                      <w:sdtEndPr/>
                      <w:sdtContent>
                        <w:p w14:paraId="0D650396" w14:textId="77777777" w:rsidR="008A5667" w:rsidRDefault="006664D5">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c76733df3b27479b9b29acc88e7d312b"/>
                              <w:id w:val="1093670618"/>
                              <w:lock w:val="sdtLocked"/>
                            </w:sdtPr>
                            <w:sdtEndPr/>
                            <w:sdtContent>
                              <w:r w:rsidR="00C734B5">
                                <w:rPr>
                                  <w:rFonts w:eastAsia="Calibri"/>
                                  <w:szCs w:val="24"/>
                                </w:rPr>
                                <w:t>26.4</w:t>
                              </w:r>
                            </w:sdtContent>
                          </w:sdt>
                          <w:r w:rsidR="00C734B5">
                            <w:rPr>
                              <w:rFonts w:eastAsia="Calibri"/>
                              <w:szCs w:val="24"/>
                            </w:rPr>
                            <w:t>.</w:t>
                          </w:r>
                          <w:r w:rsidR="00C734B5">
                            <w:rPr>
                              <w:rFonts w:eastAsia="Calibri"/>
                              <w:szCs w:val="24"/>
                            </w:rPr>
                            <w:tab/>
                          </w:r>
                          <w:r w:rsidR="00C734B5">
                            <w:rPr>
                              <w:rFonts w:eastAsia="Calibri" w:cs="Arial"/>
                              <w:color w:val="000000"/>
                              <w:szCs w:val="24"/>
                            </w:rPr>
                            <w:t>pradėjus ikiteisminį tyrimą arba ikiteisminio tyrimo procese nukentėjusiojo asmenybė nenustatyta (šiuo atveju tikslūs asmens duomenys neįrašomi);</w:t>
                          </w:r>
                        </w:p>
                      </w:sdtContent>
                    </w:sdt>
                    <w:sdt>
                      <w:sdtPr>
                        <w:alias w:val="26.5 pp."/>
                        <w:tag w:val="part_8a1af3160de242cd8a2a6bee990837a6"/>
                        <w:id w:val="-742323936"/>
                        <w:lock w:val="sdtLocked"/>
                      </w:sdtPr>
                      <w:sdtEndPr/>
                      <w:sdtContent>
                        <w:p w14:paraId="0D650397" w14:textId="77777777" w:rsidR="008A5667" w:rsidRDefault="006664D5">
                          <w:pPr>
                            <w:widowControl w:val="0"/>
                            <w:shd w:val="clear" w:color="auto" w:fill="FFFFFF"/>
                            <w:tabs>
                              <w:tab w:val="left" w:pos="0"/>
                              <w:tab w:val="left" w:pos="709"/>
                              <w:tab w:val="left" w:pos="993"/>
                              <w:tab w:val="left" w:pos="1080"/>
                              <w:tab w:val="left" w:pos="1260"/>
                              <w:tab w:val="left" w:pos="1418"/>
                              <w:tab w:val="left" w:pos="1530"/>
                              <w:tab w:val="left" w:pos="2127"/>
                            </w:tabs>
                            <w:ind w:firstLine="720"/>
                            <w:jc w:val="both"/>
                            <w:rPr>
                              <w:rFonts w:eastAsia="Calibri" w:cs="Arial"/>
                              <w:color w:val="000000"/>
                              <w:szCs w:val="24"/>
                            </w:rPr>
                          </w:pPr>
                          <w:sdt>
                            <w:sdtPr>
                              <w:alias w:val="Numeris"/>
                              <w:tag w:val="nr_8a1af3160de242cd8a2a6bee990837a6"/>
                              <w:id w:val="404889186"/>
                              <w:lock w:val="sdtLocked"/>
                            </w:sdtPr>
                            <w:sdtEndPr/>
                            <w:sdtContent>
                              <w:r w:rsidR="00C734B5">
                                <w:rPr>
                                  <w:rFonts w:eastAsia="Calibri"/>
                                  <w:szCs w:val="24"/>
                                </w:rPr>
                                <w:t>26.5</w:t>
                              </w:r>
                            </w:sdtContent>
                          </w:sdt>
                          <w:r w:rsidR="00C734B5">
                            <w:rPr>
                              <w:rFonts w:eastAsia="Calibri"/>
                              <w:szCs w:val="24"/>
                            </w:rPr>
                            <w:t>.</w:t>
                          </w:r>
                          <w:r w:rsidR="00C734B5">
                            <w:rPr>
                              <w:rFonts w:eastAsia="Calibri"/>
                              <w:szCs w:val="24"/>
                            </w:rPr>
                            <w:tab/>
                          </w:r>
                          <w:r w:rsidR="00C734B5">
                            <w:rPr>
                              <w:rFonts w:eastAsia="Calibri" w:cs="Arial"/>
                              <w:color w:val="000000"/>
                              <w:szCs w:val="24"/>
                            </w:rPr>
                            <w:t>teisėjas išnagrinėjo teisme privataus kaltinimo bylą ir gauta teismo apkaltinamojo nuosprendžio (BPK 303 straipsnio 2 dalis) arba nutarties bylos procesą nutraukti, jeigu nukentėjusysis susitaikė su kaltinamuoju (BPK 3 straipsnio 1 dalies 5 punktas), kopija;</w:t>
                          </w:r>
                        </w:p>
                      </w:sdtContent>
                    </w:sdt>
                    <w:sdt>
                      <w:sdtPr>
                        <w:alias w:val="26.6 pp."/>
                        <w:tag w:val="part_db285f5fea9b4848b70e80d01c035f06"/>
                        <w:id w:val="-577057126"/>
                        <w:lock w:val="sdtLocked"/>
                      </w:sdtPr>
                      <w:sdtEndPr/>
                      <w:sdtContent>
                        <w:p w14:paraId="0D650398" w14:textId="77777777" w:rsidR="008A5667" w:rsidRDefault="006664D5">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db285f5fea9b4848b70e80d01c035f06"/>
                              <w:id w:val="1555972238"/>
                              <w:lock w:val="sdtLocked"/>
                            </w:sdtPr>
                            <w:sdtEndPr/>
                            <w:sdtContent>
                              <w:r w:rsidR="00C734B5">
                                <w:rPr>
                                  <w:rFonts w:eastAsia="Calibri"/>
                                  <w:szCs w:val="24"/>
                                </w:rPr>
                                <w:t>26.6</w:t>
                              </w:r>
                            </w:sdtContent>
                          </w:sdt>
                          <w:r w:rsidR="00C734B5">
                            <w:rPr>
                              <w:rFonts w:eastAsia="Calibri"/>
                              <w:szCs w:val="24"/>
                            </w:rPr>
                            <w:t>.</w:t>
                          </w:r>
                          <w:r w:rsidR="00C734B5">
                            <w:rPr>
                              <w:rFonts w:eastAsia="Calibri"/>
                              <w:szCs w:val="24"/>
                            </w:rPr>
                            <w:tab/>
                          </w:r>
                          <w:r w:rsidR="00C734B5">
                            <w:rPr>
                              <w:rFonts w:eastAsia="Calibri" w:cs="Arial"/>
                              <w:color w:val="000000"/>
                              <w:szCs w:val="24"/>
                            </w:rPr>
                            <w:t>pradedamas ikiteisminis tyrimas pagal kodą „555“, nustatytą Rekomendacijose, siekiant nustatyti asmens mirties priežastį;</w:t>
                          </w:r>
                        </w:p>
                      </w:sdtContent>
                    </w:sdt>
                    <w:sdt>
                      <w:sdtPr>
                        <w:alias w:val="26.7 pp."/>
                        <w:tag w:val="part_50e7bf66df754a8d9dca04b4c14016bc"/>
                        <w:id w:val="-1960646998"/>
                        <w:lock w:val="sdtLocked"/>
                      </w:sdtPr>
                      <w:sdtEndPr/>
                      <w:sdtContent>
                        <w:p w14:paraId="0D650399" w14:textId="77777777" w:rsidR="008A5667" w:rsidRDefault="006664D5">
                          <w:pPr>
                            <w:widowControl w:val="0"/>
                            <w:shd w:val="clear" w:color="auto" w:fill="FFFFFF"/>
                            <w:tabs>
                              <w:tab w:val="left" w:pos="709"/>
                              <w:tab w:val="left" w:pos="990"/>
                              <w:tab w:val="left" w:pos="1080"/>
                              <w:tab w:val="left" w:pos="1260"/>
                              <w:tab w:val="left" w:pos="1530"/>
                            </w:tabs>
                            <w:ind w:firstLine="720"/>
                            <w:jc w:val="both"/>
                            <w:rPr>
                              <w:rFonts w:eastAsia="Calibri" w:cs="Arial"/>
                              <w:color w:val="000000"/>
                              <w:szCs w:val="24"/>
                            </w:rPr>
                          </w:pPr>
                          <w:sdt>
                            <w:sdtPr>
                              <w:alias w:val="Numeris"/>
                              <w:tag w:val="nr_50e7bf66df754a8d9dca04b4c14016bc"/>
                              <w:id w:val="1608851580"/>
                              <w:lock w:val="sdtLocked"/>
                            </w:sdtPr>
                            <w:sdtEndPr/>
                            <w:sdtContent>
                              <w:r w:rsidR="00C734B5">
                                <w:rPr>
                                  <w:rFonts w:eastAsia="Calibri"/>
                                  <w:szCs w:val="24"/>
                                </w:rPr>
                                <w:t>26.7</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pradedamas ikiteisminis tyrimas pagal kodą „556“, </w:t>
                          </w:r>
                          <w:r w:rsidR="00C734B5">
                            <w:rPr>
                              <w:rFonts w:eastAsia="Calibri" w:cs="Arial"/>
                              <w:szCs w:val="24"/>
                            </w:rPr>
                            <w:t xml:space="preserve">nustatytą Rekomendacijose, </w:t>
                          </w:r>
                          <w:r w:rsidR="00C734B5">
                            <w:rPr>
                              <w:rFonts w:eastAsia="Calibri" w:cs="Arial"/>
                              <w:color w:val="000000"/>
                              <w:szCs w:val="24"/>
                            </w:rPr>
                            <w:t>dėl asmens, dingusio be žinios.</w:t>
                          </w:r>
                        </w:p>
                      </w:sdtContent>
                    </w:sdt>
                  </w:sdtContent>
                </w:sdt>
                <w:sdt>
                  <w:sdtPr>
                    <w:alias w:val="27 p."/>
                    <w:tag w:val="part_60e22eff1321443385c0f3254ab22053"/>
                    <w:id w:val="135692969"/>
                    <w:lock w:val="sdtLocked"/>
                  </w:sdtPr>
                  <w:sdtEndPr/>
                  <w:sdtContent>
                    <w:p w14:paraId="0D65039A" w14:textId="77777777" w:rsidR="008A5667" w:rsidRDefault="006664D5">
                      <w:pPr>
                        <w:widowControl w:val="0"/>
                        <w:shd w:val="clear" w:color="auto" w:fill="FFFFFF"/>
                        <w:tabs>
                          <w:tab w:val="left" w:pos="709"/>
                          <w:tab w:val="left" w:pos="993"/>
                          <w:tab w:val="left" w:pos="1080"/>
                          <w:tab w:val="left" w:pos="1418"/>
                          <w:tab w:val="left" w:pos="1530"/>
                        </w:tabs>
                        <w:ind w:left="720"/>
                        <w:jc w:val="both"/>
                        <w:rPr>
                          <w:rFonts w:eastAsia="Calibri" w:cs="Arial"/>
                          <w:color w:val="000000"/>
                          <w:szCs w:val="24"/>
                        </w:rPr>
                      </w:pPr>
                      <w:sdt>
                        <w:sdtPr>
                          <w:alias w:val="Numeris"/>
                          <w:tag w:val="nr_60e22eff1321443385c0f3254ab22053"/>
                          <w:id w:val="-1081445937"/>
                          <w:lock w:val="sdtLocked"/>
                        </w:sdtPr>
                        <w:sdtEndPr/>
                        <w:sdtContent>
                          <w:r w:rsidR="00C734B5">
                            <w:rPr>
                              <w:rFonts w:eastAsia="Calibri"/>
                              <w:color w:val="000000"/>
                              <w:szCs w:val="24"/>
                            </w:rPr>
                            <w:t>27</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50 formos pildymas:</w:t>
                      </w:r>
                    </w:p>
                    <w:sdt>
                      <w:sdtPr>
                        <w:alias w:val="27.1 pp."/>
                        <w:tag w:val="part_ec9e8de4b3c74d289111ad733bb779bf"/>
                        <w:id w:val="-1907284489"/>
                        <w:lock w:val="sdtLocked"/>
                      </w:sdtPr>
                      <w:sdtEndPr/>
                      <w:sdtContent>
                        <w:p w14:paraId="0D65039B" w14:textId="77777777" w:rsidR="008A5667" w:rsidRDefault="006664D5">
                          <w:pPr>
                            <w:widowControl w:val="0"/>
                            <w:shd w:val="clear" w:color="auto" w:fill="FFFFFF"/>
                            <w:tabs>
                              <w:tab w:val="left" w:pos="630"/>
                              <w:tab w:val="left" w:pos="709"/>
                              <w:tab w:val="left" w:pos="1080"/>
                              <w:tab w:val="left" w:pos="1260"/>
                            </w:tabs>
                            <w:ind w:firstLine="720"/>
                            <w:jc w:val="both"/>
                            <w:rPr>
                              <w:rFonts w:eastAsia="Calibri" w:cs="Arial"/>
                              <w:color w:val="000000"/>
                              <w:szCs w:val="24"/>
                            </w:rPr>
                          </w:pPr>
                          <w:sdt>
                            <w:sdtPr>
                              <w:alias w:val="Numeris"/>
                              <w:tag w:val="nr_ec9e8de4b3c74d289111ad733bb779bf"/>
                              <w:id w:val="1505713418"/>
                              <w:lock w:val="sdtLocked"/>
                            </w:sdtPr>
                            <w:sdtEndPr/>
                            <w:sdtContent>
                              <w:r w:rsidR="00C734B5">
                                <w:rPr>
                                  <w:rFonts w:eastAsia="Calibri"/>
                                  <w:szCs w:val="24"/>
                                </w:rPr>
                                <w:t>27.1</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 pirmojoje eilutėje įrašomas ikiteisminį tyrimą pradėjusios ar privataus kaltinimo bylą išnagrinėjusios įstaigos kodas pagal</w:t>
                          </w:r>
                          <w:r w:rsidR="00C734B5">
                            <w:rPr>
                              <w:rFonts w:eastAsia="Calibri" w:cs="Arial"/>
                              <w:color w:val="000000"/>
                              <w:szCs w:val="24"/>
                              <w:lang w:eastAsia="lt-LT"/>
                            </w:rPr>
                            <w:t xml:space="preserve"> Taisyklių 6, 7 ir 8 priedus</w:t>
                          </w:r>
                          <w:r w:rsidR="00C734B5">
                            <w:rPr>
                              <w:rFonts w:eastAsia="Calibri" w:cs="Arial"/>
                              <w:color w:val="000000"/>
                              <w:szCs w:val="24"/>
                            </w:rPr>
                            <w:t>;</w:t>
                          </w:r>
                        </w:p>
                      </w:sdtContent>
                    </w:sdt>
                    <w:sdt>
                      <w:sdtPr>
                        <w:alias w:val="27.2 pp."/>
                        <w:tag w:val="part_513698943f894b2c9bcecb01cfabc8d5"/>
                        <w:id w:val="100461534"/>
                        <w:lock w:val="sdtLocked"/>
                      </w:sdtPr>
                      <w:sdtEndPr/>
                      <w:sdtContent>
                        <w:p w14:paraId="0D65039C" w14:textId="77777777" w:rsidR="008A5667" w:rsidRDefault="006664D5">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513698943f894b2c9bcecb01cfabc8d5"/>
                              <w:id w:val="-765302707"/>
                              <w:lock w:val="sdtLocked"/>
                            </w:sdtPr>
                            <w:sdtEndPr/>
                            <w:sdtContent>
                              <w:r w:rsidR="00C734B5">
                                <w:rPr>
                                  <w:rFonts w:eastAsia="Calibri"/>
                                  <w:szCs w:val="24"/>
                                </w:rPr>
                                <w:t>27.2</w:t>
                              </w:r>
                            </w:sdtContent>
                          </w:sdt>
                          <w:r w:rsidR="00C734B5">
                            <w:rPr>
                              <w:rFonts w:eastAsia="Calibri"/>
                              <w:szCs w:val="24"/>
                            </w:rPr>
                            <w:t>.</w:t>
                          </w:r>
                          <w:r w:rsidR="00C734B5">
                            <w:rPr>
                              <w:rFonts w:eastAsia="Calibri"/>
                              <w:szCs w:val="24"/>
                            </w:rPr>
                            <w:tab/>
                          </w:r>
                          <w:r w:rsidR="00C734B5">
                            <w:rPr>
                              <w:rFonts w:eastAsia="Calibri" w:cs="Arial"/>
                              <w:color w:val="000000"/>
                              <w:szCs w:val="24"/>
                            </w:rPr>
                            <w:t>antrojoje eilutėje įrašomas vienas iš šioje eilutėje nustatytų kodų:</w:t>
                          </w:r>
                        </w:p>
                        <w:sdt>
                          <w:sdtPr>
                            <w:alias w:val="27.2.1 pp."/>
                            <w:tag w:val="part_409dd74338134e53bb77697d7789faaa"/>
                            <w:id w:val="-390666101"/>
                            <w:lock w:val="sdtLocked"/>
                          </w:sdtPr>
                          <w:sdtEndPr/>
                          <w:sdtContent>
                            <w:p w14:paraId="0D65039D" w14:textId="77777777" w:rsidR="008A5667" w:rsidRDefault="006664D5">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409dd74338134e53bb77697d7789faaa"/>
                                  <w:id w:val="-1544290634"/>
                                  <w:lock w:val="sdtLocked"/>
                                </w:sdtPr>
                                <w:sdtEndPr/>
                                <w:sdtContent>
                                  <w:r w:rsidR="00C734B5">
                                    <w:rPr>
                                      <w:rFonts w:eastAsia="Calibri"/>
                                      <w:color w:val="000000"/>
                                      <w:szCs w:val="24"/>
                                    </w:rPr>
                                    <w:t>27.2.1</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kodas „1“ (įskaityti), jeigu 50 forma apie nukentėjusį asmenį pildoma pirmą kartą;</w:t>
                              </w:r>
                            </w:p>
                          </w:sdtContent>
                        </w:sdt>
                        <w:sdt>
                          <w:sdtPr>
                            <w:alias w:val="27.2.2 pp."/>
                            <w:tag w:val="part_bacb9c1ba4e54006b79c2d12a90874d1"/>
                            <w:id w:val="-764619987"/>
                            <w:lock w:val="sdtLocked"/>
                          </w:sdtPr>
                          <w:sdtEndPr/>
                          <w:sdtContent>
                            <w:p w14:paraId="0D65039E" w14:textId="77777777" w:rsidR="008A5667" w:rsidRDefault="006664D5">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bacb9c1ba4e54006b79c2d12a90874d1"/>
                                  <w:id w:val="-2018836423"/>
                                  <w:lock w:val="sdtLocked"/>
                                </w:sdtPr>
                                <w:sdtEndPr/>
                                <w:sdtContent>
                                  <w:r w:rsidR="00C734B5">
                                    <w:rPr>
                                      <w:rFonts w:eastAsia="Calibri"/>
                                      <w:color w:val="000000"/>
                                      <w:szCs w:val="24"/>
                                    </w:rPr>
                                    <w:t>27.2.2</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kodas „2“ (pakeisti), jeigu 50 forma pildoma dėl jau įrašytų registro duomenų bazėje 50 formos duomenų pakeitimo;</w:t>
                              </w:r>
                            </w:p>
                          </w:sdtContent>
                        </w:sdt>
                        <w:sdt>
                          <w:sdtPr>
                            <w:alias w:val="27.2.3 pp."/>
                            <w:tag w:val="part_e718654b09fd4b7a88f5ea7119b25a40"/>
                            <w:id w:val="-584993315"/>
                            <w:lock w:val="sdtLocked"/>
                          </w:sdtPr>
                          <w:sdtEndPr/>
                          <w:sdtContent>
                            <w:p w14:paraId="0D65039F" w14:textId="77777777" w:rsidR="008A5667" w:rsidRDefault="006664D5">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e718654b09fd4b7a88f5ea7119b25a40"/>
                                  <w:id w:val="-817959631"/>
                                  <w:lock w:val="sdtLocked"/>
                                </w:sdtPr>
                                <w:sdtEndPr/>
                                <w:sdtContent>
                                  <w:r w:rsidR="00C734B5">
                                    <w:rPr>
                                      <w:rFonts w:eastAsia="Calibri"/>
                                      <w:color w:val="000000"/>
                                      <w:szCs w:val="24"/>
                                    </w:rPr>
                                    <w:t>27.2.3</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kodas „3“ (neįskaityti) </w:t>
                              </w:r>
                              <w:r w:rsidR="00C734B5">
                                <w:rPr>
                                  <w:rFonts w:eastAsia="Calibri" w:cs="Arial"/>
                                  <w:szCs w:val="24"/>
                                </w:rPr>
                                <w:t>įrašomas, jei duomenys apie nukentėjusį asmenį neturi būti įtraukti į statistinę apskaitą</w:t>
                              </w:r>
                              <w:r w:rsidR="00C734B5">
                                <w:rPr>
                                  <w:rFonts w:eastAsia="Calibri" w:cs="Arial"/>
                                  <w:color w:val="000000"/>
                                  <w:szCs w:val="24"/>
                                </w:rPr>
                                <w:t>;</w:t>
                              </w:r>
                              <w:r w:rsidR="00C734B5">
                                <w:rPr>
                                  <w:rFonts w:ascii="Arial" w:eastAsia="Calibri" w:hAnsi="Arial" w:cs="Arial"/>
                                  <w:sz w:val="20"/>
                                  <w:szCs w:val="22"/>
                                </w:rPr>
                                <w:t xml:space="preserve"> </w:t>
                              </w:r>
                            </w:p>
                          </w:sdtContent>
                        </w:sdt>
                        <w:sdt>
                          <w:sdtPr>
                            <w:alias w:val="27.2.4 pp."/>
                            <w:tag w:val="part_d51bb93be93f459fa008162a10a909ee"/>
                            <w:id w:val="-1336685925"/>
                            <w:lock w:val="sdtLocked"/>
                          </w:sdtPr>
                          <w:sdtEndPr/>
                          <w:sdtContent>
                            <w:p w14:paraId="0D6503A0" w14:textId="77777777" w:rsidR="008A5667" w:rsidRDefault="006664D5">
                              <w:pPr>
                                <w:widowControl w:val="0"/>
                                <w:shd w:val="clear" w:color="auto" w:fill="FFFFFF"/>
                                <w:tabs>
                                  <w:tab w:val="left" w:pos="0"/>
                                  <w:tab w:val="left" w:pos="709"/>
                                  <w:tab w:val="left" w:pos="1080"/>
                                  <w:tab w:val="left" w:pos="1418"/>
                                  <w:tab w:val="left" w:pos="1530"/>
                                </w:tabs>
                                <w:ind w:firstLine="720"/>
                                <w:jc w:val="both"/>
                                <w:rPr>
                                  <w:rFonts w:eastAsia="Calibri" w:cs="Arial"/>
                                  <w:color w:val="000000"/>
                                  <w:szCs w:val="24"/>
                                </w:rPr>
                              </w:pPr>
                              <w:sdt>
                                <w:sdtPr>
                                  <w:alias w:val="Numeris"/>
                                  <w:tag w:val="nr_d51bb93be93f459fa008162a10a909ee"/>
                                  <w:id w:val="1076859280"/>
                                  <w:lock w:val="sdtLocked"/>
                                </w:sdtPr>
                                <w:sdtEndPr/>
                                <w:sdtContent>
                                  <w:r w:rsidR="00C734B5">
                                    <w:rPr>
                                      <w:rFonts w:eastAsia="Calibri"/>
                                      <w:color w:val="000000"/>
                                      <w:szCs w:val="24"/>
                                    </w:rPr>
                                    <w:t>27.2.4</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 xml:space="preserve"> kodas „4“ (įskaityti atnaujinus ikiteisminį tyrimą), jeigu baudžiamasis procesas, nutrauktas remiantis BPK 3 straipsnio 1 dalies 1, 4, 6, 8, 9 punktais, 212 straipsnio 4 punktu, 417 </w:t>
                              </w:r>
                              <w:r w:rsidR="00C734B5">
                                <w:rPr>
                                  <w:rFonts w:eastAsia="Calibri" w:cs="Arial"/>
                                  <w:color w:val="000000"/>
                                  <w:szCs w:val="24"/>
                                </w:rPr>
                                <w:lastRenderedPageBreak/>
                                <w:t>straipsnio 1 dalimi, buvo atnaujintas;</w:t>
                              </w:r>
                            </w:p>
                          </w:sdtContent>
                        </w:sdt>
                      </w:sdtContent>
                    </w:sdt>
                    <w:sdt>
                      <w:sdtPr>
                        <w:alias w:val="27.3 pp."/>
                        <w:tag w:val="part_1a4a589e0e7e4d6eb3d288a9ede4a87d"/>
                        <w:id w:val="532390058"/>
                        <w:lock w:val="sdtLocked"/>
                      </w:sdtPr>
                      <w:sdtEndPr/>
                      <w:sdtContent>
                        <w:p w14:paraId="0D6503A1" w14:textId="77777777" w:rsidR="008A5667" w:rsidRDefault="006664D5">
                          <w:pPr>
                            <w:widowControl w:val="0"/>
                            <w:shd w:val="clear" w:color="auto" w:fill="FFFFFF"/>
                            <w:tabs>
                              <w:tab w:val="left" w:pos="0"/>
                              <w:tab w:val="left" w:pos="709"/>
                            </w:tabs>
                            <w:ind w:firstLine="720"/>
                            <w:jc w:val="both"/>
                            <w:rPr>
                              <w:rFonts w:eastAsia="Calibri" w:cs="Arial"/>
                              <w:color w:val="000000"/>
                              <w:szCs w:val="24"/>
                            </w:rPr>
                          </w:pPr>
                          <w:sdt>
                            <w:sdtPr>
                              <w:alias w:val="Numeris"/>
                              <w:tag w:val="nr_1a4a589e0e7e4d6eb3d288a9ede4a87d"/>
                              <w:id w:val="268900646"/>
                              <w:lock w:val="sdtLocked"/>
                            </w:sdtPr>
                            <w:sdtEndPr/>
                            <w:sdtContent>
                              <w:r w:rsidR="00C734B5">
                                <w:rPr>
                                  <w:rFonts w:eastAsia="Calibri"/>
                                  <w:szCs w:val="24"/>
                                </w:rPr>
                                <w:t>27.3</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trečiojoje eilutėje įrašomas </w:t>
                          </w:r>
                          <w:r w:rsidR="00C734B5">
                            <w:rPr>
                              <w:rFonts w:eastAsia="Calibri" w:cs="Arial"/>
                              <w:color w:val="000000"/>
                              <w:szCs w:val="24"/>
                              <w:lang w:eastAsia="lt-LT"/>
                            </w:rPr>
                            <w:t xml:space="preserve">bylos rūšies kodas „1“ (ikiteisminio tyrimo byla) arba „2“ (privataus kaltinimo byla) ir bylos numeris. </w:t>
                          </w:r>
                          <w:r w:rsidR="00C734B5">
                            <w:rPr>
                              <w:rFonts w:eastAsia="Calibri" w:cs="Arial"/>
                              <w:szCs w:val="24"/>
                            </w:rPr>
                            <w:t>Šios eilutės duomenų įrašymo tvarka nustatyta Taisyklių 1</w:t>
                          </w:r>
                          <w:r w:rsidR="00C734B5">
                            <w:rPr>
                              <w:rFonts w:eastAsia="Calibri" w:cs="Arial"/>
                              <w:color w:val="000000"/>
                              <w:szCs w:val="24"/>
                            </w:rPr>
                            <w:t>5</w:t>
                          </w:r>
                          <w:r w:rsidR="00C734B5">
                            <w:rPr>
                              <w:rFonts w:eastAsia="Calibri" w:cs="Arial"/>
                              <w:szCs w:val="24"/>
                            </w:rPr>
                            <w:t>.2 papunktyje;</w:t>
                          </w:r>
                        </w:p>
                      </w:sdtContent>
                    </w:sdt>
                    <w:sdt>
                      <w:sdtPr>
                        <w:alias w:val="27.4 pp."/>
                        <w:tag w:val="part_3d1b95cd113240d8b5c46f2d6fa435d0"/>
                        <w:id w:val="-465124496"/>
                        <w:lock w:val="sdtLocked"/>
                      </w:sdtPr>
                      <w:sdtEndPr/>
                      <w:sdtContent>
                        <w:p w14:paraId="0D6503A2" w14:textId="77777777" w:rsidR="008A5667" w:rsidRDefault="006664D5">
                          <w:pPr>
                            <w:widowControl w:val="0"/>
                            <w:shd w:val="clear" w:color="auto" w:fill="FFFFFF"/>
                            <w:tabs>
                              <w:tab w:val="left" w:pos="709"/>
                              <w:tab w:val="left" w:pos="993"/>
                              <w:tab w:val="left" w:pos="1080"/>
                            </w:tabs>
                            <w:ind w:firstLine="720"/>
                            <w:jc w:val="both"/>
                            <w:rPr>
                              <w:rFonts w:eastAsia="Calibri" w:cs="Arial"/>
                              <w:color w:val="000000"/>
                              <w:szCs w:val="24"/>
                            </w:rPr>
                          </w:pPr>
                          <w:sdt>
                            <w:sdtPr>
                              <w:alias w:val="Numeris"/>
                              <w:tag w:val="nr_3d1b95cd113240d8b5c46f2d6fa435d0"/>
                              <w:id w:val="-347876069"/>
                              <w:lock w:val="sdtLocked"/>
                            </w:sdtPr>
                            <w:sdtEndPr/>
                            <w:sdtContent>
                              <w:r w:rsidR="00C734B5">
                                <w:rPr>
                                  <w:rFonts w:eastAsia="Calibri"/>
                                  <w:szCs w:val="24"/>
                                </w:rPr>
                                <w:t>27.4</w:t>
                              </w:r>
                            </w:sdtContent>
                          </w:sdt>
                          <w:r w:rsidR="00C734B5">
                            <w:rPr>
                              <w:rFonts w:eastAsia="Calibri"/>
                              <w:szCs w:val="24"/>
                            </w:rPr>
                            <w:t>.</w:t>
                          </w:r>
                          <w:r w:rsidR="00C734B5">
                            <w:rPr>
                              <w:rFonts w:eastAsia="Calibri"/>
                              <w:szCs w:val="24"/>
                            </w:rPr>
                            <w:tab/>
                          </w:r>
                          <w:r w:rsidR="00C734B5">
                            <w:rPr>
                              <w:rFonts w:eastAsia="Calibri" w:cs="Arial"/>
                              <w:color w:val="000000"/>
                              <w:szCs w:val="24"/>
                            </w:rPr>
                            <w:t>ketvirtojoje eilutėje įrašoma 50 formos duomenų įrašymo į registro duomenų bazę data;</w:t>
                          </w:r>
                        </w:p>
                      </w:sdtContent>
                    </w:sdt>
                    <w:sdt>
                      <w:sdtPr>
                        <w:alias w:val="27.5 pp."/>
                        <w:tag w:val="part_62e2b17720354838836dd8da3f715bee"/>
                        <w:id w:val="77797556"/>
                        <w:lock w:val="sdtLocked"/>
                      </w:sdtPr>
                      <w:sdtEndPr/>
                      <w:sdtContent>
                        <w:p w14:paraId="0D6503A3"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62e2b17720354838836dd8da3f715bee"/>
                              <w:id w:val="225567315"/>
                              <w:lock w:val="sdtLocked"/>
                            </w:sdtPr>
                            <w:sdtEndPr/>
                            <w:sdtContent>
                              <w:r w:rsidR="00C734B5">
                                <w:rPr>
                                  <w:rFonts w:eastAsia="Calibri"/>
                                  <w:szCs w:val="24"/>
                                </w:rPr>
                                <w:t>27.5</w:t>
                              </w:r>
                            </w:sdtContent>
                          </w:sdt>
                          <w:r w:rsidR="00C734B5">
                            <w:rPr>
                              <w:rFonts w:eastAsia="Calibri"/>
                              <w:szCs w:val="24"/>
                            </w:rPr>
                            <w:t>.</w:t>
                          </w:r>
                          <w:r w:rsidR="00C734B5">
                            <w:rPr>
                              <w:rFonts w:eastAsia="Calibri"/>
                              <w:szCs w:val="24"/>
                            </w:rPr>
                            <w:tab/>
                          </w:r>
                          <w:r w:rsidR="00C734B5">
                            <w:rPr>
                              <w:rFonts w:eastAsia="Calibri" w:cs="Arial"/>
                              <w:color w:val="000000"/>
                              <w:szCs w:val="24"/>
                            </w:rPr>
                            <w:t>penktojoje eilutėje įrašomas savivaldybės, kurios teritorijoje padaryta nusikalstama veika, kodas. Šios eilutės duomenų įrašymo tvarka nustatyta Taisyklių 15.16 papunktyje;</w:t>
                          </w:r>
                        </w:p>
                      </w:sdtContent>
                    </w:sdt>
                    <w:sdt>
                      <w:sdtPr>
                        <w:alias w:val="27.6 pp."/>
                        <w:tag w:val="part_43732b63a630463b9f210a0d7b5726f1"/>
                        <w:id w:val="-1352562418"/>
                        <w:lock w:val="sdtLocked"/>
                      </w:sdtPr>
                      <w:sdtEndPr/>
                      <w:sdtContent>
                        <w:p w14:paraId="0D6503A4"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43732b63a630463b9f210a0d7b5726f1"/>
                              <w:id w:val="-160244654"/>
                              <w:lock w:val="sdtLocked"/>
                            </w:sdtPr>
                            <w:sdtEndPr/>
                            <w:sdtContent>
                              <w:r w:rsidR="00C734B5">
                                <w:rPr>
                                  <w:rFonts w:eastAsia="Calibri"/>
                                  <w:szCs w:val="24"/>
                                </w:rPr>
                                <w:t>27.6</w:t>
                              </w:r>
                            </w:sdtContent>
                          </w:sdt>
                          <w:r w:rsidR="00C734B5">
                            <w:rPr>
                              <w:rFonts w:eastAsia="Calibri"/>
                              <w:szCs w:val="24"/>
                            </w:rPr>
                            <w:t>.</w:t>
                          </w:r>
                          <w:r w:rsidR="00C734B5">
                            <w:rPr>
                              <w:rFonts w:eastAsia="Calibri"/>
                              <w:szCs w:val="24"/>
                            </w:rPr>
                            <w:tab/>
                          </w:r>
                          <w:r w:rsidR="00C734B5">
                            <w:rPr>
                              <w:rFonts w:eastAsia="Calibri" w:cs="Arial"/>
                              <w:color w:val="000000"/>
                              <w:szCs w:val="24"/>
                            </w:rPr>
                            <w:t>šeštojoje eilutėje įrašomas šioje eilutėje nustatytas kodas, nurodantis, kad nukentėjęs asmuo yra fizinis asmuo, arba fizinis asmuo, kurio asmenybė nenustatyta, arba juridinis asmuo;</w:t>
                          </w:r>
                        </w:p>
                      </w:sdtContent>
                    </w:sdt>
                    <w:sdt>
                      <w:sdtPr>
                        <w:alias w:val="27.7 pp."/>
                        <w:tag w:val="part_0f72d87ae32d4cfea238e95e9c6bdf74"/>
                        <w:id w:val="-1719815687"/>
                        <w:lock w:val="sdtLocked"/>
                      </w:sdtPr>
                      <w:sdtEndPr/>
                      <w:sdtContent>
                        <w:p w14:paraId="0D6503A5"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0f72d87ae32d4cfea238e95e9c6bdf74"/>
                              <w:id w:val="817228129"/>
                              <w:lock w:val="sdtLocked"/>
                            </w:sdtPr>
                            <w:sdtEndPr/>
                            <w:sdtContent>
                              <w:r w:rsidR="00C734B5">
                                <w:rPr>
                                  <w:rFonts w:eastAsia="Calibri"/>
                                  <w:szCs w:val="24"/>
                                </w:rPr>
                                <w:t>27.7</w:t>
                              </w:r>
                            </w:sdtContent>
                          </w:sdt>
                          <w:r w:rsidR="00C734B5">
                            <w:rPr>
                              <w:rFonts w:eastAsia="Calibri"/>
                              <w:szCs w:val="24"/>
                            </w:rPr>
                            <w:t>.</w:t>
                          </w:r>
                          <w:r w:rsidR="00C734B5">
                            <w:rPr>
                              <w:rFonts w:eastAsia="Calibri"/>
                              <w:szCs w:val="24"/>
                            </w:rPr>
                            <w:tab/>
                          </w:r>
                          <w:r w:rsidR="00C734B5">
                            <w:rPr>
                              <w:rFonts w:eastAsia="Calibri" w:cs="Arial"/>
                              <w:color w:val="000000"/>
                              <w:szCs w:val="24"/>
                            </w:rPr>
                            <w:t>septintojoje eilutėje įrašomas šioje eilutėje nustatytas kodas, nurodantis, ar nukentėjęs juridinis asmuo yra Lietuvos Respublikos ar užsienio valstybės. Kituose langeliuose įrašomas juridinio asmens kodas;</w:t>
                          </w:r>
                        </w:p>
                      </w:sdtContent>
                    </w:sdt>
                    <w:sdt>
                      <w:sdtPr>
                        <w:alias w:val="27.8 pp."/>
                        <w:tag w:val="part_13c11181fae84b8cad5200679fe26967"/>
                        <w:id w:val="-1338459204"/>
                        <w:lock w:val="sdtLocked"/>
                      </w:sdtPr>
                      <w:sdtEndPr/>
                      <w:sdtContent>
                        <w:p w14:paraId="0D6503A6"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13c11181fae84b8cad5200679fe26967"/>
                              <w:id w:val="-19701270"/>
                              <w:lock w:val="sdtLocked"/>
                            </w:sdtPr>
                            <w:sdtEndPr/>
                            <w:sdtContent>
                              <w:r w:rsidR="00C734B5">
                                <w:rPr>
                                  <w:rFonts w:eastAsia="Calibri"/>
                                  <w:szCs w:val="24"/>
                                </w:rPr>
                                <w:t>27.8</w:t>
                              </w:r>
                            </w:sdtContent>
                          </w:sdt>
                          <w:r w:rsidR="00C734B5">
                            <w:rPr>
                              <w:rFonts w:eastAsia="Calibri"/>
                              <w:szCs w:val="24"/>
                            </w:rPr>
                            <w:t>.</w:t>
                          </w:r>
                          <w:r w:rsidR="00C734B5">
                            <w:rPr>
                              <w:rFonts w:eastAsia="Calibri"/>
                              <w:szCs w:val="24"/>
                            </w:rPr>
                            <w:tab/>
                          </w:r>
                          <w:r w:rsidR="00C734B5">
                            <w:rPr>
                              <w:rFonts w:eastAsia="Calibri" w:cs="Arial"/>
                              <w:color w:val="000000"/>
                              <w:szCs w:val="24"/>
                            </w:rPr>
                            <w:t>aštuntojoje eilutėje įrašomas nukentėjusio juridinio asmens pavadinimas;</w:t>
                          </w:r>
                        </w:p>
                      </w:sdtContent>
                    </w:sdt>
                    <w:sdt>
                      <w:sdtPr>
                        <w:alias w:val="27.9 pp."/>
                        <w:tag w:val="part_62bcf768ca4841b9a03d8517ca85b4e3"/>
                        <w:id w:val="-575273723"/>
                        <w:lock w:val="sdtLocked"/>
                      </w:sdtPr>
                      <w:sdtEndPr/>
                      <w:sdtContent>
                        <w:p w14:paraId="0D6503A7" w14:textId="77777777" w:rsidR="008A5667" w:rsidRDefault="006664D5">
                          <w:pPr>
                            <w:widowControl w:val="0"/>
                            <w:shd w:val="clear" w:color="auto" w:fill="FFFFFF"/>
                            <w:tabs>
                              <w:tab w:val="left" w:pos="709"/>
                              <w:tab w:val="left" w:pos="993"/>
                              <w:tab w:val="left" w:pos="1080"/>
                              <w:tab w:val="left" w:pos="1260"/>
                              <w:tab w:val="left" w:pos="1418"/>
                              <w:tab w:val="left" w:pos="1530"/>
                            </w:tabs>
                            <w:ind w:firstLine="720"/>
                            <w:jc w:val="both"/>
                            <w:rPr>
                              <w:rFonts w:eastAsia="Calibri" w:cs="Arial"/>
                              <w:color w:val="000000"/>
                              <w:szCs w:val="24"/>
                            </w:rPr>
                          </w:pPr>
                          <w:sdt>
                            <w:sdtPr>
                              <w:alias w:val="Numeris"/>
                              <w:tag w:val="nr_62bcf768ca4841b9a03d8517ca85b4e3"/>
                              <w:id w:val="-1919558526"/>
                              <w:lock w:val="sdtLocked"/>
                            </w:sdtPr>
                            <w:sdtEndPr/>
                            <w:sdtContent>
                              <w:r w:rsidR="00C734B5">
                                <w:rPr>
                                  <w:rFonts w:eastAsia="Calibri"/>
                                  <w:szCs w:val="24"/>
                                </w:rPr>
                                <w:t>27.9</w:t>
                              </w:r>
                            </w:sdtContent>
                          </w:sdt>
                          <w:r w:rsidR="00C734B5">
                            <w:rPr>
                              <w:rFonts w:eastAsia="Calibri"/>
                              <w:szCs w:val="24"/>
                            </w:rPr>
                            <w:t>.</w:t>
                          </w:r>
                          <w:r w:rsidR="00C734B5">
                            <w:rPr>
                              <w:rFonts w:eastAsia="Calibri"/>
                              <w:szCs w:val="24"/>
                            </w:rPr>
                            <w:tab/>
                          </w:r>
                          <w:r w:rsidR="00C734B5">
                            <w:rPr>
                              <w:rFonts w:eastAsia="Calibri" w:cs="Arial"/>
                              <w:color w:val="000000"/>
                              <w:szCs w:val="24"/>
                            </w:rPr>
                            <w:t>devintojoje eilutėje įrašomas nukentėjusio fizinio asmens (Lietuvos Respublikos piliečio arba asmens, turinčio leidimą nuolat gyventi Lietuvos Respublikoje) kodas. Jeigu nuo nusikalstamos veikos nukentėjo užsienio valstybės pilietis arba asmuo be pilietybės, kurie neturi leidimo nuolat gyventi Lietuvos Respublikoje, pildoma 50 formos keturioliktoji eilutė;</w:t>
                          </w:r>
                        </w:p>
                      </w:sdtContent>
                    </w:sdt>
                    <w:sdt>
                      <w:sdtPr>
                        <w:alias w:val="27.10 pp."/>
                        <w:tag w:val="part_b4af66d212074161ba8ceeacc0446e9d"/>
                        <w:id w:val="-1048914023"/>
                        <w:lock w:val="sdtLocked"/>
                      </w:sdtPr>
                      <w:sdtEndPr/>
                      <w:sdtContent>
                        <w:p w14:paraId="0D6503A8"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b4af66d212074161ba8ceeacc0446e9d"/>
                              <w:id w:val="-313491790"/>
                              <w:lock w:val="sdtLocked"/>
                            </w:sdtPr>
                            <w:sdtEndPr/>
                            <w:sdtContent>
                              <w:r w:rsidR="00C734B5">
                                <w:rPr>
                                  <w:rFonts w:eastAsia="Calibri"/>
                                  <w:szCs w:val="24"/>
                                </w:rPr>
                                <w:t>27.10</w:t>
                              </w:r>
                            </w:sdtContent>
                          </w:sdt>
                          <w:r w:rsidR="00C734B5">
                            <w:rPr>
                              <w:rFonts w:eastAsia="Calibri"/>
                              <w:szCs w:val="24"/>
                            </w:rPr>
                            <w:t>.</w:t>
                          </w:r>
                          <w:r w:rsidR="00C734B5">
                            <w:rPr>
                              <w:rFonts w:eastAsia="Calibri"/>
                              <w:szCs w:val="24"/>
                            </w:rPr>
                            <w:tab/>
                          </w:r>
                          <w:r w:rsidR="00C734B5">
                            <w:rPr>
                              <w:rFonts w:eastAsia="Calibri" w:cs="Arial"/>
                              <w:color w:val="000000"/>
                              <w:szCs w:val="24"/>
                            </w:rPr>
                            <w:t>dešimtojoje ir vienuoliktojoje eilutėse įrašomi nukentėjusio fizinio asmens vardas (vardai) ir pavardė (pavardės);</w:t>
                          </w:r>
                        </w:p>
                      </w:sdtContent>
                    </w:sdt>
                    <w:sdt>
                      <w:sdtPr>
                        <w:alias w:val="27.11 pp."/>
                        <w:tag w:val="part_aee3b21785ce41c9a488b72db6cdff17"/>
                        <w:id w:val="2096663148"/>
                        <w:lock w:val="sdtLocked"/>
                      </w:sdtPr>
                      <w:sdtEndPr/>
                      <w:sdtContent>
                        <w:p w14:paraId="0D6503A9"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ee3b21785ce41c9a488b72db6cdff17"/>
                              <w:id w:val="1612787443"/>
                              <w:lock w:val="sdtLocked"/>
                            </w:sdtPr>
                            <w:sdtEndPr/>
                            <w:sdtContent>
                              <w:r w:rsidR="00C734B5">
                                <w:rPr>
                                  <w:rFonts w:eastAsia="Calibri"/>
                                  <w:szCs w:val="24"/>
                                </w:rPr>
                                <w:t>27.11</w:t>
                              </w:r>
                            </w:sdtContent>
                          </w:sdt>
                          <w:r w:rsidR="00C734B5">
                            <w:rPr>
                              <w:rFonts w:eastAsia="Calibri"/>
                              <w:szCs w:val="24"/>
                            </w:rPr>
                            <w:t>.</w:t>
                          </w:r>
                          <w:r w:rsidR="00C734B5">
                            <w:rPr>
                              <w:rFonts w:eastAsia="Calibri"/>
                              <w:szCs w:val="24"/>
                            </w:rPr>
                            <w:tab/>
                          </w:r>
                          <w:r w:rsidR="00C734B5">
                            <w:rPr>
                              <w:rFonts w:eastAsia="Calibri" w:cs="Arial"/>
                              <w:color w:val="000000"/>
                              <w:szCs w:val="24"/>
                            </w:rPr>
                            <w:t>dvyliktojoje eilutėje įrašomas šioje eilutėje nustatytas kodas, nurodantis nukentėjusio fizinio asmens lytį arba nurodantis, kad asmens lytis nežinoma;</w:t>
                          </w:r>
                        </w:p>
                      </w:sdtContent>
                    </w:sdt>
                    <w:sdt>
                      <w:sdtPr>
                        <w:alias w:val="27.12 pp."/>
                        <w:tag w:val="part_8ab70a2c6cf842cb9f7b2928b46f2746"/>
                        <w:id w:val="-432216878"/>
                        <w:lock w:val="sdtLocked"/>
                      </w:sdtPr>
                      <w:sdtEndPr/>
                      <w:sdtContent>
                        <w:p w14:paraId="0D6503AA"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8ab70a2c6cf842cb9f7b2928b46f2746"/>
                              <w:id w:val="-1053927106"/>
                              <w:lock w:val="sdtLocked"/>
                            </w:sdtPr>
                            <w:sdtEndPr/>
                            <w:sdtContent>
                              <w:r w:rsidR="00C734B5">
                                <w:rPr>
                                  <w:rFonts w:eastAsia="Calibri"/>
                                  <w:szCs w:val="24"/>
                                </w:rPr>
                                <w:t>27.12</w:t>
                              </w:r>
                            </w:sdtContent>
                          </w:sdt>
                          <w:r w:rsidR="00C734B5">
                            <w:rPr>
                              <w:rFonts w:eastAsia="Calibri"/>
                              <w:szCs w:val="24"/>
                            </w:rPr>
                            <w:t>.</w:t>
                          </w:r>
                          <w:r w:rsidR="00C734B5">
                            <w:rPr>
                              <w:rFonts w:eastAsia="Calibri"/>
                              <w:szCs w:val="24"/>
                            </w:rPr>
                            <w:tab/>
                          </w:r>
                          <w:r w:rsidR="00C734B5">
                            <w:rPr>
                              <w:rFonts w:eastAsia="Calibri" w:cs="Arial"/>
                              <w:color w:val="000000"/>
                              <w:szCs w:val="24"/>
                            </w:rPr>
                            <w:t>tryliktojoje eilutėje įrašomas nukentėjusio fizinio asmens amžius nusikalstamos veikos, nuo kurios jis nukentėjo, padarymo metu (metais). Kai nuo nusikalstamos veikos nukentėjo naujagimis ar vaikas iki 1 metų amžiaus, tuomet šioje eilutėje įrašomas vienas iš nustatytų kodų: „1“ (naujagimis) arba kodas „2“ (vaikas iki 1 metų amžiaus);</w:t>
                          </w:r>
                        </w:p>
                      </w:sdtContent>
                    </w:sdt>
                    <w:sdt>
                      <w:sdtPr>
                        <w:alias w:val="27.13 pp."/>
                        <w:tag w:val="part_18c6394d25784cd79be5d780499e9f59"/>
                        <w:id w:val="-1654519699"/>
                        <w:lock w:val="sdtLocked"/>
                      </w:sdtPr>
                      <w:sdtEndPr/>
                      <w:sdtContent>
                        <w:p w14:paraId="0D6503AB" w14:textId="77777777" w:rsidR="008A5667" w:rsidRDefault="006664D5">
                          <w:pPr>
                            <w:widowControl w:val="0"/>
                            <w:shd w:val="clear" w:color="auto" w:fill="FFFFFF"/>
                            <w:tabs>
                              <w:tab w:val="left" w:pos="709"/>
                              <w:tab w:val="left" w:pos="993"/>
                              <w:tab w:val="left" w:pos="1080"/>
                              <w:tab w:val="left" w:pos="1260"/>
                              <w:tab w:val="left" w:pos="1418"/>
                              <w:tab w:val="left" w:pos="1530"/>
                            </w:tabs>
                            <w:ind w:firstLine="720"/>
                            <w:jc w:val="both"/>
                            <w:rPr>
                              <w:rFonts w:eastAsia="Calibri" w:cs="Arial"/>
                              <w:color w:val="000000"/>
                              <w:szCs w:val="24"/>
                            </w:rPr>
                          </w:pPr>
                          <w:sdt>
                            <w:sdtPr>
                              <w:alias w:val="Numeris"/>
                              <w:tag w:val="nr_18c6394d25784cd79be5d780499e9f59"/>
                              <w:id w:val="-1159840224"/>
                              <w:lock w:val="sdtLocked"/>
                            </w:sdtPr>
                            <w:sdtEndPr/>
                            <w:sdtContent>
                              <w:r w:rsidR="00C734B5">
                                <w:rPr>
                                  <w:rFonts w:eastAsia="Calibri"/>
                                  <w:szCs w:val="24"/>
                                </w:rPr>
                                <w:t>27.13</w:t>
                              </w:r>
                            </w:sdtContent>
                          </w:sdt>
                          <w:r w:rsidR="00C734B5">
                            <w:rPr>
                              <w:rFonts w:eastAsia="Calibri"/>
                              <w:szCs w:val="24"/>
                            </w:rPr>
                            <w:t>.</w:t>
                          </w:r>
                          <w:r w:rsidR="00C734B5">
                            <w:rPr>
                              <w:rFonts w:eastAsia="Calibri"/>
                              <w:szCs w:val="24"/>
                            </w:rPr>
                            <w:tab/>
                          </w:r>
                          <w:r w:rsidR="00C734B5">
                            <w:rPr>
                              <w:rFonts w:eastAsia="Calibri" w:cs="Arial"/>
                              <w:color w:val="000000"/>
                              <w:szCs w:val="24"/>
                            </w:rPr>
                            <w:t>keturioliktojoje eilutėje įrašoma nukentėjusio užsienio valstybės piliečio arba asmens be pilietybės, kurie neturi leidimo nuolat gyventi Lietuvos Respublikoje, gimimo data;</w:t>
                          </w:r>
                        </w:p>
                      </w:sdtContent>
                    </w:sdt>
                    <w:sdt>
                      <w:sdtPr>
                        <w:alias w:val="27.14 pp."/>
                        <w:tag w:val="part_ccf493888e654a25a1cdabbb002f9fb1"/>
                        <w:id w:val="-163552183"/>
                        <w:lock w:val="sdtLocked"/>
                      </w:sdtPr>
                      <w:sdtEndPr/>
                      <w:sdtContent>
                        <w:p w14:paraId="0D6503AC"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ccf493888e654a25a1cdabbb002f9fb1"/>
                              <w:id w:val="-2096227792"/>
                              <w:lock w:val="sdtLocked"/>
                            </w:sdtPr>
                            <w:sdtEndPr/>
                            <w:sdtContent>
                              <w:r w:rsidR="00C734B5">
                                <w:rPr>
                                  <w:rFonts w:eastAsia="Calibri"/>
                                  <w:szCs w:val="24"/>
                                </w:rPr>
                                <w:t>27.14</w:t>
                              </w:r>
                            </w:sdtContent>
                          </w:sdt>
                          <w:r w:rsidR="00C734B5">
                            <w:rPr>
                              <w:rFonts w:eastAsia="Calibri"/>
                              <w:szCs w:val="24"/>
                            </w:rPr>
                            <w:t>.</w:t>
                          </w:r>
                          <w:r w:rsidR="00C734B5">
                            <w:rPr>
                              <w:rFonts w:eastAsia="Calibri"/>
                              <w:szCs w:val="24"/>
                            </w:rPr>
                            <w:tab/>
                          </w:r>
                          <w:r w:rsidR="00C734B5">
                            <w:rPr>
                              <w:rFonts w:eastAsia="Calibri" w:cs="Arial"/>
                              <w:color w:val="000000"/>
                              <w:szCs w:val="24"/>
                            </w:rPr>
                            <w:t>penkioliktojoje eilutėje įrašomas šioje eilutėje nustatytas kodas, nurodantis nukentėjusio fizinio asmens pilietybę. Įrašius kodą „2“ (užsienio valstybės pilietis), kituose langeliuose būtina įrašyti valstybės, kurios pilietis yra nukentėjęs asmuo, kodą; įrašius kodą „4“ (asmuo, turintis keletą pilietybių), kituose langeliuose būtina įrašyti dviejų valstybių, kurių pilietis yra nukentėjęs fizinis asmuo, kodus;</w:t>
                          </w:r>
                        </w:p>
                      </w:sdtContent>
                    </w:sdt>
                    <w:sdt>
                      <w:sdtPr>
                        <w:alias w:val="27.15 pp."/>
                        <w:tag w:val="part_fa5f9f166b4745abbf03262cb6185992"/>
                        <w:id w:val="759802145"/>
                        <w:lock w:val="sdtLocked"/>
                      </w:sdtPr>
                      <w:sdtEndPr/>
                      <w:sdtContent>
                        <w:p w14:paraId="0D6503AD"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fa5f9f166b4745abbf03262cb6185992"/>
                              <w:id w:val="-1691599144"/>
                              <w:lock w:val="sdtLocked"/>
                            </w:sdtPr>
                            <w:sdtEndPr/>
                            <w:sdtContent>
                              <w:r w:rsidR="00C734B5">
                                <w:rPr>
                                  <w:rFonts w:eastAsia="Calibri"/>
                                  <w:szCs w:val="24"/>
                                </w:rPr>
                                <w:t>27.15</w:t>
                              </w:r>
                            </w:sdtContent>
                          </w:sdt>
                          <w:r w:rsidR="00C734B5">
                            <w:rPr>
                              <w:rFonts w:eastAsia="Calibri"/>
                              <w:szCs w:val="24"/>
                            </w:rPr>
                            <w:t>.</w:t>
                          </w:r>
                          <w:r w:rsidR="00C734B5">
                            <w:rPr>
                              <w:rFonts w:eastAsia="Calibri"/>
                              <w:szCs w:val="24"/>
                            </w:rPr>
                            <w:tab/>
                          </w:r>
                          <w:r w:rsidR="00C734B5">
                            <w:rPr>
                              <w:rFonts w:eastAsia="Calibri" w:cs="Arial"/>
                              <w:color w:val="000000"/>
                              <w:szCs w:val="24"/>
                            </w:rPr>
                            <w:t>šešioliktojoje eilutėje įrašomas šioje eilutėje nustatytas kodas, nurodantis nukentėjusio fizinio asmens išsilavinimą;</w:t>
                          </w:r>
                        </w:p>
                      </w:sdtContent>
                    </w:sdt>
                    <w:sdt>
                      <w:sdtPr>
                        <w:alias w:val="27.16 pp."/>
                        <w:tag w:val="part_8bdf8ec1bced46d48728e8c2ac6a274b"/>
                        <w:id w:val="2011255101"/>
                        <w:lock w:val="sdtLocked"/>
                      </w:sdtPr>
                      <w:sdtEndPr/>
                      <w:sdtContent>
                        <w:p w14:paraId="0D6503AE"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8bdf8ec1bced46d48728e8c2ac6a274b"/>
                              <w:id w:val="-1210565950"/>
                              <w:lock w:val="sdtLocked"/>
                            </w:sdtPr>
                            <w:sdtEndPr/>
                            <w:sdtContent>
                              <w:r w:rsidR="00C734B5">
                                <w:rPr>
                                  <w:rFonts w:eastAsia="Calibri"/>
                                  <w:szCs w:val="24"/>
                                </w:rPr>
                                <w:t>27.16</w:t>
                              </w:r>
                            </w:sdtContent>
                          </w:sdt>
                          <w:r w:rsidR="00C734B5">
                            <w:rPr>
                              <w:rFonts w:eastAsia="Calibri"/>
                              <w:szCs w:val="24"/>
                            </w:rPr>
                            <w:t>.</w:t>
                          </w:r>
                          <w:r w:rsidR="00C734B5">
                            <w:rPr>
                              <w:rFonts w:eastAsia="Calibri"/>
                              <w:szCs w:val="24"/>
                            </w:rPr>
                            <w:tab/>
                          </w:r>
                          <w:r w:rsidR="00C734B5">
                            <w:rPr>
                              <w:rFonts w:eastAsia="Calibri" w:cs="Arial"/>
                              <w:color w:val="000000"/>
                              <w:szCs w:val="24"/>
                            </w:rPr>
                            <w:t>septynioliktojoje eilutėje įrašomas šioje eilutėje nustatytas kodas, nurodantis nukentėjusio fizinio asmens užimtumą nusikalstamos veikos, nuo kurios jis nukentėjo, padarymo metu. Tarp išvardytų kodų neradus asmens užimtumą atitinkančio kodo, įrašomas kodas „39“ (kiti);</w:t>
                          </w:r>
                        </w:p>
                      </w:sdtContent>
                    </w:sdt>
                    <w:sdt>
                      <w:sdtPr>
                        <w:alias w:val="27.17 pp."/>
                        <w:tag w:val="part_fb3b08d3cc8d468a918e24ac33a36d05"/>
                        <w:id w:val="1203288007"/>
                        <w:lock w:val="sdtLocked"/>
                      </w:sdtPr>
                      <w:sdtEndPr/>
                      <w:sdtContent>
                        <w:p w14:paraId="0D6503AF"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fb3b08d3cc8d468a918e24ac33a36d05"/>
                              <w:id w:val="-490331604"/>
                              <w:lock w:val="sdtLocked"/>
                            </w:sdtPr>
                            <w:sdtEndPr/>
                            <w:sdtContent>
                              <w:r w:rsidR="00C734B5">
                                <w:rPr>
                                  <w:rFonts w:eastAsia="Calibri"/>
                                  <w:szCs w:val="24"/>
                                </w:rPr>
                                <w:t>27.17</w:t>
                              </w:r>
                            </w:sdtContent>
                          </w:sdt>
                          <w:r w:rsidR="00C734B5">
                            <w:rPr>
                              <w:rFonts w:eastAsia="Calibri"/>
                              <w:szCs w:val="24"/>
                            </w:rPr>
                            <w:t>.</w:t>
                          </w:r>
                          <w:r w:rsidR="00C734B5">
                            <w:rPr>
                              <w:rFonts w:eastAsia="Calibri"/>
                              <w:szCs w:val="24"/>
                            </w:rPr>
                            <w:tab/>
                          </w:r>
                          <w:r w:rsidR="00C734B5">
                            <w:rPr>
                              <w:rFonts w:eastAsia="Calibri" w:cs="Arial"/>
                              <w:color w:val="000000"/>
                              <w:szCs w:val="24"/>
                            </w:rPr>
                            <w:t>aštuonioliktojoje eilutėje įrašomas šioje eilutėje nustatytas kodas, nurodantis vaiko šeiminę padėtį. Ši eilutė pildoma tik nukentėjusiems fiziniams asmenims, neturintiems 18 metų amžiaus;</w:t>
                          </w:r>
                        </w:p>
                      </w:sdtContent>
                    </w:sdt>
                    <w:sdt>
                      <w:sdtPr>
                        <w:alias w:val="27.18 pp."/>
                        <w:tag w:val="part_78cef9cbbc834fafa6b60d13fc3fcf3c"/>
                        <w:id w:val="2140064324"/>
                        <w:lock w:val="sdtLocked"/>
                      </w:sdtPr>
                      <w:sdtEndPr/>
                      <w:sdtContent>
                        <w:p w14:paraId="0D6503B0"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8cef9cbbc834fafa6b60d13fc3fcf3c"/>
                              <w:id w:val="-1122994232"/>
                              <w:lock w:val="sdtLocked"/>
                            </w:sdtPr>
                            <w:sdtEndPr/>
                            <w:sdtContent>
                              <w:r w:rsidR="00C734B5">
                                <w:rPr>
                                  <w:rFonts w:eastAsia="Calibri"/>
                                  <w:szCs w:val="24"/>
                                </w:rPr>
                                <w:t>27.18</w:t>
                              </w:r>
                            </w:sdtContent>
                          </w:sdt>
                          <w:r w:rsidR="00C734B5">
                            <w:rPr>
                              <w:rFonts w:eastAsia="Calibri"/>
                              <w:szCs w:val="24"/>
                            </w:rPr>
                            <w:t>.</w:t>
                          </w:r>
                          <w:r w:rsidR="00C734B5">
                            <w:rPr>
                              <w:rFonts w:eastAsia="Calibri"/>
                              <w:szCs w:val="24"/>
                            </w:rPr>
                            <w:tab/>
                          </w:r>
                          <w:r w:rsidR="00C734B5">
                            <w:rPr>
                              <w:rFonts w:eastAsia="Calibri" w:cs="Arial"/>
                              <w:color w:val="000000"/>
                              <w:szCs w:val="24"/>
                            </w:rPr>
                            <w:t>devynioliktojoje eilutėje įrašomas šioje eilutėje nustatytas kodas, nurodantis, nuo kokio asmens asmuo nukentėjo. Ši eilutė pildoma asmenims, nukentėjusiems nuo nusikalstamų veikų, nustatytų BK XVII–XXIII skyriuose. Jeigu asmuo nukentėjo nuo kartu su juo gyvenančio šeimos nario, A dalyje įrašomas kodas „1“, o kituose langeliuose įrašomas asmens, nuo kurio asmuo nukentėjo, kodas, pvz.:</w:t>
                          </w:r>
                        </w:p>
                        <w:tbl>
                          <w:tblPr>
                            <w:tblW w:w="5000" w:type="pct"/>
                            <w:jc w:val="center"/>
                            <w:tblCellMar>
                              <w:left w:w="40" w:type="dxa"/>
                              <w:right w:w="40" w:type="dxa"/>
                            </w:tblCellMar>
                            <w:tblLook w:val="0000" w:firstRow="0" w:lastRow="0" w:firstColumn="0" w:lastColumn="0" w:noHBand="0" w:noVBand="0"/>
                          </w:tblPr>
                          <w:tblGrid>
                            <w:gridCol w:w="1185"/>
                            <w:gridCol w:w="1316"/>
                            <w:gridCol w:w="1250"/>
                            <w:gridCol w:w="1250"/>
                            <w:gridCol w:w="1199"/>
                            <w:gridCol w:w="1316"/>
                            <w:gridCol w:w="1085"/>
                            <w:gridCol w:w="1118"/>
                          </w:tblGrid>
                          <w:tr w:rsidR="008A5667" w14:paraId="0D6503B9" w14:textId="77777777">
                            <w:trPr>
                              <w:cantSplit/>
                              <w:jc w:val="center"/>
                            </w:trPr>
                            <w:tc>
                              <w:tcPr>
                                <w:tcW w:w="609"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1"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0</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2"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4</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3"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0</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4"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5</w:t>
                                </w:r>
                              </w:p>
                            </w:tc>
                            <w:tc>
                              <w:tcPr>
                                <w:tcW w:w="617"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5"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1</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6" w14:textId="77777777" w:rsidR="008A5667" w:rsidRDefault="00C734B5">
                                <w:pPr>
                                  <w:widowControl w:val="0"/>
                                  <w:shd w:val="clear" w:color="auto" w:fill="FFFFFF"/>
                                  <w:spacing w:line="276" w:lineRule="auto"/>
                                  <w:jc w:val="center"/>
                                  <w:rPr>
                                    <w:rFonts w:eastAsia="Calibri"/>
                                    <w:color w:val="000000"/>
                                    <w:szCs w:val="24"/>
                                  </w:rPr>
                                </w:pPr>
                                <w:r>
                                  <w:rPr>
                                    <w:rFonts w:eastAsia="Calibri"/>
                                    <w:color w:val="000000"/>
                                    <w:szCs w:val="24"/>
                                  </w:rPr>
                                  <w:t>7</w:t>
                                </w:r>
                              </w:p>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7" w14:textId="77777777" w:rsidR="008A5667" w:rsidRDefault="008A5667">
                                <w:pPr>
                                  <w:widowControl w:val="0"/>
                                  <w:shd w:val="clear" w:color="auto" w:fill="FFFFFF"/>
                                  <w:spacing w:line="276" w:lineRule="auto"/>
                                  <w:jc w:val="center"/>
                                  <w:rPr>
                                    <w:rFonts w:eastAsia="Calibri"/>
                                    <w:color w:val="000000"/>
                                    <w:szCs w:val="24"/>
                                  </w:rPr>
                                </w:pPr>
                              </w:p>
                            </w:tc>
                            <w:tc>
                              <w:tcPr>
                                <w:tcW w:w="575" w:type="pct"/>
                                <w:tcBorders>
                                  <w:top w:val="single" w:sz="6" w:space="0" w:color="auto"/>
                                  <w:left w:val="single" w:sz="6" w:space="0" w:color="auto"/>
                                  <w:bottom w:val="single" w:sz="6" w:space="0" w:color="auto"/>
                                  <w:right w:val="single" w:sz="6" w:space="0" w:color="auto"/>
                                </w:tcBorders>
                                <w:shd w:val="clear" w:color="auto" w:fill="FFFFFF"/>
                                <w:vAlign w:val="center"/>
                              </w:tcPr>
                              <w:p w14:paraId="0D6503B8" w14:textId="77777777" w:rsidR="008A5667" w:rsidRDefault="008A5667">
                                <w:pPr>
                                  <w:widowControl w:val="0"/>
                                  <w:shd w:val="clear" w:color="auto" w:fill="FFFFFF"/>
                                  <w:spacing w:line="276" w:lineRule="auto"/>
                                  <w:jc w:val="center"/>
                                  <w:rPr>
                                    <w:rFonts w:eastAsia="Calibri"/>
                                    <w:color w:val="000000"/>
                                    <w:szCs w:val="24"/>
                                  </w:rPr>
                                </w:pPr>
                              </w:p>
                            </w:tc>
                          </w:tr>
                        </w:tbl>
                        <w:p w14:paraId="0D6503BA" w14:textId="77777777" w:rsidR="008A5667" w:rsidRDefault="008A5667">
                          <w:pPr>
                            <w:spacing w:line="276" w:lineRule="auto"/>
                            <w:rPr>
                              <w:rFonts w:eastAsia="Calibri"/>
                              <w:color w:val="000000"/>
                              <w:szCs w:val="24"/>
                            </w:rPr>
                          </w:pPr>
                        </w:p>
                        <w:tbl>
                          <w:tblPr>
                            <w:tblW w:w="5000" w:type="pct"/>
                            <w:tblLook w:val="01E0" w:firstRow="1" w:lastRow="1" w:firstColumn="1" w:lastColumn="1" w:noHBand="0" w:noVBand="0"/>
                          </w:tblPr>
                          <w:tblGrid>
                            <w:gridCol w:w="8189"/>
                            <w:gridCol w:w="641"/>
                            <w:gridCol w:w="1025"/>
                          </w:tblGrid>
                          <w:tr w:rsidR="008A5667" w14:paraId="0D6503BE" w14:textId="77777777">
                            <w:tc>
                              <w:tcPr>
                                <w:tcW w:w="4154" w:type="pct"/>
                                <w:tcBorders>
                                  <w:top w:val="nil"/>
                                  <w:left w:val="nil"/>
                                  <w:bottom w:val="nil"/>
                                  <w:right w:val="single" w:sz="2" w:space="0" w:color="auto"/>
                                </w:tcBorders>
                              </w:tcPr>
                              <w:p w14:paraId="0D6503BB" w14:textId="77777777" w:rsidR="008A5667" w:rsidRDefault="00C734B5">
                                <w:pPr>
                                  <w:widowControl w:val="0"/>
                                  <w:spacing w:line="276" w:lineRule="auto"/>
                                  <w:rPr>
                                    <w:rFonts w:eastAsia="Calibri"/>
                                    <w:color w:val="000000"/>
                                    <w:szCs w:val="24"/>
                                  </w:rPr>
                                </w:pPr>
                                <w:r>
                                  <w:rPr>
                                    <w:rFonts w:eastAsia="Calibri"/>
                                    <w:color w:val="000000"/>
                                    <w:szCs w:val="24"/>
                                  </w:rPr>
                                  <w:t xml:space="preserve">A – Asmuo nukentėjo nuo kartu su juo gyvenančio šeimos nario (1) </w:t>
                                </w:r>
                              </w:p>
                            </w:tc>
                            <w:tc>
                              <w:tcPr>
                                <w:tcW w:w="325" w:type="pct"/>
                                <w:tcBorders>
                                  <w:top w:val="single" w:sz="2" w:space="0" w:color="auto"/>
                                  <w:left w:val="single" w:sz="2" w:space="0" w:color="auto"/>
                                  <w:bottom w:val="single" w:sz="2" w:space="0" w:color="auto"/>
                                  <w:right w:val="single" w:sz="2" w:space="0" w:color="auto"/>
                                </w:tcBorders>
                              </w:tcPr>
                              <w:p w14:paraId="0D6503BC" w14:textId="77777777" w:rsidR="008A5667" w:rsidRDefault="00C734B5">
                                <w:pPr>
                                  <w:widowControl w:val="0"/>
                                  <w:spacing w:line="276" w:lineRule="auto"/>
                                  <w:jc w:val="center"/>
                                  <w:rPr>
                                    <w:rFonts w:eastAsia="Calibri"/>
                                    <w:color w:val="000000"/>
                                    <w:szCs w:val="24"/>
                                  </w:rPr>
                                </w:pPr>
                                <w:r>
                                  <w:rPr>
                                    <w:rFonts w:eastAsia="Calibri"/>
                                    <w:color w:val="000000"/>
                                    <w:szCs w:val="24"/>
                                  </w:rPr>
                                  <w:t>1</w:t>
                                </w:r>
                              </w:p>
                            </w:tc>
                            <w:tc>
                              <w:tcPr>
                                <w:tcW w:w="520" w:type="pct"/>
                                <w:tcBorders>
                                  <w:top w:val="nil"/>
                                  <w:left w:val="single" w:sz="2" w:space="0" w:color="auto"/>
                                  <w:bottom w:val="nil"/>
                                  <w:right w:val="nil"/>
                                </w:tcBorders>
                              </w:tcPr>
                              <w:p w14:paraId="0D6503BD" w14:textId="77777777" w:rsidR="008A5667" w:rsidRDefault="008A5667">
                                <w:pPr>
                                  <w:widowControl w:val="0"/>
                                  <w:spacing w:line="276" w:lineRule="auto"/>
                                  <w:jc w:val="both"/>
                                  <w:rPr>
                                    <w:rFonts w:eastAsia="Calibri"/>
                                    <w:color w:val="000000"/>
                                    <w:szCs w:val="24"/>
                                  </w:rPr>
                                </w:pPr>
                              </w:p>
                            </w:tc>
                          </w:tr>
                        </w:tbl>
                        <w:p w14:paraId="0D6503BF" w14:textId="77777777" w:rsidR="008A5667" w:rsidRDefault="006664D5"/>
                      </w:sdtContent>
                    </w:sdt>
                    <w:sdt>
                      <w:sdtPr>
                        <w:alias w:val="27.19 pp."/>
                        <w:tag w:val="part_1ac076eb2e694523843f57092350b653"/>
                        <w:id w:val="-404687281"/>
                        <w:lock w:val="sdtLocked"/>
                      </w:sdtPr>
                      <w:sdtEndPr/>
                      <w:sdtContent>
                        <w:p w14:paraId="0D6503C0"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1ac076eb2e694523843f57092350b653"/>
                              <w:id w:val="-88698672"/>
                              <w:lock w:val="sdtLocked"/>
                            </w:sdtPr>
                            <w:sdtEndPr/>
                            <w:sdtContent>
                              <w:r w:rsidR="00C734B5">
                                <w:rPr>
                                  <w:rFonts w:eastAsia="Calibri"/>
                                  <w:szCs w:val="24"/>
                                </w:rPr>
                                <w:t>27.19</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dvidešimtojoje eilutėje įrašomas šioje eilutėje nustatytas kodas, nurodantis </w:t>
                          </w:r>
                          <w:r w:rsidR="00C734B5">
                            <w:rPr>
                              <w:rFonts w:eastAsia="Calibri" w:cs="Arial"/>
                              <w:color w:val="000000"/>
                              <w:szCs w:val="24"/>
                            </w:rPr>
                            <w:lastRenderedPageBreak/>
                            <w:t>nusikalstamos veikos, nuo kurios asmuo nukentėjo, padarymo aplinkybes;</w:t>
                          </w:r>
                        </w:p>
                      </w:sdtContent>
                    </w:sdt>
                    <w:sdt>
                      <w:sdtPr>
                        <w:alias w:val="27.20 pp."/>
                        <w:tag w:val="part_682a357ef06943f9901ec351da2852e0"/>
                        <w:id w:val="-1158145737"/>
                        <w:lock w:val="sdtLocked"/>
                      </w:sdtPr>
                      <w:sdtEndPr/>
                      <w:sdtContent>
                        <w:p w14:paraId="0D6503C1"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682a357ef06943f9901ec351da2852e0"/>
                              <w:id w:val="-1337835152"/>
                              <w:lock w:val="sdtLocked"/>
                            </w:sdtPr>
                            <w:sdtEndPr/>
                            <w:sdtContent>
                              <w:r w:rsidR="00C734B5">
                                <w:rPr>
                                  <w:rFonts w:eastAsia="Calibri"/>
                                  <w:szCs w:val="24"/>
                                </w:rPr>
                                <w:t>27.20</w:t>
                              </w:r>
                            </w:sdtContent>
                          </w:sdt>
                          <w:r w:rsidR="00C734B5">
                            <w:rPr>
                              <w:rFonts w:eastAsia="Calibri"/>
                              <w:szCs w:val="24"/>
                            </w:rPr>
                            <w:t>.</w:t>
                          </w:r>
                          <w:r w:rsidR="00C734B5">
                            <w:rPr>
                              <w:rFonts w:eastAsia="Calibri"/>
                              <w:szCs w:val="24"/>
                            </w:rPr>
                            <w:tab/>
                          </w:r>
                          <w:r w:rsidR="00C734B5">
                            <w:rPr>
                              <w:rFonts w:eastAsia="Calibri" w:cs="Arial"/>
                              <w:color w:val="000000"/>
                              <w:szCs w:val="24"/>
                            </w:rPr>
                            <w:t>dvidešimt pirmojoje eilutėje įrašomas šioje eilutėje nustatytas kodas, nurodantis, ar nukentėjęs fizinis asmuo žuvo, ar buvo sužalotas, sutrikdyta sveikata, ar sukeltas fizinis skausmas, ar jo sveikatai žala nepadaryta;</w:t>
                          </w:r>
                        </w:p>
                      </w:sdtContent>
                    </w:sdt>
                    <w:sdt>
                      <w:sdtPr>
                        <w:alias w:val="27.21 pp."/>
                        <w:tag w:val="part_7504a5adbda1400dabf434c3295d2dfe"/>
                        <w:id w:val="700599706"/>
                        <w:lock w:val="sdtLocked"/>
                      </w:sdtPr>
                      <w:sdtEndPr/>
                      <w:sdtContent>
                        <w:p w14:paraId="0D6503C2"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504a5adbda1400dabf434c3295d2dfe"/>
                              <w:id w:val="-1463873369"/>
                              <w:lock w:val="sdtLocked"/>
                            </w:sdtPr>
                            <w:sdtEndPr/>
                            <w:sdtContent>
                              <w:r w:rsidR="00C734B5">
                                <w:rPr>
                                  <w:rFonts w:eastAsia="Calibri"/>
                                  <w:szCs w:val="24"/>
                                </w:rPr>
                                <w:t>27.21</w:t>
                              </w:r>
                            </w:sdtContent>
                          </w:sdt>
                          <w:r w:rsidR="00C734B5">
                            <w:rPr>
                              <w:rFonts w:eastAsia="Calibri"/>
                              <w:szCs w:val="24"/>
                            </w:rPr>
                            <w:t>.</w:t>
                          </w:r>
                          <w:r w:rsidR="00C734B5">
                            <w:rPr>
                              <w:rFonts w:eastAsia="Calibri"/>
                              <w:szCs w:val="24"/>
                            </w:rPr>
                            <w:tab/>
                          </w:r>
                          <w:r w:rsidR="00C734B5">
                            <w:rPr>
                              <w:rFonts w:eastAsia="Calibri" w:cs="Arial"/>
                              <w:color w:val="000000"/>
                              <w:szCs w:val="24"/>
                            </w:rPr>
                            <w:t>dvidešimt antrojoje eilutėje įrašomas šioje eilutėje nustatytas kodas, nurodantis, ar nukentėjusiam asmeniui buvo padaryta turtinė žala, fizinis smurtas, seksualinė ar psichologinė prievarta arba nepriežiūra;</w:t>
                          </w:r>
                        </w:p>
                      </w:sdtContent>
                    </w:sdt>
                    <w:sdt>
                      <w:sdtPr>
                        <w:alias w:val="27.22 pp."/>
                        <w:tag w:val="part_4b9db0114b144223a8cab260730aa119"/>
                        <w:id w:val="-859273185"/>
                        <w:lock w:val="sdtLocked"/>
                      </w:sdtPr>
                      <w:sdtEndPr/>
                      <w:sdtContent>
                        <w:p w14:paraId="0D6503C3" w14:textId="77777777" w:rsidR="008A5667" w:rsidRDefault="006664D5">
                          <w:pPr>
                            <w:widowControl w:val="0"/>
                            <w:shd w:val="clear" w:color="auto" w:fill="FFFFFF"/>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4b9db0114b144223a8cab260730aa119"/>
                              <w:id w:val="2059122665"/>
                              <w:lock w:val="sdtLocked"/>
                            </w:sdtPr>
                            <w:sdtEndPr/>
                            <w:sdtContent>
                              <w:r w:rsidR="00C734B5">
                                <w:rPr>
                                  <w:rFonts w:eastAsia="Calibri"/>
                                  <w:szCs w:val="24"/>
                                </w:rPr>
                                <w:t>27.22</w:t>
                              </w:r>
                            </w:sdtContent>
                          </w:sdt>
                          <w:r w:rsidR="00C734B5">
                            <w:rPr>
                              <w:rFonts w:eastAsia="Calibri"/>
                              <w:szCs w:val="24"/>
                            </w:rPr>
                            <w:t>.</w:t>
                          </w:r>
                          <w:r w:rsidR="00C734B5">
                            <w:rPr>
                              <w:rFonts w:eastAsia="Calibri"/>
                              <w:szCs w:val="24"/>
                            </w:rPr>
                            <w:tab/>
                          </w:r>
                          <w:r w:rsidR="00C734B5">
                            <w:rPr>
                              <w:rFonts w:eastAsia="Calibri" w:cs="Arial"/>
                              <w:color w:val="000000"/>
                              <w:szCs w:val="24"/>
                            </w:rPr>
                            <w:t xml:space="preserve">dvidešimt trečiojoje eilutėje įrašomi BK straipsniai, straipsnių </w:t>
                          </w:r>
                          <w:proofErr w:type="spellStart"/>
                          <w:r w:rsidR="00C734B5">
                            <w:rPr>
                              <w:rFonts w:eastAsia="Calibri" w:cs="Arial"/>
                              <w:color w:val="000000"/>
                              <w:szCs w:val="24"/>
                            </w:rPr>
                            <w:t>novelos</w:t>
                          </w:r>
                          <w:proofErr w:type="spellEnd"/>
                          <w:r w:rsidR="00C734B5">
                            <w:rPr>
                              <w:rFonts w:eastAsia="Calibri" w:cs="Arial"/>
                              <w:color w:val="000000"/>
                              <w:szCs w:val="24"/>
                            </w:rPr>
                            <w:t xml:space="preserve"> (</w:t>
                          </w:r>
                          <w:r w:rsidR="00C734B5">
                            <w:rPr>
                              <w:rFonts w:eastAsia="Calibri" w:cs="Arial"/>
                              <w:szCs w:val="24"/>
                            </w:rPr>
                            <w:t xml:space="preserve">jeigu BK straipsnis neturi </w:t>
                          </w:r>
                          <w:proofErr w:type="spellStart"/>
                          <w:r w:rsidR="00C734B5">
                            <w:rPr>
                              <w:rFonts w:eastAsia="Calibri" w:cs="Arial"/>
                              <w:szCs w:val="24"/>
                            </w:rPr>
                            <w:t>novelos</w:t>
                          </w:r>
                          <w:proofErr w:type="spellEnd"/>
                          <w:r w:rsidR="00C734B5">
                            <w:rPr>
                              <w:rFonts w:eastAsia="Calibri" w:cs="Arial"/>
                              <w:szCs w:val="24"/>
                            </w:rPr>
                            <w:t>, langelyje „</w:t>
                          </w:r>
                          <w:proofErr w:type="spellStart"/>
                          <w:r w:rsidR="00C734B5">
                            <w:rPr>
                              <w:rFonts w:eastAsia="Calibri" w:cs="Arial"/>
                              <w:szCs w:val="24"/>
                            </w:rPr>
                            <w:t>novela</w:t>
                          </w:r>
                          <w:proofErr w:type="spellEnd"/>
                          <w:r w:rsidR="00C734B5">
                            <w:rPr>
                              <w:rFonts w:eastAsia="Calibri" w:cs="Arial"/>
                              <w:szCs w:val="24"/>
                            </w:rPr>
                            <w:t>“ įrašomas skaičius „0“)</w:t>
                          </w:r>
                          <w:r w:rsidR="00C734B5">
                            <w:rPr>
                              <w:rFonts w:eastAsia="Calibri" w:cs="Arial"/>
                              <w:color w:val="000000"/>
                              <w:szCs w:val="24"/>
                            </w:rPr>
                            <w:t>, straipsnio dalys ir punktai, pagal kuriuos buvo kvalifikuota nusikalstama veika, nuo kurios asmuo nukentėjo. Tuomet, kai nusikalstama veika, nuo kurios asmuo nukentėjo, buvo užkardyta rengimosi ar pasikėsinimo stadijoje, paskutiniame langelyje įrašomas šioje eilutėje nustatytas kodas „1“ (rengimasis) arba kodas „2“ (pasikėsinimas). Jeigu fizinis (juridinis) asmuo nukentėjo nuo nusikalstamų veikų, kvalifikuojamų pagal BK straipsnius, kuriuose numatytos dvi kaltės formos (BK straipsniai, nurodyti Taisyklių 15.10 papunktyje), rašomas kodas „07“ (neatsargi nusikalstama veika);</w:t>
                          </w:r>
                        </w:p>
                      </w:sdtContent>
                    </w:sdt>
                    <w:sdt>
                      <w:sdtPr>
                        <w:alias w:val="27.23 pp."/>
                        <w:tag w:val="part_fcad02411a6d45f6b1a2f3a3039ac0e7"/>
                        <w:id w:val="-726994895"/>
                        <w:lock w:val="sdtLocked"/>
                      </w:sdtPr>
                      <w:sdtEndPr/>
                      <w:sdtContent>
                        <w:p w14:paraId="0D6503C4"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fcad02411a6d45f6b1a2f3a3039ac0e7"/>
                              <w:id w:val="1481416713"/>
                              <w:lock w:val="sdtLocked"/>
                            </w:sdtPr>
                            <w:sdtEndPr/>
                            <w:sdtContent>
                              <w:r w:rsidR="00C734B5">
                                <w:rPr>
                                  <w:rFonts w:eastAsia="Calibri"/>
                                  <w:szCs w:val="24"/>
                                </w:rPr>
                                <w:t>27.23</w:t>
                              </w:r>
                            </w:sdtContent>
                          </w:sdt>
                          <w:r w:rsidR="00C734B5">
                            <w:rPr>
                              <w:rFonts w:eastAsia="Calibri"/>
                              <w:szCs w:val="24"/>
                            </w:rPr>
                            <w:t>.</w:t>
                          </w:r>
                          <w:r w:rsidR="00C734B5">
                            <w:rPr>
                              <w:rFonts w:eastAsia="Calibri"/>
                              <w:szCs w:val="24"/>
                            </w:rPr>
                            <w:tab/>
                          </w:r>
                          <w:r w:rsidR="00C734B5">
                            <w:rPr>
                              <w:rFonts w:eastAsia="Calibri" w:cs="Arial"/>
                              <w:color w:val="000000"/>
                              <w:szCs w:val="24"/>
                            </w:rPr>
                            <w:t>dvidešimt ketvirtojoje eilutėje įrašoma pareigūno, atliekančio ikiteisminį tyrimą, arba teisėjo, išnagrinėjusio privataus kaltinimo bylą, pareigos, vardas (vardai) ir pavardė (pavardės).</w:t>
                          </w:r>
                        </w:p>
                        <w:p w14:paraId="0D6503C5" w14:textId="77777777" w:rsidR="008A5667" w:rsidRDefault="008A5667">
                          <w:pPr>
                            <w:widowControl w:val="0"/>
                            <w:shd w:val="clear" w:color="auto" w:fill="FFFFFF"/>
                            <w:tabs>
                              <w:tab w:val="left" w:pos="1440"/>
                              <w:tab w:val="left" w:pos="2430"/>
                            </w:tabs>
                            <w:jc w:val="center"/>
                            <w:rPr>
                              <w:rFonts w:eastAsia="Calibri"/>
                              <w:b/>
                              <w:bCs/>
                              <w:color w:val="000000"/>
                              <w:szCs w:val="24"/>
                            </w:rPr>
                          </w:pPr>
                        </w:p>
                        <w:p w14:paraId="0D6503C6" w14:textId="77777777" w:rsidR="008A5667" w:rsidRDefault="006664D5">
                          <w:pPr>
                            <w:widowControl w:val="0"/>
                            <w:shd w:val="clear" w:color="auto" w:fill="FFFFFF"/>
                            <w:tabs>
                              <w:tab w:val="left" w:pos="1440"/>
                              <w:tab w:val="left" w:pos="2430"/>
                            </w:tabs>
                            <w:jc w:val="center"/>
                            <w:rPr>
                              <w:rFonts w:eastAsia="Calibri"/>
                              <w:b/>
                              <w:bCs/>
                              <w:color w:val="000000"/>
                              <w:szCs w:val="24"/>
                            </w:rPr>
                          </w:pPr>
                        </w:p>
                      </w:sdtContent>
                    </w:sdt>
                  </w:sdtContent>
                </w:sdt>
              </w:sdtContent>
            </w:sdt>
          </w:sdtContent>
        </w:sdt>
        <w:sdt>
          <w:sdtPr>
            <w:alias w:val="skyrius"/>
            <w:tag w:val="part_edb3489e21c54d72a4cd7cb584947099"/>
            <w:id w:val="-1758820758"/>
            <w:lock w:val="sdtLocked"/>
          </w:sdtPr>
          <w:sdtEndPr/>
          <w:sdtContent>
            <w:p w14:paraId="0D6503C7" w14:textId="77777777" w:rsidR="008A5667" w:rsidRDefault="006664D5">
              <w:pPr>
                <w:widowControl w:val="0"/>
                <w:shd w:val="clear" w:color="auto" w:fill="FFFFFF"/>
                <w:tabs>
                  <w:tab w:val="left" w:pos="1440"/>
                  <w:tab w:val="left" w:pos="2430"/>
                </w:tabs>
                <w:jc w:val="center"/>
                <w:rPr>
                  <w:rFonts w:eastAsia="Calibri"/>
                  <w:b/>
                  <w:bCs/>
                  <w:color w:val="000000"/>
                  <w:szCs w:val="24"/>
                </w:rPr>
              </w:pPr>
              <w:sdt>
                <w:sdtPr>
                  <w:alias w:val="Numeris"/>
                  <w:tag w:val="nr_edb3489e21c54d72a4cd7cb584947099"/>
                  <w:id w:val="241689540"/>
                  <w:lock w:val="sdtLocked"/>
                </w:sdtPr>
                <w:sdtEndPr/>
                <w:sdtContent>
                  <w:r w:rsidR="00C734B5">
                    <w:rPr>
                      <w:rFonts w:eastAsia="Calibri"/>
                      <w:b/>
                      <w:bCs/>
                      <w:color w:val="000000"/>
                      <w:szCs w:val="24"/>
                    </w:rPr>
                    <w:t>IV</w:t>
                  </w:r>
                </w:sdtContent>
              </w:sdt>
              <w:r w:rsidR="00C734B5">
                <w:rPr>
                  <w:rFonts w:eastAsia="Calibri"/>
                  <w:b/>
                  <w:bCs/>
                  <w:color w:val="000000"/>
                  <w:szCs w:val="24"/>
                </w:rPr>
                <w:t xml:space="preserve"> SKYRIUS</w:t>
              </w:r>
            </w:p>
            <w:p w14:paraId="0D6503C8" w14:textId="77777777" w:rsidR="008A5667" w:rsidRDefault="006664D5">
              <w:pPr>
                <w:widowControl w:val="0"/>
                <w:shd w:val="clear" w:color="auto" w:fill="FFFFFF"/>
                <w:tabs>
                  <w:tab w:val="left" w:pos="1440"/>
                  <w:tab w:val="left" w:pos="2430"/>
                </w:tabs>
                <w:jc w:val="center"/>
                <w:rPr>
                  <w:rFonts w:eastAsia="Calibri"/>
                  <w:color w:val="000000"/>
                  <w:szCs w:val="24"/>
                </w:rPr>
              </w:pPr>
              <w:sdt>
                <w:sdtPr>
                  <w:alias w:val="Pavadinimas"/>
                  <w:tag w:val="title_edb3489e21c54d72a4cd7cb584947099"/>
                  <w:id w:val="1317910893"/>
                  <w:lock w:val="sdtLocked"/>
                </w:sdtPr>
                <w:sdtEndPr/>
                <w:sdtContent>
                  <w:r w:rsidR="00C734B5">
                    <w:rPr>
                      <w:rFonts w:eastAsia="Calibri"/>
                      <w:b/>
                      <w:bCs/>
                      <w:color w:val="000000"/>
                      <w:szCs w:val="24"/>
                    </w:rPr>
                    <w:t>REGISTRO OBJEKTO DUOMENŲ PAPILDYMO IR PATIKSLINIMO TVARKA</w:t>
                  </w:r>
                </w:sdtContent>
              </w:sdt>
            </w:p>
            <w:p w14:paraId="0D6503C9" w14:textId="77777777" w:rsidR="008A5667" w:rsidRDefault="008A5667">
              <w:pPr>
                <w:widowControl w:val="0"/>
                <w:shd w:val="clear" w:color="auto" w:fill="FFFFFF"/>
                <w:tabs>
                  <w:tab w:val="left" w:pos="1440"/>
                  <w:tab w:val="left" w:pos="2430"/>
                </w:tabs>
                <w:jc w:val="center"/>
                <w:rPr>
                  <w:rFonts w:eastAsia="Calibri"/>
                  <w:b/>
                  <w:bCs/>
                  <w:color w:val="000000"/>
                  <w:szCs w:val="24"/>
                </w:rPr>
              </w:pPr>
            </w:p>
            <w:sdt>
              <w:sdtPr>
                <w:alias w:val="28 p."/>
                <w:tag w:val="part_dffd55447e9a4b39bce339ba97600596"/>
                <w:id w:val="611404356"/>
                <w:lock w:val="sdtLocked"/>
              </w:sdtPr>
              <w:sdtEndPr/>
              <w:sdtContent>
                <w:p w14:paraId="0D6503CA"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dffd55447e9a4b39bce339ba97600596"/>
                      <w:id w:val="-561479518"/>
                      <w:lock w:val="sdtLocked"/>
                    </w:sdtPr>
                    <w:sdtEndPr/>
                    <w:sdtContent>
                      <w:r w:rsidR="00C734B5">
                        <w:rPr>
                          <w:rFonts w:eastAsia="Calibri"/>
                          <w:color w:val="000000"/>
                          <w:szCs w:val="24"/>
                        </w:rPr>
                        <w:t>28</w:t>
                      </w:r>
                    </w:sdtContent>
                  </w:sdt>
                  <w:r w:rsidR="00C734B5">
                    <w:rPr>
                      <w:rFonts w:eastAsia="Calibri"/>
                      <w:color w:val="000000"/>
                      <w:szCs w:val="24"/>
                    </w:rPr>
                    <w:t>.</w:t>
                  </w:r>
                  <w:r w:rsidR="00C734B5">
                    <w:rPr>
                      <w:rFonts w:eastAsia="Calibri"/>
                      <w:color w:val="000000"/>
                      <w:szCs w:val="24"/>
                    </w:rPr>
                    <w:tab/>
                  </w:r>
                  <w:r w:rsidR="00C734B5">
                    <w:rPr>
                      <w:rFonts w:eastAsia="Calibri" w:cs="Arial"/>
                      <w:color w:val="000000"/>
                      <w:szCs w:val="24"/>
                    </w:rPr>
                    <w:t>Registro tvarkytojai, nurodyti Taisyklių 2.1–2.9 papunkčiuose, pagal kompetenciją atlikdami savo tiesiogines funkcijas, susijusias su proceso veiksmų ar ikiteisminio tyrimo atlikimu, ikiteisminio tyrimo eigoje surašytų proceso veiksmų dokumentų pagrindu papildo registro duomenų bazę naujais registro objekto duomenimis arba patikslina jau įrašytus į registro duomenų bazę registro objekto duomenis.</w:t>
                  </w:r>
                </w:p>
              </w:sdtContent>
            </w:sdt>
            <w:sdt>
              <w:sdtPr>
                <w:alias w:val="29 p."/>
                <w:tag w:val="part_bb4bf047797b411c9a33de2efe387c09"/>
                <w:id w:val="-32425483"/>
                <w:lock w:val="sdtLocked"/>
              </w:sdtPr>
              <w:sdtEndPr/>
              <w:sdtContent>
                <w:p w14:paraId="0D6503CB"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cs="Arial"/>
                      <w:szCs w:val="24"/>
                    </w:rPr>
                  </w:pPr>
                  <w:sdt>
                    <w:sdtPr>
                      <w:alias w:val="Numeris"/>
                      <w:tag w:val="nr_bb4bf047797b411c9a33de2efe387c09"/>
                      <w:id w:val="1780760405"/>
                      <w:lock w:val="sdtLocked"/>
                    </w:sdtPr>
                    <w:sdtEndPr/>
                    <w:sdtContent>
                      <w:r w:rsidR="00C734B5">
                        <w:rPr>
                          <w:color w:val="000000"/>
                          <w:szCs w:val="24"/>
                        </w:rPr>
                        <w:t>29</w:t>
                      </w:r>
                    </w:sdtContent>
                  </w:sdt>
                  <w:r w:rsidR="00C734B5">
                    <w:rPr>
                      <w:color w:val="000000"/>
                      <w:szCs w:val="24"/>
                    </w:rPr>
                    <w:t>.</w:t>
                  </w:r>
                  <w:r w:rsidR="00C734B5">
                    <w:rPr>
                      <w:color w:val="000000"/>
                      <w:szCs w:val="24"/>
                    </w:rPr>
                    <w:tab/>
                  </w:r>
                  <w:r w:rsidR="00C734B5">
                    <w:rPr>
                      <w:rFonts w:eastAsia="Calibri" w:cs="Arial"/>
                      <w:color w:val="000000"/>
                      <w:szCs w:val="24"/>
                    </w:rPr>
                    <w:t>Registro tvarkytojai, nurodyti Taisyklių</w:t>
                  </w:r>
                  <w:r w:rsidR="00C734B5">
                    <w:rPr>
                      <w:rFonts w:cs="Arial"/>
                      <w:color w:val="000000"/>
                    </w:rPr>
                    <w:t xml:space="preserve"> 2.1–</w:t>
                  </w:r>
                  <w:r w:rsidR="00C734B5">
                    <w:rPr>
                      <w:rFonts w:eastAsia="Calibri" w:cs="Arial"/>
                      <w:color w:val="000000"/>
                      <w:szCs w:val="24"/>
                    </w:rPr>
                    <w:t xml:space="preserve">2.9 </w:t>
                  </w:r>
                  <w:r w:rsidR="00C734B5">
                    <w:rPr>
                      <w:rFonts w:cs="Arial"/>
                      <w:color w:val="000000"/>
                    </w:rPr>
                    <w:t>papunkčiuose,</w:t>
                  </w:r>
                  <w:r w:rsidR="00C734B5">
                    <w:rPr>
                      <w:rFonts w:eastAsia="Calibri" w:cs="Arial"/>
                      <w:color w:val="000000"/>
                      <w:szCs w:val="24"/>
                    </w:rPr>
                    <w:t xml:space="preserve"> norėdami papildyti registro duomenų bazę naujais registro objekto duomenimis arba patikslinti jų jau įrašytus į registro duomenų bazę duomenis, privalo IBPS sudaryti reikiamas duomenų formas, užpildyti jas naujais ar patikslintais duomenimis ir per IBPS integracinę sąsają su registru įrašyti šiuos duomenis į registro duomenų bazę.</w:t>
                  </w:r>
                  <w:r w:rsidR="00C734B5">
                    <w:rPr>
                      <w:rFonts w:eastAsia="Calibri" w:cs="Arial"/>
                      <w:bCs/>
                      <w:szCs w:val="24"/>
                      <w:lang w:eastAsia="lt-LT"/>
                    </w:rPr>
                    <w:t xml:space="preserve"> </w:t>
                  </w:r>
                </w:p>
              </w:sdtContent>
            </w:sdt>
            <w:sdt>
              <w:sdtPr>
                <w:alias w:val="30 p."/>
                <w:tag w:val="part_befcbd95a514406ea123e3e66f2bf9b5"/>
                <w:id w:val="-1171407679"/>
                <w:lock w:val="sdtLocked"/>
              </w:sdtPr>
              <w:sdtEndPr/>
              <w:sdtContent>
                <w:p w14:paraId="0D6503CC" w14:textId="77777777" w:rsidR="008A5667" w:rsidRDefault="006664D5">
                  <w:pPr>
                    <w:widowControl w:val="0"/>
                    <w:shd w:val="clear" w:color="auto" w:fill="FFFFFF"/>
                    <w:tabs>
                      <w:tab w:val="left" w:pos="709"/>
                      <w:tab w:val="left" w:pos="993"/>
                      <w:tab w:val="left" w:pos="1080"/>
                      <w:tab w:val="left" w:pos="1418"/>
                      <w:tab w:val="left" w:pos="1530"/>
                    </w:tabs>
                    <w:ind w:firstLine="720"/>
                    <w:jc w:val="both"/>
                    <w:rPr>
                      <w:rFonts w:cs="Arial"/>
                      <w:szCs w:val="24"/>
                    </w:rPr>
                  </w:pPr>
                  <w:sdt>
                    <w:sdtPr>
                      <w:alias w:val="Numeris"/>
                      <w:tag w:val="nr_befcbd95a514406ea123e3e66f2bf9b5"/>
                      <w:id w:val="-1365057249"/>
                      <w:lock w:val="sdtLocked"/>
                    </w:sdtPr>
                    <w:sdtEndPr/>
                    <w:sdtContent>
                      <w:r w:rsidR="00C734B5">
                        <w:rPr>
                          <w:color w:val="000000"/>
                          <w:szCs w:val="24"/>
                        </w:rPr>
                        <w:t>30</w:t>
                      </w:r>
                    </w:sdtContent>
                  </w:sdt>
                  <w:r w:rsidR="00C734B5">
                    <w:rPr>
                      <w:color w:val="000000"/>
                      <w:szCs w:val="24"/>
                    </w:rPr>
                    <w:t>.</w:t>
                  </w:r>
                  <w:r w:rsidR="00C734B5">
                    <w:rPr>
                      <w:color w:val="000000"/>
                      <w:szCs w:val="24"/>
                    </w:rPr>
                    <w:tab/>
                  </w:r>
                  <w:r w:rsidR="00C734B5">
                    <w:rPr>
                      <w:rFonts w:eastAsia="Calibri" w:cs="Arial"/>
                      <w:bCs/>
                      <w:szCs w:val="24"/>
                      <w:lang w:eastAsia="lt-LT"/>
                    </w:rPr>
                    <w:t>R</w:t>
                  </w:r>
                  <w:r w:rsidR="00C734B5">
                    <w:rPr>
                      <w:rFonts w:eastAsia="Calibri" w:cs="Arial"/>
                      <w:szCs w:val="24"/>
                    </w:rPr>
                    <w:t xml:space="preserve">egistro tvarkytojas, nurodytas Taisyklių 2.10 papunktyje, nustatęs, kad jo įrašyti į registro duomenų bazę registro objekto duomenys yra neišsamūs, neteisingi ar netikslūs, tiesiogiai prisijungęs prie registro duomenų bazės, papildo arba patikslina jau įrašytų į registro duomenų bazę Taisyklių 4.1, 4.2, 4.3 ir 4.5 papunkčiuose nurodytų duomenų formų duomenis teismų nuosprendžių ar nutarčių, priimtų išnagrinėjus privataus kaltinimo bylas </w:t>
                  </w:r>
                  <w:r w:rsidR="00C734B5">
                    <w:rPr>
                      <w:rFonts w:eastAsia="Arial Unicode MS" w:cs="Arial"/>
                      <w:szCs w:val="24"/>
                    </w:rPr>
                    <w:t>dėl padarytų nusikalstamų veikų, numatytų Baudžiamojo proceso kodekso 407 straipsnyje</w:t>
                  </w:r>
                  <w:r w:rsidR="00C734B5">
                    <w:rPr>
                      <w:rFonts w:eastAsia="Calibri" w:cs="Arial"/>
                      <w:szCs w:val="24"/>
                    </w:rPr>
                    <w:t xml:space="preserve">, kopijų pagrindu. </w:t>
                  </w:r>
                </w:p>
                <w:p w14:paraId="0D6503CD" w14:textId="77777777" w:rsidR="008A5667" w:rsidRDefault="006664D5">
                  <w:pPr>
                    <w:widowControl w:val="0"/>
                    <w:shd w:val="clear" w:color="auto" w:fill="FFFFFF"/>
                    <w:tabs>
                      <w:tab w:val="left" w:pos="709"/>
                      <w:tab w:val="left" w:pos="993"/>
                      <w:tab w:val="left" w:pos="1080"/>
                      <w:tab w:val="left" w:pos="1260"/>
                      <w:tab w:val="left" w:pos="1530"/>
                    </w:tabs>
                    <w:ind w:firstLine="720"/>
                    <w:jc w:val="both"/>
                    <w:rPr>
                      <w:rFonts w:eastAsia="Calibri" w:cs="Arial"/>
                      <w:color w:val="000000"/>
                      <w:szCs w:val="24"/>
                    </w:rPr>
                  </w:pPr>
                </w:p>
              </w:sdtContent>
            </w:sdt>
          </w:sdtContent>
        </w:sdt>
        <w:sdt>
          <w:sdtPr>
            <w:alias w:val="skyrius"/>
            <w:tag w:val="part_682f8e5605f0482cb072e79900b5d221"/>
            <w:id w:val="-1045289690"/>
            <w:lock w:val="sdtLocked"/>
            <w:placeholder>
              <w:docPart w:val="DefaultPlaceholder_1082065158"/>
            </w:placeholder>
          </w:sdtPr>
          <w:sdtEndPr>
            <w:rPr>
              <w:rFonts w:eastAsia="Calibri" w:cs="Arial"/>
              <w:color w:val="000000"/>
              <w:szCs w:val="24"/>
            </w:rPr>
          </w:sdtEndPr>
          <w:sdtContent>
            <w:p w14:paraId="0D6503CE" w14:textId="32862F83" w:rsidR="008A5667" w:rsidRDefault="006664D5">
              <w:pPr>
                <w:widowControl w:val="0"/>
                <w:shd w:val="clear" w:color="auto" w:fill="FFFFFF"/>
                <w:tabs>
                  <w:tab w:val="left" w:pos="709"/>
                  <w:tab w:val="left" w:pos="993"/>
                  <w:tab w:val="left" w:pos="1080"/>
                  <w:tab w:val="left" w:pos="1350"/>
                  <w:tab w:val="left" w:pos="1530"/>
                </w:tabs>
                <w:ind w:left="142" w:firstLine="2880"/>
                <w:jc w:val="both"/>
                <w:rPr>
                  <w:rFonts w:eastAsia="Calibri" w:cs="Arial"/>
                  <w:b/>
                  <w:bCs/>
                  <w:color w:val="000000"/>
                  <w:szCs w:val="24"/>
                </w:rPr>
              </w:pPr>
              <w:sdt>
                <w:sdtPr>
                  <w:alias w:val="Numeris"/>
                  <w:tag w:val="nr_682f8e5605f0482cb072e79900b5d221"/>
                  <w:id w:val="-13848821"/>
                  <w:lock w:val="sdtLocked"/>
                </w:sdtPr>
                <w:sdtEndPr/>
                <w:sdtContent>
                  <w:r w:rsidR="00C734B5">
                    <w:rPr>
                      <w:rFonts w:eastAsia="Calibri" w:cs="Arial"/>
                      <w:b/>
                      <w:bCs/>
                      <w:color w:val="000000"/>
                      <w:szCs w:val="24"/>
                    </w:rPr>
                    <w:t>V</w:t>
                  </w:r>
                </w:sdtContent>
              </w:sdt>
              <w:r w:rsidR="00C734B5">
                <w:rPr>
                  <w:rFonts w:eastAsia="Calibri" w:cs="Arial"/>
                  <w:b/>
                  <w:bCs/>
                  <w:color w:val="000000"/>
                  <w:szCs w:val="24"/>
                </w:rPr>
                <w:t xml:space="preserve"> SKYRIUS</w:t>
              </w:r>
            </w:p>
            <w:p w14:paraId="0D6503CF" w14:textId="77777777" w:rsidR="008A5667" w:rsidRDefault="006664D5">
              <w:pPr>
                <w:widowControl w:val="0"/>
                <w:shd w:val="clear" w:color="auto" w:fill="FFFFFF"/>
                <w:ind w:left="2596"/>
                <w:jc w:val="both"/>
                <w:rPr>
                  <w:rFonts w:eastAsia="Calibri"/>
                  <w:b/>
                  <w:bCs/>
                  <w:color w:val="000000"/>
                  <w:szCs w:val="24"/>
                </w:rPr>
              </w:pPr>
              <w:sdt>
                <w:sdtPr>
                  <w:alias w:val="Pavadinimas"/>
                  <w:tag w:val="title_682f8e5605f0482cb072e79900b5d221"/>
                  <w:id w:val="-1609953342"/>
                  <w:lock w:val="sdtLocked"/>
                </w:sdtPr>
                <w:sdtEndPr/>
                <w:sdtContent>
                  <w:r w:rsidR="00C734B5">
                    <w:rPr>
                      <w:rFonts w:eastAsia="Calibri"/>
                      <w:b/>
                      <w:bCs/>
                      <w:color w:val="000000"/>
                      <w:szCs w:val="24"/>
                    </w:rPr>
                    <w:t>BAIGIAMOSIOS NUOSTATOS</w:t>
                  </w:r>
                </w:sdtContent>
              </w:sdt>
            </w:p>
            <w:p w14:paraId="0D6503D0" w14:textId="77777777" w:rsidR="008A5667" w:rsidRDefault="008A5667">
              <w:pPr>
                <w:widowControl w:val="0"/>
                <w:shd w:val="clear" w:color="auto" w:fill="FFFFFF"/>
                <w:ind w:left="2596"/>
                <w:jc w:val="both"/>
                <w:rPr>
                  <w:rFonts w:eastAsia="Calibri"/>
                  <w:color w:val="000000"/>
                  <w:szCs w:val="24"/>
                </w:rPr>
              </w:pPr>
            </w:p>
            <w:sdt>
              <w:sdtPr>
                <w:alias w:val="31 p."/>
                <w:tag w:val="part_3179b07f53ce4970bee9954bf7abf560"/>
                <w:id w:val="-2053768950"/>
                <w:lock w:val="sdtLocked"/>
                <w:placeholder>
                  <w:docPart w:val="DefaultPlaceholder_1082065158"/>
                </w:placeholder>
              </w:sdtPr>
              <w:sdtEndPr>
                <w:rPr>
                  <w:rFonts w:eastAsia="Calibri" w:cs="Arial"/>
                  <w:color w:val="000000"/>
                  <w:szCs w:val="24"/>
                </w:rPr>
              </w:sdtEndPr>
              <w:sdtContent>
                <w:p w14:paraId="0D6503D1" w14:textId="58697ACA" w:rsidR="008A5667" w:rsidRDefault="006664D5">
                  <w:pPr>
                    <w:widowControl w:val="0"/>
                    <w:shd w:val="clear" w:color="auto" w:fill="FFFFFF"/>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3179b07f53ce4970bee9954bf7abf560"/>
                      <w:id w:val="-1070738316"/>
                      <w:lock w:val="sdtLocked"/>
                    </w:sdtPr>
                    <w:sdtEndPr/>
                    <w:sdtContent>
                      <w:r w:rsidR="00C734B5">
                        <w:rPr>
                          <w:rFonts w:eastAsia="Calibri" w:cs="Arial"/>
                          <w:color w:val="000000"/>
                          <w:szCs w:val="24"/>
                        </w:rPr>
                        <w:t>31</w:t>
                      </w:r>
                    </w:sdtContent>
                  </w:sdt>
                  <w:r w:rsidR="00C734B5">
                    <w:rPr>
                      <w:rFonts w:eastAsia="Calibri" w:cs="Arial"/>
                      <w:color w:val="000000"/>
                      <w:szCs w:val="24"/>
                    </w:rPr>
                    <w:t>. Registro tvarkytojai, nurodyti Taisyklių 2.1–2.10 papunkčiuose, atsakingi už tinkamą darbo organizavimą vykdant Taisyklių nuostatas.</w:t>
                  </w:r>
                </w:p>
              </w:sdtContent>
            </w:sdt>
          </w:sdtContent>
        </w:sdt>
        <w:sdt>
          <w:sdtPr>
            <w:rPr>
              <w:rFonts w:eastAsia="Calibri"/>
              <w:color w:val="000000"/>
              <w:szCs w:val="24"/>
            </w:rPr>
            <w:alias w:val="pabaiga"/>
            <w:tag w:val="part_770950bf5e77452c86d77315d1d3be33"/>
            <w:id w:val="266360011"/>
            <w:lock w:val="sdtLocked"/>
            <w:placeholder>
              <w:docPart w:val="DefaultPlaceholder_1082065158"/>
            </w:placeholder>
          </w:sdtPr>
          <w:sdtContent>
            <w:p w14:paraId="0D6503D2" w14:textId="5917A7C8" w:rsidR="008A5667" w:rsidRDefault="006664D5" w:rsidP="006664D5">
              <w:pPr>
                <w:widowControl w:val="0"/>
                <w:shd w:val="clear" w:color="auto" w:fill="FFFFFF"/>
                <w:tabs>
                  <w:tab w:val="left" w:pos="709"/>
                  <w:tab w:val="left" w:pos="993"/>
                  <w:tab w:val="left" w:pos="1080"/>
                  <w:tab w:val="left" w:pos="1418"/>
                  <w:tab w:val="left" w:pos="1530"/>
                </w:tabs>
                <w:jc w:val="center"/>
                <w:rPr>
                  <w:rFonts w:eastAsia="Calibri" w:cs="Arial"/>
                  <w:color w:val="000000"/>
                  <w:szCs w:val="24"/>
                </w:rPr>
              </w:pPr>
              <w:r>
                <w:rPr>
                  <w:rFonts w:eastAsia="Calibri"/>
                  <w:color w:val="000000"/>
                  <w:szCs w:val="24"/>
                </w:rPr>
                <w:t>________________________</w:t>
              </w:r>
            </w:p>
          </w:sdtContent>
        </w:sdt>
      </w:sdtContent>
    </w:sdt>
    <w:sdt>
      <w:sdtPr>
        <w:alias w:val="1 pr."/>
        <w:tag w:val="part_0213973645084988be3acf53f7333d29"/>
        <w:id w:val="-1782946406"/>
        <w:lock w:val="sdtLocked"/>
      </w:sdtPr>
      <w:sdtEndPr/>
      <w:sdtContent>
        <w:p w14:paraId="0D6503DD" w14:textId="46F3FA1F" w:rsidR="008A5667" w:rsidRDefault="008A5667" w:rsidP="006664D5">
          <w:pPr>
            <w:widowControl w:val="0"/>
            <w:shd w:val="clear" w:color="auto" w:fill="FFFFFF"/>
            <w:tabs>
              <w:tab w:val="left" w:pos="709"/>
              <w:tab w:val="left" w:pos="993"/>
              <w:tab w:val="left" w:pos="1080"/>
              <w:tab w:val="left" w:pos="1418"/>
              <w:tab w:val="left" w:pos="1530"/>
            </w:tabs>
            <w:spacing w:line="276" w:lineRule="auto"/>
            <w:ind w:left="1353" w:firstLine="1886"/>
            <w:jc w:val="both"/>
            <w:rPr>
              <w:rFonts w:eastAsia="Calibri"/>
              <w:color w:val="000000"/>
              <w:szCs w:val="24"/>
            </w:rPr>
          </w:pPr>
        </w:p>
        <w:p w14:paraId="0D6503DE" w14:textId="77777777" w:rsidR="008A5667" w:rsidRDefault="008A5667">
          <w:pPr>
            <w:ind w:firstLine="720"/>
            <w:rPr>
              <w:rFonts w:eastAsia="Calibri"/>
              <w:color w:val="000000"/>
              <w:szCs w:val="24"/>
            </w:rPr>
            <w:sectPr w:rsidR="008A5667">
              <w:pgSz w:w="11907" w:h="16839" w:code="9"/>
              <w:pgMar w:top="1134" w:right="567" w:bottom="1134" w:left="1701" w:header="561" w:footer="561" w:gutter="0"/>
              <w:pgNumType w:start="1"/>
              <w:cols w:space="1296"/>
              <w:titlePg/>
              <w:docGrid w:linePitch="360"/>
            </w:sectPr>
          </w:pPr>
        </w:p>
        <w:p w14:paraId="0D6503E0" w14:textId="77777777" w:rsidR="008A5667" w:rsidRDefault="00C734B5" w:rsidP="006664D5">
          <w:pPr>
            <w:ind w:firstLine="6804"/>
            <w:rPr>
              <w:rFonts w:eastAsia="Calibri"/>
              <w:sz w:val="20"/>
            </w:rPr>
          </w:pPr>
          <w:r>
            <w:rPr>
              <w:rFonts w:eastAsia="Calibri"/>
              <w:sz w:val="20"/>
            </w:rPr>
            <w:lastRenderedPageBreak/>
            <w:t>Nusikalstamų veikų žinybinio registro</w:t>
          </w:r>
        </w:p>
        <w:p w14:paraId="601BF607" w14:textId="77777777" w:rsidR="006664D5" w:rsidRDefault="00C734B5" w:rsidP="006664D5">
          <w:pPr>
            <w:ind w:firstLine="6804"/>
            <w:rPr>
              <w:rFonts w:eastAsia="Calibri"/>
              <w:sz w:val="20"/>
            </w:rPr>
          </w:pPr>
          <w:r>
            <w:rPr>
              <w:rFonts w:eastAsia="Calibri"/>
              <w:sz w:val="20"/>
            </w:rPr>
            <w:t>duomenų tvarkymo taisyklių</w:t>
          </w:r>
        </w:p>
        <w:p w14:paraId="0D6503E2" w14:textId="2BBA644E" w:rsidR="008A5667" w:rsidRDefault="006664D5" w:rsidP="006664D5">
          <w:pPr>
            <w:ind w:firstLine="6804"/>
            <w:rPr>
              <w:rFonts w:eastAsia="Calibri"/>
              <w:sz w:val="20"/>
              <w:szCs w:val="24"/>
            </w:rPr>
          </w:pPr>
          <w:sdt>
            <w:sdtPr>
              <w:alias w:val="Numeris"/>
              <w:tag w:val="nr_0213973645084988be3acf53f7333d29"/>
              <w:id w:val="-28031613"/>
              <w:lock w:val="sdtLocked"/>
            </w:sdtPr>
            <w:sdtEndPr/>
            <w:sdtContent>
              <w:r w:rsidR="00C734B5">
                <w:rPr>
                  <w:rFonts w:eastAsia="Calibri"/>
                  <w:sz w:val="20"/>
                  <w:szCs w:val="24"/>
                </w:rPr>
                <w:t>1</w:t>
              </w:r>
            </w:sdtContent>
          </w:sdt>
          <w:r w:rsidR="00C734B5">
            <w:rPr>
              <w:rFonts w:eastAsia="Calibri"/>
              <w:sz w:val="20"/>
              <w:szCs w:val="24"/>
            </w:rPr>
            <w:t xml:space="preserve"> priedas</w:t>
          </w:r>
        </w:p>
        <w:p w14:paraId="0D6503E3" w14:textId="77777777" w:rsidR="008A5667" w:rsidRDefault="008A5667">
          <w:pPr>
            <w:rPr>
              <w:sz w:val="20"/>
              <w:szCs w:val="24"/>
            </w:rPr>
          </w:pPr>
        </w:p>
        <w:p w14:paraId="0D6503E4" w14:textId="77777777" w:rsidR="008A5667" w:rsidRDefault="006664D5">
          <w:pPr>
            <w:keepNext/>
            <w:jc w:val="center"/>
            <w:rPr>
              <w:b/>
              <w:color w:val="000000"/>
              <w:sz w:val="20"/>
            </w:rPr>
          </w:pPr>
          <w:sdt>
            <w:sdtPr>
              <w:alias w:val="Pavadinimas"/>
              <w:tag w:val="title_0213973645084988be3acf53f7333d29"/>
              <w:id w:val="-111288989"/>
              <w:lock w:val="sdtLocked"/>
            </w:sdtPr>
            <w:sdtEndPr/>
            <w:sdtContent>
              <w:r w:rsidR="00C734B5">
                <w:rPr>
                  <w:b/>
                  <w:color w:val="000000"/>
                  <w:sz w:val="20"/>
                </w:rPr>
                <w:t>NUSIKALSTAMOS VEIKOS DUOMENYS (10 forma )</w:t>
              </w:r>
            </w:sdtContent>
          </w:sdt>
        </w:p>
        <w:p w14:paraId="0D6503E5" w14:textId="77777777" w:rsidR="008A5667" w:rsidRDefault="008A5667">
          <w:pPr>
            <w:keepNext/>
            <w:ind w:firstLine="53"/>
            <w:jc w:val="center"/>
            <w:rPr>
              <w:b/>
              <w:color w:val="000000"/>
              <w:sz w:val="20"/>
            </w:rPr>
          </w:pPr>
        </w:p>
        <w:tbl>
          <w:tblPr>
            <w:tblW w:w="11377"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665"/>
            <w:gridCol w:w="3712"/>
          </w:tblGrid>
          <w:tr w:rsidR="008A5667" w14:paraId="0D6503EB" w14:textId="77777777" w:rsidTr="006664D5">
            <w:trPr>
              <w:cantSplit/>
            </w:trPr>
            <w:tc>
              <w:tcPr>
                <w:tcW w:w="0" w:type="auto"/>
                <w:gridSpan w:val="2"/>
              </w:tcPr>
              <w:p w14:paraId="0D6503E6" w14:textId="77777777" w:rsidR="008A5667" w:rsidRDefault="00C734B5">
                <w:pPr>
                  <w:tabs>
                    <w:tab w:val="left" w:pos="317"/>
                    <w:tab w:val="left" w:pos="7087"/>
                  </w:tabs>
                  <w:jc w:val="both"/>
                  <w:rPr>
                    <w:color w:val="000000"/>
                    <w:sz w:val="18"/>
                    <w:szCs w:val="18"/>
                  </w:rPr>
                </w:pPr>
                <w:r>
                  <w:rPr>
                    <w:color w:val="000000"/>
                    <w:sz w:val="18"/>
                    <w:szCs w:val="18"/>
                  </w:rPr>
                  <w:t xml:space="preserve">1. A. Ikiteisminį tyrimą pradėjusios / privataus kaltinimo bylą išnagrinėjusios įstaigos kodas             A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3E7" w14:textId="77777777" w:rsidR="008A5667" w:rsidRDefault="00C734B5">
                <w:pPr>
                  <w:ind w:firstLine="192"/>
                  <w:jc w:val="both"/>
                  <w:rPr>
                    <w:color w:val="000000"/>
                    <w:sz w:val="18"/>
                    <w:szCs w:val="18"/>
                  </w:rPr>
                </w:pPr>
                <w:r>
                  <w:rPr>
                    <w:color w:val="000000"/>
                    <w:sz w:val="18"/>
                    <w:szCs w:val="18"/>
                  </w:rPr>
                  <w:t xml:space="preserve">B. Policijos įstaigos padalinio, pradėjusio ikiteisminį tyrimą, kodas                                                     B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3E8" w14:textId="77777777" w:rsidR="008A5667" w:rsidRDefault="00C734B5">
                <w:pPr>
                  <w:ind w:firstLine="192"/>
                  <w:jc w:val="both"/>
                  <w:rPr>
                    <w:color w:val="000000"/>
                    <w:sz w:val="18"/>
                    <w:szCs w:val="18"/>
                  </w:rPr>
                </w:pPr>
                <w:r>
                  <w:rPr>
                    <w:color w:val="000000"/>
                    <w:sz w:val="18"/>
                    <w:szCs w:val="18"/>
                  </w:rPr>
                  <w:t xml:space="preserve">C. Prokuratūros, kontroliuojančios ikiteisminį tyrimą, kodas                                                                 C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3E9" w14:textId="77777777" w:rsidR="008A5667" w:rsidRDefault="00C734B5">
                <w:pPr>
                  <w:ind w:firstLine="192"/>
                  <w:jc w:val="both"/>
                  <w:rPr>
                    <w:color w:val="000000"/>
                    <w:sz w:val="18"/>
                    <w:szCs w:val="18"/>
                  </w:rPr>
                </w:pPr>
                <w:r>
                  <w:rPr>
                    <w:color w:val="000000"/>
                    <w:sz w:val="18"/>
                    <w:szCs w:val="18"/>
                  </w:rPr>
                  <w:t xml:space="preserve">D. Ikiteisminio tyrimo bylos, privataus kaltinimo bylos pradėjimo data                                               D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p>
              <w:p w14:paraId="0D6503EA" w14:textId="77777777" w:rsidR="008A5667" w:rsidRDefault="00C734B5">
                <w:pPr>
                  <w:ind w:firstLine="8544"/>
                  <w:jc w:val="both"/>
                  <w:rPr>
                    <w:color w:val="000000"/>
                    <w:sz w:val="18"/>
                    <w:szCs w:val="18"/>
                  </w:rPr>
                </w:pPr>
                <w:r>
                  <w:rPr>
                    <w:color w:val="000000"/>
                    <w:sz w:val="18"/>
                    <w:szCs w:val="18"/>
                  </w:rPr>
                  <w:t xml:space="preserve">metai      mėn.  diena                                                                               </w:t>
                </w:r>
              </w:p>
            </w:tc>
          </w:tr>
          <w:tr w:rsidR="008A5667" w14:paraId="0D6503EF" w14:textId="77777777" w:rsidTr="006664D5">
            <w:trPr>
              <w:trHeight w:val="472"/>
            </w:trPr>
            <w:tc>
              <w:tcPr>
                <w:tcW w:w="0" w:type="auto"/>
                <w:gridSpan w:val="2"/>
              </w:tcPr>
              <w:p w14:paraId="0D6503EC" w14:textId="77777777" w:rsidR="008A5667" w:rsidRDefault="00C734B5">
                <w:pPr>
                  <w:tabs>
                    <w:tab w:val="left" w:pos="290"/>
                  </w:tabs>
                  <w:jc w:val="both"/>
                  <w:rPr>
                    <w:color w:val="000000"/>
                    <w:sz w:val="18"/>
                    <w:szCs w:val="18"/>
                  </w:rPr>
                </w:pPr>
                <w:r>
                  <w:rPr>
                    <w:color w:val="000000"/>
                    <w:sz w:val="18"/>
                    <w:szCs w:val="18"/>
                  </w:rPr>
                  <w:t xml:space="preserve">2. Bylos rūšis: Ikiteisminio tyrimo byla (1), privataus kaltinimo byla  (2)  </w:t>
                </w:r>
                <w:r>
                  <w:rPr>
                    <w:b/>
                    <w:color w:val="000000"/>
                    <w:sz w:val="18"/>
                    <w:szCs w:val="18"/>
                  </w:rPr>
                  <w:t xml:space="preserve"> </w:t>
                </w:r>
                <w:r>
                  <w:rPr>
                    <w:b/>
                    <w:color w:val="000000"/>
                    <w:sz w:val="18"/>
                    <w:szCs w:val="18"/>
                  </w:rPr>
                  <w:sym w:font="Symbol" w:char="F0EA"/>
                </w:r>
                <w:r>
                  <w:rPr>
                    <w:b/>
                    <w:color w:val="000000"/>
                    <w:sz w:val="18"/>
                    <w:szCs w:val="18"/>
                  </w:rPr>
                  <w:t xml:space="preserve">_ </w:t>
                </w:r>
                <w:r>
                  <w:rPr>
                    <w:b/>
                    <w:color w:val="000000"/>
                    <w:sz w:val="18"/>
                    <w:szCs w:val="18"/>
                  </w:rPr>
                  <w:sym w:font="Symbol" w:char="F0EA"/>
                </w:r>
                <w:r>
                  <w:rPr>
                    <w:color w:val="000000"/>
                    <w:sz w:val="18"/>
                    <w:szCs w:val="18"/>
                  </w:rPr>
                  <w:t xml:space="preserve">;   </w:t>
                </w:r>
              </w:p>
              <w:p w14:paraId="0D6503ED" w14:textId="77777777" w:rsidR="008A5667" w:rsidRDefault="00C734B5">
                <w:pPr>
                  <w:tabs>
                    <w:tab w:val="left" w:pos="256"/>
                    <w:tab w:val="left" w:pos="5421"/>
                  </w:tabs>
                  <w:ind w:firstLine="240"/>
                  <w:rPr>
                    <w:color w:val="000000"/>
                    <w:sz w:val="18"/>
                    <w:szCs w:val="18"/>
                  </w:rPr>
                </w:pPr>
                <w:r>
                  <w:rPr>
                    <w:color w:val="000000"/>
                    <w:sz w:val="18"/>
                    <w:szCs w:val="18"/>
                  </w:rPr>
                  <w:t xml:space="preserve">Bylos numeris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p>
              <w:p w14:paraId="0D6503EE" w14:textId="77777777" w:rsidR="008A5667" w:rsidRDefault="00C734B5">
                <w:pPr>
                  <w:tabs>
                    <w:tab w:val="left" w:pos="5421"/>
                  </w:tabs>
                  <w:ind w:firstLine="1776"/>
                  <w:rPr>
                    <w:color w:val="000000"/>
                    <w:sz w:val="18"/>
                    <w:szCs w:val="18"/>
                  </w:rPr>
                </w:pPr>
                <w:proofErr w:type="spellStart"/>
                <w:r>
                  <w:rPr>
                    <w:color w:val="000000"/>
                    <w:sz w:val="18"/>
                    <w:szCs w:val="18"/>
                  </w:rPr>
                  <w:t>įst</w:t>
                </w:r>
                <w:proofErr w:type="spellEnd"/>
                <w:r>
                  <w:rPr>
                    <w:color w:val="000000"/>
                    <w:sz w:val="18"/>
                    <w:szCs w:val="18"/>
                  </w:rPr>
                  <w:t xml:space="preserve">. </w:t>
                </w:r>
                <w:proofErr w:type="spellStart"/>
                <w:r>
                  <w:rPr>
                    <w:color w:val="000000"/>
                    <w:sz w:val="18"/>
                    <w:szCs w:val="18"/>
                  </w:rPr>
                  <w:t>kod</w:t>
                </w:r>
                <w:proofErr w:type="spellEnd"/>
                <w:r>
                  <w:rPr>
                    <w:color w:val="000000"/>
                    <w:sz w:val="18"/>
                    <w:szCs w:val="18"/>
                  </w:rPr>
                  <w:t xml:space="preserve">.     numeris     metai </w:t>
                </w:r>
              </w:p>
            </w:tc>
          </w:tr>
          <w:tr w:rsidR="008A5667" w14:paraId="0D6503F1" w14:textId="77777777" w:rsidTr="006664D5">
            <w:trPr>
              <w:trHeight w:val="258"/>
            </w:trPr>
            <w:tc>
              <w:tcPr>
                <w:tcW w:w="0" w:type="auto"/>
                <w:gridSpan w:val="2"/>
              </w:tcPr>
              <w:p w14:paraId="0D6503F0" w14:textId="77777777" w:rsidR="008A5667" w:rsidRDefault="00C734B5">
                <w:pPr>
                  <w:jc w:val="both"/>
                  <w:rPr>
                    <w:color w:val="000000"/>
                    <w:sz w:val="18"/>
                    <w:szCs w:val="18"/>
                  </w:rPr>
                </w:pPr>
                <w:r>
                  <w:rPr>
                    <w:color w:val="000000"/>
                    <w:sz w:val="18"/>
                    <w:szCs w:val="18"/>
                  </w:rPr>
                  <w:t xml:space="preserve">3.  Duomenų įrašymo į registro duomenų bazę data.                     </w:t>
                </w:r>
                <w:r>
                  <w:rPr>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  </w:t>
                </w:r>
              </w:p>
            </w:tc>
          </w:tr>
          <w:tr w:rsidR="008A5667" w14:paraId="0D6503F4" w14:textId="77777777" w:rsidTr="006664D5">
            <w:trPr>
              <w:cantSplit/>
            </w:trPr>
            <w:tc>
              <w:tcPr>
                <w:tcW w:w="0" w:type="auto"/>
                <w:gridSpan w:val="2"/>
              </w:tcPr>
              <w:p w14:paraId="0D6503F2" w14:textId="77777777" w:rsidR="008A5667" w:rsidRDefault="00C734B5">
                <w:pPr>
                  <w:jc w:val="both"/>
                  <w:rPr>
                    <w:b/>
                    <w:color w:val="000000"/>
                    <w:sz w:val="18"/>
                    <w:szCs w:val="18"/>
                  </w:rPr>
                </w:pPr>
                <w:r>
                  <w:rPr>
                    <w:color w:val="000000"/>
                    <w:sz w:val="18"/>
                    <w:szCs w:val="18"/>
                  </w:rPr>
                  <w:t xml:space="preserve">4. Įskaityti (1), pakeisti (2), senojo BK str. (3), atskirta dėl asmens (4), neįskaityti (5), atskirta dėl asmens (senojo BK str.) (6), neįskaityti (senojo BK str.) (7), atskirta dėl nusikalstamos veikos (8), ikiteisminis tyrimas atnaujintas (9), neįskaityti dėl ikiteisminių tyrimų sujungimo (10)    </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_ </w:t>
                </w:r>
                <w:r>
                  <w:rPr>
                    <w:b/>
                    <w:color w:val="000000"/>
                    <w:sz w:val="18"/>
                    <w:szCs w:val="18"/>
                  </w:rPr>
                  <w:sym w:font="Symbol" w:char="F0EA"/>
                </w:r>
              </w:p>
              <w:p w14:paraId="0D6503F3" w14:textId="77777777" w:rsidR="008A5667" w:rsidRDefault="00C734B5">
                <w:pPr>
                  <w:ind w:firstLine="240"/>
                  <w:jc w:val="both"/>
                  <w:rPr>
                    <w:strike/>
                    <w:color w:val="000000"/>
                    <w:sz w:val="18"/>
                    <w:szCs w:val="18"/>
                  </w:rPr>
                </w:pPr>
                <w:r>
                  <w:rPr>
                    <w:color w:val="000000"/>
                    <w:sz w:val="18"/>
                    <w:szCs w:val="18"/>
                  </w:rPr>
                  <w:t xml:space="preserve">Ikiteisminio tyrimo atnaujinimo data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tc>
          </w:tr>
          <w:tr w:rsidR="008A5667" w14:paraId="0D6503F8" w14:textId="77777777" w:rsidTr="006664D5">
            <w:tc>
              <w:tcPr>
                <w:tcW w:w="0" w:type="auto"/>
                <w:gridSpan w:val="2"/>
              </w:tcPr>
              <w:p w14:paraId="0D6503F5" w14:textId="77777777" w:rsidR="008A5667" w:rsidRDefault="00C734B5">
                <w:pPr>
                  <w:spacing w:line="276" w:lineRule="auto"/>
                  <w:jc w:val="both"/>
                  <w:rPr>
                    <w:color w:val="000000"/>
                    <w:sz w:val="18"/>
                    <w:szCs w:val="18"/>
                  </w:rPr>
                </w:pPr>
                <w:r>
                  <w:rPr>
                    <w:color w:val="000000"/>
                    <w:sz w:val="18"/>
                    <w:szCs w:val="18"/>
                  </w:rPr>
                  <w:t>5. Ikiteisminis tyrimas pradėtas pagal: skundą, pareiškimą, pranešimą apie nusikalstamą veiką (BPK 166 str. 1 d. 1 p.)  (1), tarnybinį pranešimą (BPK 166 str. 1 d. 2 p.) (3), pranešimą dėl kriminalinės žvalgybos subjektų veiklos metu gautos kriminalinės žvalgybos informacijos apie nusikalstamą veiką, kuria remiantis pradėtas ikiteisminis tyrimas (2).</w:t>
                </w:r>
              </w:p>
              <w:p w14:paraId="0D6503F6" w14:textId="77777777" w:rsidR="008A5667" w:rsidRDefault="00C734B5">
                <w:pPr>
                  <w:spacing w:line="276" w:lineRule="auto"/>
                  <w:ind w:firstLine="96"/>
                  <w:jc w:val="both"/>
                  <w:rPr>
                    <w:color w:val="000000"/>
                    <w:sz w:val="18"/>
                    <w:szCs w:val="18"/>
                  </w:rPr>
                </w:pPr>
                <w:r>
                  <w:rPr>
                    <w:b/>
                    <w:color w:val="000000"/>
                    <w:sz w:val="18"/>
                    <w:szCs w:val="18"/>
                  </w:rPr>
                  <w:sym w:font="Symbol" w:char="F0EA"/>
                </w:r>
                <w:r>
                  <w:rPr>
                    <w:b/>
                    <w:color w:val="000000"/>
                    <w:sz w:val="18"/>
                    <w:szCs w:val="18"/>
                  </w:rPr>
                  <w:t xml:space="preserve">_ </w:t>
                </w:r>
                <w:r>
                  <w:rPr>
                    <w:b/>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_</w:t>
                </w:r>
                <w:r>
                  <w:rPr>
                    <w:b/>
                    <w:color w:val="000000"/>
                    <w:sz w:val="18"/>
                    <w:szCs w:val="18"/>
                  </w:rPr>
                  <w:t xml:space="preserve">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 xml:space="preserve"> </w:t>
                </w:r>
                <w:r>
                  <w:rPr>
                    <w:color w:val="000000"/>
                    <w:sz w:val="18"/>
                    <w:szCs w:val="18"/>
                  </w:rPr>
                  <w:sym w:font="Symbol" w:char="F0EA"/>
                </w:r>
                <w:r>
                  <w:rPr>
                    <w:color w:val="000000"/>
                    <w:sz w:val="18"/>
                    <w:szCs w:val="18"/>
                  </w:rPr>
                  <w:t xml:space="preserve">_ </w:t>
                </w:r>
                <w:r>
                  <w:rPr>
                    <w:b/>
                    <w:color w:val="000000"/>
                    <w:sz w:val="18"/>
                    <w:szCs w:val="18"/>
                  </w:rPr>
                  <w:sym w:font="Symbol" w:char="F0EA"/>
                </w:r>
              </w:p>
              <w:p w14:paraId="0D6503F7" w14:textId="77777777" w:rsidR="008A5667" w:rsidRDefault="00C734B5">
                <w:pPr>
                  <w:spacing w:line="276" w:lineRule="auto"/>
                  <w:rPr>
                    <w:b/>
                    <w:color w:val="000000"/>
                    <w:sz w:val="18"/>
                    <w:szCs w:val="18"/>
                  </w:rPr>
                </w:pPr>
                <w:r>
                  <w:rPr>
                    <w:color w:val="000000"/>
                    <w:sz w:val="18"/>
                    <w:szCs w:val="18"/>
                  </w:rPr>
                  <w:t xml:space="preserve">rūšis        registracijos numeris      metai       mėn. diena </w:t>
                </w:r>
              </w:p>
            </w:tc>
          </w:tr>
          <w:tr w:rsidR="008A5667" w14:paraId="0D6503FA" w14:textId="77777777" w:rsidTr="006664D5">
            <w:tc>
              <w:tcPr>
                <w:tcW w:w="0" w:type="auto"/>
                <w:gridSpan w:val="2"/>
              </w:tcPr>
              <w:p w14:paraId="0D6503F9" w14:textId="77777777" w:rsidR="008A5667" w:rsidRDefault="00C734B5">
                <w:pPr>
                  <w:spacing w:line="276" w:lineRule="auto"/>
                  <w:jc w:val="both"/>
                  <w:rPr>
                    <w:color w:val="000000"/>
                    <w:sz w:val="18"/>
                    <w:szCs w:val="18"/>
                  </w:rPr>
                </w:pPr>
                <w:r>
                  <w:rPr>
                    <w:color w:val="000000"/>
                    <w:sz w:val="18"/>
                    <w:szCs w:val="18"/>
                  </w:rPr>
                  <w:t xml:space="preserve">6. Ikiteisminį tyrimą atliekančios, privataus kaltinimo bylą išnagrinėjusios įstaigos kodas   </w:t>
                </w:r>
                <w:r>
                  <w:rPr>
                    <w:b/>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tc>
          </w:tr>
          <w:tr w:rsidR="008A5667" w14:paraId="0D6503FE" w14:textId="77777777" w:rsidTr="006664D5">
            <w:tblPrEx>
              <w:tblBorders>
                <w:top w:val="single" w:sz="4" w:space="0" w:color="auto"/>
                <w:left w:val="single" w:sz="4" w:space="0" w:color="auto"/>
                <w:bottom w:val="single" w:sz="4" w:space="0" w:color="auto"/>
                <w:right w:val="single" w:sz="4" w:space="0" w:color="auto"/>
              </w:tblBorders>
            </w:tblPrEx>
            <w:trPr>
              <w:trHeight w:val="257"/>
            </w:trPr>
            <w:tc>
              <w:tcPr>
                <w:tcW w:w="0" w:type="auto"/>
                <w:gridSpan w:val="2"/>
              </w:tcPr>
              <w:p w14:paraId="0D6503FB" w14:textId="77777777" w:rsidR="008A5667" w:rsidRDefault="00C734B5">
                <w:pPr>
                  <w:jc w:val="both"/>
                  <w:rPr>
                    <w:color w:val="000000"/>
                    <w:sz w:val="18"/>
                    <w:szCs w:val="18"/>
                  </w:rPr>
                </w:pPr>
                <w:r>
                  <w:rPr>
                    <w:color w:val="000000"/>
                    <w:sz w:val="18"/>
                    <w:szCs w:val="18"/>
                  </w:rPr>
                  <w:t xml:space="preserve">7. Nusikalstamos veikos padarymo data ir laikas (val.) (pildyti dvi eilutes (nuo iki) būtina tik tais atvejais, kai tiksliai nežinoma nusikalstamos veikos padarymo data)      Nuo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14:paraId="0D6503FC" w14:textId="77777777" w:rsidR="008A5667" w:rsidRDefault="00C734B5">
                <w:pPr>
                  <w:ind w:firstLine="1536"/>
                  <w:jc w:val="both"/>
                  <w:rPr>
                    <w:color w:val="000000"/>
                    <w:sz w:val="18"/>
                    <w:szCs w:val="18"/>
                  </w:rPr>
                </w:pPr>
                <w:r>
                  <w:rPr>
                    <w:color w:val="000000"/>
                    <w:sz w:val="18"/>
                    <w:szCs w:val="18"/>
                  </w:rPr>
                  <w:t xml:space="preserve">Iki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3FD" w14:textId="77777777" w:rsidR="008A5667" w:rsidRDefault="00C734B5">
                <w:pPr>
                  <w:ind w:firstLine="1968"/>
                  <w:jc w:val="both"/>
                  <w:rPr>
                    <w:b/>
                    <w:color w:val="000000"/>
                    <w:sz w:val="18"/>
                    <w:szCs w:val="18"/>
                  </w:rPr>
                </w:pPr>
                <w:r>
                  <w:rPr>
                    <w:color w:val="000000"/>
                    <w:sz w:val="18"/>
                    <w:szCs w:val="18"/>
                  </w:rPr>
                  <w:t xml:space="preserve">metai    mėn. diena  val.     </w:t>
                </w:r>
              </w:p>
            </w:tc>
          </w:tr>
          <w:tr w:rsidR="008A5667" w14:paraId="0D650406"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0" w:type="auto"/>
                <w:gridSpan w:val="2"/>
              </w:tcPr>
              <w:p w14:paraId="0D6503FF" w14:textId="77777777" w:rsidR="008A5667" w:rsidRDefault="00C734B5">
                <w:pPr>
                  <w:jc w:val="both"/>
                  <w:rPr>
                    <w:b/>
                    <w:sz w:val="18"/>
                    <w:szCs w:val="18"/>
                  </w:rPr>
                </w:pPr>
                <w:r>
                  <w:rPr>
                    <w:sz w:val="18"/>
                    <w:szCs w:val="18"/>
                  </w:rPr>
                  <w:t>8.Nusikalstamos veikos aprašymas: _________________________________________________________________________________________</w:t>
                </w:r>
              </w:p>
              <w:p w14:paraId="0D650400" w14:textId="77777777" w:rsidR="008A5667" w:rsidRDefault="00C734B5">
                <w:pPr>
                  <w:jc w:val="both"/>
                  <w:rPr>
                    <w:sz w:val="18"/>
                    <w:szCs w:val="18"/>
                  </w:rPr>
                </w:pPr>
                <w:r>
                  <w:rPr>
                    <w:sz w:val="18"/>
                    <w:szCs w:val="18"/>
                  </w:rPr>
                  <w:t xml:space="preserve">A. Galimas nusikalstamos veikos padarymo motyvas: siekiant išreikšti neapykantą dėl: rasės (01), tautybės (02), tikėjimo (03), kalbos (04), lyties (07), kilmės (08), socialinės padėties (09), įsitikinimų ar pažiūrų (10), seksualinės orientacijos (05), amžiaus (11), </w:t>
                </w:r>
                <w:proofErr w:type="spellStart"/>
                <w:r>
                  <w:rPr>
                    <w:sz w:val="18"/>
                    <w:szCs w:val="18"/>
                  </w:rPr>
                  <w:t>neįgalumo</w:t>
                </w:r>
                <w:proofErr w:type="spellEnd"/>
                <w:r>
                  <w:rPr>
                    <w:sz w:val="18"/>
                    <w:szCs w:val="18"/>
                  </w:rPr>
                  <w:t xml:space="preserve"> (12)   A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14:paraId="0D650401" w14:textId="77777777" w:rsidR="008A5667" w:rsidRDefault="00C734B5">
                <w:pPr>
                  <w:jc w:val="both"/>
                  <w:rPr>
                    <w:sz w:val="18"/>
                    <w:szCs w:val="18"/>
                  </w:rPr>
                </w:pPr>
                <w:r>
                  <w:rPr>
                    <w:sz w:val="18"/>
                    <w:szCs w:val="18"/>
                  </w:rPr>
                  <w:t>B</w:t>
                </w:r>
                <w:r>
                  <w:rPr>
                    <w:b/>
                    <w:sz w:val="18"/>
                    <w:szCs w:val="18"/>
                  </w:rPr>
                  <w:t>.</w:t>
                </w:r>
                <w:r>
                  <w:rPr>
                    <w:sz w:val="18"/>
                    <w:szCs w:val="18"/>
                  </w:rPr>
                  <w:t xml:space="preserve"> Preliminarus padarytos turtinės žalos dydis (suma eurais): 1. Žala fiziniam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02" w14:textId="77777777" w:rsidR="008A5667" w:rsidRDefault="00C734B5">
                <w:pPr>
                  <w:ind w:firstLine="336"/>
                  <w:jc w:val="both"/>
                  <w:rPr>
                    <w:sz w:val="18"/>
                    <w:szCs w:val="18"/>
                  </w:rPr>
                </w:pPr>
                <w:r>
                  <w:rPr>
                    <w:sz w:val="18"/>
                    <w:szCs w:val="18"/>
                  </w:rPr>
                  <w:t xml:space="preserve">2. Žala juridiniam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03" w14:textId="77777777" w:rsidR="008A5667" w:rsidRDefault="00C734B5">
                <w:pPr>
                  <w:ind w:firstLine="336"/>
                  <w:jc w:val="both"/>
                  <w:rPr>
                    <w:sz w:val="18"/>
                    <w:szCs w:val="18"/>
                  </w:rPr>
                </w:pPr>
                <w:r>
                  <w:rPr>
                    <w:sz w:val="18"/>
                    <w:szCs w:val="18"/>
                  </w:rPr>
                  <w:t xml:space="preserve">3. Žala valstybei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iš jų: pridėtinės vertės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04" w14:textId="77777777" w:rsidR="008A5667" w:rsidRDefault="00C734B5">
                <w:pPr>
                  <w:ind w:firstLine="5088"/>
                  <w:jc w:val="both"/>
                  <w:rPr>
                    <w:sz w:val="18"/>
                    <w:szCs w:val="18"/>
                  </w:rPr>
                </w:pPr>
                <w:r>
                  <w:rPr>
                    <w:sz w:val="18"/>
                    <w:szCs w:val="18"/>
                  </w:rPr>
                  <w:t xml:space="preserve">iš jų: akcizų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05" w14:textId="77777777" w:rsidR="008A5667" w:rsidRDefault="00C734B5">
                <w:pPr>
                  <w:ind w:firstLine="5088"/>
                  <w:jc w:val="both"/>
                  <w:rPr>
                    <w:sz w:val="18"/>
                    <w:szCs w:val="18"/>
                  </w:rPr>
                </w:pPr>
                <w:r>
                  <w:rPr>
                    <w:sz w:val="18"/>
                    <w:szCs w:val="18"/>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tc>
          </w:tr>
          <w:tr w:rsidR="008A5667" w14:paraId="0D650409" w14:textId="77777777" w:rsidTr="006664D5">
            <w:tblPrEx>
              <w:tblBorders>
                <w:top w:val="single" w:sz="4" w:space="0" w:color="auto"/>
                <w:left w:val="single" w:sz="4" w:space="0" w:color="auto"/>
                <w:bottom w:val="single" w:sz="4" w:space="0" w:color="auto"/>
                <w:right w:val="single" w:sz="4" w:space="0" w:color="auto"/>
              </w:tblBorders>
            </w:tblPrEx>
            <w:tc>
              <w:tcPr>
                <w:tcW w:w="0" w:type="auto"/>
                <w:gridSpan w:val="2"/>
              </w:tcPr>
              <w:p w14:paraId="0D650407" w14:textId="77777777" w:rsidR="008A5667" w:rsidRDefault="00C734B5">
                <w:pPr>
                  <w:jc w:val="both"/>
                  <w:rPr>
                    <w:color w:val="000000"/>
                    <w:sz w:val="18"/>
                    <w:szCs w:val="18"/>
                  </w:rPr>
                </w:pPr>
                <w:r>
                  <w:rPr>
                    <w:color w:val="000000"/>
                    <w:sz w:val="18"/>
                    <w:szCs w:val="18"/>
                  </w:rPr>
                  <w:t xml:space="preserve">9. Nusikalstamos veikos kvalifikacija pagal BK :          </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_</w:t>
                </w:r>
                <w:r>
                  <w:rPr>
                    <w:color w:val="000000"/>
                    <w:sz w:val="18"/>
                    <w:szCs w:val="18"/>
                  </w:rPr>
                  <w:t>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r>
                  <w:rPr>
                    <w:b/>
                    <w:color w:val="000000"/>
                    <w:sz w:val="18"/>
                    <w:szCs w:val="18"/>
                  </w:rPr>
                  <w:t>__</w:t>
                </w:r>
                <w:r>
                  <w:rPr>
                    <w:b/>
                    <w:color w:val="000000"/>
                    <w:sz w:val="18"/>
                    <w:szCs w:val="18"/>
                  </w:rPr>
                  <w:sym w:font="Symbol" w:char="F0EA"/>
                </w:r>
              </w:p>
              <w:p w14:paraId="0D650408" w14:textId="77777777" w:rsidR="008A5667" w:rsidRDefault="00C734B5">
                <w:pPr>
                  <w:ind w:firstLine="4512"/>
                  <w:jc w:val="both"/>
                  <w:rPr>
                    <w:color w:val="000000"/>
                    <w:sz w:val="18"/>
                    <w:szCs w:val="18"/>
                  </w:rPr>
                </w:pPr>
                <w:r>
                  <w:rPr>
                    <w:color w:val="000000"/>
                    <w:sz w:val="18"/>
                    <w:szCs w:val="18"/>
                  </w:rPr>
                  <w:t xml:space="preserve">str.      ž.   d.   p.1     p.2      p.3                                                 </w:t>
                </w:r>
              </w:p>
            </w:tc>
          </w:tr>
          <w:tr w:rsidR="008A5667" w14:paraId="0D65040C" w14:textId="77777777" w:rsidTr="006664D5">
            <w:tblPrEx>
              <w:tblBorders>
                <w:top w:val="single" w:sz="4" w:space="0" w:color="auto"/>
                <w:left w:val="single" w:sz="4" w:space="0" w:color="auto"/>
                <w:bottom w:val="single" w:sz="4" w:space="0" w:color="auto"/>
                <w:right w:val="single" w:sz="4" w:space="0" w:color="auto"/>
              </w:tblBorders>
            </w:tblPrEx>
            <w:tc>
              <w:tcPr>
                <w:tcW w:w="0" w:type="auto"/>
                <w:gridSpan w:val="2"/>
              </w:tcPr>
              <w:p w14:paraId="0D65040A" w14:textId="77777777" w:rsidR="008A5667" w:rsidRDefault="00C734B5">
                <w:pPr>
                  <w:jc w:val="both"/>
                  <w:rPr>
                    <w:color w:val="000000"/>
                    <w:sz w:val="18"/>
                    <w:szCs w:val="18"/>
                  </w:rPr>
                </w:pPr>
                <w:r>
                  <w:rPr>
                    <w:color w:val="000000"/>
                    <w:sz w:val="18"/>
                    <w:szCs w:val="18"/>
                  </w:rPr>
                  <w:t xml:space="preserve">10. Kaltės forma: neatsargus nusikaltimas ar baudžiamasis nusižengimas * (1)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14:paraId="0D65040B" w14:textId="77777777" w:rsidR="008A5667" w:rsidRDefault="00C734B5">
                <w:pPr>
                  <w:jc w:val="both"/>
                  <w:rPr>
                    <w:strike/>
                    <w:color w:val="000000"/>
                    <w:sz w:val="18"/>
                    <w:szCs w:val="18"/>
                  </w:rPr>
                </w:pPr>
                <w:r>
                  <w:rPr>
                    <w:color w:val="000000"/>
                    <w:sz w:val="18"/>
                    <w:szCs w:val="18"/>
                  </w:rPr>
                  <w:t xml:space="preserve">*Duomenys įrašomi ikiteisminį tyrimą atliekant pagal BK 125 str. 1 d., 126 str. 1 d., 176 str. 1, 2 d., 184 str. 1, 2 d., 256 str. 1, 2 d., 257 str. 1 d., 270 str. 1, 2 d., 271 str. 1 d., 272 str. 1-3 d., 275 str. 1 d., 276 str. 1 d., 280 str. 1, 2 d., kai nusikaltimas ar baudžiamasis nusižengimas padaryti dėl neatsargumo </w:t>
                </w:r>
              </w:p>
            </w:tc>
          </w:tr>
          <w:tr w:rsidR="008A5667" w14:paraId="0D650415"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0" w:type="auto"/>
                <w:gridSpan w:val="2"/>
              </w:tcPr>
              <w:p w14:paraId="0D65040D" w14:textId="77777777" w:rsidR="008A5667" w:rsidRDefault="00C734B5">
                <w:pPr>
                  <w:jc w:val="both"/>
                  <w:rPr>
                    <w:sz w:val="18"/>
                    <w:szCs w:val="18"/>
                  </w:rPr>
                </w:pPr>
                <w:r>
                  <w:rPr>
                    <w:sz w:val="18"/>
                    <w:szCs w:val="18"/>
                  </w:rPr>
                  <w:t xml:space="preserve">11.A. Nusikalstamos veikos padarymo (užkardymo) stadija: rengimasis (1), pasikėsinimas(2)        A </w:t>
                </w:r>
                <w:r>
                  <w:rPr>
                    <w:sz w:val="18"/>
                    <w:szCs w:val="18"/>
                  </w:rPr>
                  <w:sym w:font="Symbol" w:char="F0EA"/>
                </w:r>
                <w:r>
                  <w:rPr>
                    <w:sz w:val="18"/>
                    <w:szCs w:val="18"/>
                  </w:rPr>
                  <w:t xml:space="preserve">_ </w:t>
                </w:r>
                <w:r>
                  <w:rPr>
                    <w:sz w:val="18"/>
                    <w:szCs w:val="18"/>
                  </w:rPr>
                  <w:sym w:font="Symbol" w:char="F0EA"/>
                </w:r>
                <w:r>
                  <w:rPr>
                    <w:sz w:val="18"/>
                    <w:szCs w:val="18"/>
                  </w:rPr>
                  <w:t xml:space="preserve">                                                                         </w:t>
                </w:r>
              </w:p>
              <w:p w14:paraId="0D65040E" w14:textId="77777777" w:rsidR="008A5667" w:rsidRDefault="00C734B5">
                <w:pPr>
                  <w:jc w:val="both"/>
                  <w:rPr>
                    <w:sz w:val="18"/>
                    <w:szCs w:val="18"/>
                  </w:rPr>
                </w:pPr>
                <w:r>
                  <w:rPr>
                    <w:sz w:val="18"/>
                    <w:szCs w:val="18"/>
                  </w:rPr>
                  <w:t xml:space="preserve">B. Tarnyba, užkardžiusi nusikalstamą veiką: policija: kriminalinė policija (15), viešoji policija: prevencijos padalinių pareigūnai (16), patrulinė tarnyba (17), kelių policijos tarnyba (18), kiti policijos padaliniai (33); kiti pareigūnai: Valstybės sienos apsaugos tarnybos (04), Specialiųjų tyrimų tarnybos (05), karo policijos (06), Valstybės saugumo departamento (07), Finansinių nusikaltimų tyrimo tarnybos (08), Lietuvos Respublikos muitinės (09), Priešgaisrinės apsaugos ir gelbėjimo departamento (10), Kalėjimų departamento (11); privati saugos tarnyba (20); kt. (21).   </w:t>
                </w:r>
              </w:p>
              <w:p w14:paraId="0D65040F" w14:textId="77777777" w:rsidR="008A5667" w:rsidRDefault="00C734B5">
                <w:pPr>
                  <w:jc w:val="both"/>
                  <w:rPr>
                    <w:sz w:val="18"/>
                    <w:szCs w:val="18"/>
                  </w:rPr>
                </w:pPr>
                <w:r>
                  <w:rPr>
                    <w:sz w:val="18"/>
                    <w:szCs w:val="18"/>
                  </w:rPr>
                  <w:t xml:space="preserve">B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14:paraId="0D650410" w14:textId="77777777" w:rsidR="008A5667" w:rsidRDefault="00C734B5">
                <w:pPr>
                  <w:rPr>
                    <w:sz w:val="18"/>
                    <w:szCs w:val="18"/>
                  </w:rPr>
                </w:pPr>
                <w:r>
                  <w:rPr>
                    <w:sz w:val="18"/>
                    <w:szCs w:val="18"/>
                  </w:rPr>
                  <w:t>C.</w:t>
                </w:r>
                <w:r>
                  <w:rPr>
                    <w:b/>
                    <w:sz w:val="18"/>
                    <w:szCs w:val="18"/>
                  </w:rPr>
                  <w:t xml:space="preserve"> </w:t>
                </w:r>
                <w:r>
                  <w:rPr>
                    <w:sz w:val="18"/>
                    <w:szCs w:val="18"/>
                  </w:rPr>
                  <w:t xml:space="preserve">Užkardytos turtinės žalos, kuri galėjo būti padaryta nusikalstama veika, dydis (suma eurais):                                                                                                                                                                                            1. Žala fiziniam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11" w14:textId="77777777" w:rsidR="008A5667" w:rsidRDefault="00C734B5">
                <w:pPr>
                  <w:jc w:val="both"/>
                  <w:rPr>
                    <w:sz w:val="18"/>
                    <w:szCs w:val="18"/>
                  </w:rPr>
                </w:pPr>
                <w:r>
                  <w:rPr>
                    <w:sz w:val="18"/>
                    <w:szCs w:val="18"/>
                  </w:rPr>
                  <w:t xml:space="preserve">2. Žala juridiniam asmeniui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12" w14:textId="77777777" w:rsidR="008A5667" w:rsidRDefault="00C734B5">
                <w:pPr>
                  <w:tabs>
                    <w:tab w:val="left" w:pos="5563"/>
                  </w:tabs>
                  <w:jc w:val="both"/>
                  <w:rPr>
                    <w:sz w:val="18"/>
                    <w:szCs w:val="18"/>
                  </w:rPr>
                </w:pPr>
                <w:r>
                  <w:rPr>
                    <w:sz w:val="18"/>
                    <w:szCs w:val="18"/>
                  </w:rPr>
                  <w:t xml:space="preserve">3. Žala valstybei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iš jų: pridėtinės vertės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13" w14:textId="77777777" w:rsidR="008A5667" w:rsidRDefault="00C734B5">
                <w:pPr>
                  <w:tabs>
                    <w:tab w:val="left" w:pos="7525"/>
                  </w:tabs>
                  <w:ind w:firstLine="4848"/>
                  <w:jc w:val="both"/>
                  <w:rPr>
                    <w:sz w:val="18"/>
                    <w:szCs w:val="18"/>
                  </w:rPr>
                </w:pPr>
                <w:r>
                  <w:rPr>
                    <w:sz w:val="18"/>
                    <w:szCs w:val="18"/>
                  </w:rPr>
                  <w:t xml:space="preserve">iš jų: akcizų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p w14:paraId="0D650414" w14:textId="77777777" w:rsidR="008A5667" w:rsidRDefault="00C734B5">
                <w:pPr>
                  <w:ind w:firstLine="4848"/>
                  <w:jc w:val="both"/>
                  <w:rPr>
                    <w:sz w:val="18"/>
                    <w:szCs w:val="18"/>
                  </w:rPr>
                </w:pPr>
                <w:r>
                  <w:rPr>
                    <w:sz w:val="18"/>
                    <w:szCs w:val="18"/>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p>
            </w:tc>
          </w:tr>
          <w:tr w:rsidR="008A5667" w14:paraId="0D650417" w14:textId="77777777" w:rsidTr="006664D5">
            <w:tblPrEx>
              <w:tblBorders>
                <w:top w:val="single" w:sz="4" w:space="0" w:color="auto"/>
                <w:left w:val="single" w:sz="4" w:space="0" w:color="auto"/>
                <w:bottom w:val="single" w:sz="4" w:space="0" w:color="auto"/>
                <w:right w:val="single" w:sz="4" w:space="0" w:color="auto"/>
              </w:tblBorders>
            </w:tblPrEx>
            <w:tc>
              <w:tcPr>
                <w:tcW w:w="0" w:type="auto"/>
                <w:gridSpan w:val="2"/>
              </w:tcPr>
              <w:p w14:paraId="0D650416" w14:textId="77777777" w:rsidR="008A5667" w:rsidRDefault="00C734B5">
                <w:pPr>
                  <w:jc w:val="both"/>
                  <w:rPr>
                    <w:sz w:val="18"/>
                    <w:szCs w:val="18"/>
                  </w:rPr>
                </w:pPr>
                <w:r>
                  <w:rPr>
                    <w:sz w:val="18"/>
                    <w:szCs w:val="18"/>
                  </w:rPr>
                  <w:t xml:space="preserve">12. Nusikalstamos veikos padarymo metu įtariamas asmuo nustatytas / nenustatytas: asmuo nustatytas (1), asmuo nustatytas pagal kriminalinės žvalgybos informaciją (3), asmuo nenustatytas (2)                      </w:t>
                </w:r>
                <w:r>
                  <w:rPr>
                    <w:sz w:val="18"/>
                    <w:szCs w:val="18"/>
                  </w:rPr>
                  <w:sym w:font="Symbol" w:char="F0EA"/>
                </w:r>
                <w:r>
                  <w:rPr>
                    <w:sz w:val="18"/>
                    <w:szCs w:val="18"/>
                  </w:rPr>
                  <w:t xml:space="preserve">_ </w:t>
                </w:r>
                <w:r>
                  <w:rPr>
                    <w:sz w:val="18"/>
                    <w:szCs w:val="18"/>
                  </w:rPr>
                  <w:sym w:font="Symbol" w:char="F0EA"/>
                </w:r>
                <w:r>
                  <w:rPr>
                    <w:sz w:val="18"/>
                    <w:szCs w:val="18"/>
                  </w:rPr>
                  <w:t xml:space="preserve">  </w:t>
                </w:r>
              </w:p>
            </w:tc>
          </w:tr>
          <w:tr w:rsidR="008A5667" w14:paraId="0D65041F" w14:textId="77777777" w:rsidTr="006664D5">
            <w:tblPrEx>
              <w:tblBorders>
                <w:top w:val="single" w:sz="4" w:space="0" w:color="auto"/>
                <w:left w:val="single" w:sz="4" w:space="0" w:color="auto"/>
                <w:bottom w:val="single" w:sz="4" w:space="0" w:color="auto"/>
                <w:right w:val="single" w:sz="4" w:space="0" w:color="auto"/>
              </w:tblBorders>
            </w:tblPrEx>
            <w:tc>
              <w:tcPr>
                <w:tcW w:w="0" w:type="auto"/>
                <w:gridSpan w:val="2"/>
              </w:tcPr>
              <w:p w14:paraId="0D650418" w14:textId="77777777" w:rsidR="008A5667" w:rsidRDefault="00C734B5">
                <w:pPr>
                  <w:jc w:val="both"/>
                  <w:rPr>
                    <w:color w:val="000000"/>
                    <w:sz w:val="18"/>
                    <w:szCs w:val="18"/>
                  </w:rPr>
                </w:pPr>
                <w:r>
                  <w:rPr>
                    <w:color w:val="000000"/>
                    <w:sz w:val="18"/>
                    <w:szCs w:val="18"/>
                  </w:rPr>
                  <w:t xml:space="preserve">13. Nusikalstamos veikos padarymo metu nukentėjo:                            </w:t>
                </w:r>
              </w:p>
              <w:p w14:paraId="0D650419" w14:textId="77777777" w:rsidR="008A5667" w:rsidRDefault="00C734B5">
                <w:pPr>
                  <w:tabs>
                    <w:tab w:val="left" w:pos="8460"/>
                  </w:tabs>
                  <w:ind w:firstLine="3744"/>
                  <w:jc w:val="both"/>
                  <w:rPr>
                    <w:sz w:val="18"/>
                    <w:szCs w:val="18"/>
                  </w:rPr>
                </w:pPr>
                <w:r>
                  <w:rPr>
                    <w:color w:val="000000"/>
                    <w:sz w:val="18"/>
                    <w:szCs w:val="18"/>
                  </w:rPr>
                  <w:t>A:</w:t>
                </w:r>
                <w:r>
                  <w:rPr>
                    <w:b/>
                    <w:color w:val="000000"/>
                    <w:sz w:val="18"/>
                    <w:szCs w:val="18"/>
                  </w:rPr>
                  <w:t xml:space="preserve"> </w:t>
                </w:r>
                <w:r>
                  <w:rPr>
                    <w:color w:val="000000"/>
                    <w:sz w:val="18"/>
                    <w:szCs w:val="18"/>
                  </w:rPr>
                  <w:t xml:space="preserve">fiziniai asmenys (1)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vyras (4), moteris (5</w:t>
                </w:r>
                <w:r>
                  <w:rPr>
                    <w:sz w:val="18"/>
                    <w:szCs w:val="18"/>
                  </w:rPr>
                  <w:t xml:space="preserve">),     </w:t>
                </w:r>
                <w:r>
                  <w:rPr>
                    <w:sz w:val="18"/>
                    <w:szCs w:val="18"/>
                  </w:rPr>
                  <w:sym w:font="Symbol" w:char="F0EA"/>
                </w:r>
                <w:r>
                  <w:rPr>
                    <w:sz w:val="18"/>
                    <w:szCs w:val="18"/>
                  </w:rPr>
                  <w:t xml:space="preserve">_ </w:t>
                </w:r>
                <w:r>
                  <w:rPr>
                    <w:sz w:val="18"/>
                    <w:szCs w:val="18"/>
                  </w:rPr>
                  <w:sym w:font="Symbol" w:char="F0EA"/>
                </w:r>
                <w:r>
                  <w:rPr>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p w14:paraId="0D65041A" w14:textId="77777777" w:rsidR="008A5667" w:rsidRDefault="00C734B5">
                <w:pPr>
                  <w:ind w:firstLine="5760"/>
                  <w:jc w:val="both"/>
                  <w:rPr>
                    <w:i/>
                    <w:color w:val="000000"/>
                    <w:sz w:val="18"/>
                    <w:szCs w:val="18"/>
                  </w:rPr>
                </w:pPr>
                <w:r>
                  <w:rPr>
                    <w:color w:val="000000"/>
                    <w:sz w:val="18"/>
                    <w:szCs w:val="18"/>
                  </w:rPr>
                  <w:t xml:space="preserve">lytis nežinoma (6)   </w:t>
                </w:r>
                <w:r>
                  <w:rPr>
                    <w:i/>
                    <w:color w:val="000000"/>
                    <w:sz w:val="18"/>
                    <w:szCs w:val="18"/>
                  </w:rPr>
                  <w:t xml:space="preserve"> </w:t>
                </w:r>
                <w:r>
                  <w:rPr>
                    <w:color w:val="000000"/>
                    <w:sz w:val="18"/>
                    <w:szCs w:val="18"/>
                  </w:rPr>
                  <w:t>kodas</w:t>
                </w:r>
                <w:r>
                  <w:rPr>
                    <w:i/>
                    <w:color w:val="000000"/>
                    <w:sz w:val="18"/>
                    <w:szCs w:val="18"/>
                  </w:rPr>
                  <w:t xml:space="preserve">      </w:t>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14:paraId="0D65041B" w14:textId="77777777" w:rsidR="008A5667" w:rsidRDefault="00C734B5">
                <w:pPr>
                  <w:ind w:firstLine="8016"/>
                  <w:jc w:val="both"/>
                  <w:rPr>
                    <w:color w:val="000000"/>
                    <w:sz w:val="18"/>
                    <w:szCs w:val="18"/>
                  </w:rPr>
                </w:pPr>
                <w:r>
                  <w:rPr>
                    <w:color w:val="000000"/>
                    <w:sz w:val="18"/>
                    <w:szCs w:val="18"/>
                  </w:rPr>
                  <w:t>lytis asmenų skaičius</w:t>
                </w:r>
              </w:p>
              <w:p w14:paraId="0D65041C" w14:textId="77777777" w:rsidR="008A5667" w:rsidRDefault="00C734B5">
                <w:pPr>
                  <w:tabs>
                    <w:tab w:val="left" w:pos="8064"/>
                    <w:tab w:val="left" w:pos="8227"/>
                  </w:tabs>
                  <w:ind w:firstLine="3744"/>
                  <w:jc w:val="both"/>
                  <w:rPr>
                    <w:color w:val="000000"/>
                    <w:sz w:val="18"/>
                    <w:szCs w:val="18"/>
                  </w:rPr>
                </w:pPr>
                <w:r>
                  <w:rPr>
                    <w:color w:val="000000"/>
                    <w:sz w:val="18"/>
                    <w:szCs w:val="18"/>
                  </w:rPr>
                  <w:t xml:space="preserve">B: juridiniai asmenys (2)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p>
              <w:p w14:paraId="0D65041D" w14:textId="77777777" w:rsidR="008A5667" w:rsidRDefault="00C734B5">
                <w:pPr>
                  <w:ind w:firstLine="7536"/>
                  <w:jc w:val="both"/>
                  <w:rPr>
                    <w:color w:val="000000"/>
                    <w:sz w:val="18"/>
                    <w:szCs w:val="18"/>
                  </w:rPr>
                </w:pPr>
                <w:r>
                  <w:rPr>
                    <w:color w:val="000000"/>
                    <w:sz w:val="18"/>
                    <w:szCs w:val="18"/>
                  </w:rPr>
                  <w:t>kodas  juridinių asmenų skaičius</w:t>
                </w:r>
              </w:p>
              <w:p w14:paraId="0D65041E" w14:textId="77777777" w:rsidR="008A5667" w:rsidRDefault="00C734B5">
                <w:pPr>
                  <w:ind w:firstLine="3744"/>
                  <w:jc w:val="both"/>
                  <w:rPr>
                    <w:color w:val="000000"/>
                    <w:sz w:val="18"/>
                    <w:szCs w:val="18"/>
                  </w:rPr>
                </w:pPr>
                <w:r>
                  <w:rPr>
                    <w:color w:val="000000"/>
                    <w:sz w:val="18"/>
                    <w:szCs w:val="18"/>
                  </w:rPr>
                  <w:t xml:space="preserve">C: valstybės teisėti interesai (3)                                   </w:t>
                </w:r>
                <w:r>
                  <w:rPr>
                    <w:color w:val="000000"/>
                    <w:sz w:val="18"/>
                    <w:szCs w:val="18"/>
                  </w:rPr>
                  <w:sym w:font="Symbol" w:char="F0EA"/>
                </w:r>
                <w:r>
                  <w:rPr>
                    <w:color w:val="000000"/>
                    <w:sz w:val="18"/>
                    <w:szCs w:val="18"/>
                  </w:rPr>
                  <w:t xml:space="preserve">_ </w:t>
                </w:r>
                <w:r>
                  <w:rPr>
                    <w:color w:val="000000"/>
                    <w:sz w:val="18"/>
                    <w:szCs w:val="18"/>
                  </w:rPr>
                  <w:sym w:font="Symbol" w:char="F0EA"/>
                </w:r>
              </w:p>
            </w:tc>
          </w:tr>
          <w:tr w:rsidR="008A5667" w14:paraId="0D650425" w14:textId="77777777" w:rsidTr="006664D5">
            <w:tblPrEx>
              <w:tblBorders>
                <w:top w:val="single" w:sz="4" w:space="0" w:color="auto"/>
                <w:left w:val="single" w:sz="4" w:space="0" w:color="auto"/>
                <w:bottom w:val="single" w:sz="4" w:space="0" w:color="auto"/>
                <w:right w:val="single" w:sz="4" w:space="0" w:color="auto"/>
              </w:tblBorders>
            </w:tblPrEx>
            <w:trPr>
              <w:cantSplit/>
              <w:trHeight w:val="240"/>
            </w:trPr>
            <w:tc>
              <w:tcPr>
                <w:tcW w:w="0" w:type="auto"/>
                <w:gridSpan w:val="2"/>
              </w:tcPr>
              <w:p w14:paraId="0D650420" w14:textId="77777777" w:rsidR="008A5667" w:rsidRDefault="00C734B5">
                <w:pPr>
                  <w:tabs>
                    <w:tab w:val="left" w:pos="5563"/>
                  </w:tabs>
                  <w:jc w:val="both"/>
                  <w:rPr>
                    <w:color w:val="000000"/>
                    <w:sz w:val="18"/>
                    <w:szCs w:val="18"/>
                  </w:rPr>
                </w:pPr>
                <w:r>
                  <w:rPr>
                    <w:color w:val="000000"/>
                    <w:sz w:val="18"/>
                    <w:szCs w:val="18"/>
                  </w:rPr>
                  <w:lastRenderedPageBreak/>
                  <w:t xml:space="preserve">14. Nusikalstamos veikos padarymo metu nukentėjo asmenys pagal amžiaus grupes, metais: iki 1 (1), 1– 13 (2), 14–17 (3), 18+ (4), amžiaus grupė nežinoma (5).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421" w14:textId="77777777" w:rsidR="008A5667" w:rsidRDefault="00C734B5">
                <w:pPr>
                  <w:ind w:firstLine="5760"/>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422" w14:textId="77777777" w:rsidR="008A5667" w:rsidRDefault="00C734B5">
                <w:pPr>
                  <w:ind w:firstLine="5760"/>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423" w14:textId="77777777" w:rsidR="008A5667" w:rsidRDefault="00C734B5">
                <w:pPr>
                  <w:ind w:firstLine="5760"/>
                  <w:jc w:val="both"/>
                  <w:rPr>
                    <w:color w:val="000000"/>
                    <w:sz w:val="18"/>
                    <w:szCs w:val="18"/>
                  </w:rPr>
                </w:pP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p w14:paraId="0D650424" w14:textId="77777777" w:rsidR="008A5667" w:rsidRDefault="00C734B5">
                <w:pPr>
                  <w:ind w:firstLine="5424"/>
                  <w:jc w:val="both"/>
                  <w:rPr>
                    <w:color w:val="000000"/>
                    <w:sz w:val="18"/>
                    <w:szCs w:val="18"/>
                  </w:rPr>
                </w:pPr>
                <w:r>
                  <w:rPr>
                    <w:color w:val="000000"/>
                    <w:sz w:val="18"/>
                    <w:szCs w:val="18"/>
                  </w:rPr>
                  <w:t>Amžiaus grupės kodas     asmenų skaičius    iš jų: žuvo</w:t>
                </w:r>
              </w:p>
            </w:tc>
          </w:tr>
          <w:tr w:rsidR="008A5667" w14:paraId="0D650428" w14:textId="77777777" w:rsidTr="006664D5">
            <w:tblPrEx>
              <w:tblBorders>
                <w:top w:val="single" w:sz="4" w:space="0" w:color="auto"/>
                <w:left w:val="single" w:sz="4" w:space="0" w:color="auto"/>
                <w:bottom w:val="single" w:sz="4" w:space="0" w:color="auto"/>
                <w:right w:val="single" w:sz="4" w:space="0" w:color="auto"/>
              </w:tblBorders>
            </w:tblPrEx>
            <w:trPr>
              <w:trHeight w:val="411"/>
            </w:trPr>
            <w:tc>
              <w:tcPr>
                <w:tcW w:w="0" w:type="auto"/>
                <w:gridSpan w:val="2"/>
              </w:tcPr>
              <w:p w14:paraId="0D650426" w14:textId="77777777" w:rsidR="008A5667" w:rsidRDefault="00C734B5">
                <w:pPr>
                  <w:rPr>
                    <w:iCs/>
                    <w:color w:val="000000"/>
                    <w:sz w:val="10"/>
                    <w:szCs w:val="10"/>
                  </w:rPr>
                </w:pPr>
                <w:r>
                  <w:rPr>
                    <w:color w:val="000000"/>
                    <w:sz w:val="18"/>
                    <w:szCs w:val="18"/>
                  </w:rPr>
                  <w:t xml:space="preserve">15. Tikslus nusikalstamos veikos padarymo vietos adresas (valstybės kodas, savivaldybė, seniūnija, gyvenamoji vietovė, gatvė, namo, buto numeris arba </w:t>
                </w:r>
                <w:r>
                  <w:rPr>
                    <w:iCs/>
                    <w:color w:val="000000"/>
                    <w:sz w:val="18"/>
                    <w:szCs w:val="18"/>
                  </w:rPr>
                  <w:t>kelio numeris, atkarpa kilometrais, kelio kryptis, koordinatės)</w:t>
                </w:r>
              </w:p>
              <w:p w14:paraId="0D650427" w14:textId="77777777" w:rsidR="008A5667" w:rsidRDefault="00C734B5">
                <w:pPr>
                  <w:spacing w:line="240" w:lineRule="atLeast"/>
                  <w:rPr>
                    <w:color w:val="000000"/>
                    <w:sz w:val="18"/>
                    <w:szCs w:val="18"/>
                  </w:rPr>
                </w:pPr>
                <w:r>
                  <w:rPr>
                    <w:color w:val="000000"/>
                    <w:sz w:val="18"/>
                    <w:szCs w:val="18"/>
                  </w:rPr>
                  <w:t xml:space="preserve">________________________________________________________________________________________________________________________15.1. Savivaldybės, kurios teritorijoje padaryta nusikalstama veika, kodas.    </w:t>
                </w:r>
                <w:r>
                  <w:rPr>
                    <w:b/>
                    <w:i/>
                    <w:color w:val="000000"/>
                    <w:sz w:val="18"/>
                    <w:szCs w:val="18"/>
                  </w:rPr>
                  <w:t xml:space="preserve">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p>
            </w:tc>
          </w:tr>
          <w:tr w:rsidR="008A5667" w14:paraId="0D65042B" w14:textId="77777777" w:rsidTr="006664D5">
            <w:tblPrEx>
              <w:tblBorders>
                <w:top w:val="single" w:sz="4" w:space="0" w:color="auto"/>
                <w:left w:val="single" w:sz="4" w:space="0" w:color="auto"/>
                <w:bottom w:val="single" w:sz="4" w:space="0" w:color="auto"/>
                <w:right w:val="single" w:sz="4" w:space="0" w:color="auto"/>
              </w:tblBorders>
            </w:tblPrEx>
            <w:trPr>
              <w:trHeight w:val="411"/>
            </w:trPr>
            <w:tc>
              <w:tcPr>
                <w:tcW w:w="0" w:type="auto"/>
                <w:gridSpan w:val="2"/>
              </w:tcPr>
              <w:p w14:paraId="0D650429" w14:textId="77777777" w:rsidR="008A5667" w:rsidRDefault="00C734B5">
                <w:pPr>
                  <w:jc w:val="both"/>
                  <w:rPr>
                    <w:color w:val="000000"/>
                    <w:sz w:val="18"/>
                    <w:szCs w:val="18"/>
                  </w:rPr>
                </w:pPr>
                <w:r>
                  <w:rPr>
                    <w:color w:val="000000"/>
                    <w:sz w:val="18"/>
                    <w:szCs w:val="18"/>
                  </w:rPr>
                  <w:t>16. Tiksli nusikalstamos veikos padarymo vieta:</w:t>
                </w:r>
              </w:p>
              <w:p w14:paraId="0D65042A" w14:textId="77777777" w:rsidR="008A5667" w:rsidRDefault="00C734B5">
                <w:pPr>
                  <w:jc w:val="both"/>
                  <w:rPr>
                    <w:i/>
                    <w:color w:val="000000"/>
                    <w:sz w:val="18"/>
                    <w:szCs w:val="18"/>
                  </w:rPr>
                </w:pPr>
                <w:r>
                  <w:rPr>
                    <w:color w:val="000000"/>
                    <w:sz w:val="18"/>
                    <w:szCs w:val="18"/>
                  </w:rPr>
                  <w:t xml:space="preserve">A. Miestas (1), kaimas (2), laisvės atėmimo vieta (4), Lietuvos Respublikos ambasada (5), Lietuvos Respublikos teritorija (laivas, lėktuvas) (6), kita (3).                        A  </w:t>
                </w:r>
                <w:r>
                  <w:rPr>
                    <w:color w:val="000000"/>
                    <w:sz w:val="18"/>
                    <w:szCs w:val="18"/>
                  </w:rPr>
                  <w:sym w:font="Symbol" w:char="F0EA"/>
                </w:r>
                <w:r>
                  <w:rPr>
                    <w:color w:val="000000"/>
                    <w:sz w:val="18"/>
                    <w:szCs w:val="18"/>
                  </w:rPr>
                  <w:t xml:space="preserve">   </w:t>
                </w:r>
                <w:r>
                  <w:rPr>
                    <w:color w:val="000000"/>
                    <w:sz w:val="18"/>
                    <w:szCs w:val="18"/>
                  </w:rPr>
                  <w:sym w:font="Symbol" w:char="F0EA"/>
                </w:r>
                <w:r>
                  <w:rPr>
                    <w:i/>
                    <w:color w:val="000000"/>
                    <w:sz w:val="18"/>
                    <w:szCs w:val="18"/>
                  </w:rPr>
                  <w:t xml:space="preserve">    </w:t>
                </w:r>
              </w:p>
            </w:tc>
          </w:tr>
          <w:tr w:rsidR="008A5667" w14:paraId="0D65042E" w14:textId="77777777" w:rsidTr="006664D5">
            <w:trPr>
              <w:cantSplit/>
            </w:trPr>
            <w:tc>
              <w:tcPr>
                <w:tcW w:w="0" w:type="auto"/>
                <w:gridSpan w:val="2"/>
              </w:tcPr>
              <w:p w14:paraId="0D65042C" w14:textId="77777777" w:rsidR="008A5667" w:rsidRDefault="00C734B5">
                <w:pPr>
                  <w:jc w:val="both"/>
                  <w:rPr>
                    <w:color w:val="000000"/>
                    <w:sz w:val="18"/>
                    <w:szCs w:val="18"/>
                  </w:rPr>
                </w:pPr>
                <w:r>
                  <w:rPr>
                    <w:color w:val="000000"/>
                    <w:sz w:val="18"/>
                    <w:szCs w:val="18"/>
                  </w:rPr>
                  <w:t xml:space="preserve">B. Viešoji vieta (01), gatvė (02), vienkiemis (03); gyvenamoji patalpa: butas (04), gyvenamasis namas (05), vasarnamis (06), sodo namelis (07), viešbutis arba motelis (08), vaikų darželis (11), kt. (14); negyvenamoji patalpa: negyvenamasis namas (15), sandėliukas (16), sandėlis (17), garažas (18), ūkinis pastatas (19), statybos objektas (20), kt. (21); transportas: automobilis (22), autobusas (23), laivas (25), keltas (26), troleibusas (27), lėktuvas (28); autobusų stotis (29), oro uostas (31), jūrų uostas (32), kt. (33); geležinkelio objektai: traukinys (24), geležinkelio stotis (30), geležinkelio stotelė (88), </w:t>
                </w:r>
                <w:proofErr w:type="spellStart"/>
                <w:r>
                  <w:rPr>
                    <w:color w:val="000000"/>
                    <w:sz w:val="18"/>
                    <w:szCs w:val="18"/>
                  </w:rPr>
                  <w:t>tarpstotis</w:t>
                </w:r>
                <w:proofErr w:type="spellEnd"/>
                <w:r>
                  <w:rPr>
                    <w:color w:val="000000"/>
                    <w:sz w:val="18"/>
                    <w:szCs w:val="18"/>
                  </w:rPr>
                  <w:t xml:space="preserve"> (89), pervaža (90), iš geležinkelio judamojo sąstato (93), kt. (91); atvira vietovė: aikštė (34), kiemas (35), stotelė (36), automobilių stovėjimo aikštelė (37), kelias (38), kapinės (39), miškas (40), parkas (41), pliažas (42), laukas (43), sąvartynas (44), pasienio ruožas (45), pasienio postas (46), muitinės teritorija (47), kt. (48); įstaiga (įmonė): poliklinika (49), ligoninė (50), bankas (51), bankomatas (52), paštas (53), kt. (55); prekybos įmonė: parduotuvė (56), juvelyrinė parduotuvė (58), antikvariatas (59), vaistinė (60), kioskas (61), kt. (62); maitinimo įstaiga: kavinė restoranas (64), kt. (65); lankoma vieta: teatras (66), kino teatras (67), pramogų centras (68), interneto kavinė (69), kultūros namai (70), muziejus (71), mugė /paroda (72), turgus (73), automobilių turgus (74), bažnyčia (75), cerkvė (76), religinių bendruomenių patalpos (77), mokykla (79), kt. (80); kita: laiptinė (81), liftas (82), rūsys (83), degalinė (85), elektroninė erdvė (92), kt. (87).               </w:t>
                </w:r>
              </w:p>
              <w:p w14:paraId="0D65042D" w14:textId="77777777" w:rsidR="008A5667" w:rsidRDefault="00C734B5">
                <w:pPr>
                  <w:jc w:val="both"/>
                  <w:rPr>
                    <w:color w:val="000000"/>
                    <w:sz w:val="18"/>
                    <w:szCs w:val="18"/>
                  </w:rPr>
                </w:pPr>
                <w:r>
                  <w:rPr>
                    <w:color w:val="000000"/>
                    <w:sz w:val="18"/>
                    <w:szCs w:val="18"/>
                  </w:rPr>
                  <w:t xml:space="preserve">B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tc>
          </w:tr>
          <w:tr w:rsidR="008A5667" w14:paraId="0D650430" w14:textId="77777777" w:rsidTr="006664D5">
            <w:trPr>
              <w:cantSplit/>
            </w:trPr>
            <w:tc>
              <w:tcPr>
                <w:tcW w:w="0" w:type="auto"/>
                <w:gridSpan w:val="2"/>
              </w:tcPr>
              <w:p w14:paraId="0D65042F" w14:textId="77777777" w:rsidR="008A5667" w:rsidRDefault="00C734B5">
                <w:pPr>
                  <w:jc w:val="both"/>
                  <w:rPr>
                    <w:strike/>
                    <w:color w:val="000000"/>
                    <w:sz w:val="18"/>
                    <w:szCs w:val="18"/>
                  </w:rPr>
                </w:pPr>
                <w:r>
                  <w:rPr>
                    <w:color w:val="000000"/>
                    <w:sz w:val="18"/>
                    <w:szCs w:val="18"/>
                  </w:rPr>
                  <w:t xml:space="preserve">17. Pasikėsinimo dalykas: lengvasis automobilis (001), krovininis automobilis (002), vilkikas (003), autobusas (004), mažasis autobusas (005), traktorius (006), motociklas (007), mopedas (008), priekaba ar puspriekabė (009), dviratis (010), valtis (011), kt. (012); transporto priemonių dalys: ratai (013), stiklai (014), akumuliatoriai (015), varikliai (016), automobilio valstybinis numeris (017), navigacinės sistemos (115), parkavimo sistemos (116), šoniniai veidrodėliai (117), apdailos detalės (118), kt. (018); ginklai: šautuvas: automatinis (019), lygiavamzdis (020), graižtvinis (kombinuotas) (021), pneumatinis (022); pistoletas: automatinis (023), lygiavamzdis (024), pneumatinis (025), revolveris (026), dujinis pistoletas (revolveris) (027), </w:t>
                </w:r>
                <w:proofErr w:type="spellStart"/>
                <w:r>
                  <w:rPr>
                    <w:color w:val="000000"/>
                    <w:sz w:val="18"/>
                    <w:szCs w:val="18"/>
                  </w:rPr>
                  <w:t>templinis</w:t>
                </w:r>
                <w:proofErr w:type="spellEnd"/>
                <w:r>
                  <w:rPr>
                    <w:color w:val="000000"/>
                    <w:sz w:val="18"/>
                    <w:szCs w:val="18"/>
                  </w:rPr>
                  <w:t xml:space="preserve"> (028), signalinis (029), senovinis (030), nešaunamasis (031), šaudmenys (032), sprogmenys (033), sprogstamosios medžiagos (120), kt. (034); technika: garso (035), vaizdo (036), kopijavimo (038), kompiuteris (037), mobilusis telefonas (039), kita org. technika (040), foto prekės (041), buitinė technika (042), žemės ūkio technika ir padargai (043), kt. (044); geležinkelio objektai: traukinys (101), variklinės bėgių transporto mašinos (102), elektros, ryšių, signalizacijos priemonės (103), geležinkelio įrankiai, įranga, detalės (104), motorizuotų riedmenų ir mechanizmų degalai (105), krovinys (106), geležinkelio, oro, vandens transporto krovinių (121), kt. (107); kolekciniai daiktai: pašto ženklai (045), monetos (046), ordinai (medaliai) (047), meno kūriniai (048), antikvariniai daiktai (049), ginklai (050), kt. (051), šių daiktų kolekcija (052); brangenybės: juvelyriniai dirbiniai (053), brangakmeniai (054), paveikslai (055), kt. (056);</w:t>
                </w:r>
                <w:r>
                  <w:rPr>
                    <w:i/>
                    <w:color w:val="000000"/>
                    <w:sz w:val="18"/>
                    <w:szCs w:val="18"/>
                  </w:rPr>
                  <w:t xml:space="preserve"> </w:t>
                </w:r>
                <w:r>
                  <w:rPr>
                    <w:color w:val="000000"/>
                    <w:sz w:val="18"/>
                    <w:szCs w:val="18"/>
                  </w:rPr>
                  <w:t>dokumentai: LR piliečio pasas (057), asmens tapatybės kortelė (058), užsienio piliečio pasas (059), leidimas nuolat gyventi LR (060), vairuotojo pažymėjimas (061), mokėjimo kortelė (062), mokslo baigimo pažymėjimas (063), PVM sąskaita faktūra (108), kasos pajamų orderis (109), kasos išlaidų orderis (110), priėmimo perdavimo aktas (111), atliktų darbų aktas (112), pirkimo-pardavimo sutartis (127), kt. (064); pinigai ir vertybiniai popieriai: doleriai (066), eurai (067), vertybiniai popieriai (068), kt.</w:t>
                </w:r>
                <w:r>
                  <w:rPr>
                    <w:i/>
                    <w:color w:val="000000"/>
                    <w:sz w:val="18"/>
                    <w:szCs w:val="18"/>
                  </w:rPr>
                  <w:t xml:space="preserve"> </w:t>
                </w:r>
                <w:r>
                  <w:rPr>
                    <w:color w:val="000000"/>
                    <w:sz w:val="18"/>
                    <w:szCs w:val="18"/>
                  </w:rPr>
                  <w:t>(069); namų apyvokos daiktai: baldai (070), drabužiai (071), indai (072), kt. (073); produktai: maisto (074), alkoholio (075), tabako (076), kt. (077); gyvuliai: raguočiai (078), arkliai (079), kiaulės (080), avys (081), naminiai paukščiai (082), kt. (083); akcizais apmokestintos prekės: alkoholio (122), tabako (123), naftos (124); kita: intelektinės nuosavybės produktai (084), elektroniniai duomenys ir informacinės sistemos (085), elektroniniai pinigai (113), seifas (086), taurieji metalai (087), netaurieji metalai (088), laidai (089), narkotinės ar psichotropinės medžiagos (090), narkotinių ar psichotropinių medžiagų pirmtakai (</w:t>
                </w:r>
                <w:proofErr w:type="spellStart"/>
                <w:r>
                  <w:rPr>
                    <w:color w:val="000000"/>
                    <w:sz w:val="18"/>
                    <w:szCs w:val="18"/>
                  </w:rPr>
                  <w:t>prekursoriai</w:t>
                </w:r>
                <w:proofErr w:type="spellEnd"/>
                <w:r>
                  <w:rPr>
                    <w:color w:val="000000"/>
                    <w:sz w:val="18"/>
                    <w:szCs w:val="18"/>
                  </w:rPr>
                  <w:t>) (119),</w:t>
                </w:r>
                <w:r>
                  <w:rPr>
                    <w:color w:val="000000"/>
                    <w:szCs w:val="24"/>
                  </w:rPr>
                  <w:t xml:space="preserve"> </w:t>
                </w:r>
                <w:r>
                  <w:rPr>
                    <w:color w:val="000000"/>
                    <w:sz w:val="18"/>
                    <w:szCs w:val="18"/>
                  </w:rPr>
                  <w:t xml:space="preserve">vaistai (114), chemikalai (091), trąšos (092), degalai ir tepalai (093), naftos produktai (094), statybinės medžiagos (095), mediena (096), kailiai (097), bažnytiniai reikmenys (098), radioaktyvios medžiagos (100), nuodingos ar stipriai veikiančios medžiagos (125), kitos strateginės prekės (126), kt. (099).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strike/>
                    <w:color w:val="000000"/>
                    <w:sz w:val="18"/>
                    <w:szCs w:val="18"/>
                  </w:rPr>
                  <w:t xml:space="preserve">  </w:t>
                </w:r>
              </w:p>
            </w:tc>
          </w:tr>
          <w:tr w:rsidR="008A5667" w14:paraId="0D65043B" w14:textId="77777777" w:rsidTr="006664D5">
            <w:trPr>
              <w:cantSplit/>
            </w:trPr>
            <w:tc>
              <w:tcPr>
                <w:tcW w:w="0" w:type="auto"/>
                <w:tcBorders>
                  <w:right w:val="nil"/>
                </w:tcBorders>
              </w:tcPr>
              <w:p w14:paraId="0D650431" w14:textId="77777777" w:rsidR="008A5667" w:rsidRDefault="00C734B5">
                <w:pPr>
                  <w:jc w:val="both"/>
                  <w:rPr>
                    <w:color w:val="000000"/>
                    <w:sz w:val="18"/>
                    <w:szCs w:val="18"/>
                  </w:rPr>
                </w:pPr>
                <w:r>
                  <w:rPr>
                    <w:color w:val="000000"/>
                    <w:sz w:val="18"/>
                    <w:szCs w:val="18"/>
                  </w:rPr>
                  <w:t>18. Suklastoto dokumento blanko identifikavimo numeris     paimtų (surastų) dokumentų blankų</w:t>
                </w:r>
              </w:p>
              <w:p w14:paraId="0D650432" w14:textId="77777777" w:rsidR="008A5667" w:rsidRDefault="00C734B5">
                <w:pPr>
                  <w:ind w:firstLine="1104"/>
                  <w:jc w:val="both"/>
                  <w:rPr>
                    <w:color w:val="000000"/>
                    <w:sz w:val="18"/>
                    <w:szCs w:val="18"/>
                  </w:rPr>
                </w:pPr>
                <w:r>
                  <w:rPr>
                    <w:color w:val="000000"/>
                    <w:sz w:val="18"/>
                    <w:szCs w:val="18"/>
                  </w:rPr>
                  <w:t>(jeigu jis yra dokumento blanke)                                         kiekis</w:t>
                </w:r>
              </w:p>
              <w:p w14:paraId="0D650433" w14:textId="77777777" w:rsidR="008A5667" w:rsidRDefault="00C734B5">
                <w:pPr>
                  <w:ind w:firstLine="1536"/>
                  <w:jc w:val="both"/>
                  <w:rPr>
                    <w:color w:val="000000"/>
                    <w:sz w:val="18"/>
                    <w:szCs w:val="18"/>
                  </w:rPr>
                </w:pP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b/>
                    <w:i/>
                    <w:color w:val="000000"/>
                    <w:sz w:val="20"/>
                  </w:rPr>
                  <w:t xml:space="preserve"> </w:t>
                </w:r>
              </w:p>
              <w:p w14:paraId="0D650434" w14:textId="77777777" w:rsidR="008A5667" w:rsidRDefault="00C734B5">
                <w:pPr>
                  <w:ind w:firstLine="1536"/>
                  <w:jc w:val="both"/>
                  <w:rPr>
                    <w:color w:val="000000"/>
                    <w:sz w:val="18"/>
                    <w:szCs w:val="18"/>
                  </w:rPr>
                </w:pP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20"/>
                  </w:rPr>
                  <w:t xml:space="preserve"> </w:t>
                </w:r>
              </w:p>
              <w:p w14:paraId="0D650435" w14:textId="77777777" w:rsidR="008A5667" w:rsidRDefault="00C734B5">
                <w:pPr>
                  <w:ind w:firstLine="1536"/>
                  <w:jc w:val="both"/>
                  <w:rPr>
                    <w:color w:val="000000"/>
                    <w:sz w:val="18"/>
                    <w:szCs w:val="18"/>
                  </w:rPr>
                </w:pP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b/>
                    <w:i/>
                    <w:color w:val="000000"/>
                    <w:sz w:val="20"/>
                  </w:rPr>
                  <w:t xml:space="preserve"> </w:t>
                </w:r>
              </w:p>
              <w:p w14:paraId="0D650436" w14:textId="77777777" w:rsidR="008A5667" w:rsidRDefault="00C734B5">
                <w:pPr>
                  <w:ind w:firstLine="1536"/>
                  <w:jc w:val="both"/>
                  <w:rPr>
                    <w:color w:val="000000"/>
                    <w:sz w:val="18"/>
                    <w:szCs w:val="18"/>
                  </w:rPr>
                </w:pP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p w14:paraId="0D650437" w14:textId="77777777" w:rsidR="008A5667" w:rsidRDefault="00C734B5">
                <w:pPr>
                  <w:ind w:firstLine="1392"/>
                  <w:jc w:val="both"/>
                  <w:rPr>
                    <w:color w:val="000000"/>
                    <w:sz w:val="18"/>
                    <w:szCs w:val="18"/>
                  </w:rPr>
                </w:pPr>
                <w:r>
                  <w:rPr>
                    <w:color w:val="000000"/>
                    <w:sz w:val="18"/>
                    <w:szCs w:val="18"/>
                  </w:rPr>
                  <w:t xml:space="preserve">praplėstas stulpelių skaičius                               praplėstas stulpelių skaičius   </w:t>
                </w:r>
              </w:p>
            </w:tc>
            <w:tc>
              <w:tcPr>
                <w:tcW w:w="0" w:type="auto"/>
                <w:tcBorders>
                  <w:left w:val="nil"/>
                </w:tcBorders>
              </w:tcPr>
              <w:p w14:paraId="0D650438" w14:textId="77777777" w:rsidR="008A5667" w:rsidRDefault="00C734B5">
                <w:pPr>
                  <w:jc w:val="both"/>
                  <w:rPr>
                    <w:color w:val="000000"/>
                    <w:sz w:val="18"/>
                    <w:szCs w:val="18"/>
                  </w:rPr>
                </w:pPr>
                <w:r>
                  <w:rPr>
                    <w:b/>
                    <w:color w:val="000000"/>
                    <w:sz w:val="18"/>
                    <w:szCs w:val="18"/>
                  </w:rPr>
                  <w:t>*</w:t>
                </w:r>
                <w:r>
                  <w:rPr>
                    <w:color w:val="000000"/>
                    <w:sz w:val="18"/>
                    <w:szCs w:val="18"/>
                  </w:rPr>
                  <w:t xml:space="preserve">Eilutė pildoma tik </w:t>
                </w:r>
                <w:proofErr w:type="spellStart"/>
                <w:r>
                  <w:rPr>
                    <w:color w:val="000000"/>
                    <w:sz w:val="18"/>
                    <w:szCs w:val="18"/>
                  </w:rPr>
                  <w:t>pagal</w:t>
                </w:r>
                <w:r>
                  <w:rPr>
                    <w:i/>
                    <w:color w:val="000000"/>
                    <w:sz w:val="18"/>
                    <w:szCs w:val="18"/>
                  </w:rPr>
                  <w:t>BK</w:t>
                </w:r>
                <w:proofErr w:type="spellEnd"/>
                <w:r>
                  <w:rPr>
                    <w:i/>
                    <w:color w:val="000000"/>
                    <w:sz w:val="18"/>
                    <w:szCs w:val="18"/>
                  </w:rPr>
                  <w:t xml:space="preserve"> 173, 224, 300, 301, 314, 316 str.</w:t>
                </w:r>
              </w:p>
              <w:p w14:paraId="0D650439" w14:textId="77777777" w:rsidR="008A5667" w:rsidRDefault="008A5667">
                <w:pPr>
                  <w:jc w:val="both"/>
                  <w:rPr>
                    <w:i/>
                    <w:color w:val="000000"/>
                    <w:sz w:val="18"/>
                    <w:szCs w:val="18"/>
                  </w:rPr>
                </w:pPr>
              </w:p>
              <w:p w14:paraId="0D65043A" w14:textId="77777777" w:rsidR="008A5667" w:rsidRDefault="00C734B5">
                <w:pPr>
                  <w:jc w:val="center"/>
                  <w:rPr>
                    <w:color w:val="000000"/>
                    <w:sz w:val="18"/>
                    <w:szCs w:val="18"/>
                  </w:rPr>
                </w:pPr>
                <w:r>
                  <w:rPr>
                    <w:i/>
                    <w:color w:val="000000"/>
                    <w:sz w:val="18"/>
                    <w:szCs w:val="18"/>
                  </w:rPr>
                  <w:t>Būtina pildyti 17 eil. „dokumentai“ kodus.</w:t>
                </w:r>
              </w:p>
            </w:tc>
          </w:tr>
          <w:tr w:rsidR="008A5667" w14:paraId="0D65043D" w14:textId="77777777" w:rsidTr="006664D5">
            <w:trPr>
              <w:cantSplit/>
            </w:trPr>
            <w:tc>
              <w:tcPr>
                <w:tcW w:w="0" w:type="auto"/>
                <w:gridSpan w:val="2"/>
              </w:tcPr>
              <w:p w14:paraId="0D65043C" w14:textId="77777777" w:rsidR="008A5667" w:rsidRDefault="00C734B5">
                <w:pPr>
                  <w:jc w:val="both"/>
                  <w:rPr>
                    <w:color w:val="000000"/>
                    <w:sz w:val="18"/>
                    <w:szCs w:val="18"/>
                  </w:rPr>
                </w:pPr>
                <w:r>
                  <w:rPr>
                    <w:color w:val="000000"/>
                    <w:sz w:val="18"/>
                    <w:szCs w:val="18"/>
                  </w:rPr>
                  <w:t xml:space="preserve">19. Nusikalstamos veikos padarymo būdai: prapjovus (įlaužus): stogą (01), grindis (02), lubas (03), grotas (04), sieną (05); įsibrovus per: balkoną (06), langą (07), stogą (09), rūsį (10); duris: sulaužius (20), nuėmus (21), atspaudus (22), suradus raktą (23stiklą: išstūmus (29), išėmus (30), sudaužius (31); grasinant: ginklu (39), fiziniu smurtu (40), žodžiais (41), šantažuojant (42); smurtinis: nušaunant (51), nuduriant (52); slėpimo būdai: sudeginant (53), užkasant (54), ketvirčiuojant (55), nuskandinant (56); gabenant slėptuvėje (94); sukčiavimo būdai: azartiniai žaidimai (57), „lėlės“ darymas (58), juvelyrinių dirbinių padirbimas (60), daiktų pakeitimas (61), būrimo būdu (62), skelbimas spaudoje (63), pasinaudojant netikra/suklastota mokėjimo priemone (64), panaudojant informacines technologijas (65), telefonu (90); apsimetus darbuotoju (tarnautoju): kariškiu (66), policijos (67), kitų teisėsaugos institucijų (68), komunalinės įstaigos (69), medicinos įstaigos (70), priešgaisrinės apsaugos (71), pašto, ryšių skyriaus (72), švietimo (73), tiekimo (74), statybos organizacijos (75), prekybos (76), draudimo (77), kultūros (78), spaudos (79), asmens bei turto saugotojais (80), verslininku (81), kt. (82); klastojant dokumentus: asmens (83), muitinės (84), krovinio (85), banko (86), autotransporto techninės registracijos (87), buhalterinės apskaitos (88), kt. (89); kišenvagystė (91), „žaibiška“ vagystė (92); padegimas (93); kita: nedeklaruojant (94).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p>
            </w:tc>
          </w:tr>
          <w:tr w:rsidR="008A5667" w14:paraId="0D65043F" w14:textId="77777777" w:rsidTr="006664D5">
            <w:trPr>
              <w:cantSplit/>
            </w:trPr>
            <w:tc>
              <w:tcPr>
                <w:tcW w:w="0" w:type="auto"/>
                <w:gridSpan w:val="2"/>
              </w:tcPr>
              <w:p w14:paraId="0D65043E" w14:textId="77777777" w:rsidR="008A5667" w:rsidRDefault="00C734B5">
                <w:pPr>
                  <w:jc w:val="both"/>
                  <w:rPr>
                    <w:color w:val="000000"/>
                    <w:sz w:val="18"/>
                    <w:szCs w:val="18"/>
                  </w:rPr>
                </w:pPr>
                <w:r>
                  <w:rPr>
                    <w:color w:val="000000"/>
                    <w:sz w:val="18"/>
                    <w:szCs w:val="18"/>
                  </w:rPr>
                  <w:lastRenderedPageBreak/>
                  <w:t xml:space="preserve">20. Nusikalstamos veikos padarymo įrankiai ir priemonės:   transporto priemonės: autotransportas (01), </w:t>
                </w:r>
                <w:proofErr w:type="spellStart"/>
                <w:r>
                  <w:rPr>
                    <w:color w:val="000000"/>
                    <w:sz w:val="18"/>
                    <w:szCs w:val="18"/>
                  </w:rPr>
                  <w:t>mototransportas</w:t>
                </w:r>
                <w:proofErr w:type="spellEnd"/>
                <w:r>
                  <w:rPr>
                    <w:color w:val="000000"/>
                    <w:sz w:val="18"/>
                    <w:szCs w:val="18"/>
                  </w:rPr>
                  <w:t xml:space="preserve"> (02), dviratis (03), kt. (04); dokumentai: pasas (05), asmens tapatybės kortelė (79), kt. (06); laiškas (07); daiktas, panašus į šaunamąjį ginklą: </w:t>
                </w:r>
                <w:proofErr w:type="spellStart"/>
                <w:r>
                  <w:rPr>
                    <w:color w:val="000000"/>
                    <w:sz w:val="18"/>
                    <w:szCs w:val="18"/>
                  </w:rPr>
                  <w:t>trumpavamzdis</w:t>
                </w:r>
                <w:proofErr w:type="spellEnd"/>
                <w:r>
                  <w:rPr>
                    <w:color w:val="000000"/>
                    <w:sz w:val="18"/>
                    <w:szCs w:val="18"/>
                  </w:rPr>
                  <w:t xml:space="preserve"> (08), ilgavamzdis (09); šaunamasis ginklas: šautuvas: automatinis (10), lygiavamzdis (11), graižtvinis (kombinuotas) (12), pneumatinis (13); pistoletas: automatinis (14), lygiavamzdis (15), pneumatinis (16), revolveris (17), dujinis pistoletas (revolveris) (18), savos gamybos (19), </w:t>
                </w:r>
                <w:proofErr w:type="spellStart"/>
                <w:r>
                  <w:rPr>
                    <w:color w:val="000000"/>
                    <w:sz w:val="18"/>
                    <w:szCs w:val="18"/>
                  </w:rPr>
                  <w:t>templinis</w:t>
                </w:r>
                <w:proofErr w:type="spellEnd"/>
                <w:r>
                  <w:rPr>
                    <w:color w:val="000000"/>
                    <w:sz w:val="18"/>
                    <w:szCs w:val="18"/>
                  </w:rPr>
                  <w:t xml:space="preserve"> (20), signalinis (21), senovinis (22), kt. (23); nešaunamasis ginklas: peilis (24), </w:t>
                </w:r>
                <w:proofErr w:type="spellStart"/>
                <w:r>
                  <w:rPr>
                    <w:color w:val="000000"/>
                    <w:sz w:val="18"/>
                    <w:szCs w:val="18"/>
                  </w:rPr>
                  <w:t>kastetas</w:t>
                </w:r>
                <w:proofErr w:type="spellEnd"/>
                <w:r>
                  <w:rPr>
                    <w:color w:val="000000"/>
                    <w:sz w:val="18"/>
                    <w:szCs w:val="18"/>
                  </w:rPr>
                  <w:t xml:space="preserve"> (26); sprogmenys: granatos (30), minos (31), savo darbo sprogstamieji įtaisai (32), kt. (33); </w:t>
                </w:r>
                <w:r>
                  <w:rPr>
                    <w:sz w:val="18"/>
                    <w:szCs w:val="18"/>
                  </w:rPr>
                  <w:t xml:space="preserve">įrankiai: </w:t>
                </w:r>
                <w:r>
                  <w:rPr>
                    <w:color w:val="000000"/>
                    <w:sz w:val="18"/>
                    <w:szCs w:val="18"/>
                  </w:rPr>
                  <w:t xml:space="preserve">žirklės (42),atsuktuvas (44)laužtuvas (46),kirvis (48),visraktis (49),metalinis strypas (52),svaiginančios medžiagos: alkoholis (55), narkotikai (56), nuodai (57), migdomieji vaistai (58), </w:t>
                </w:r>
                <w:proofErr w:type="spellStart"/>
                <w:r>
                  <w:rPr>
                    <w:color w:val="000000"/>
                    <w:sz w:val="18"/>
                    <w:szCs w:val="18"/>
                  </w:rPr>
                  <w:t>klofelinas</w:t>
                </w:r>
                <w:proofErr w:type="spellEnd"/>
                <w:r>
                  <w:rPr>
                    <w:color w:val="000000"/>
                    <w:sz w:val="18"/>
                    <w:szCs w:val="18"/>
                  </w:rPr>
                  <w:t xml:space="preserve"> (59); uniforma: policijos (60), kariškių (61), kt. (62); kita: akmuo (63), dujinis balionėlis (64)kt. (73);informacinės technologijos: kompiuterinė technika (74), internetas (75), socialiniai tinklai (81), netikra/suklastota mokėjimo priemonė (76), tikros mokėjimo priemonės duomenys (80), telefonas (78), kt. (77).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p>
            </w:tc>
          </w:tr>
          <w:tr w:rsidR="008A5667" w14:paraId="0D65044B" w14:textId="77777777" w:rsidTr="006664D5">
            <w:trPr>
              <w:cantSplit/>
            </w:trPr>
            <w:tc>
              <w:tcPr>
                <w:tcW w:w="0" w:type="auto"/>
                <w:gridSpan w:val="2"/>
              </w:tcPr>
              <w:p w14:paraId="0D650440" w14:textId="77777777" w:rsidR="008A5667" w:rsidRDefault="00C734B5">
                <w:pPr>
                  <w:jc w:val="both"/>
                  <w:rPr>
                    <w:color w:val="000000"/>
                    <w:sz w:val="18"/>
                    <w:szCs w:val="18"/>
                  </w:rPr>
                </w:pPr>
                <w:r>
                  <w:rPr>
                    <w:color w:val="000000"/>
                    <w:sz w:val="18"/>
                    <w:szCs w:val="18"/>
                  </w:rPr>
                  <w:t>21. Papildomi duomenys, apibūdinantys nusikalstamą veiką:</w:t>
                </w:r>
              </w:p>
              <w:p w14:paraId="0D650441" w14:textId="77777777" w:rsidR="008A5667" w:rsidRDefault="00C734B5">
                <w:pPr>
                  <w:jc w:val="both"/>
                  <w:rPr>
                    <w:color w:val="000000"/>
                    <w:sz w:val="18"/>
                    <w:szCs w:val="18"/>
                  </w:rPr>
                </w:pPr>
                <w:r>
                  <w:rPr>
                    <w:color w:val="000000"/>
                    <w:sz w:val="18"/>
                    <w:szCs w:val="18"/>
                  </w:rPr>
                  <w:t>129–131 str. – nukentėjusiojo asmenybė nenustatyta (09), dingęs be žinios (10), nukentėjo šeimos narys (44);</w:t>
                </w:r>
              </w:p>
              <w:p w14:paraId="0D650442" w14:textId="77777777" w:rsidR="008A5667" w:rsidRDefault="00C734B5">
                <w:pPr>
                  <w:jc w:val="both"/>
                  <w:rPr>
                    <w:color w:val="000000"/>
                    <w:sz w:val="18"/>
                    <w:szCs w:val="18"/>
                  </w:rPr>
                </w:pPr>
                <w:r>
                  <w:rPr>
                    <w:color w:val="000000"/>
                    <w:sz w:val="18"/>
                    <w:szCs w:val="18"/>
                  </w:rPr>
                  <w:t>147, 157 str. –  asmenį: pardavė (15), pirko (16), perleido (17), įgijo (18), tikslas: priverstiniam darbui (46), prostitucijai ar pornografijai (47), įgyti žmogaus organą (48);</w:t>
                </w:r>
              </w:p>
              <w:p w14:paraId="0D650443" w14:textId="77777777" w:rsidR="008A5667" w:rsidRDefault="00C734B5">
                <w:pPr>
                  <w:jc w:val="both"/>
                  <w:rPr>
                    <w:color w:val="000000"/>
                    <w:sz w:val="18"/>
                    <w:szCs w:val="18"/>
                  </w:rPr>
                </w:pPr>
                <w:r>
                  <w:rPr>
                    <w:color w:val="000000"/>
                    <w:sz w:val="18"/>
                    <w:szCs w:val="18"/>
                  </w:rPr>
                  <w:t>156 str. – vaiko pagrobimas (19), naujagimių sukeitimas (20);</w:t>
                </w:r>
              </w:p>
              <w:p w14:paraId="0D650444" w14:textId="77777777" w:rsidR="008A5667" w:rsidRDefault="00C734B5">
                <w:pPr>
                  <w:jc w:val="both"/>
                  <w:rPr>
                    <w:color w:val="000000"/>
                    <w:sz w:val="18"/>
                    <w:szCs w:val="18"/>
                  </w:rPr>
                </w:pPr>
                <w:r>
                  <w:rPr>
                    <w:color w:val="000000"/>
                    <w:sz w:val="18"/>
                    <w:szCs w:val="18"/>
                  </w:rPr>
                  <w:t>182 str.- pridėtinės vertės mokesčių (49), valstybinio socialinio draudimo įmokų (50), kitų mokesčių (51);</w:t>
                </w:r>
              </w:p>
              <w:p w14:paraId="0D650445" w14:textId="77777777" w:rsidR="008A5667" w:rsidRDefault="00C734B5">
                <w:pPr>
                  <w:jc w:val="both"/>
                  <w:rPr>
                    <w:color w:val="000000"/>
                    <w:sz w:val="18"/>
                    <w:szCs w:val="18"/>
                  </w:rPr>
                </w:pPr>
                <w:r>
                  <w:rPr>
                    <w:color w:val="000000"/>
                    <w:sz w:val="18"/>
                    <w:szCs w:val="18"/>
                  </w:rPr>
                  <w:t xml:space="preserve">178–188 str. – nuosavybė: privati (01), viešoji (02), mišri (03); bendroji jungtinė nuosavybė (šeimos turtas) (04); </w:t>
                </w:r>
              </w:p>
              <w:p w14:paraId="0D650446" w14:textId="77777777" w:rsidR="008A5667" w:rsidRDefault="00C734B5">
                <w:pPr>
                  <w:jc w:val="both"/>
                  <w:rPr>
                    <w:color w:val="000000"/>
                    <w:sz w:val="18"/>
                    <w:szCs w:val="18"/>
                  </w:rPr>
                </w:pPr>
                <w:r>
                  <w:rPr>
                    <w:color w:val="000000"/>
                    <w:sz w:val="18"/>
                    <w:szCs w:val="18"/>
                  </w:rPr>
                  <w:t xml:space="preserve">249 str. 3 d. – organizavimas (40), vadovavimas (41); </w:t>
                </w:r>
              </w:p>
              <w:p w14:paraId="0D650447" w14:textId="77777777" w:rsidR="008A5667" w:rsidRDefault="00C734B5">
                <w:pPr>
                  <w:jc w:val="both"/>
                  <w:rPr>
                    <w:color w:val="000000"/>
                    <w:sz w:val="18"/>
                    <w:szCs w:val="18"/>
                  </w:rPr>
                </w:pPr>
                <w:r>
                  <w:rPr>
                    <w:color w:val="000000"/>
                    <w:sz w:val="18"/>
                    <w:szCs w:val="18"/>
                  </w:rPr>
                  <w:t xml:space="preserve">307 str. – sąvadavimas (21), organizavimas (22), vadovavimas (23), gabenimas prostitucijai: į Lietuvos Respubliką (24), iš Lietuvos Respublikos (25); 308 str. – įtraukė į prostituciją: nepilnametį (26), materialiai (27), dėl tarnybos (28), kitaip priklausomą asmenį (29); panaudojant: apgaulę (30), prievartą: psichinę (31), fizinę (32); </w:t>
                </w:r>
              </w:p>
              <w:p w14:paraId="0D650448" w14:textId="77777777" w:rsidR="008A5667" w:rsidRDefault="00C734B5">
                <w:pPr>
                  <w:jc w:val="both"/>
                  <w:rPr>
                    <w:color w:val="000000"/>
                    <w:sz w:val="18"/>
                    <w:szCs w:val="18"/>
                  </w:rPr>
                </w:pPr>
                <w:r>
                  <w:rPr>
                    <w:color w:val="000000"/>
                    <w:sz w:val="18"/>
                    <w:szCs w:val="18"/>
                  </w:rPr>
                  <w:t xml:space="preserve">nusikalstama veika, susijusi su organizuotu nusikalstamumu (42); </w:t>
                </w:r>
              </w:p>
              <w:p w14:paraId="0D650449" w14:textId="77777777" w:rsidR="008A5667" w:rsidRDefault="00C734B5">
                <w:pPr>
                  <w:jc w:val="both"/>
                  <w:rPr>
                    <w:sz w:val="18"/>
                    <w:szCs w:val="18"/>
                  </w:rPr>
                </w:pPr>
                <w:r>
                  <w:rPr>
                    <w:color w:val="000000"/>
                    <w:sz w:val="18"/>
                    <w:szCs w:val="18"/>
                  </w:rPr>
                  <w:t>nusikalstama veika, susijusi su smurtu artimoje aplinkoje (</w:t>
                </w:r>
                <w:r>
                  <w:rPr>
                    <w:sz w:val="18"/>
                    <w:szCs w:val="18"/>
                  </w:rPr>
                  <w:t>45);</w:t>
                </w:r>
              </w:p>
              <w:p w14:paraId="0D65044A" w14:textId="77777777" w:rsidR="008A5667" w:rsidRDefault="00C734B5">
                <w:pPr>
                  <w:jc w:val="both"/>
                  <w:rPr>
                    <w:color w:val="000000"/>
                    <w:sz w:val="18"/>
                    <w:szCs w:val="18"/>
                  </w:rPr>
                </w:pPr>
                <w:r>
                  <w:rPr>
                    <w:sz w:val="18"/>
                    <w:szCs w:val="18"/>
                  </w:rPr>
                  <w:t>nusikalstama veika, susijusi su lošimais (52).</w:t>
                </w:r>
                <w:r>
                  <w:rPr>
                    <w:b/>
                    <w:sz w:val="18"/>
                    <w:szCs w:val="18"/>
                  </w:rPr>
                  <w:t xml:space="preserve">                              </w:t>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color w:val="000000"/>
                    <w:sz w:val="18"/>
                    <w:szCs w:val="18"/>
                  </w:rPr>
                  <w:t xml:space="preserve">   </w:t>
                </w:r>
                <w:r>
                  <w:rPr>
                    <w:color w:val="000000"/>
                    <w:sz w:val="18"/>
                    <w:szCs w:val="18"/>
                  </w:rPr>
                  <w:sym w:font="Symbol" w:char="F0EA"/>
                </w:r>
                <w:r>
                  <w:rPr>
                    <w:b/>
                    <w:color w:val="000000"/>
                    <w:sz w:val="18"/>
                    <w:szCs w:val="18"/>
                  </w:rPr>
                  <w:t xml:space="preserve"> </w:t>
                </w:r>
              </w:p>
            </w:tc>
          </w:tr>
          <w:tr w:rsidR="008A5667" w14:paraId="0D65044E" w14:textId="77777777" w:rsidTr="006664D5">
            <w:trPr>
              <w:cantSplit/>
            </w:trPr>
            <w:tc>
              <w:tcPr>
                <w:tcW w:w="0" w:type="auto"/>
                <w:gridSpan w:val="2"/>
              </w:tcPr>
              <w:p w14:paraId="0D65044C" w14:textId="77777777" w:rsidR="008A5667" w:rsidRDefault="00C734B5">
                <w:pPr>
                  <w:jc w:val="both"/>
                  <w:rPr>
                    <w:color w:val="000000"/>
                    <w:sz w:val="18"/>
                    <w:szCs w:val="18"/>
                  </w:rPr>
                </w:pPr>
                <w:r>
                  <w:rPr>
                    <w:color w:val="000000"/>
                    <w:sz w:val="18"/>
                    <w:szCs w:val="18"/>
                  </w:rPr>
                  <w:t>22. Pareigūno, atliekančio ikiteisminį tyrimą, arba teisėjo, išnagrinėjusio privataus kaltinimo bylą, pareigos, vardas (vardai), pavardė (pavardės)______________________________________________________________________</w:t>
                </w:r>
              </w:p>
              <w:p w14:paraId="0D65044D" w14:textId="77777777" w:rsidR="008A5667" w:rsidRDefault="008A5667">
                <w:pPr>
                  <w:jc w:val="both"/>
                  <w:rPr>
                    <w:b/>
                    <w:i/>
                    <w:color w:val="000000"/>
                    <w:sz w:val="18"/>
                    <w:szCs w:val="18"/>
                  </w:rPr>
                </w:pPr>
              </w:p>
            </w:tc>
          </w:tr>
        </w:tbl>
        <w:p w14:paraId="0D65044F" w14:textId="77777777" w:rsidR="008A5667" w:rsidRDefault="008A5667">
          <w:pPr>
            <w:jc w:val="both"/>
            <w:rPr>
              <w:strike/>
              <w:color w:val="000000"/>
              <w:sz w:val="20"/>
              <w:szCs w:val="24"/>
            </w:rPr>
          </w:pPr>
        </w:p>
        <w:p w14:paraId="0D650450" w14:textId="77777777" w:rsidR="008A5667" w:rsidRDefault="008A5667">
          <w:pPr>
            <w:jc w:val="both"/>
            <w:rPr>
              <w:color w:val="000000"/>
              <w:sz w:val="20"/>
              <w:szCs w:val="24"/>
            </w:rPr>
          </w:pPr>
        </w:p>
        <w:p w14:paraId="0D65045C" w14:textId="4F4C06E8" w:rsidR="008A5667" w:rsidRDefault="00C734B5" w:rsidP="006664D5">
          <w:pPr>
            <w:jc w:val="center"/>
            <w:rPr>
              <w:rFonts w:ascii="Arial" w:eastAsia="Calibri" w:hAnsi="Arial" w:cs="Arial"/>
              <w:sz w:val="20"/>
              <w:szCs w:val="22"/>
            </w:rPr>
          </w:pPr>
          <w:r>
            <w:rPr>
              <w:color w:val="000000"/>
              <w:sz w:val="20"/>
              <w:szCs w:val="24"/>
            </w:rPr>
            <w:t>_____________________________</w:t>
          </w:r>
        </w:p>
      </w:sdtContent>
    </w:sdt>
    <w:sdt>
      <w:sdtPr>
        <w:alias w:val="2 pr."/>
        <w:tag w:val="part_f9130bc2e5384d13a07fec39fe0829a9"/>
        <w:id w:val="866252319"/>
        <w:lock w:val="sdtLocked"/>
      </w:sdtPr>
      <w:sdtEndPr/>
      <w:sdtContent>
        <w:p w14:paraId="4C96325F" w14:textId="77777777" w:rsidR="006664D5" w:rsidRDefault="006664D5">
          <w:pPr>
            <w:jc w:val="right"/>
            <w:sectPr w:rsidR="006664D5" w:rsidSect="006664D5">
              <w:pgSz w:w="11907" w:h="16839" w:code="9"/>
              <w:pgMar w:top="1134" w:right="567" w:bottom="1134" w:left="426" w:header="561" w:footer="561" w:gutter="0"/>
              <w:pgNumType w:start="1"/>
              <w:cols w:space="1296"/>
              <w:titlePg/>
              <w:docGrid w:linePitch="360"/>
            </w:sectPr>
          </w:pPr>
        </w:p>
        <w:p w14:paraId="0D65045D" w14:textId="02C14C3B" w:rsidR="008A5667" w:rsidRDefault="00C734B5" w:rsidP="006664D5">
          <w:pPr>
            <w:ind w:firstLine="6237"/>
            <w:rPr>
              <w:rFonts w:eastAsia="Calibri"/>
              <w:sz w:val="20"/>
            </w:rPr>
          </w:pPr>
          <w:r>
            <w:rPr>
              <w:rFonts w:eastAsia="Calibri"/>
              <w:sz w:val="20"/>
            </w:rPr>
            <w:lastRenderedPageBreak/>
            <w:t>Nusikalstamų veikų žinybinio registro</w:t>
          </w:r>
        </w:p>
        <w:p w14:paraId="6EC385CF" w14:textId="77777777" w:rsidR="006664D5" w:rsidRDefault="00C734B5" w:rsidP="006664D5">
          <w:pPr>
            <w:ind w:firstLine="6237"/>
            <w:rPr>
              <w:rFonts w:eastAsia="Calibri"/>
              <w:sz w:val="20"/>
            </w:rPr>
          </w:pPr>
          <w:r>
            <w:rPr>
              <w:rFonts w:eastAsia="Calibri"/>
              <w:sz w:val="20"/>
            </w:rPr>
            <w:t>duomenų tvarkymo taisyklių</w:t>
          </w:r>
        </w:p>
        <w:p w14:paraId="0D65045F" w14:textId="5DF141A5" w:rsidR="008A5667" w:rsidRDefault="006664D5" w:rsidP="006664D5">
          <w:pPr>
            <w:ind w:firstLine="6237"/>
            <w:rPr>
              <w:rFonts w:eastAsia="Calibri"/>
              <w:sz w:val="20"/>
            </w:rPr>
          </w:pPr>
          <w:sdt>
            <w:sdtPr>
              <w:alias w:val="Numeris"/>
              <w:tag w:val="nr_f9130bc2e5384d13a07fec39fe0829a9"/>
              <w:id w:val="376672724"/>
              <w:lock w:val="sdtLocked"/>
            </w:sdtPr>
            <w:sdtEndPr/>
            <w:sdtContent>
              <w:r w:rsidR="00C734B5">
                <w:rPr>
                  <w:rFonts w:eastAsia="Calibri"/>
                  <w:sz w:val="20"/>
                </w:rPr>
                <w:t>2</w:t>
              </w:r>
            </w:sdtContent>
          </w:sdt>
          <w:r w:rsidR="00C734B5">
            <w:rPr>
              <w:rFonts w:eastAsia="Calibri"/>
              <w:sz w:val="20"/>
            </w:rPr>
            <w:t xml:space="preserve"> priedas </w:t>
          </w:r>
        </w:p>
        <w:p w14:paraId="0D650460" w14:textId="77777777" w:rsidR="008A5667" w:rsidRDefault="008A5667">
          <w:pPr>
            <w:rPr>
              <w:szCs w:val="24"/>
            </w:rPr>
          </w:pPr>
        </w:p>
        <w:p w14:paraId="0D650461" w14:textId="77777777" w:rsidR="008A5667" w:rsidRDefault="006664D5">
          <w:pPr>
            <w:keepNext/>
            <w:spacing w:line="276" w:lineRule="auto"/>
            <w:jc w:val="center"/>
            <w:rPr>
              <w:b/>
              <w:sz w:val="20"/>
            </w:rPr>
          </w:pPr>
          <w:sdt>
            <w:sdtPr>
              <w:alias w:val="Pavadinimas"/>
              <w:tag w:val="title_f9130bc2e5384d13a07fec39fe0829a9"/>
              <w:id w:val="-772244507"/>
              <w:lock w:val="sdtLocked"/>
            </w:sdtPr>
            <w:sdtEndPr/>
            <w:sdtContent>
              <w:r w:rsidR="00C734B5">
                <w:rPr>
                  <w:b/>
                  <w:sz w:val="20"/>
                </w:rPr>
                <w:t>TYRIMO REZULTATŲ DUOMENYS (20 forma)</w:t>
              </w:r>
            </w:sdtContent>
          </w:sdt>
        </w:p>
        <w:p w14:paraId="0D650462" w14:textId="77777777" w:rsidR="008A5667" w:rsidRDefault="008A5667">
          <w:pPr>
            <w:keepNext/>
            <w:spacing w:line="276" w:lineRule="auto"/>
            <w:jc w:val="center"/>
            <w:rPr>
              <w:rFonts w:ascii="TimesLT" w:hAnsi="TimesLT"/>
              <w:b/>
            </w:rPr>
          </w:pPr>
        </w:p>
        <w:tbl>
          <w:tblPr>
            <w:tblW w:w="10516"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516"/>
          </w:tblGrid>
          <w:tr w:rsidR="008A5667" w14:paraId="0D650465" w14:textId="77777777" w:rsidTr="006664D5">
            <w:trPr>
              <w:cantSplit/>
            </w:trPr>
            <w:tc>
              <w:tcPr>
                <w:tcW w:w="10516" w:type="dxa"/>
                <w:tcBorders>
                  <w:bottom w:val="single" w:sz="6" w:space="0" w:color="auto"/>
                </w:tcBorders>
              </w:tcPr>
              <w:p w14:paraId="0D650463" w14:textId="77777777" w:rsidR="008A5667" w:rsidRDefault="00C734B5">
                <w:pPr>
                  <w:tabs>
                    <w:tab w:val="left" w:pos="317"/>
                    <w:tab w:val="left" w:pos="7087"/>
                  </w:tabs>
                  <w:jc w:val="both"/>
                  <w:rPr>
                    <w:color w:val="000000"/>
                    <w:sz w:val="20"/>
                  </w:rPr>
                </w:pPr>
                <w:r>
                  <w:rPr>
                    <w:color w:val="000000"/>
                    <w:sz w:val="20"/>
                  </w:rPr>
                  <w:t xml:space="preserve">1. A. Ikiteisminį tyrimą atlikusios / privataus kaltinimo bylą išnagrinėjusios įstaigos kodas        A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p>
              <w:p w14:paraId="0D650464" w14:textId="77777777" w:rsidR="008A5667" w:rsidRDefault="00C734B5">
                <w:pPr>
                  <w:ind w:firstLine="212"/>
                  <w:jc w:val="both"/>
                  <w:rPr>
                    <w:sz w:val="20"/>
                  </w:rPr>
                </w:pPr>
                <w:r>
                  <w:rPr>
                    <w:color w:val="000000"/>
                    <w:sz w:val="20"/>
                  </w:rPr>
                  <w:t xml:space="preserve">B. Policijos įstaigos padalinio, atlikusio ikiteisminį tyrimą, kodas                                          B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r>
                  <w:rPr>
                    <w:color w:val="000000"/>
                    <w:sz w:val="20"/>
                  </w:rPr>
                  <w:t xml:space="preserve">_ </w:t>
                </w:r>
                <w:r>
                  <w:rPr>
                    <w:color w:val="000000"/>
                    <w:sz w:val="20"/>
                  </w:rPr>
                  <w:sym w:font="Symbol" w:char="F0EA"/>
                </w:r>
              </w:p>
            </w:tc>
          </w:tr>
          <w:tr w:rsidR="008A5667" w14:paraId="0D650469" w14:textId="77777777" w:rsidTr="006664D5">
            <w:trPr>
              <w:cantSplit/>
            </w:trPr>
            <w:tc>
              <w:tcPr>
                <w:tcW w:w="10516" w:type="dxa"/>
                <w:tcBorders>
                  <w:bottom w:val="single" w:sz="6" w:space="0" w:color="auto"/>
                </w:tcBorders>
              </w:tcPr>
              <w:p w14:paraId="0D650466" w14:textId="77777777" w:rsidR="008A5667" w:rsidRDefault="00C734B5">
                <w:pPr>
                  <w:jc w:val="both"/>
                  <w:rPr>
                    <w:sz w:val="20"/>
                  </w:rPr>
                </w:pPr>
                <w:r>
                  <w:rPr>
                    <w:color w:val="000000"/>
                    <w:szCs w:val="24"/>
                  </w:rPr>
                  <w:t xml:space="preserve">2. </w:t>
                </w:r>
                <w:r>
                  <w:rPr>
                    <w:sz w:val="20"/>
                  </w:rPr>
                  <w:t xml:space="preserve">Bylos rūšis: Ikiteisminio tyrimo byla (1), privataus kaltinimo byla  (2)  </w:t>
                </w:r>
                <w:r>
                  <w:rPr>
                    <w:b/>
                    <w:sz w:val="20"/>
                  </w:rPr>
                  <w:t xml:space="preserve"> </w:t>
                </w:r>
                <w:r>
                  <w:rPr>
                    <w:b/>
                    <w:sz w:val="20"/>
                  </w:rPr>
                  <w:sym w:font="Symbol" w:char="F0EA"/>
                </w:r>
                <w:r>
                  <w:rPr>
                    <w:b/>
                    <w:sz w:val="20"/>
                  </w:rPr>
                  <w:t xml:space="preserve">_ </w:t>
                </w:r>
                <w:r>
                  <w:rPr>
                    <w:b/>
                    <w:sz w:val="20"/>
                  </w:rPr>
                  <w:sym w:font="Symbol" w:char="F0EA"/>
                </w:r>
                <w:r>
                  <w:rPr>
                    <w:sz w:val="20"/>
                  </w:rPr>
                  <w:t xml:space="preserve">; </w:t>
                </w:r>
                <w:r>
                  <w:rPr>
                    <w:color w:val="C00000"/>
                    <w:sz w:val="20"/>
                  </w:rPr>
                  <w:t xml:space="preserve">   </w:t>
                </w:r>
                <w:r>
                  <w:rPr>
                    <w:color w:val="000000"/>
                    <w:sz w:val="20"/>
                  </w:rPr>
                  <w:t>Bylos numeris</w:t>
                </w:r>
                <w:r>
                  <w:rPr>
                    <w:color w:val="C00000"/>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467" w14:textId="77777777" w:rsidR="008A5667" w:rsidRDefault="00C734B5">
                <w:pPr>
                  <w:ind w:firstLine="8374"/>
                  <w:jc w:val="both"/>
                  <w:rPr>
                    <w:rFonts w:cs="Arial Unicode MS"/>
                    <w:b/>
                    <w:sz w:val="20"/>
                    <w:lang w:bidi="lo-LA"/>
                  </w:rPr>
                </w:pPr>
                <w:proofErr w:type="spellStart"/>
                <w:r>
                  <w:rPr>
                    <w:rFonts w:cs="Arial Unicode MS"/>
                    <w:sz w:val="20"/>
                    <w:lang w:bidi="lo-LA"/>
                  </w:rPr>
                  <w:t>įst</w:t>
                </w:r>
                <w:proofErr w:type="spellEnd"/>
                <w:r>
                  <w:rPr>
                    <w:rFonts w:cs="Arial Unicode MS"/>
                    <w:sz w:val="20"/>
                    <w:lang w:bidi="lo-LA"/>
                  </w:rPr>
                  <w:t xml:space="preserve">. </w:t>
                </w:r>
                <w:proofErr w:type="spellStart"/>
                <w:r>
                  <w:rPr>
                    <w:rFonts w:cs="Arial Unicode MS"/>
                    <w:sz w:val="20"/>
                    <w:lang w:bidi="lo-LA"/>
                  </w:rPr>
                  <w:t>kod</w:t>
                </w:r>
                <w:proofErr w:type="spellEnd"/>
                <w:r>
                  <w:rPr>
                    <w:rFonts w:cs="Arial Unicode MS"/>
                    <w:sz w:val="20"/>
                    <w:lang w:bidi="lo-LA"/>
                  </w:rPr>
                  <w:t>.     numeris      metai</w:t>
                </w:r>
              </w:p>
              <w:p w14:paraId="0D650468" w14:textId="77777777" w:rsidR="008A5667" w:rsidRDefault="008A5667">
                <w:pPr>
                  <w:tabs>
                    <w:tab w:val="left" w:pos="317"/>
                    <w:tab w:val="left" w:pos="7087"/>
                  </w:tabs>
                  <w:jc w:val="both"/>
                  <w:rPr>
                    <w:color w:val="000000"/>
                    <w:sz w:val="20"/>
                  </w:rPr>
                </w:pPr>
              </w:p>
            </w:tc>
          </w:tr>
          <w:tr w:rsidR="008A5667" w14:paraId="0D65046B" w14:textId="77777777" w:rsidTr="006664D5">
            <w:tc>
              <w:tcPr>
                <w:tcW w:w="10516" w:type="dxa"/>
              </w:tcPr>
              <w:p w14:paraId="0D65046A" w14:textId="77777777" w:rsidR="008A5667" w:rsidRDefault="00C734B5">
                <w:pPr>
                  <w:jc w:val="both"/>
                  <w:rPr>
                    <w:sz w:val="18"/>
                    <w:szCs w:val="18"/>
                  </w:rPr>
                </w:pPr>
                <w:r>
                  <w:rPr>
                    <w:sz w:val="20"/>
                  </w:rPr>
                  <w:t>3. Įskaityti (1), pakeisti (2), neįskaityti (5)</w:t>
                </w:r>
                <w:r>
                  <w:rPr>
                    <w:szCs w:val="24"/>
                  </w:rPr>
                  <w:t xml:space="preserve">       </w:t>
                </w:r>
                <w:r>
                  <w:rPr>
                    <w:b/>
                    <w:szCs w:val="24"/>
                  </w:rPr>
                  <w:sym w:font="Symbol" w:char="F0EA"/>
                </w:r>
                <w:r>
                  <w:rPr>
                    <w:b/>
                    <w:szCs w:val="24"/>
                  </w:rPr>
                  <w:t xml:space="preserve">_ </w:t>
                </w:r>
                <w:r>
                  <w:rPr>
                    <w:b/>
                    <w:szCs w:val="24"/>
                  </w:rPr>
                  <w:sym w:font="Symbol" w:char="F0EA"/>
                </w:r>
              </w:p>
            </w:tc>
          </w:tr>
          <w:tr w:rsidR="008A5667" w14:paraId="0D65046E" w14:textId="77777777" w:rsidTr="006664D5">
            <w:tblPrEx>
              <w:tblBorders>
                <w:top w:val="single" w:sz="4" w:space="0" w:color="auto"/>
                <w:left w:val="single" w:sz="4" w:space="0" w:color="auto"/>
                <w:bottom w:val="single" w:sz="4" w:space="0" w:color="auto"/>
                <w:right w:val="single" w:sz="4" w:space="0" w:color="auto"/>
              </w:tblBorders>
            </w:tblPrEx>
            <w:tc>
              <w:tcPr>
                <w:tcW w:w="10516" w:type="dxa"/>
              </w:tcPr>
              <w:p w14:paraId="0D65046C" w14:textId="77777777" w:rsidR="008A5667" w:rsidRDefault="00C734B5">
                <w:pPr>
                  <w:jc w:val="both"/>
                  <w:rPr>
                    <w:sz w:val="20"/>
                  </w:rPr>
                </w:pPr>
                <w:r>
                  <w:rPr>
                    <w:sz w:val="20"/>
                    <w:szCs w:val="24"/>
                  </w:rPr>
                  <w:t>4.</w:t>
                </w:r>
                <w:r>
                  <w:rPr>
                    <w:sz w:val="18"/>
                    <w:szCs w:val="18"/>
                  </w:rPr>
                  <w:t xml:space="preserve"> </w:t>
                </w:r>
                <w:r>
                  <w:rPr>
                    <w:sz w:val="20"/>
                  </w:rPr>
                  <w:t xml:space="preserve">Nusikalstamos veikos kvalifikacija pagal BK :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_</w:t>
                </w:r>
                <w:r>
                  <w:rPr>
                    <w:sz w:val="20"/>
                  </w:rPr>
                  <w:sym w:font="Symbol" w:char="F0EA"/>
                </w:r>
                <w:r>
                  <w:rPr>
                    <w:sz w:val="20"/>
                  </w:rPr>
                  <w:t xml:space="preserve">_ </w:t>
                </w:r>
                <w:r>
                  <w:rPr>
                    <w:sz w:val="20"/>
                  </w:rPr>
                  <w:sym w:font="Symbol" w:char="F0EA"/>
                </w:r>
                <w:r>
                  <w:rPr>
                    <w:sz w:val="20"/>
                  </w:rPr>
                  <w:t xml:space="preserve"> _</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46D" w14:textId="77777777" w:rsidR="008A5667" w:rsidRDefault="00C734B5">
                <w:pPr>
                  <w:ind w:firstLine="4770"/>
                  <w:jc w:val="both"/>
                  <w:rPr>
                    <w:sz w:val="20"/>
                    <w:szCs w:val="24"/>
                  </w:rPr>
                </w:pPr>
                <w:r>
                  <w:rPr>
                    <w:sz w:val="20"/>
                  </w:rPr>
                  <w:t xml:space="preserve">str.     ž.  d.   p.1    </w:t>
                </w:r>
                <w:r>
                  <w:rPr>
                    <w:color w:val="000000"/>
                    <w:sz w:val="20"/>
                  </w:rPr>
                  <w:t>p.2   p.3</w:t>
                </w:r>
                <w:r>
                  <w:rPr>
                    <w:sz w:val="18"/>
                    <w:szCs w:val="18"/>
                  </w:rPr>
                  <w:t xml:space="preserve"> </w:t>
                </w:r>
                <w:r>
                  <w:rPr>
                    <w:sz w:val="20"/>
                    <w:szCs w:val="24"/>
                  </w:rPr>
                  <w:t xml:space="preserve">                                                        </w:t>
                </w:r>
              </w:p>
            </w:tc>
          </w:tr>
          <w:tr w:rsidR="008A5667" w14:paraId="0D650476" w14:textId="77777777" w:rsidTr="006664D5">
            <w:tblPrEx>
              <w:tblBorders>
                <w:top w:val="single" w:sz="4" w:space="0" w:color="auto"/>
                <w:left w:val="single" w:sz="4" w:space="0" w:color="auto"/>
                <w:bottom w:val="single" w:sz="4" w:space="0" w:color="auto"/>
                <w:right w:val="single" w:sz="4" w:space="0" w:color="auto"/>
              </w:tblBorders>
            </w:tblPrEx>
            <w:trPr>
              <w:cantSplit/>
              <w:trHeight w:val="257"/>
            </w:trPr>
            <w:tc>
              <w:tcPr>
                <w:tcW w:w="10516" w:type="dxa"/>
                <w:tcBorders>
                  <w:bottom w:val="single" w:sz="6" w:space="0" w:color="auto"/>
                </w:tcBorders>
              </w:tcPr>
              <w:p w14:paraId="0D65046F" w14:textId="77777777" w:rsidR="008A5667" w:rsidRDefault="00C734B5">
                <w:pPr>
                  <w:jc w:val="both"/>
                  <w:rPr>
                    <w:strike/>
                    <w:sz w:val="20"/>
                  </w:rPr>
                </w:pPr>
                <w:r>
                  <w:rPr>
                    <w:color w:val="000000"/>
                    <w:sz w:val="20"/>
                  </w:rPr>
                  <w:t>5. Priimtas sprendimas: vadovaujantis BPK 3 str. 1 d.: 1 p. (01), 2 p. (02), 4 p. (04), 5 p. (05), 6 p. (06), 7 p. (07), 8 p. (08), 9 p. (09); 3</w:t>
                </w:r>
                <w:r>
                  <w:rPr>
                    <w:color w:val="000000"/>
                    <w:sz w:val="20"/>
                    <w:vertAlign w:val="superscript"/>
                  </w:rPr>
                  <w:t>2</w:t>
                </w:r>
                <w:r>
                  <w:rPr>
                    <w:color w:val="000000"/>
                    <w:sz w:val="20"/>
                  </w:rPr>
                  <w:t xml:space="preserve"> str. 2 d. (37); 170 str. 5 d. (43); 212 str.  2 p. (10), 3 p. (11), 4 p. (12), 5 p. (13), 6 p. (14), 7 p. (15), 8 p. (16), 9 p. (17),10 p. (18); 220 str. (19); 303 str. 2 d. (20); 397 str. 1 d.: 1 p. (21), 2 p. (22); 403 str. 1 d. 5 p. (38); 417 str. 1 d. (32); 418 str. (23); 426 str. (24); bylą perduoti kitai valstybei (26), atnaujinti nutrauktą ikiteisminį tyrimą (27), atnaujinti ikiteisminį tyrimą, </w:t>
                </w:r>
                <w:r>
                  <w:rPr>
                    <w:sz w:val="20"/>
                  </w:rPr>
                  <w:t>nutrauktą įtariamojo atžvilgiu, vadovaujantis BPK 217 str. 4–6 p. (44), atnaujinti ikiteisminį tyrimą, nutrauktą remiantis BPK 3 str. 1 d. 1, 4, 6, 8, 9 p.; 212 str. 4 p.; 417 str. 1 d. (28); byla perduota vadovaujantis BPK 234 str.: 2 d. (29), 3 d. (30); sustabdy</w:t>
                </w:r>
                <w:r>
                  <w:rPr>
                    <w:color w:val="000000"/>
                    <w:sz w:val="20"/>
                  </w:rPr>
                  <w:t>ti ikiteisminį tyrimą vadovaujantis BPK 3</w:t>
                </w:r>
                <w:r>
                  <w:rPr>
                    <w:color w:val="000000"/>
                    <w:sz w:val="20"/>
                    <w:vertAlign w:val="superscript"/>
                  </w:rPr>
                  <w:t xml:space="preserve">1 </w:t>
                </w:r>
                <w:r>
                  <w:rPr>
                    <w:color w:val="000000"/>
                    <w:sz w:val="20"/>
                  </w:rPr>
                  <w:t>str. 1 d. (34); atnaujinti sustabdytą ikiteisminį tyrimą vadovaujantis BPK 3</w:t>
                </w:r>
                <w:r>
                  <w:rPr>
                    <w:color w:val="000000"/>
                    <w:sz w:val="20"/>
                    <w:vertAlign w:val="superscript"/>
                  </w:rPr>
                  <w:t xml:space="preserve">1 </w:t>
                </w:r>
                <w:r>
                  <w:rPr>
                    <w:color w:val="000000"/>
                    <w:sz w:val="20"/>
                  </w:rPr>
                  <w:t>str. 2 d. (35); atnaujinti proceso veiksmų atlikimą byloje, kurioje buvo priimtas sprendimas tęsti nenustatytų asmenų, trauktinų baudžiamojon atsakomybėn, paiešką (36), baudžiamoji byla perduota prokurorui procesiniam sprendimui priimti (40), prokuroras grąžino ikiteisminio tyrimo bylą ikiteisminiam tyrimui papildyti (</w:t>
                </w:r>
                <w:r>
                  <w:rPr>
                    <w:sz w:val="20"/>
                  </w:rPr>
                  <w:t>45); sustabdyti formalizuota tvarka atliekamą ikiteisminį tyrimą vadovaujantis BPK 3</w:t>
                </w:r>
                <w:r>
                  <w:rPr>
                    <w:sz w:val="20"/>
                    <w:vertAlign w:val="superscript"/>
                  </w:rPr>
                  <w:t xml:space="preserve">1 </w:t>
                </w:r>
                <w:r>
                  <w:rPr>
                    <w:sz w:val="20"/>
                  </w:rPr>
                  <w:t>str. 1 d. (46).</w:t>
                </w:r>
              </w:p>
              <w:p w14:paraId="0D650470" w14:textId="77777777" w:rsidR="008A5667" w:rsidRDefault="00C734B5">
                <w:pPr>
                  <w:ind w:firstLine="1431"/>
                  <w:jc w:val="both"/>
                  <w:rPr>
                    <w:sz w:val="20"/>
                  </w:rPr>
                </w:pPr>
                <w:proofErr w:type="spellStart"/>
                <w:r>
                  <w:rPr>
                    <w:sz w:val="20"/>
                  </w:rPr>
                  <w:t>spren-</w:t>
                </w:r>
                <w:proofErr w:type="spellEnd"/>
                <w:r>
                  <w:rPr>
                    <w:sz w:val="20"/>
                  </w:rPr>
                  <w:t xml:space="preserve">                </w:t>
                </w:r>
                <w:proofErr w:type="spellStart"/>
                <w:r>
                  <w:rPr>
                    <w:sz w:val="20"/>
                  </w:rPr>
                  <w:t>ikit</w:t>
                </w:r>
                <w:proofErr w:type="spellEnd"/>
                <w:r>
                  <w:rPr>
                    <w:sz w:val="20"/>
                  </w:rPr>
                  <w:t xml:space="preserve">. </w:t>
                </w:r>
                <w:proofErr w:type="spellStart"/>
                <w:r>
                  <w:rPr>
                    <w:sz w:val="20"/>
                  </w:rPr>
                  <w:t>tyr</w:t>
                </w:r>
                <w:proofErr w:type="spellEnd"/>
                <w:r>
                  <w:rPr>
                    <w:sz w:val="20"/>
                  </w:rPr>
                  <w:t xml:space="preserve">. </w:t>
                </w:r>
                <w:proofErr w:type="spellStart"/>
                <w:r>
                  <w:rPr>
                    <w:sz w:val="20"/>
                  </w:rPr>
                  <w:t>įst</w:t>
                </w:r>
                <w:proofErr w:type="spellEnd"/>
                <w:r>
                  <w:rPr>
                    <w:sz w:val="20"/>
                  </w:rPr>
                  <w:t xml:space="preserve">., prok.,            sprendimo priėmimo              teismo </w:t>
                </w:r>
              </w:p>
              <w:p w14:paraId="0D650471" w14:textId="77777777" w:rsidR="008A5667" w:rsidRDefault="00C734B5">
                <w:pPr>
                  <w:ind w:firstLine="1431"/>
                  <w:jc w:val="both"/>
                  <w:rPr>
                    <w:sz w:val="20"/>
                  </w:rPr>
                </w:pPr>
                <w:proofErr w:type="spellStart"/>
                <w:r>
                  <w:rPr>
                    <w:sz w:val="20"/>
                  </w:rPr>
                  <w:t>dimas</w:t>
                </w:r>
                <w:proofErr w:type="spellEnd"/>
                <w:r>
                  <w:rPr>
                    <w:sz w:val="20"/>
                  </w:rPr>
                  <w:t xml:space="preserve">                   teismo kodas           </w:t>
                </w:r>
                <w:r>
                  <w:rPr>
                    <w:i/>
                    <w:color w:val="0000FF"/>
                    <w:sz w:val="20"/>
                  </w:rPr>
                  <w:t xml:space="preserve">    </w:t>
                </w:r>
                <w:r>
                  <w:rPr>
                    <w:sz w:val="20"/>
                  </w:rPr>
                  <w:t xml:space="preserve">            data                     (</w:t>
                </w:r>
                <w:proofErr w:type="spellStart"/>
                <w:r>
                  <w:rPr>
                    <w:sz w:val="20"/>
                  </w:rPr>
                  <w:t>ikit</w:t>
                </w:r>
                <w:proofErr w:type="spellEnd"/>
                <w:r>
                  <w:rPr>
                    <w:sz w:val="20"/>
                  </w:rPr>
                  <w:t xml:space="preserve">. </w:t>
                </w:r>
                <w:proofErr w:type="spellStart"/>
                <w:r>
                  <w:rPr>
                    <w:sz w:val="20"/>
                  </w:rPr>
                  <w:t>tyr</w:t>
                </w:r>
                <w:proofErr w:type="spellEnd"/>
                <w:r>
                  <w:rPr>
                    <w:sz w:val="20"/>
                  </w:rPr>
                  <w:t xml:space="preserve">. </w:t>
                </w:r>
                <w:proofErr w:type="spellStart"/>
                <w:r>
                  <w:rPr>
                    <w:sz w:val="20"/>
                  </w:rPr>
                  <w:t>įst</w:t>
                </w:r>
                <w:proofErr w:type="spellEnd"/>
                <w:r>
                  <w:rPr>
                    <w:sz w:val="20"/>
                  </w:rPr>
                  <w:t>., prok.,</w:t>
                </w:r>
              </w:p>
              <w:p w14:paraId="0D650472" w14:textId="77777777" w:rsidR="008A5667" w:rsidRDefault="00C734B5">
                <w:pPr>
                  <w:ind w:firstLine="1484"/>
                  <w:jc w:val="both"/>
                  <w:rPr>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valstybės) kodas</w:t>
                </w:r>
              </w:p>
              <w:p w14:paraId="0D650473" w14:textId="77777777" w:rsidR="008A5667" w:rsidRDefault="00C734B5">
                <w:pPr>
                  <w:ind w:firstLine="5141"/>
                  <w:jc w:val="both"/>
                  <w:rPr>
                    <w:sz w:val="20"/>
                    <w:szCs w:val="24"/>
                  </w:rPr>
                </w:pPr>
                <w:r>
                  <w:rPr>
                    <w:sz w:val="20"/>
                    <w:szCs w:val="24"/>
                  </w:rPr>
                  <w:t xml:space="preserve">metai     mėn.  diena    </w:t>
                </w:r>
              </w:p>
              <w:p w14:paraId="0D650474" w14:textId="77777777" w:rsidR="008A5667" w:rsidRDefault="00C734B5">
                <w:pPr>
                  <w:jc w:val="both"/>
                  <w:rPr>
                    <w:sz w:val="20"/>
                    <w:szCs w:val="24"/>
                  </w:rPr>
                </w:pPr>
                <w:r>
                  <w:rPr>
                    <w:sz w:val="20"/>
                    <w:szCs w:val="24"/>
                  </w:rPr>
                  <w:t>Sprendimą priėmusio prokuroro, ikiteisminio tyrimo pareigūno / privataus kaltinimo bylą išnagrinėjusio teisėjo vardas ir pavardė    __________________________________________________________________________________________</w:t>
                </w:r>
              </w:p>
              <w:p w14:paraId="0D650475" w14:textId="77777777" w:rsidR="008A5667" w:rsidRDefault="008A5667">
                <w:pPr>
                  <w:jc w:val="both"/>
                  <w:rPr>
                    <w:sz w:val="20"/>
                    <w:szCs w:val="24"/>
                  </w:rPr>
                </w:pPr>
              </w:p>
            </w:tc>
          </w:tr>
          <w:tr w:rsidR="008A5667" w14:paraId="0D650478" w14:textId="77777777" w:rsidTr="006664D5">
            <w:tblPrEx>
              <w:tblBorders>
                <w:top w:val="single" w:sz="4" w:space="0" w:color="auto"/>
                <w:left w:val="single" w:sz="4" w:space="0" w:color="auto"/>
                <w:bottom w:val="single" w:sz="4" w:space="0" w:color="auto"/>
                <w:right w:val="single" w:sz="4" w:space="0" w:color="auto"/>
              </w:tblBorders>
            </w:tblPrEx>
            <w:trPr>
              <w:cantSplit/>
              <w:trHeight w:val="878"/>
            </w:trPr>
            <w:tc>
              <w:tcPr>
                <w:tcW w:w="10516" w:type="dxa"/>
                <w:tcBorders>
                  <w:bottom w:val="single" w:sz="6" w:space="0" w:color="auto"/>
                </w:tcBorders>
              </w:tcPr>
              <w:p w14:paraId="0D650477" w14:textId="77777777" w:rsidR="008A5667" w:rsidRDefault="00C734B5">
                <w:pPr>
                  <w:jc w:val="both"/>
                  <w:rPr>
                    <w:sz w:val="20"/>
                    <w:szCs w:val="24"/>
                  </w:rPr>
                </w:pPr>
                <w:r>
                  <w:rPr>
                    <w:sz w:val="20"/>
                    <w:szCs w:val="24"/>
                  </w:rPr>
                  <w:t xml:space="preserve">6. Ikiteisminį tyrimą atliko: prokuroras (01); policijos pareigūnas: Nusikaltimų tyrimo skyriaus (23), Ekonominių nusikaltimų tyrimo valdybos (skyriaus) (24), Sunkių nusikaltimų tyrimo valdybos (25), Nusikaltimų nuosavybei tyrimo valdybos (26), Organizuoto nusikalstamumo tyrimo valdybos (skyriaus) (27), Kriminalistinių tyrimų valdybos Nusikalstamų veikų registravimo skyriaus (28), Kelių policijos valdybos (biuro, skyriaus) (29), Imuniteto valdybos (skyriaus) (30), Kriminalinės policijos skyriaus Nusikalstamų veikų registravimo poskyrio (31), Kriminalinės policijos skyriaus (32), Ikiteisminio tyrimo valdybos (33); kiti pareigūnai: Valstybės sienos apsaugos tarnybos (04), Specialiųjų tyrimų tarnybos (05), karo policijos (06), Finansinių nusikaltimų tyrimo tarnybos (08), Muitinės kriminalinės tarnybos (09), Priešgaisrinės apsaugos ir gelbėjimo departamento (10), Kalėjimų departamento (11), kt. (12); privataus kaltinimo bylą išnagrinėjo teisėjas (22).                                                      </w:t>
                </w:r>
                <w:r>
                  <w:rPr>
                    <w:szCs w:val="24"/>
                  </w:rPr>
                  <w:sym w:font="Symbol" w:char="F0EA"/>
                </w:r>
                <w:r>
                  <w:rPr>
                    <w:szCs w:val="24"/>
                  </w:rPr>
                  <w:t xml:space="preserve">_ </w:t>
                </w:r>
                <w:r>
                  <w:rPr>
                    <w:szCs w:val="24"/>
                  </w:rPr>
                  <w:sym w:font="Symbol" w:char="F0EA"/>
                </w:r>
                <w:r>
                  <w:rPr>
                    <w:szCs w:val="24"/>
                  </w:rPr>
                  <w:t xml:space="preserve"> _</w:t>
                </w:r>
                <w:r>
                  <w:rPr>
                    <w:szCs w:val="24"/>
                  </w:rPr>
                  <w:sym w:font="Symbol" w:char="F0EA"/>
                </w:r>
              </w:p>
            </w:tc>
          </w:tr>
          <w:tr w:rsidR="008A5667" w14:paraId="0D65047B" w14:textId="77777777" w:rsidTr="006664D5">
            <w:tblPrEx>
              <w:tblBorders>
                <w:top w:val="single" w:sz="4" w:space="0" w:color="auto"/>
                <w:left w:val="single" w:sz="4" w:space="0" w:color="auto"/>
                <w:bottom w:val="single" w:sz="4" w:space="0" w:color="auto"/>
                <w:right w:val="single" w:sz="4" w:space="0" w:color="auto"/>
              </w:tblBorders>
            </w:tblPrEx>
            <w:trPr>
              <w:cantSplit/>
              <w:trHeight w:val="976"/>
            </w:trPr>
            <w:tc>
              <w:tcPr>
                <w:tcW w:w="10516" w:type="dxa"/>
                <w:tcBorders>
                  <w:top w:val="single" w:sz="6" w:space="0" w:color="auto"/>
                </w:tcBorders>
              </w:tcPr>
              <w:p w14:paraId="0D650479" w14:textId="77777777" w:rsidR="008A5667" w:rsidRDefault="00C734B5">
                <w:pPr>
                  <w:jc w:val="both"/>
                  <w:rPr>
                    <w:sz w:val="20"/>
                  </w:rPr>
                </w:pPr>
                <w:r>
                  <w:rPr>
                    <w:sz w:val="20"/>
                  </w:rPr>
                  <w:t xml:space="preserve">7. Nusikalstamos veikos padarymo motyvas: siekiant nuslėpti kitą nusikaltimą (01), kilus pavydui (02), ginčui (03), dėl buitinių priežasčių (04), kerštas (05), dėl savanaudiškų paskatų (06), siekiant išreikšti neapykantą dėl: rasės (07), tautybės (08), tikėjimo (09), seksualinės orientacijos (10), socialinės padėties (11), lyties (14), kilmės (15), įsitikinimų ar pažiūrų (16), neįgalumo(13), kalbos (17), amžiaus (18). Mirties priežastis: savižudybė (19), nelaimingas atsitikimas (20), liga (21), kita (22).  </w:t>
                </w:r>
              </w:p>
              <w:p w14:paraId="0D65047A" w14:textId="77777777" w:rsidR="008A5667" w:rsidRDefault="00C734B5">
                <w:pPr>
                  <w:ind w:firstLine="9699"/>
                  <w:jc w:val="both"/>
                  <w:rPr>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8A5667" w14:paraId="0D65047D" w14:textId="77777777" w:rsidTr="006664D5">
            <w:tblPrEx>
              <w:tblBorders>
                <w:top w:val="single" w:sz="4" w:space="0" w:color="auto"/>
                <w:left w:val="single" w:sz="4" w:space="0" w:color="auto"/>
                <w:bottom w:val="single" w:sz="4" w:space="0" w:color="auto"/>
                <w:right w:val="single" w:sz="4" w:space="0" w:color="auto"/>
              </w:tblBorders>
            </w:tblPrEx>
            <w:trPr>
              <w:cantSplit/>
              <w:trHeight w:val="1259"/>
            </w:trPr>
            <w:tc>
              <w:tcPr>
                <w:tcW w:w="10516" w:type="dxa"/>
                <w:tcBorders>
                  <w:top w:val="single" w:sz="6" w:space="0" w:color="auto"/>
                  <w:left w:val="single" w:sz="4" w:space="0" w:color="auto"/>
                  <w:bottom w:val="single" w:sz="6" w:space="0" w:color="auto"/>
                  <w:right w:val="single" w:sz="4" w:space="0" w:color="auto"/>
                </w:tcBorders>
              </w:tcPr>
              <w:p w14:paraId="0D65047C" w14:textId="77777777" w:rsidR="008A5667" w:rsidRDefault="00C734B5">
                <w:pPr>
                  <w:spacing w:line="240" w:lineRule="atLeast"/>
                  <w:jc w:val="both"/>
                  <w:rPr>
                    <w:sz w:val="20"/>
                  </w:rPr>
                </w:pPr>
                <w:r>
                  <w:rPr>
                    <w:sz w:val="20"/>
                  </w:rPr>
                  <w:t xml:space="preserve">8. Įtariamąjį nustatyti padėjo: Valstybės saugumo departamento pareigūnai (07); ikiteisminio tyrimo pareigūnai: policijos (02)Valstybės sienos apsaugos tarnybos (04), Specialiųjų tyrimų tarnybos (05), karo policijos (06), Finansinių nusikaltimų tyrimo tarnybos (08),  Muitinės kriminalinės tarnybos (09), Priešgaisrinės apsaugos ir gelbėjimo departamento (10), Kalėjimų departamento (11); policijos padaliniai: Organizuoto nusikalstamumo tyrimo valdyba (skyrius) (26), Nusikaltimų tyrimo valdyba (skyrius) (39), Kriminalinės policijos skyrius (27), Kriminalistinių tyrimų centras (27), patrulinė tarnyba (19), migracijos tarnyba (28), kelių policijos tarnyba (18); apylinkės inspektorius (29), nepilnamečių reikalų inspektorius (30), areštinės ar konvojaus pareigūnai (32), kiti policijos padaliniai (33); kiti asmenys: nukentėjusysis (34), asmuo, matęs nusikalstamą veiką (35), kaltininkas atvyko ir prisipažino padaręs nusikalstamą veiką (37).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p>
            </w:tc>
          </w:tr>
          <w:tr w:rsidR="008A5667" w14:paraId="0D650481" w14:textId="77777777" w:rsidTr="006664D5">
            <w:tblPrEx>
              <w:tblBorders>
                <w:top w:val="single" w:sz="4" w:space="0" w:color="auto"/>
                <w:left w:val="single" w:sz="4" w:space="0" w:color="auto"/>
                <w:bottom w:val="single" w:sz="4" w:space="0" w:color="auto"/>
                <w:right w:val="single" w:sz="4" w:space="0" w:color="auto"/>
              </w:tblBorders>
            </w:tblPrEx>
            <w:trPr>
              <w:cantSplit/>
              <w:trHeight w:val="257"/>
            </w:trPr>
            <w:tc>
              <w:tcPr>
                <w:tcW w:w="10516" w:type="dxa"/>
                <w:tcBorders>
                  <w:top w:val="single" w:sz="6" w:space="0" w:color="auto"/>
                  <w:left w:val="single" w:sz="4" w:space="0" w:color="auto"/>
                  <w:bottom w:val="single" w:sz="6" w:space="0" w:color="auto"/>
                  <w:right w:val="single" w:sz="4" w:space="0" w:color="auto"/>
                </w:tcBorders>
              </w:tcPr>
              <w:p w14:paraId="0D65047E" w14:textId="77777777" w:rsidR="008A5667" w:rsidRDefault="00C734B5">
                <w:pPr>
                  <w:spacing w:line="240" w:lineRule="atLeast"/>
                  <w:jc w:val="both"/>
                  <w:rPr>
                    <w:sz w:val="20"/>
                  </w:rPr>
                </w:pPr>
                <w:r>
                  <w:rPr>
                    <w:sz w:val="20"/>
                  </w:rPr>
                  <w:lastRenderedPageBreak/>
                  <w:t xml:space="preserve">9. Nusikalstama veika išaiškinta panaudojant: mokslines-technines: priemones (01), metodus (02); chemines priemones (03), kriminalistinių objektų tyrimus (04), </w:t>
                </w:r>
                <w:proofErr w:type="spellStart"/>
                <w:r>
                  <w:rPr>
                    <w:sz w:val="20"/>
                  </w:rPr>
                  <w:t>odorologiją</w:t>
                </w:r>
                <w:proofErr w:type="spellEnd"/>
                <w:r>
                  <w:rPr>
                    <w:sz w:val="20"/>
                  </w:rPr>
                  <w:t xml:space="preserve"> (05), kriminalistines įskaitas ir kartotekas (06); slaptai bendradarbiaujančius asmenis (07), darbuotojus, kurių priklausomybė kriminalinės žvalgybos subjektui yra įslaptinta ir užšifruota (08); informacines sistemas (14), registrus (10), kriminalinės žvalgybos informacinę sistemą (11), DNR registrą (00), Interpolo ar Šengeno informacinę sistemą (12), tarnybinius šunis (13). </w:t>
                </w:r>
              </w:p>
              <w:p w14:paraId="0D65047F" w14:textId="77777777" w:rsidR="008A5667" w:rsidRDefault="008A5667">
                <w:pPr>
                  <w:spacing w:line="240" w:lineRule="atLeast"/>
                  <w:ind w:firstLine="2650"/>
                  <w:rPr>
                    <w:sz w:val="20"/>
                  </w:rPr>
                </w:pPr>
              </w:p>
              <w:p w14:paraId="0D650480" w14:textId="77777777" w:rsidR="008A5667" w:rsidRDefault="00C734B5">
                <w:pPr>
                  <w:spacing w:line="240" w:lineRule="atLeast"/>
                  <w:ind w:firstLine="7155"/>
                  <w:rPr>
                    <w:sz w:val="20"/>
                  </w:rPr>
                </w:pP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r>
                  <w:rPr>
                    <w:sz w:val="20"/>
                  </w:rPr>
                  <w:t xml:space="preserve">   </w:t>
                </w:r>
                <w:r>
                  <w:rPr>
                    <w:sz w:val="20"/>
                  </w:rPr>
                  <w:sym w:font="Symbol" w:char="F0EA"/>
                </w:r>
              </w:p>
            </w:tc>
          </w:tr>
          <w:tr w:rsidR="008A5667" w14:paraId="0D650486" w14:textId="77777777" w:rsidTr="006664D5">
            <w:tblPrEx>
              <w:tblBorders>
                <w:top w:val="single" w:sz="4" w:space="0" w:color="auto"/>
                <w:left w:val="single" w:sz="4" w:space="0" w:color="auto"/>
                <w:bottom w:val="single" w:sz="4" w:space="0" w:color="auto"/>
                <w:right w:val="single" w:sz="4" w:space="0" w:color="auto"/>
              </w:tblBorders>
            </w:tblPrEx>
            <w:trPr>
              <w:trHeight w:val="1015"/>
            </w:trPr>
            <w:tc>
              <w:tcPr>
                <w:tcW w:w="10516" w:type="dxa"/>
              </w:tcPr>
              <w:p w14:paraId="0D650482" w14:textId="77777777" w:rsidR="008A5667" w:rsidRDefault="00C734B5">
                <w:pPr>
                  <w:jc w:val="both"/>
                  <w:rPr>
                    <w:color w:val="000000"/>
                    <w:sz w:val="20"/>
                    <w:szCs w:val="24"/>
                  </w:rPr>
                </w:pPr>
                <w:r>
                  <w:rPr>
                    <w:sz w:val="20"/>
                    <w:szCs w:val="24"/>
                  </w:rPr>
                  <w:t>10</w:t>
                </w:r>
                <w:r>
                  <w:rPr>
                    <w:color w:val="000000"/>
                    <w:sz w:val="20"/>
                    <w:szCs w:val="24"/>
                  </w:rPr>
                  <w:t xml:space="preserve">. Nustatytas turtinės žalos dydis, padarytas valstybei (suma eurais):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p>
              <w:p w14:paraId="0D650483" w14:textId="77777777" w:rsidR="008A5667" w:rsidRDefault="00C734B5">
                <w:pPr>
                  <w:ind w:firstLine="3021"/>
                  <w:jc w:val="both"/>
                  <w:rPr>
                    <w:color w:val="000000"/>
                    <w:sz w:val="20"/>
                    <w:szCs w:val="24"/>
                  </w:rPr>
                </w:pPr>
                <w:r>
                  <w:rPr>
                    <w:color w:val="000000"/>
                    <w:sz w:val="20"/>
                    <w:szCs w:val="24"/>
                  </w:rPr>
                  <w:t xml:space="preserve">iš jų: pridėtinės vertės mokesčių (suma eurais)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p>
              <w:p w14:paraId="0D650484" w14:textId="77777777" w:rsidR="008A5667" w:rsidRDefault="00C734B5">
                <w:pPr>
                  <w:ind w:firstLine="3021"/>
                  <w:jc w:val="both"/>
                  <w:rPr>
                    <w:color w:val="000000"/>
                    <w:sz w:val="20"/>
                    <w:szCs w:val="24"/>
                  </w:rPr>
                </w:pPr>
                <w:r>
                  <w:rPr>
                    <w:color w:val="000000"/>
                    <w:sz w:val="20"/>
                    <w:szCs w:val="24"/>
                  </w:rPr>
                  <w:t xml:space="preserve">iš jų: akcizų (suma eurais)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p>
              <w:p w14:paraId="0D650485" w14:textId="77777777" w:rsidR="008A5667" w:rsidRDefault="00C734B5">
                <w:pPr>
                  <w:ind w:firstLine="3021"/>
                  <w:jc w:val="both"/>
                  <w:rPr>
                    <w:sz w:val="20"/>
                    <w:szCs w:val="24"/>
                  </w:rPr>
                </w:pPr>
                <w:r>
                  <w:rPr>
                    <w:color w:val="000000"/>
                    <w:sz w:val="20"/>
                    <w:szCs w:val="24"/>
                  </w:rPr>
                  <w:t xml:space="preserve">iš jų: pelno mokesčių (suma eurais)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p>
            </w:tc>
          </w:tr>
          <w:tr w:rsidR="008A5667" w14:paraId="0D650488" w14:textId="77777777" w:rsidTr="006664D5">
            <w:tblPrEx>
              <w:tblBorders>
                <w:top w:val="single" w:sz="4" w:space="0" w:color="auto"/>
                <w:left w:val="single" w:sz="4" w:space="0" w:color="auto"/>
                <w:bottom w:val="single" w:sz="4" w:space="0" w:color="auto"/>
                <w:right w:val="single" w:sz="4" w:space="0" w:color="auto"/>
              </w:tblBorders>
            </w:tblPrEx>
            <w:tc>
              <w:tcPr>
                <w:tcW w:w="10516" w:type="dxa"/>
              </w:tcPr>
              <w:p w14:paraId="0D650487" w14:textId="77777777" w:rsidR="008A5667" w:rsidRDefault="00C734B5">
                <w:pPr>
                  <w:jc w:val="both"/>
                  <w:rPr>
                    <w:sz w:val="20"/>
                    <w:szCs w:val="24"/>
                  </w:rPr>
                </w:pPr>
                <w:r>
                  <w:rPr>
                    <w:sz w:val="20"/>
                    <w:szCs w:val="24"/>
                  </w:rPr>
                  <w:t xml:space="preserve">11. Nustatytas turtinės žalos dydis, padarytas fiziniam asmeniui (-ims) (suma eurais):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8A" w14:textId="77777777" w:rsidTr="006664D5">
            <w:tblPrEx>
              <w:tblBorders>
                <w:top w:val="single" w:sz="4" w:space="0" w:color="auto"/>
                <w:left w:val="single" w:sz="4" w:space="0" w:color="auto"/>
                <w:bottom w:val="single" w:sz="4" w:space="0" w:color="auto"/>
                <w:right w:val="single" w:sz="4" w:space="0" w:color="auto"/>
              </w:tblBorders>
            </w:tblPrEx>
            <w:tc>
              <w:tcPr>
                <w:tcW w:w="10516" w:type="dxa"/>
              </w:tcPr>
              <w:p w14:paraId="0D650489" w14:textId="77777777" w:rsidR="008A5667" w:rsidRDefault="00C734B5">
                <w:pPr>
                  <w:tabs>
                    <w:tab w:val="left" w:pos="7943"/>
                  </w:tabs>
                  <w:jc w:val="both"/>
                  <w:rPr>
                    <w:sz w:val="20"/>
                    <w:szCs w:val="24"/>
                  </w:rPr>
                </w:pPr>
                <w:r>
                  <w:rPr>
                    <w:sz w:val="20"/>
                    <w:szCs w:val="24"/>
                  </w:rPr>
                  <w:t xml:space="preserve">12. Nustatytas turtinės žalos dydis, padarytas juridiniam asmeniui (-ims) (suma eurais):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8D"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14:paraId="0D65048B" w14:textId="77777777" w:rsidR="008A5667" w:rsidRDefault="00C734B5">
                <w:pPr>
                  <w:rPr>
                    <w:b/>
                    <w:sz w:val="20"/>
                    <w:szCs w:val="24"/>
                  </w:rPr>
                </w:pPr>
                <w:r>
                  <w:rPr>
                    <w:sz w:val="20"/>
                    <w:szCs w:val="24"/>
                  </w:rPr>
                  <w:t xml:space="preserve">13. Turtinė žala savanoriškai atlyginta (1), susitarta (įsipareigota) savanoriškai atlyginti (2) </w:t>
                </w:r>
                <w:r>
                  <w:rPr>
                    <w:b/>
                    <w:sz w:val="20"/>
                    <w:szCs w:val="24"/>
                  </w:rPr>
                  <w:sym w:font="Symbol" w:char="F0EA"/>
                </w:r>
                <w:r>
                  <w:rPr>
                    <w:b/>
                    <w:sz w:val="20"/>
                    <w:szCs w:val="24"/>
                  </w:rPr>
                  <w:t xml:space="preserve">_ </w:t>
                </w:r>
                <w:r>
                  <w:rPr>
                    <w:b/>
                    <w:sz w:val="20"/>
                    <w:szCs w:val="24"/>
                  </w:rPr>
                  <w:sym w:font="Symbol" w:char="F0EA"/>
                </w:r>
              </w:p>
              <w:p w14:paraId="0D65048C" w14:textId="77777777" w:rsidR="008A5667" w:rsidRDefault="00C734B5">
                <w:pPr>
                  <w:ind w:firstLine="53"/>
                  <w:rPr>
                    <w:b/>
                    <w:sz w:val="20"/>
                  </w:rPr>
                </w:pPr>
                <w:r>
                  <w:rPr>
                    <w:sz w:val="20"/>
                    <w:szCs w:val="24"/>
                  </w:rPr>
                  <w:t xml:space="preserve">(suma eurais):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color w:val="4F81BD"/>
                    <w:sz w:val="20"/>
                    <w:szCs w:val="24"/>
                  </w:rPr>
                  <w:t xml:space="preserve">                                              </w:t>
                </w:r>
              </w:p>
            </w:tc>
          </w:tr>
          <w:tr w:rsidR="008A5667" w14:paraId="0D65048F"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14:paraId="0D65048E" w14:textId="77777777" w:rsidR="008A5667" w:rsidRDefault="00C734B5">
                <w:pPr>
                  <w:jc w:val="both"/>
                  <w:rPr>
                    <w:sz w:val="20"/>
                    <w:szCs w:val="24"/>
                  </w:rPr>
                </w:pPr>
                <w:r>
                  <w:rPr>
                    <w:sz w:val="20"/>
                    <w:szCs w:val="24"/>
                  </w:rPr>
                  <w:t xml:space="preserve">14. Laikinai apribota teisė į nuosavybę (suma eurais):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97"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14:paraId="0D650490" w14:textId="77777777" w:rsidR="008A5667" w:rsidRDefault="00C734B5">
                <w:pPr>
                  <w:jc w:val="both"/>
                  <w:rPr>
                    <w:color w:val="000000"/>
                    <w:sz w:val="20"/>
                  </w:rPr>
                </w:pPr>
                <w:r>
                  <w:rPr>
                    <w:color w:val="000000"/>
                    <w:sz w:val="20"/>
                    <w:szCs w:val="24"/>
                  </w:rPr>
                  <w:t xml:space="preserve">15. </w:t>
                </w:r>
                <w:r>
                  <w:rPr>
                    <w:color w:val="000000"/>
                    <w:sz w:val="20"/>
                  </w:rPr>
                  <w:t xml:space="preserve">Užkardyta turtinės žalos, kuri galėjo būti padaryta nusikalstama veika </w:t>
                </w:r>
                <w:r>
                  <w:rPr>
                    <w:color w:val="000000"/>
                    <w:sz w:val="20"/>
                    <w:szCs w:val="24"/>
                  </w:rPr>
                  <w:t>(suma eurais)</w:t>
                </w:r>
                <w:r>
                  <w:rPr>
                    <w:color w:val="000000"/>
                    <w:sz w:val="20"/>
                  </w:rPr>
                  <w:t>:</w:t>
                </w:r>
              </w:p>
              <w:p w14:paraId="0D650491" w14:textId="77777777" w:rsidR="008A5667" w:rsidRDefault="00C734B5">
                <w:pPr>
                  <w:rPr>
                    <w:color w:val="000000"/>
                    <w:sz w:val="20"/>
                  </w:rPr>
                </w:pPr>
                <w:r>
                  <w:rPr>
                    <w:color w:val="000000"/>
                    <w:sz w:val="20"/>
                  </w:rPr>
                  <w:t xml:space="preserve">1. Žala fiziniam asmeniui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p>
              <w:p w14:paraId="0D650492" w14:textId="77777777" w:rsidR="008A5667" w:rsidRDefault="00C734B5">
                <w:pPr>
                  <w:jc w:val="both"/>
                  <w:rPr>
                    <w:color w:val="000000"/>
                    <w:sz w:val="20"/>
                  </w:rPr>
                </w:pPr>
                <w:r>
                  <w:rPr>
                    <w:color w:val="000000"/>
                    <w:sz w:val="20"/>
                  </w:rPr>
                  <w:t xml:space="preserve">2. Žala juridiniam asmeniui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p>
              <w:p w14:paraId="0D650493" w14:textId="77777777" w:rsidR="008A5667" w:rsidRDefault="00C734B5">
                <w:pPr>
                  <w:tabs>
                    <w:tab w:val="left" w:pos="5563"/>
                  </w:tabs>
                  <w:jc w:val="both"/>
                  <w:rPr>
                    <w:color w:val="000000"/>
                    <w:sz w:val="20"/>
                  </w:rPr>
                </w:pPr>
                <w:r>
                  <w:rPr>
                    <w:color w:val="000000"/>
                    <w:sz w:val="20"/>
                  </w:rPr>
                  <w:t xml:space="preserve">3. Žala valstybei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p>
              <w:p w14:paraId="0D650494" w14:textId="77777777" w:rsidR="008A5667" w:rsidRDefault="00C734B5">
                <w:pPr>
                  <w:tabs>
                    <w:tab w:val="left" w:pos="5563"/>
                  </w:tabs>
                  <w:ind w:firstLine="3710"/>
                  <w:jc w:val="both"/>
                  <w:rPr>
                    <w:color w:val="000000"/>
                    <w:sz w:val="20"/>
                  </w:rPr>
                </w:pPr>
                <w:r>
                  <w:rPr>
                    <w:color w:val="000000"/>
                    <w:sz w:val="20"/>
                  </w:rPr>
                  <w:t xml:space="preserve">iš jų: pridėtinės vertės mokesčių (suma eurais)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p>
              <w:p w14:paraId="0D650495" w14:textId="77777777" w:rsidR="008A5667" w:rsidRDefault="00C734B5">
                <w:pPr>
                  <w:ind w:firstLine="3710"/>
                  <w:jc w:val="both"/>
                  <w:rPr>
                    <w:color w:val="000000"/>
                    <w:sz w:val="20"/>
                  </w:rPr>
                </w:pPr>
                <w:r>
                  <w:rPr>
                    <w:color w:val="000000"/>
                    <w:sz w:val="20"/>
                  </w:rPr>
                  <w:t xml:space="preserve">iš jų: akcizų (suma eurais)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r>
                  <w:rPr>
                    <w:color w:val="000000"/>
                    <w:sz w:val="20"/>
                  </w:rPr>
                  <w:t xml:space="preserve">   </w:t>
                </w:r>
                <w:r>
                  <w:rPr>
                    <w:color w:val="000000"/>
                    <w:sz w:val="20"/>
                  </w:rPr>
                  <w:sym w:font="Symbol" w:char="F0EA"/>
                </w:r>
              </w:p>
              <w:p w14:paraId="0D650496" w14:textId="77777777" w:rsidR="008A5667" w:rsidRDefault="00C734B5">
                <w:pPr>
                  <w:ind w:firstLine="3710"/>
                  <w:jc w:val="both"/>
                  <w:rPr>
                    <w:b/>
                    <w:sz w:val="20"/>
                    <w:szCs w:val="24"/>
                  </w:rPr>
                </w:pPr>
                <w:r>
                  <w:rPr>
                    <w:sz w:val="20"/>
                  </w:rPr>
                  <w:t xml:space="preserve">iš jų: pelno mokesčių (suma eurais)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   </w:t>
                </w:r>
              </w:p>
            </w:tc>
          </w:tr>
          <w:tr w:rsidR="008A5667" w14:paraId="0D650499"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top w:val="single" w:sz="6" w:space="0" w:color="auto"/>
                  <w:bottom w:val="single" w:sz="6" w:space="0" w:color="auto"/>
                </w:tcBorders>
              </w:tcPr>
              <w:p w14:paraId="0D650498" w14:textId="77777777" w:rsidR="008A5667" w:rsidRDefault="00C734B5">
                <w:pPr>
                  <w:jc w:val="both"/>
                  <w:rPr>
                    <w:sz w:val="20"/>
                    <w:szCs w:val="24"/>
                  </w:rPr>
                </w:pPr>
                <w:r>
                  <w:rPr>
                    <w:sz w:val="20"/>
                    <w:szCs w:val="24"/>
                  </w:rPr>
                  <w:t>16. Paimta turto (daiktų) (pagrobto, nedeklaruoto ir kt.) (suma eurais)</w:t>
                </w:r>
                <w:r>
                  <w:rPr>
                    <w:color w:val="FF0000"/>
                    <w:sz w:val="20"/>
                    <w:szCs w:val="24"/>
                  </w:rPr>
                  <w:t xml:space="preserve">                   </w:t>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9B" w14:textId="77777777" w:rsidTr="006664D5">
            <w:tblPrEx>
              <w:tblBorders>
                <w:top w:val="single" w:sz="4" w:space="0" w:color="auto"/>
                <w:left w:val="single" w:sz="4" w:space="0" w:color="auto"/>
                <w:bottom w:val="single" w:sz="4" w:space="0" w:color="auto"/>
                <w:right w:val="single" w:sz="4" w:space="0" w:color="auto"/>
              </w:tblBorders>
            </w:tblPrEx>
            <w:tc>
              <w:tcPr>
                <w:tcW w:w="10516" w:type="dxa"/>
              </w:tcPr>
              <w:p w14:paraId="0D65049A" w14:textId="77777777" w:rsidR="008A5667" w:rsidRDefault="00C734B5">
                <w:pPr>
                  <w:jc w:val="both"/>
                  <w:rPr>
                    <w:sz w:val="20"/>
                    <w:szCs w:val="24"/>
                  </w:rPr>
                </w:pPr>
                <w:r>
                  <w:rPr>
                    <w:sz w:val="20"/>
                    <w:szCs w:val="24"/>
                  </w:rPr>
                  <w:t xml:space="preserve">17. Paimta grynųjų pinigų (suma eurais)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9D"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14:paraId="0D65049C" w14:textId="77777777" w:rsidR="008A5667" w:rsidRDefault="00C734B5">
                <w:pPr>
                  <w:jc w:val="both"/>
                  <w:rPr>
                    <w:sz w:val="20"/>
                    <w:szCs w:val="24"/>
                  </w:rPr>
                </w:pPr>
                <w:r>
                  <w:rPr>
                    <w:sz w:val="20"/>
                    <w:szCs w:val="24"/>
                  </w:rPr>
                  <w:t xml:space="preserve">18. Paimta užsienio valiutos (suma eurais pagal nustatytą kursą) </w:t>
                </w:r>
                <w:r>
                  <w:rPr>
                    <w:b/>
                    <w:i/>
                    <w:color w:val="0000FF"/>
                    <w:sz w:val="20"/>
                    <w:szCs w:val="24"/>
                  </w:rPr>
                  <w:t xml:space="preserve">                </w:t>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4A3" w14:textId="77777777" w:rsidTr="006664D5">
            <w:tblPrEx>
              <w:tblBorders>
                <w:top w:val="single" w:sz="4" w:space="0" w:color="auto"/>
                <w:left w:val="single" w:sz="4" w:space="0" w:color="auto"/>
                <w:bottom w:val="single" w:sz="4" w:space="0" w:color="auto"/>
                <w:right w:val="single" w:sz="4" w:space="0" w:color="auto"/>
              </w:tblBorders>
            </w:tblPrEx>
            <w:tc>
              <w:tcPr>
                <w:tcW w:w="10516" w:type="dxa"/>
                <w:tcBorders>
                  <w:bottom w:val="single" w:sz="6" w:space="0" w:color="auto"/>
                </w:tcBorders>
              </w:tcPr>
              <w:p w14:paraId="0D65049E" w14:textId="77777777" w:rsidR="008A5667" w:rsidRDefault="00C734B5">
                <w:pPr>
                  <w:tabs>
                    <w:tab w:val="left" w:pos="8823"/>
                  </w:tabs>
                  <w:jc w:val="both"/>
                  <w:rPr>
                    <w:sz w:val="20"/>
                    <w:szCs w:val="24"/>
                  </w:rPr>
                </w:pPr>
                <w:r>
                  <w:rPr>
                    <w:sz w:val="20"/>
                    <w:szCs w:val="24"/>
                  </w:rPr>
                  <w:t xml:space="preserve">19. </w:t>
                </w:r>
                <w:r>
                  <w:rPr>
                    <w:b/>
                    <w:sz w:val="20"/>
                    <w:szCs w:val="24"/>
                  </w:rPr>
                  <w:t xml:space="preserve">A. </w:t>
                </w:r>
                <w:r>
                  <w:rPr>
                    <w:sz w:val="20"/>
                    <w:szCs w:val="24"/>
                  </w:rPr>
                  <w:t xml:space="preserve">Padirbtų pinigų (vnt.): paimta (1), išimta iš apyvartos (2):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9F" w14:textId="77777777" w:rsidR="008A5667" w:rsidRDefault="00C734B5">
                <w:pPr>
                  <w:tabs>
                    <w:tab w:val="left" w:pos="8823"/>
                  </w:tabs>
                  <w:ind w:firstLine="318"/>
                  <w:jc w:val="both"/>
                  <w:rPr>
                    <w:color w:val="0000FF"/>
                    <w:sz w:val="20"/>
                    <w:szCs w:val="24"/>
                  </w:rPr>
                </w:pPr>
                <w:r>
                  <w:rPr>
                    <w:sz w:val="20"/>
                    <w:szCs w:val="24"/>
                  </w:rPr>
                  <w:t xml:space="preserve">B. Rūšis: JAV doleriai (2), eurai (3), kita (4).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A0" w14:textId="77777777" w:rsidR="008A5667" w:rsidRDefault="00C734B5">
                <w:pPr>
                  <w:tabs>
                    <w:tab w:val="left" w:pos="8663"/>
                    <w:tab w:val="left" w:pos="9082"/>
                  </w:tabs>
                  <w:ind w:firstLine="8851"/>
                  <w:jc w:val="both"/>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A1" w14:textId="77777777" w:rsidR="008A5667" w:rsidRDefault="00C734B5">
                <w:pPr>
                  <w:tabs>
                    <w:tab w:val="left" w:pos="8681"/>
                  </w:tabs>
                  <w:ind w:firstLine="8851"/>
                  <w:jc w:val="both"/>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A2" w14:textId="77777777" w:rsidR="008A5667" w:rsidRDefault="00C734B5">
                <w:pPr>
                  <w:ind w:firstLine="8904"/>
                  <w:jc w:val="both"/>
                  <w:rPr>
                    <w:sz w:val="20"/>
                    <w:szCs w:val="24"/>
                  </w:rPr>
                </w:pPr>
                <w:r>
                  <w:rPr>
                    <w:sz w:val="20"/>
                    <w:szCs w:val="24"/>
                  </w:rPr>
                  <w:t xml:space="preserve">A  B     kiekis             </w:t>
                </w:r>
              </w:p>
            </w:tc>
          </w:tr>
          <w:tr w:rsidR="008A5667" w14:paraId="0D6504AE"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516" w:type="dxa"/>
              </w:tcPr>
              <w:p w14:paraId="0D6504A4" w14:textId="77777777" w:rsidR="008A5667" w:rsidRDefault="00C734B5">
                <w:pPr>
                  <w:jc w:val="both"/>
                  <w:rPr>
                    <w:b/>
                    <w:sz w:val="20"/>
                    <w:szCs w:val="24"/>
                  </w:rPr>
                </w:pPr>
                <w:r>
                  <w:rPr>
                    <w:sz w:val="20"/>
                    <w:szCs w:val="24"/>
                  </w:rPr>
                  <w:t>20. Paimta (surasta) narkotinių ir psichotropinių medžiagų bei jų pirmtakų (</w:t>
                </w:r>
                <w:proofErr w:type="spellStart"/>
                <w:r>
                  <w:rPr>
                    <w:sz w:val="20"/>
                    <w:szCs w:val="24"/>
                  </w:rPr>
                  <w:t>prekursorių</w:t>
                </w:r>
                <w:proofErr w:type="spellEnd"/>
                <w:r>
                  <w:rPr>
                    <w:sz w:val="20"/>
                    <w:szCs w:val="24"/>
                  </w:rPr>
                  <w:t xml:space="preserve">):                                        </w:t>
                </w:r>
              </w:p>
              <w:p w14:paraId="0D6504A5" w14:textId="77777777" w:rsidR="008A5667" w:rsidRDefault="00C734B5">
                <w:pPr>
                  <w:jc w:val="both"/>
                  <w:rPr>
                    <w:sz w:val="20"/>
                    <w:szCs w:val="24"/>
                  </w:rPr>
                </w:pPr>
                <w:r>
                  <w:rPr>
                    <w:sz w:val="20"/>
                    <w:szCs w:val="24"/>
                  </w:rPr>
                  <w:t xml:space="preserve">matavimo vienetas: mg (1), g (2), ml (3), vnt. (4); </w:t>
                </w:r>
              </w:p>
              <w:p w14:paraId="0D6504A6" w14:textId="77777777" w:rsidR="008A5667" w:rsidRDefault="00C734B5">
                <w:pPr>
                  <w:jc w:val="both"/>
                  <w:rPr>
                    <w:sz w:val="20"/>
                    <w:szCs w:val="24"/>
                  </w:rPr>
                </w:pPr>
                <w:r>
                  <w:rPr>
                    <w:sz w:val="20"/>
                    <w:szCs w:val="24"/>
                  </w:rPr>
                  <w:t xml:space="preserve">rūšis ir kiekis:   </w:t>
                </w:r>
              </w:p>
              <w:p w14:paraId="0D6504A7" w14:textId="77777777" w:rsidR="008A5667" w:rsidRDefault="00C734B5">
                <w:pPr>
                  <w:jc w:val="both"/>
                  <w:rPr>
                    <w:sz w:val="20"/>
                    <w:szCs w:val="24"/>
                  </w:rPr>
                </w:pPr>
                <w:r>
                  <w:rPr>
                    <w:sz w:val="20"/>
                    <w:szCs w:val="24"/>
                  </w:rPr>
                  <w:t xml:space="preserve">opijaus (01) (mg, g), morfijaus (02)(mg, g), heroino (03) (mg, g), kokaino (04) (mg, g), morfino (05) (mg, g), amfetaminų (06) (g, </w:t>
                </w:r>
                <w:proofErr w:type="spellStart"/>
                <w:r>
                  <w:rPr>
                    <w:sz w:val="20"/>
                    <w:szCs w:val="24"/>
                  </w:rPr>
                  <w:t>tab</w:t>
                </w:r>
                <w:proofErr w:type="spellEnd"/>
                <w:r>
                  <w:rPr>
                    <w:sz w:val="20"/>
                    <w:szCs w:val="24"/>
                  </w:rPr>
                  <w:t xml:space="preserve">., mg), </w:t>
                </w:r>
                <w:proofErr w:type="spellStart"/>
                <w:r>
                  <w:rPr>
                    <w:sz w:val="20"/>
                    <w:szCs w:val="24"/>
                  </w:rPr>
                  <w:t>metamfetaminų</w:t>
                </w:r>
                <w:proofErr w:type="spellEnd"/>
                <w:r>
                  <w:rPr>
                    <w:sz w:val="20"/>
                    <w:szCs w:val="24"/>
                  </w:rPr>
                  <w:t xml:space="preserve"> (07) (mg, g), metadono (08) (g, </w:t>
                </w:r>
                <w:proofErr w:type="spellStart"/>
                <w:r>
                  <w:rPr>
                    <w:sz w:val="20"/>
                    <w:szCs w:val="24"/>
                  </w:rPr>
                  <w:t>tab</w:t>
                </w:r>
                <w:proofErr w:type="spellEnd"/>
                <w:r>
                  <w:rPr>
                    <w:sz w:val="20"/>
                    <w:szCs w:val="24"/>
                  </w:rPr>
                  <w:t>.), 3, 4-</w:t>
                </w:r>
                <w:proofErr w:type="spellStart"/>
                <w:r>
                  <w:rPr>
                    <w:sz w:val="20"/>
                    <w:szCs w:val="24"/>
                  </w:rPr>
                  <w:t>metilendioksifenil-2-propanono</w:t>
                </w:r>
                <w:proofErr w:type="spellEnd"/>
                <w:r>
                  <w:rPr>
                    <w:sz w:val="20"/>
                    <w:szCs w:val="24"/>
                  </w:rPr>
                  <w:t xml:space="preserve"> (09) (g, ml), kanapių dervos (hašišo) (10) (mg, g), kanapių ir jų dalių (11) (mg, g), aguonų ir jų dalių koncentrato (12) (g), aguonų ir jų dalių ekstrakto (13)(ml), aguonų ir jų dalių (14) (mg, g), 1-fenil-2-propanono (15) (g, ml), </w:t>
                </w:r>
                <w:proofErr w:type="spellStart"/>
                <w:r>
                  <w:rPr>
                    <w:sz w:val="20"/>
                    <w:szCs w:val="24"/>
                  </w:rPr>
                  <w:t>diazepamo</w:t>
                </w:r>
                <w:proofErr w:type="spellEnd"/>
                <w:r>
                  <w:rPr>
                    <w:sz w:val="20"/>
                    <w:szCs w:val="24"/>
                  </w:rPr>
                  <w:t xml:space="preserve"> (16) (g, </w:t>
                </w:r>
                <w:proofErr w:type="spellStart"/>
                <w:r>
                  <w:rPr>
                    <w:sz w:val="20"/>
                    <w:szCs w:val="24"/>
                  </w:rPr>
                  <w:t>tab</w:t>
                </w:r>
                <w:proofErr w:type="spellEnd"/>
                <w:r>
                  <w:rPr>
                    <w:sz w:val="20"/>
                    <w:szCs w:val="24"/>
                  </w:rPr>
                  <w:t xml:space="preserve">.), efedrino (17) (g, </w:t>
                </w:r>
                <w:proofErr w:type="spellStart"/>
                <w:r>
                  <w:rPr>
                    <w:sz w:val="20"/>
                    <w:szCs w:val="24"/>
                  </w:rPr>
                  <w:t>tab</w:t>
                </w:r>
                <w:proofErr w:type="spellEnd"/>
                <w:r>
                  <w:rPr>
                    <w:sz w:val="20"/>
                    <w:szCs w:val="24"/>
                  </w:rPr>
                  <w:t xml:space="preserve">.), </w:t>
                </w:r>
                <w:proofErr w:type="spellStart"/>
                <w:r>
                  <w:rPr>
                    <w:sz w:val="20"/>
                    <w:szCs w:val="24"/>
                  </w:rPr>
                  <w:t>efedrono</w:t>
                </w:r>
                <w:proofErr w:type="spellEnd"/>
                <w:r>
                  <w:rPr>
                    <w:sz w:val="20"/>
                    <w:szCs w:val="24"/>
                  </w:rPr>
                  <w:t xml:space="preserve"> (18) (g), LSD (19) (vnt.), </w:t>
                </w:r>
                <w:proofErr w:type="spellStart"/>
                <w:r>
                  <w:rPr>
                    <w:sz w:val="20"/>
                    <w:szCs w:val="24"/>
                  </w:rPr>
                  <w:t>ketamino</w:t>
                </w:r>
                <w:proofErr w:type="spellEnd"/>
                <w:r>
                  <w:rPr>
                    <w:sz w:val="20"/>
                    <w:szCs w:val="24"/>
                  </w:rPr>
                  <w:t xml:space="preserve"> (20) (g, </w:t>
                </w:r>
                <w:proofErr w:type="spellStart"/>
                <w:r>
                  <w:rPr>
                    <w:sz w:val="20"/>
                    <w:szCs w:val="24"/>
                  </w:rPr>
                  <w:t>tab</w:t>
                </w:r>
                <w:proofErr w:type="spellEnd"/>
                <w:r>
                  <w:rPr>
                    <w:sz w:val="20"/>
                    <w:szCs w:val="24"/>
                  </w:rPr>
                  <w:t>.),  „</w:t>
                </w:r>
                <w:proofErr w:type="spellStart"/>
                <w:r>
                  <w:rPr>
                    <w:sz w:val="20"/>
                    <w:szCs w:val="24"/>
                  </w:rPr>
                  <w:t>Ecstasy</w:t>
                </w:r>
                <w:proofErr w:type="spellEnd"/>
                <w:r>
                  <w:rPr>
                    <w:sz w:val="20"/>
                    <w:szCs w:val="24"/>
                  </w:rPr>
                  <w:t xml:space="preserve">“ (21) (g, </w:t>
                </w:r>
                <w:proofErr w:type="spellStart"/>
                <w:r>
                  <w:rPr>
                    <w:sz w:val="20"/>
                    <w:szCs w:val="24"/>
                  </w:rPr>
                  <w:t>tab</w:t>
                </w:r>
                <w:proofErr w:type="spellEnd"/>
                <w:r>
                  <w:rPr>
                    <w:sz w:val="20"/>
                    <w:szCs w:val="24"/>
                  </w:rPr>
                  <w:t xml:space="preserve">.), kitų medžiagų (22) </w:t>
                </w:r>
              </w:p>
              <w:p w14:paraId="0D6504A8" w14:textId="77777777" w:rsidR="008A5667" w:rsidRDefault="00C734B5">
                <w:pPr>
                  <w:ind w:firstLine="371"/>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A9" w14:textId="77777777" w:rsidR="008A5667" w:rsidRDefault="00C734B5">
                <w:pPr>
                  <w:ind w:firstLine="371"/>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AA" w14:textId="77777777" w:rsidR="008A5667" w:rsidRDefault="00C734B5">
                <w:pPr>
                  <w:ind w:firstLine="371"/>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AB" w14:textId="77777777" w:rsidR="008A5667" w:rsidRDefault="00C734B5">
                <w:pPr>
                  <w:ind w:firstLine="371"/>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AC" w14:textId="77777777" w:rsidR="008A5667" w:rsidRDefault="00C734B5">
                <w:pPr>
                  <w:ind w:firstLine="371"/>
                  <w:rPr>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AD" w14:textId="77777777" w:rsidR="008A5667" w:rsidRDefault="00C734B5">
                <w:pPr>
                  <w:ind w:firstLine="265"/>
                  <w:rPr>
                    <w:b/>
                    <w:sz w:val="20"/>
                    <w:szCs w:val="24"/>
                  </w:rPr>
                </w:pPr>
                <w:r>
                  <w:rPr>
                    <w:sz w:val="20"/>
                    <w:szCs w:val="24"/>
                  </w:rPr>
                  <w:t xml:space="preserve">m. v. rūšis         </w:t>
                </w:r>
                <w:r>
                  <w:rPr>
                    <w:sz w:val="20"/>
                  </w:rPr>
                  <w:t>kiekis</w:t>
                </w:r>
              </w:p>
            </w:tc>
          </w:tr>
          <w:tr w:rsidR="008A5667" w14:paraId="0D6504BA"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516" w:type="dxa"/>
              </w:tcPr>
              <w:p w14:paraId="0D6504AF" w14:textId="77777777" w:rsidR="008A5667" w:rsidRDefault="00C734B5">
                <w:pPr>
                  <w:rPr>
                    <w:sz w:val="20"/>
                    <w:szCs w:val="24"/>
                  </w:rPr>
                </w:pPr>
                <w:r>
                  <w:rPr>
                    <w:sz w:val="20"/>
                    <w:szCs w:val="24"/>
                  </w:rPr>
                  <w:t>21.</w:t>
                </w:r>
                <w:r>
                  <w:rPr>
                    <w:b/>
                    <w:sz w:val="20"/>
                    <w:szCs w:val="24"/>
                  </w:rPr>
                  <w:t xml:space="preserve"> </w:t>
                </w:r>
                <w:r>
                  <w:rPr>
                    <w:sz w:val="20"/>
                    <w:szCs w:val="24"/>
                  </w:rPr>
                  <w:t>Paimta ginklų:</w:t>
                </w:r>
              </w:p>
              <w:p w14:paraId="0D6504B0" w14:textId="77777777" w:rsidR="008A5667" w:rsidRDefault="00C734B5">
                <w:pPr>
                  <w:rPr>
                    <w:sz w:val="20"/>
                    <w:szCs w:val="24"/>
                  </w:rPr>
                </w:pPr>
                <w:r>
                  <w:rPr>
                    <w:sz w:val="20"/>
                    <w:szCs w:val="24"/>
                  </w:rPr>
                  <w:t xml:space="preserve">A: teisėtai laikytų (1), neteisėtai laikytų (2);  </w:t>
                </w:r>
              </w:p>
              <w:p w14:paraId="0D6504B1" w14:textId="77777777" w:rsidR="008A5667" w:rsidRDefault="00C734B5">
                <w:pPr>
                  <w:keepNext/>
                  <w:outlineLvl w:val="3"/>
                  <w:rPr>
                    <w:sz w:val="20"/>
                    <w:szCs w:val="24"/>
                  </w:rPr>
                </w:pPr>
                <w:r>
                  <w:rPr>
                    <w:sz w:val="20"/>
                    <w:szCs w:val="24"/>
                  </w:rPr>
                  <w:t xml:space="preserve">B: pagal ginklo kategoriją (vnt.):  A kategorijos (1), B kategorijos (2), C kategorijos (3), D kategorijos </w:t>
                </w:r>
                <w:proofErr w:type="spellStart"/>
                <w:r>
                  <w:rPr>
                    <w:sz w:val="20"/>
                    <w:szCs w:val="24"/>
                  </w:rPr>
                  <w:t>vienašūvių</w:t>
                </w:r>
                <w:proofErr w:type="spellEnd"/>
                <w:r>
                  <w:rPr>
                    <w:sz w:val="20"/>
                    <w:szCs w:val="24"/>
                  </w:rPr>
                  <w:t xml:space="preserve"> ilgųjų (4),   lygiavamzdžių šaunamųjų (5), kitų D kategorijos ginklų (6);</w:t>
                </w:r>
              </w:p>
              <w:p w14:paraId="0D6504B2" w14:textId="77777777" w:rsidR="008A5667" w:rsidRDefault="00C734B5">
                <w:pPr>
                  <w:keepNext/>
                  <w:outlineLvl w:val="3"/>
                  <w:rPr>
                    <w:sz w:val="20"/>
                    <w:szCs w:val="24"/>
                  </w:rPr>
                </w:pPr>
                <w:r>
                  <w:rPr>
                    <w:sz w:val="20"/>
                    <w:szCs w:val="24"/>
                  </w:rPr>
                  <w:t xml:space="preserve">C: pagal vamzdžio ilgį (vnt.): ilgavamzdžių (7), </w:t>
                </w:r>
                <w:proofErr w:type="spellStart"/>
                <w:r>
                  <w:rPr>
                    <w:sz w:val="20"/>
                    <w:szCs w:val="24"/>
                  </w:rPr>
                  <w:t>trumpavamzdžių</w:t>
                </w:r>
                <w:proofErr w:type="spellEnd"/>
                <w:r>
                  <w:rPr>
                    <w:sz w:val="20"/>
                    <w:szCs w:val="24"/>
                  </w:rPr>
                  <w:t xml:space="preserve"> (8);</w:t>
                </w:r>
              </w:p>
              <w:p w14:paraId="0D6504B3" w14:textId="77777777" w:rsidR="008A5667" w:rsidRDefault="00C734B5">
                <w:pPr>
                  <w:rPr>
                    <w:sz w:val="20"/>
                    <w:szCs w:val="24"/>
                  </w:rPr>
                </w:pPr>
                <w:r>
                  <w:rPr>
                    <w:sz w:val="20"/>
                  </w:rPr>
                  <w:t>D: pagal ginklo paskirtį (vnt.): m</w:t>
                </w:r>
                <w:r>
                  <w:rPr>
                    <w:sz w:val="20"/>
                    <w:szCs w:val="24"/>
                  </w:rPr>
                  <w:t xml:space="preserve">edžioklei (09), sportui (10), savigynai (11), profesinei veiklai (12), kolekcijoms sudaryti (13), mokymui (14), </w:t>
                </w:r>
                <w:r>
                  <w:rPr>
                    <w:sz w:val="20"/>
                  </w:rPr>
                  <w:t>moksliniam tyrimui (15), k</w:t>
                </w:r>
                <w:r>
                  <w:rPr>
                    <w:sz w:val="20"/>
                    <w:szCs w:val="24"/>
                  </w:rPr>
                  <w:t>itiems tikslams (16);</w:t>
                </w:r>
              </w:p>
              <w:p w14:paraId="0D6504B4" w14:textId="77777777" w:rsidR="008A5667" w:rsidRDefault="00C734B5">
                <w:pPr>
                  <w:rPr>
                    <w:b/>
                    <w:sz w:val="20"/>
                  </w:rPr>
                </w:pPr>
                <w:r>
                  <w:rPr>
                    <w:sz w:val="20"/>
                  </w:rPr>
                  <w:t>E:</w:t>
                </w:r>
                <w:r>
                  <w:rPr>
                    <w:b/>
                    <w:sz w:val="20"/>
                  </w:rPr>
                  <w:t xml:space="preserve"> </w:t>
                </w:r>
                <w:r>
                  <w:rPr>
                    <w:sz w:val="20"/>
                  </w:rPr>
                  <w:t>pagal ginklo rūšį (vnt.):</w:t>
                </w:r>
                <w:r>
                  <w:rPr>
                    <w:b/>
                    <w:sz w:val="20"/>
                  </w:rPr>
                  <w:t xml:space="preserve"> </w:t>
                </w:r>
                <w:r>
                  <w:rPr>
                    <w:sz w:val="20"/>
                  </w:rPr>
                  <w:t>a</w:t>
                </w:r>
                <w:r>
                  <w:rPr>
                    <w:sz w:val="20"/>
                    <w:szCs w:val="24"/>
                  </w:rPr>
                  <w:t xml:space="preserve">utomatinių (17), </w:t>
                </w:r>
                <w:r>
                  <w:rPr>
                    <w:sz w:val="20"/>
                  </w:rPr>
                  <w:t>lygiavamzdžių</w:t>
                </w:r>
                <w:r>
                  <w:rPr>
                    <w:sz w:val="20"/>
                    <w:szCs w:val="24"/>
                  </w:rPr>
                  <w:t xml:space="preserve"> (18), graižtvinių (19), kombinuotų (20), pneumatinių (21), dujinių pistoletų (revolverių) (22), </w:t>
                </w:r>
                <w:proofErr w:type="spellStart"/>
                <w:r>
                  <w:rPr>
                    <w:sz w:val="20"/>
                  </w:rPr>
                  <w:t>templinių</w:t>
                </w:r>
                <w:proofErr w:type="spellEnd"/>
                <w:r>
                  <w:rPr>
                    <w:sz w:val="20"/>
                  </w:rPr>
                  <w:t xml:space="preserve"> (23), </w:t>
                </w:r>
                <w:r>
                  <w:rPr>
                    <w:sz w:val="20"/>
                    <w:szCs w:val="24"/>
                  </w:rPr>
                  <w:t>signalinių (24), senovinių (25), savos gamybos (26), kitų (27).</w:t>
                </w:r>
              </w:p>
              <w:p w14:paraId="0D6504B5" w14:textId="77777777" w:rsidR="008A5667" w:rsidRDefault="00C734B5">
                <w:pPr>
                  <w:rPr>
                    <w:sz w:val="20"/>
                  </w:rPr>
                </w:pPr>
                <w:r>
                  <w:rPr>
                    <w:sz w:val="20"/>
                  </w:rPr>
                  <w:sym w:font="Symbol" w:char="F0EA"/>
                </w:r>
                <w:r>
                  <w:rPr>
                    <w:sz w:val="20"/>
                  </w:rPr>
                  <w:t xml:space="preserve">_ </w:t>
                </w:r>
                <w:r>
                  <w:rPr>
                    <w:sz w:val="20"/>
                    <w:szCs w:val="24"/>
                  </w:rPr>
                  <w:sym w:font="Symbol" w:char="F0EA"/>
                </w:r>
                <w:r>
                  <w:rPr>
                    <w:sz w:val="20"/>
                  </w:rPr>
                  <w:t xml:space="preserve">_ </w:t>
                </w:r>
                <w:r>
                  <w:rPr>
                    <w:sz w:val="20"/>
                    <w:szCs w:val="24"/>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szCs w:val="24"/>
                  </w:rPr>
                  <w:t>_</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i/>
                    <w:color w:val="0000FF"/>
                    <w:sz w:val="20"/>
                    <w:szCs w:val="24"/>
                  </w:rPr>
                  <w:t xml:space="preserve">   </w:t>
                </w:r>
              </w:p>
              <w:p w14:paraId="0D6504B6" w14:textId="77777777" w:rsidR="008A5667" w:rsidRDefault="00C734B5">
                <w:pPr>
                  <w:jc w:val="both"/>
                  <w:rPr>
                    <w:i/>
                    <w:color w:val="0000FF"/>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B7" w14:textId="77777777" w:rsidR="008A5667" w:rsidRDefault="00C734B5">
                <w:pPr>
                  <w:jc w:val="both"/>
                  <w:rPr>
                    <w:i/>
                    <w:color w:val="0000FF"/>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p w14:paraId="0D6504B8" w14:textId="77777777" w:rsidR="008A5667" w:rsidRDefault="00C734B5">
                <w:pPr>
                  <w:rPr>
                    <w:i/>
                    <w:color w:val="0000FF"/>
                    <w:sz w:val="20"/>
                    <w:szCs w:val="24"/>
                  </w:rPr>
                </w:pP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B9" w14:textId="77777777" w:rsidR="008A5667" w:rsidRDefault="00C734B5">
                <w:pPr>
                  <w:jc w:val="both"/>
                  <w:rPr>
                    <w:sz w:val="20"/>
                  </w:rPr>
                </w:pPr>
                <w:r>
                  <w:rPr>
                    <w:sz w:val="20"/>
                  </w:rPr>
                  <w:t>A  B   C    D</w:t>
                </w:r>
                <w:r>
                  <w:rPr>
                    <w:i/>
                    <w:sz w:val="20"/>
                  </w:rPr>
                  <w:t xml:space="preserve"> </w:t>
                </w:r>
                <w:r>
                  <w:rPr>
                    <w:sz w:val="20"/>
                  </w:rPr>
                  <w:t xml:space="preserve">      E    </w:t>
                </w:r>
                <w:r>
                  <w:rPr>
                    <w:b/>
                    <w:sz w:val="20"/>
                  </w:rPr>
                  <w:t xml:space="preserve">  </w:t>
                </w:r>
                <w:r>
                  <w:rPr>
                    <w:sz w:val="20"/>
                  </w:rPr>
                  <w:t>kiekis</w:t>
                </w:r>
              </w:p>
            </w:tc>
          </w:tr>
          <w:tr w:rsidR="008A5667" w14:paraId="0D6504C1"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516" w:type="dxa"/>
              </w:tcPr>
              <w:p w14:paraId="0D6504BB" w14:textId="77777777" w:rsidR="008A5667" w:rsidRDefault="00C734B5">
                <w:pPr>
                  <w:rPr>
                    <w:sz w:val="20"/>
                  </w:rPr>
                </w:pPr>
                <w:r>
                  <w:rPr>
                    <w:sz w:val="20"/>
                  </w:rPr>
                  <w:lastRenderedPageBreak/>
                  <w:t>22. Paimta kitos amunicijos: nešaunamųjų ginklų (1) (vnt.), šaudmenų (2) (vnt.), sprogmenų (3) (vnt.), sprogstamųjų medžiagų (4) (g), dujinių balionėlių (5) (vnt.), kitų (6) (vnt.)</w:t>
                </w:r>
              </w:p>
              <w:p w14:paraId="0D6504BC" w14:textId="77777777" w:rsidR="008A5667" w:rsidRDefault="00C734B5">
                <w:pPr>
                  <w:ind w:firstLine="265"/>
                  <w:rPr>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4BD" w14:textId="77777777" w:rsidR="008A5667" w:rsidRDefault="00C734B5">
                <w:pPr>
                  <w:ind w:firstLine="265"/>
                  <w:rPr>
                    <w:i/>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14:paraId="0D6504BE" w14:textId="77777777" w:rsidR="008A5667" w:rsidRDefault="00C734B5">
                <w:pPr>
                  <w:ind w:firstLine="265"/>
                  <w:rPr>
                    <w:i/>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i/>
                    <w:sz w:val="20"/>
                  </w:rPr>
                  <w:t xml:space="preserve"> </w:t>
                </w:r>
              </w:p>
              <w:p w14:paraId="0D6504BF" w14:textId="77777777" w:rsidR="008A5667" w:rsidRDefault="00C734B5">
                <w:pPr>
                  <w:ind w:firstLine="265"/>
                  <w:rPr>
                    <w:i/>
                    <w:sz w:val="20"/>
                  </w:rPr>
                </w:pP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4C0" w14:textId="77777777" w:rsidR="008A5667" w:rsidRDefault="00C734B5">
                <w:pPr>
                  <w:ind w:firstLine="212"/>
                  <w:rPr>
                    <w:sz w:val="20"/>
                  </w:rPr>
                </w:pPr>
                <w:r>
                  <w:rPr>
                    <w:sz w:val="20"/>
                  </w:rPr>
                  <w:t>rūšis   kiekis</w:t>
                </w:r>
              </w:p>
            </w:tc>
          </w:tr>
          <w:tr w:rsidR="008A5667" w14:paraId="0D6504C6"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516" w:type="dxa"/>
              </w:tcPr>
              <w:p w14:paraId="0D6504C2" w14:textId="77777777" w:rsidR="008A5667" w:rsidRDefault="00C734B5">
                <w:pPr>
                  <w:jc w:val="both"/>
                  <w:rPr>
                    <w:sz w:val="20"/>
                    <w:szCs w:val="24"/>
                  </w:rPr>
                </w:pPr>
                <w:r>
                  <w:rPr>
                    <w:sz w:val="20"/>
                  </w:rPr>
                  <w:t>23.</w:t>
                </w:r>
                <w:r>
                  <w:rPr>
                    <w:szCs w:val="24"/>
                  </w:rPr>
                  <w:t xml:space="preserve"> </w:t>
                </w:r>
                <w:r>
                  <w:rPr>
                    <w:sz w:val="20"/>
                    <w:szCs w:val="24"/>
                  </w:rPr>
                  <w:t xml:space="preserve">Nusikalstama veika nustatyta (1), užkardyta (2)    </w:t>
                </w:r>
                <w:r>
                  <w:rPr>
                    <w:b/>
                    <w:sz w:val="20"/>
                    <w:szCs w:val="24"/>
                  </w:rPr>
                  <w:sym w:font="Symbol" w:char="F0EA"/>
                </w:r>
                <w:r>
                  <w:rPr>
                    <w:b/>
                    <w:sz w:val="20"/>
                    <w:szCs w:val="24"/>
                  </w:rPr>
                  <w:t xml:space="preserve">_ </w:t>
                </w:r>
                <w:r>
                  <w:rPr>
                    <w:b/>
                    <w:sz w:val="20"/>
                    <w:szCs w:val="24"/>
                  </w:rPr>
                  <w:sym w:font="Symbol" w:char="F0EA"/>
                </w:r>
                <w:r>
                  <w:rPr>
                    <w:b/>
                    <w:sz w:val="20"/>
                    <w:szCs w:val="24"/>
                  </w:rPr>
                  <w:t xml:space="preserve"> </w:t>
                </w:r>
                <w:r>
                  <w:rPr>
                    <w:sz w:val="20"/>
                    <w:szCs w:val="24"/>
                  </w:rPr>
                  <w:t xml:space="preserve"> pagal</w:t>
                </w:r>
                <w:r>
                  <w:rPr>
                    <w:sz w:val="20"/>
                  </w:rPr>
                  <w:t xml:space="preserve">:  </w:t>
                </w:r>
              </w:p>
              <w:p w14:paraId="0D6504C3" w14:textId="77777777" w:rsidR="008A5667" w:rsidRDefault="00C734B5">
                <w:pPr>
                  <w:tabs>
                    <w:tab w:val="left" w:pos="360"/>
                  </w:tabs>
                  <w:ind w:left="360" w:hanging="360"/>
                  <w:jc w:val="both"/>
                  <w:rPr>
                    <w:strike/>
                    <w:sz w:val="20"/>
                    <w:szCs w:val="24"/>
                  </w:rPr>
                </w:pPr>
                <w:r>
                  <w:rPr>
                    <w:sz w:val="20"/>
                    <w:szCs w:val="24"/>
                  </w:rPr>
                  <w:t>a)</w:t>
                </w:r>
                <w:r>
                  <w:rPr>
                    <w:sz w:val="20"/>
                    <w:szCs w:val="24"/>
                  </w:rPr>
                  <w:tab/>
                  <w:t>pranešimą: informatoriaus (01), areštinės informatoriaus (02), rezidento (03), informatoriaus, palaikančio ryšį su rezidentu (04), neįforminto informacijos šaltinio (05), agento (10), areštinės agento (11), agento, palaikančio ryšį su rezidentu (12);</w:t>
                </w:r>
              </w:p>
              <w:p w14:paraId="0D6504C4" w14:textId="77777777" w:rsidR="008A5667" w:rsidRDefault="00C734B5">
                <w:pPr>
                  <w:jc w:val="both"/>
                  <w:rPr>
                    <w:sz w:val="20"/>
                    <w:szCs w:val="24"/>
                  </w:rPr>
                </w:pPr>
                <w:r>
                  <w:rPr>
                    <w:sz w:val="20"/>
                    <w:szCs w:val="24"/>
                  </w:rPr>
                  <w:t xml:space="preserve">b)    </w:t>
                </w:r>
                <w:r>
                  <w:rPr>
                    <w:sz w:val="20"/>
                  </w:rPr>
                  <w:t>kriminalinės žvalgybos informacijos tikrinimo bylą (ITB) /medžiagą (06), kriminalinės žvalgybos tyrimo bylą (TB) (07);</w:t>
                </w:r>
              </w:p>
              <w:p w14:paraId="0D6504C5" w14:textId="77777777" w:rsidR="008A5667" w:rsidRDefault="00C734B5">
                <w:pPr>
                  <w:jc w:val="both"/>
                  <w:rPr>
                    <w:sz w:val="20"/>
                  </w:rPr>
                </w:pPr>
                <w:r>
                  <w:rPr>
                    <w:sz w:val="20"/>
                  </w:rPr>
                  <w:t xml:space="preserve">c)    kitą kriminalinės žvalgybos informaciją (09).                                        </w:t>
                </w:r>
                <w:r>
                  <w:rPr>
                    <w:b/>
                    <w:sz w:val="20"/>
                  </w:rPr>
                  <w:t xml:space="preserve"> </w:t>
                </w:r>
                <w:r>
                  <w:rPr>
                    <w:sz w:val="20"/>
                  </w:rPr>
                  <w:sym w:font="Symbol" w:char="F0EA"/>
                </w:r>
                <w:r>
                  <w:rPr>
                    <w:sz w:val="20"/>
                  </w:rPr>
                  <w:t xml:space="preserve">   </w:t>
                </w:r>
                <w:r>
                  <w:rPr>
                    <w:sz w:val="20"/>
                  </w:rPr>
                  <w:sym w:font="Symbol" w:char="F0EA"/>
                </w:r>
                <w:r>
                  <w:rPr>
                    <w:sz w:val="20"/>
                  </w:rPr>
                  <w:t xml:space="preserve">  </w:t>
                </w:r>
                <w:r>
                  <w:rPr>
                    <w:b/>
                    <w:sz w:val="20"/>
                  </w:rPr>
                  <w:t xml:space="preserve"> </w:t>
                </w:r>
                <w:r>
                  <w:rPr>
                    <w:b/>
                    <w:sz w:val="20"/>
                  </w:rPr>
                  <w:sym w:font="Symbol" w:char="F0EA"/>
                </w:r>
                <w:r>
                  <w:rPr>
                    <w:b/>
                    <w:sz w:val="20"/>
                  </w:rPr>
                  <w:t xml:space="preserve">  </w:t>
                </w:r>
                <w:r>
                  <w:rPr>
                    <w:sz w:val="20"/>
                  </w:rPr>
                  <w:t xml:space="preserve"> </w:t>
                </w:r>
                <w:r>
                  <w:rPr>
                    <w:sz w:val="20"/>
                  </w:rPr>
                  <w:sym w:font="Symbol" w:char="F0EA"/>
                </w:r>
                <w:r>
                  <w:rPr>
                    <w:sz w:val="20"/>
                  </w:rPr>
                  <w:t xml:space="preserve">  </w:t>
                </w:r>
                <w:r>
                  <w:rPr>
                    <w:b/>
                    <w:sz w:val="20"/>
                  </w:rPr>
                  <w:t xml:space="preserve"> </w:t>
                </w:r>
                <w:r>
                  <w:rPr>
                    <w:b/>
                    <w:sz w:val="20"/>
                  </w:rPr>
                  <w:sym w:font="Symbol" w:char="F0EA"/>
                </w:r>
                <w:r>
                  <w:rPr>
                    <w:b/>
                    <w:sz w:val="20"/>
                  </w:rPr>
                  <w:t xml:space="preserve">  </w:t>
                </w:r>
                <w:r>
                  <w:rPr>
                    <w:sz w:val="20"/>
                  </w:rPr>
                  <w:t xml:space="preserve"> </w:t>
                </w:r>
                <w:r>
                  <w:rPr>
                    <w:sz w:val="20"/>
                  </w:rPr>
                  <w:sym w:font="Symbol" w:char="F0EA"/>
                </w:r>
                <w:r>
                  <w:rPr>
                    <w:sz w:val="20"/>
                  </w:rPr>
                  <w:t xml:space="preserve">   </w:t>
                </w:r>
                <w:r>
                  <w:rPr>
                    <w:b/>
                    <w:sz w:val="20"/>
                  </w:rPr>
                  <w:sym w:font="Symbol" w:char="F0EA"/>
                </w:r>
              </w:p>
            </w:tc>
          </w:tr>
          <w:tr w:rsidR="008A5667" w14:paraId="0D6504C9" w14:textId="77777777" w:rsidTr="006664D5">
            <w:trPr>
              <w:cantSplit/>
            </w:trPr>
            <w:tc>
              <w:tcPr>
                <w:tcW w:w="10516" w:type="dxa"/>
              </w:tcPr>
              <w:p w14:paraId="0D6504C7" w14:textId="77777777" w:rsidR="008A5667" w:rsidRDefault="00C734B5">
                <w:pPr>
                  <w:jc w:val="both"/>
                  <w:rPr>
                    <w:sz w:val="18"/>
                    <w:szCs w:val="18"/>
                  </w:rPr>
                </w:pPr>
                <w:r>
                  <w:rPr>
                    <w:sz w:val="20"/>
                    <w:szCs w:val="24"/>
                  </w:rPr>
                  <w:t xml:space="preserve">24. </w:t>
                </w:r>
                <w:r>
                  <w:rPr>
                    <w:sz w:val="20"/>
                  </w:rPr>
                  <w:t>Pareigūno, atlikusio ikiteisminį tyrimą, arba teisėjo, išnagrinėjusio privataus kaltinimo bylą, pareigos, vardas (vardai), pavardė (pavardės)     _____________________________</w:t>
                </w:r>
                <w:r>
                  <w:rPr>
                    <w:b/>
                    <w:color w:val="000000"/>
                    <w:sz w:val="20"/>
                  </w:rPr>
                  <w:t>__</w:t>
                </w:r>
                <w:r>
                  <w:rPr>
                    <w:sz w:val="20"/>
                  </w:rPr>
                  <w:t>______________________________________________________________________</w:t>
                </w:r>
              </w:p>
              <w:p w14:paraId="0D6504C8" w14:textId="77777777" w:rsidR="008A5667" w:rsidRDefault="008A5667">
                <w:pPr>
                  <w:jc w:val="both"/>
                  <w:rPr>
                    <w:sz w:val="18"/>
                    <w:szCs w:val="18"/>
                  </w:rPr>
                </w:pPr>
              </w:p>
            </w:tc>
          </w:tr>
          <w:tr w:rsidR="008A5667" w14:paraId="0D6504CB" w14:textId="77777777" w:rsidTr="006664D5">
            <w:trPr>
              <w:cantSplit/>
              <w:trHeight w:val="451"/>
            </w:trPr>
            <w:tc>
              <w:tcPr>
                <w:tcW w:w="10516" w:type="dxa"/>
              </w:tcPr>
              <w:p w14:paraId="0D6504CA" w14:textId="77777777" w:rsidR="008A5667" w:rsidRDefault="00C734B5">
                <w:pPr>
                  <w:jc w:val="both"/>
                  <w:rPr>
                    <w:sz w:val="20"/>
                    <w:szCs w:val="24"/>
                  </w:rPr>
                </w:pPr>
                <w:r>
                  <w:rPr>
                    <w:sz w:val="20"/>
                    <w:szCs w:val="24"/>
                  </w:rPr>
                  <w:t xml:space="preserve">25. </w:t>
                </w:r>
                <w:r>
                  <w:rPr>
                    <w:sz w:val="20"/>
                  </w:rPr>
                  <w:t xml:space="preserve">Duomenų įrašymo į registro duomenų bazę data  </w:t>
                </w:r>
                <w:r>
                  <w:rPr>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b/>
                    <w:sz w:val="18"/>
                    <w:szCs w:val="18"/>
                  </w:rPr>
                  <w:t xml:space="preserve">    </w:t>
                </w:r>
              </w:p>
            </w:tc>
          </w:tr>
        </w:tbl>
        <w:p w14:paraId="0D6504CC" w14:textId="77777777" w:rsidR="008A5667" w:rsidRDefault="008A5667">
          <w:pPr>
            <w:jc w:val="center"/>
            <w:rPr>
              <w:sz w:val="20"/>
              <w:szCs w:val="24"/>
            </w:rPr>
          </w:pPr>
        </w:p>
        <w:p w14:paraId="0D6504CD" w14:textId="03379AA1" w:rsidR="008A5667" w:rsidRDefault="00C734B5">
          <w:pPr>
            <w:jc w:val="center"/>
            <w:rPr>
              <w:sz w:val="20"/>
              <w:szCs w:val="24"/>
            </w:rPr>
          </w:pPr>
          <w:r>
            <w:rPr>
              <w:sz w:val="20"/>
              <w:szCs w:val="24"/>
            </w:rPr>
            <w:t>____________________</w:t>
          </w:r>
        </w:p>
        <w:p w14:paraId="0D6504DA" w14:textId="6093051A" w:rsidR="008A5667" w:rsidRDefault="006664D5">
          <w:pPr>
            <w:tabs>
              <w:tab w:val="center" w:pos="4819"/>
              <w:tab w:val="right" w:pos="9638"/>
            </w:tabs>
            <w:ind w:firstLine="720"/>
            <w:rPr>
              <w:rFonts w:ascii="Arial" w:eastAsia="Calibri" w:hAnsi="Arial" w:cs="Arial"/>
              <w:sz w:val="20"/>
              <w:szCs w:val="22"/>
            </w:rPr>
          </w:pPr>
        </w:p>
      </w:sdtContent>
    </w:sdt>
    <w:sdt>
      <w:sdtPr>
        <w:alias w:val="3 pr."/>
        <w:tag w:val="part_ac35ac7e0a6b407dbed7012deb91a610"/>
        <w:id w:val="-769161212"/>
        <w:lock w:val="sdtLocked"/>
      </w:sdtPr>
      <w:sdtEndPr/>
      <w:sdtContent>
        <w:p w14:paraId="6CC3DB07" w14:textId="77777777" w:rsidR="006664D5" w:rsidRDefault="006664D5">
          <w:pPr>
            <w:jc w:val="right"/>
            <w:sectPr w:rsidR="006664D5" w:rsidSect="006664D5">
              <w:pgSz w:w="11907" w:h="16839" w:code="9"/>
              <w:pgMar w:top="1134" w:right="567" w:bottom="1134" w:left="993" w:header="561" w:footer="561" w:gutter="0"/>
              <w:pgNumType w:start="1"/>
              <w:cols w:space="1296"/>
              <w:titlePg/>
              <w:docGrid w:linePitch="360"/>
            </w:sectPr>
          </w:pPr>
        </w:p>
        <w:p w14:paraId="0D6504DB" w14:textId="0B7042EB" w:rsidR="008A5667" w:rsidRDefault="00C734B5" w:rsidP="006664D5">
          <w:pPr>
            <w:ind w:left="6946"/>
            <w:rPr>
              <w:rFonts w:eastAsia="Calibri"/>
              <w:sz w:val="20"/>
            </w:rPr>
          </w:pPr>
          <w:r>
            <w:rPr>
              <w:rFonts w:eastAsia="Calibri"/>
              <w:sz w:val="20"/>
            </w:rPr>
            <w:lastRenderedPageBreak/>
            <w:t>Nusikalstamų veikų žinybinio registro</w:t>
          </w:r>
        </w:p>
        <w:p w14:paraId="26EDA769" w14:textId="77777777" w:rsidR="006664D5" w:rsidRDefault="00C734B5" w:rsidP="006664D5">
          <w:pPr>
            <w:ind w:left="6946"/>
            <w:rPr>
              <w:rFonts w:eastAsia="Calibri"/>
              <w:sz w:val="20"/>
            </w:rPr>
          </w:pPr>
          <w:r>
            <w:rPr>
              <w:rFonts w:eastAsia="Calibri"/>
              <w:sz w:val="20"/>
            </w:rPr>
            <w:t>duomenų tvarkymo taisyklių</w:t>
          </w:r>
        </w:p>
        <w:p w14:paraId="0D6504DD" w14:textId="063C415D" w:rsidR="008A5667" w:rsidRDefault="006664D5" w:rsidP="006664D5">
          <w:pPr>
            <w:ind w:left="6946"/>
            <w:rPr>
              <w:rFonts w:eastAsia="Calibri"/>
              <w:sz w:val="20"/>
            </w:rPr>
          </w:pPr>
          <w:sdt>
            <w:sdtPr>
              <w:alias w:val="Numeris"/>
              <w:tag w:val="nr_ac35ac7e0a6b407dbed7012deb91a610"/>
              <w:id w:val="1907877582"/>
              <w:lock w:val="sdtLocked"/>
            </w:sdtPr>
            <w:sdtEndPr/>
            <w:sdtContent>
              <w:r w:rsidR="00C734B5">
                <w:rPr>
                  <w:rFonts w:eastAsia="Calibri"/>
                  <w:sz w:val="20"/>
                </w:rPr>
                <w:t>3</w:t>
              </w:r>
            </w:sdtContent>
          </w:sdt>
          <w:r w:rsidR="00C734B5">
            <w:rPr>
              <w:rFonts w:eastAsia="Calibri"/>
              <w:sz w:val="20"/>
            </w:rPr>
            <w:t xml:space="preserve"> priedas </w:t>
          </w:r>
        </w:p>
        <w:p w14:paraId="0D6504DE" w14:textId="77777777" w:rsidR="008A5667" w:rsidRDefault="008A5667">
          <w:pPr>
            <w:rPr>
              <w:szCs w:val="24"/>
            </w:rPr>
          </w:pPr>
        </w:p>
        <w:p w14:paraId="0D6504DF" w14:textId="77777777" w:rsidR="008A5667" w:rsidRDefault="006664D5">
          <w:pPr>
            <w:keepNext/>
            <w:jc w:val="center"/>
            <w:rPr>
              <w:b/>
              <w:sz w:val="20"/>
            </w:rPr>
          </w:pPr>
          <w:sdt>
            <w:sdtPr>
              <w:alias w:val="Pavadinimas"/>
              <w:tag w:val="title_ac35ac7e0a6b407dbed7012deb91a610"/>
              <w:id w:val="-413389387"/>
              <w:lock w:val="sdtLocked"/>
            </w:sdtPr>
            <w:sdtEndPr/>
            <w:sdtContent>
              <w:r w:rsidR="00C734B5">
                <w:rPr>
                  <w:b/>
                  <w:sz w:val="20"/>
                </w:rPr>
                <w:t>ASMENS, ĮTARIAMO (KALTINAMO) NUSIKALSTAMOS VEIKOS PADARYMU, DUOMENYS (30 forma)</w:t>
              </w:r>
            </w:sdtContent>
          </w:sdt>
        </w:p>
        <w:p w14:paraId="0D6504E0" w14:textId="77777777" w:rsidR="008A5667" w:rsidRDefault="008A5667">
          <w:pPr>
            <w:keepNext/>
            <w:jc w:val="center"/>
            <w:rPr>
              <w:b/>
              <w:sz w:val="20"/>
            </w:rPr>
          </w:pPr>
        </w:p>
        <w:tbl>
          <w:tblPr>
            <w:tblW w:w="1049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90"/>
          </w:tblGrid>
          <w:tr w:rsidR="008A5667" w14:paraId="0D6504E2" w14:textId="77777777" w:rsidTr="006664D5">
            <w:trPr>
              <w:cantSplit/>
            </w:trPr>
            <w:tc>
              <w:tcPr>
                <w:tcW w:w="10490" w:type="dxa"/>
              </w:tcPr>
              <w:p w14:paraId="0D6504E1" w14:textId="77777777" w:rsidR="008A5667" w:rsidRDefault="00C734B5">
                <w:pPr>
                  <w:jc w:val="both"/>
                  <w:rPr>
                    <w:sz w:val="20"/>
                  </w:rPr>
                </w:pPr>
                <w:r>
                  <w:rPr>
                    <w:sz w:val="20"/>
                  </w:rPr>
                  <w:t>1. Ikiteisminį tyrimą atlikusios / privataus kaltinimo bylą išnagrinėjusios įstaigos kodas</w:t>
                </w:r>
                <w:r>
                  <w:rPr>
                    <w:color w:val="FF0000"/>
                    <w:sz w:val="20"/>
                  </w:rPr>
                  <w:t xml:space="preserve"> </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i/>
                    <w:color w:val="0000FF"/>
                    <w:sz w:val="20"/>
                  </w:rPr>
                  <w:t xml:space="preserve"> </w:t>
                </w:r>
              </w:p>
            </w:tc>
          </w:tr>
          <w:tr w:rsidR="008A5667" w14:paraId="0D6504E5" w14:textId="77777777" w:rsidTr="006664D5">
            <w:trPr>
              <w:cantSplit/>
            </w:trPr>
            <w:tc>
              <w:tcPr>
                <w:tcW w:w="10490" w:type="dxa"/>
              </w:tcPr>
              <w:p w14:paraId="0D6504E3" w14:textId="77777777" w:rsidR="008A5667" w:rsidRDefault="00C734B5">
                <w:pPr>
                  <w:jc w:val="both"/>
                  <w:rPr>
                    <w:sz w:val="20"/>
                  </w:rPr>
                </w:pPr>
                <w:r>
                  <w:rPr>
                    <w:sz w:val="20"/>
                  </w:rPr>
                  <w:t xml:space="preserve">2.  Bylos rūšis: Ikiteisminio tyrimo byla (1), privataus kaltinimo byla  (2)  </w:t>
                </w:r>
                <w:r>
                  <w:rPr>
                    <w:b/>
                    <w:sz w:val="20"/>
                  </w:rPr>
                  <w:t xml:space="preserve"> </w:t>
                </w:r>
                <w:r>
                  <w:rPr>
                    <w:b/>
                    <w:sz w:val="20"/>
                  </w:rPr>
                  <w:sym w:font="Symbol" w:char="F0EA"/>
                </w:r>
                <w:r>
                  <w:rPr>
                    <w:b/>
                    <w:sz w:val="20"/>
                  </w:rPr>
                  <w:t xml:space="preserve">_ </w:t>
                </w:r>
                <w:r>
                  <w:rPr>
                    <w:b/>
                    <w:sz w:val="20"/>
                  </w:rPr>
                  <w:sym w:font="Symbol" w:char="F0EA"/>
                </w:r>
                <w:r>
                  <w:rPr>
                    <w:sz w:val="20"/>
                  </w:rPr>
                  <w:t xml:space="preserve">;  Bylos numeris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4E4" w14:textId="77777777" w:rsidR="008A5667" w:rsidRDefault="00C734B5">
                <w:pPr>
                  <w:ind w:firstLine="8268"/>
                  <w:jc w:val="both"/>
                  <w:rPr>
                    <w:sz w:val="20"/>
                  </w:rPr>
                </w:pPr>
                <w:proofErr w:type="spellStart"/>
                <w:r>
                  <w:rPr>
                    <w:sz w:val="20"/>
                  </w:rPr>
                  <w:t>įst</w:t>
                </w:r>
                <w:proofErr w:type="spellEnd"/>
                <w:r>
                  <w:rPr>
                    <w:sz w:val="20"/>
                  </w:rPr>
                  <w:t xml:space="preserve">. </w:t>
                </w:r>
                <w:proofErr w:type="spellStart"/>
                <w:r>
                  <w:rPr>
                    <w:sz w:val="20"/>
                  </w:rPr>
                  <w:t>kod</w:t>
                </w:r>
                <w:proofErr w:type="spellEnd"/>
                <w:r>
                  <w:rPr>
                    <w:sz w:val="20"/>
                  </w:rPr>
                  <w:t>.     numeris      metai</w:t>
                </w:r>
              </w:p>
            </w:tc>
          </w:tr>
          <w:tr w:rsidR="008A5667" w14:paraId="0D6504E7" w14:textId="77777777" w:rsidTr="006664D5">
            <w:tc>
              <w:tcPr>
                <w:tcW w:w="10490" w:type="dxa"/>
              </w:tcPr>
              <w:p w14:paraId="0D6504E6" w14:textId="77777777" w:rsidR="008A5667" w:rsidRDefault="00C734B5">
                <w:pPr>
                  <w:jc w:val="both"/>
                  <w:rPr>
                    <w:sz w:val="20"/>
                  </w:rPr>
                </w:pPr>
                <w:r>
                  <w:rPr>
                    <w:sz w:val="20"/>
                  </w:rPr>
                  <w:t xml:space="preserve">3. Duomenų įrašymo į registro duomenų bazę data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tc>
          </w:tr>
          <w:tr w:rsidR="008A5667" w14:paraId="0D6504E9" w14:textId="77777777" w:rsidTr="006664D5">
            <w:tc>
              <w:tcPr>
                <w:tcW w:w="10490" w:type="dxa"/>
              </w:tcPr>
              <w:p w14:paraId="0D6504E8" w14:textId="77777777" w:rsidR="008A5667" w:rsidRDefault="00C734B5">
                <w:pPr>
                  <w:rPr>
                    <w:sz w:val="20"/>
                  </w:rPr>
                </w:pPr>
                <w:r>
                  <w:rPr>
                    <w:sz w:val="20"/>
                  </w:rPr>
                  <w:t>4. Savivaldybės, kurios teritorijoje padaryta nusikalstama veika, kodas</w:t>
                </w:r>
                <w:r>
                  <w:rPr>
                    <w:sz w:val="18"/>
                    <w:szCs w:val="18"/>
                  </w:rPr>
                  <w:t xml:space="preserve">           </w:t>
                </w:r>
                <w:r>
                  <w:rPr>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sz w:val="20"/>
                  </w:rPr>
                  <w:t xml:space="preserve"> </w:t>
                </w:r>
              </w:p>
            </w:tc>
          </w:tr>
          <w:tr w:rsidR="008A5667" w14:paraId="0D6504EB"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EA" w14:textId="77777777" w:rsidR="008A5667" w:rsidRDefault="00C734B5">
                <w:pPr>
                  <w:tabs>
                    <w:tab w:val="left" w:pos="5757"/>
                  </w:tabs>
                  <w:jc w:val="both"/>
                  <w:rPr>
                    <w:b/>
                    <w:sz w:val="20"/>
                  </w:rPr>
                </w:pPr>
                <w:r>
                  <w:rPr>
                    <w:sz w:val="20"/>
                  </w:rPr>
                  <w:t xml:space="preserve">5. Nusikalstamos veikos padarymu įtariamas (kaltinamas): fizinis asmuo (1), juridinis asmuo (2)  </w:t>
                </w:r>
                <w:r>
                  <w:rPr>
                    <w:sz w:val="20"/>
                  </w:rPr>
                  <w:sym w:font="Symbol" w:char="F0EA"/>
                </w:r>
                <w:r>
                  <w:rPr>
                    <w:sz w:val="20"/>
                  </w:rPr>
                  <w:t xml:space="preserve">_ </w:t>
                </w:r>
                <w:r>
                  <w:rPr>
                    <w:sz w:val="20"/>
                  </w:rPr>
                  <w:sym w:font="Symbol" w:char="F0EA"/>
                </w:r>
                <w:r>
                  <w:rPr>
                    <w:sz w:val="20"/>
                  </w:rPr>
                  <w:t xml:space="preserve"> </w:t>
                </w:r>
              </w:p>
            </w:tc>
          </w:tr>
          <w:tr w:rsidR="008A5667" w14:paraId="0D6504EE" w14:textId="77777777" w:rsidTr="006664D5">
            <w:tblPrEx>
              <w:tblBorders>
                <w:top w:val="single" w:sz="4" w:space="0" w:color="auto"/>
                <w:left w:val="single" w:sz="4" w:space="0" w:color="auto"/>
                <w:bottom w:val="single" w:sz="4" w:space="0" w:color="auto"/>
                <w:right w:val="single" w:sz="4" w:space="0" w:color="auto"/>
              </w:tblBorders>
            </w:tblPrEx>
            <w:trPr>
              <w:cantSplit/>
              <w:trHeight w:val="464"/>
            </w:trPr>
            <w:tc>
              <w:tcPr>
                <w:tcW w:w="10490" w:type="dxa"/>
              </w:tcPr>
              <w:p w14:paraId="0D6504EC" w14:textId="77777777" w:rsidR="008A5667" w:rsidRDefault="00C734B5">
                <w:pPr>
                  <w:jc w:val="both"/>
                  <w:rPr>
                    <w:sz w:val="20"/>
                    <w:szCs w:val="24"/>
                  </w:rPr>
                </w:pPr>
                <w:r>
                  <w:rPr>
                    <w:sz w:val="20"/>
                  </w:rPr>
                  <w:t xml:space="preserve">6. Juridinis asmuo: Lietuvos Respublikos (1), užsienio valstybės (2)  </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          </w:t>
                </w:r>
                <w:r>
                  <w:rPr>
                    <w:sz w:val="20"/>
                    <w:szCs w:val="24"/>
                  </w:rPr>
                  <w:sym w:font="Symbol" w:char="F0EA"/>
                </w:r>
                <w:r>
                  <w:rPr>
                    <w:b/>
                    <w:sz w:val="20"/>
                    <w:szCs w:val="24"/>
                  </w:rPr>
                  <w:t>_</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4ED" w14:textId="77777777" w:rsidR="008A5667" w:rsidRDefault="00C734B5">
                <w:pPr>
                  <w:ind w:firstLine="6837"/>
                  <w:jc w:val="both"/>
                  <w:rPr>
                    <w:sz w:val="20"/>
                    <w:szCs w:val="24"/>
                  </w:rPr>
                </w:pPr>
                <w:r>
                  <w:rPr>
                    <w:sz w:val="20"/>
                    <w:szCs w:val="24"/>
                  </w:rPr>
                  <w:t>juridinio asmens kodas</w:t>
                </w:r>
              </w:p>
            </w:tc>
          </w:tr>
          <w:tr w:rsidR="008A5667" w14:paraId="0D6504F0" w14:textId="77777777" w:rsidTr="006664D5">
            <w:tblPrEx>
              <w:tblBorders>
                <w:top w:val="single" w:sz="4" w:space="0" w:color="auto"/>
                <w:left w:val="single" w:sz="4" w:space="0" w:color="auto"/>
                <w:bottom w:val="single" w:sz="4" w:space="0" w:color="auto"/>
                <w:right w:val="single" w:sz="4" w:space="0" w:color="auto"/>
              </w:tblBorders>
            </w:tblPrEx>
            <w:trPr>
              <w:cantSplit/>
              <w:trHeight w:val="411"/>
            </w:trPr>
            <w:tc>
              <w:tcPr>
                <w:tcW w:w="10490" w:type="dxa"/>
              </w:tcPr>
              <w:p w14:paraId="0D6504EF" w14:textId="77777777" w:rsidR="008A5667" w:rsidRDefault="00C734B5">
                <w:pPr>
                  <w:jc w:val="both"/>
                  <w:rPr>
                    <w:sz w:val="20"/>
                    <w:szCs w:val="24"/>
                  </w:rPr>
                </w:pPr>
                <w:r>
                  <w:rPr>
                    <w:sz w:val="20"/>
                    <w:szCs w:val="24"/>
                  </w:rPr>
                  <w:t xml:space="preserve">7.Juridinio asmens pavadinimas          ____________________________________________________________    </w:t>
                </w:r>
              </w:p>
            </w:tc>
          </w:tr>
          <w:tr w:rsidR="008A5667" w14:paraId="0D6504F2"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F1" w14:textId="77777777" w:rsidR="008A5667" w:rsidRDefault="00C734B5">
                <w:pPr>
                  <w:jc w:val="both"/>
                  <w:rPr>
                    <w:sz w:val="20"/>
                    <w:szCs w:val="24"/>
                  </w:rPr>
                </w:pPr>
                <w:r>
                  <w:rPr>
                    <w:sz w:val="20"/>
                    <w:szCs w:val="24"/>
                  </w:rPr>
                  <w:t xml:space="preserve">8. Fizinio asmens kodas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tc>
          </w:tr>
          <w:tr w:rsidR="008A5667" w14:paraId="0D6504F4"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F3" w14:textId="77777777" w:rsidR="008A5667" w:rsidRDefault="00C734B5">
                <w:pPr>
                  <w:jc w:val="both"/>
                  <w:rPr>
                    <w:sz w:val="16"/>
                  </w:rPr>
                </w:pPr>
                <w:r>
                  <w:rPr>
                    <w:sz w:val="20"/>
                  </w:rPr>
                  <w:t xml:space="preserve">9. Vardas (vardai)   </w:t>
                </w:r>
              </w:p>
            </w:tc>
          </w:tr>
          <w:tr w:rsidR="008A5667" w14:paraId="0D6504F6"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F5" w14:textId="77777777" w:rsidR="008A5667" w:rsidRDefault="00C734B5">
                <w:pPr>
                  <w:jc w:val="both"/>
                  <w:rPr>
                    <w:sz w:val="20"/>
                  </w:rPr>
                </w:pPr>
                <w:r>
                  <w:rPr>
                    <w:sz w:val="20"/>
                  </w:rPr>
                  <w:t>10. Pavardė (pavardės)</w:t>
                </w:r>
              </w:p>
            </w:tc>
          </w:tr>
          <w:tr w:rsidR="008A5667" w14:paraId="0D6504F8"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F7" w14:textId="77777777" w:rsidR="008A5667" w:rsidRDefault="00C734B5">
                <w:pPr>
                  <w:jc w:val="both"/>
                  <w:rPr>
                    <w:sz w:val="20"/>
                    <w:szCs w:val="24"/>
                  </w:rPr>
                </w:pPr>
                <w:r>
                  <w:rPr>
                    <w:sz w:val="20"/>
                    <w:szCs w:val="24"/>
                  </w:rPr>
                  <w:t xml:space="preserve">11. Asmens amžius nusikalstamos veikos padarymo metu (metais)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tc>
          </w:tr>
          <w:tr w:rsidR="008A5667" w14:paraId="0D6504FA"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14:paraId="0D6504F9" w14:textId="77777777" w:rsidR="008A5667" w:rsidRDefault="00C734B5">
                <w:pPr>
                  <w:jc w:val="both"/>
                  <w:rPr>
                    <w:sz w:val="20"/>
                    <w:szCs w:val="24"/>
                  </w:rPr>
                </w:pPr>
                <w:r>
                  <w:rPr>
                    <w:sz w:val="20"/>
                    <w:szCs w:val="24"/>
                  </w:rPr>
                  <w:t xml:space="preserve">12. Užsienio valstybės piliečio, asmens be pilietybės gimimo data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tc>
          </w:tr>
          <w:tr w:rsidR="008A5667" w14:paraId="0D6504FC" w14:textId="77777777" w:rsidTr="006664D5">
            <w:tblPrEx>
              <w:tblBorders>
                <w:top w:val="single" w:sz="4" w:space="0" w:color="auto"/>
                <w:left w:val="single" w:sz="4" w:space="0" w:color="auto"/>
                <w:bottom w:val="single" w:sz="4" w:space="0" w:color="auto"/>
                <w:right w:val="single" w:sz="4" w:space="0" w:color="auto"/>
              </w:tblBorders>
            </w:tblPrEx>
            <w:trPr>
              <w:trHeight w:val="257"/>
            </w:trPr>
            <w:tc>
              <w:tcPr>
                <w:tcW w:w="10490" w:type="dxa"/>
              </w:tcPr>
              <w:p w14:paraId="0D6504FB" w14:textId="77777777" w:rsidR="008A5667" w:rsidRDefault="00C734B5">
                <w:pPr>
                  <w:jc w:val="both"/>
                  <w:rPr>
                    <w:sz w:val="20"/>
                  </w:rPr>
                </w:pPr>
                <w:r>
                  <w:rPr>
                    <w:sz w:val="20"/>
                  </w:rPr>
                  <w:t xml:space="preserve">13. Lytis: vyras (1), moteris (2)    </w:t>
                </w:r>
                <w:r>
                  <w:rPr>
                    <w:sz w:val="20"/>
                  </w:rPr>
                  <w:sym w:font="Symbol" w:char="F0EA"/>
                </w:r>
                <w:r>
                  <w:rPr>
                    <w:sz w:val="20"/>
                  </w:rPr>
                  <w:t xml:space="preserve">   </w:t>
                </w:r>
                <w:r>
                  <w:rPr>
                    <w:sz w:val="20"/>
                  </w:rPr>
                  <w:sym w:font="Symbol" w:char="F0EA"/>
                </w:r>
                <w:r>
                  <w:rPr>
                    <w:sz w:val="20"/>
                  </w:rPr>
                  <w:t xml:space="preserve">  </w:t>
                </w:r>
              </w:p>
            </w:tc>
          </w:tr>
          <w:tr w:rsidR="008A5667" w14:paraId="0D650500" w14:textId="77777777" w:rsidTr="006664D5">
            <w:tblPrEx>
              <w:tblBorders>
                <w:top w:val="single" w:sz="4" w:space="0" w:color="auto"/>
                <w:left w:val="single" w:sz="4" w:space="0" w:color="auto"/>
                <w:bottom w:val="single" w:sz="4" w:space="0" w:color="auto"/>
                <w:right w:val="single" w:sz="4" w:space="0" w:color="auto"/>
              </w:tblBorders>
            </w:tblPrEx>
            <w:tc>
              <w:tcPr>
                <w:tcW w:w="10490" w:type="dxa"/>
              </w:tcPr>
              <w:p w14:paraId="0D6504FD" w14:textId="77777777" w:rsidR="008A5667" w:rsidRDefault="00C734B5">
                <w:pPr>
                  <w:jc w:val="both"/>
                  <w:rPr>
                    <w:sz w:val="20"/>
                    <w:szCs w:val="24"/>
                  </w:rPr>
                </w:pPr>
                <w:r>
                  <w:rPr>
                    <w:sz w:val="20"/>
                    <w:szCs w:val="24"/>
                  </w:rPr>
                  <w:t xml:space="preserve">14. Pilietybė: Lietuvos Respublikos pilietis (1), užsienio valstybės pilietis (2), asmuo be pilietybės (3),       </w:t>
                </w:r>
                <w:r>
                  <w:rPr>
                    <w:sz w:val="20"/>
                    <w:szCs w:val="24"/>
                  </w:rPr>
                  <w:sym w:font="Symbol" w:char="F0EA"/>
                </w:r>
                <w:r>
                  <w:rPr>
                    <w:b/>
                    <w:sz w:val="20"/>
                    <w:szCs w:val="24"/>
                  </w:rPr>
                  <w:t xml:space="preserve">_ </w:t>
                </w:r>
                <w:r>
                  <w:rPr>
                    <w:sz w:val="20"/>
                    <w:szCs w:val="24"/>
                  </w:rPr>
                  <w:sym w:font="Symbol" w:char="F0EA"/>
                </w:r>
                <w:r>
                  <w:rPr>
                    <w:b/>
                    <w:sz w:val="20"/>
                    <w:szCs w:val="24"/>
                  </w:rPr>
                  <w:t xml:space="preserve">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sz w:val="20"/>
                    <w:szCs w:val="24"/>
                  </w:rPr>
                  <w:t xml:space="preserve">     </w:t>
                </w:r>
              </w:p>
              <w:p w14:paraId="0D6504FE" w14:textId="77777777" w:rsidR="008A5667" w:rsidRDefault="00C734B5">
                <w:pPr>
                  <w:ind w:firstLine="371"/>
                  <w:jc w:val="both"/>
                  <w:rPr>
                    <w:sz w:val="20"/>
                    <w:szCs w:val="24"/>
                  </w:rPr>
                </w:pPr>
                <w:r>
                  <w:rPr>
                    <w:sz w:val="20"/>
                    <w:szCs w:val="24"/>
                  </w:rPr>
                  <w:t xml:space="preserve">asmuo, turintis keletą pilietybių (4)                                                                                                            </w:t>
                </w:r>
                <w:r>
                  <w:rPr>
                    <w:sz w:val="18"/>
                    <w:szCs w:val="18"/>
                  </w:rPr>
                  <w:t>pil.</w:t>
                </w:r>
                <w:r>
                  <w:rPr>
                    <w:b/>
                    <w:sz w:val="20"/>
                    <w:szCs w:val="24"/>
                  </w:rPr>
                  <w:t xml:space="preserve">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sz w:val="20"/>
                    <w:szCs w:val="24"/>
                  </w:rPr>
                  <w:t xml:space="preserve">     </w:t>
                </w:r>
              </w:p>
              <w:p w14:paraId="0D6504FF" w14:textId="77777777" w:rsidR="008A5667" w:rsidRDefault="00C734B5">
                <w:pPr>
                  <w:ind w:firstLine="9063"/>
                  <w:rPr>
                    <w:sz w:val="18"/>
                    <w:szCs w:val="18"/>
                  </w:rPr>
                </w:pPr>
                <w:r>
                  <w:rPr>
                    <w:sz w:val="18"/>
                    <w:szCs w:val="18"/>
                  </w:rPr>
                  <w:t>valstybės  kodas</w:t>
                </w:r>
              </w:p>
            </w:tc>
          </w:tr>
          <w:tr w:rsidR="008A5667" w14:paraId="0D650502" w14:textId="77777777" w:rsidTr="006664D5">
            <w:tblPrEx>
              <w:tblBorders>
                <w:top w:val="single" w:sz="4" w:space="0" w:color="auto"/>
                <w:left w:val="single" w:sz="4" w:space="0" w:color="auto"/>
                <w:bottom w:val="single" w:sz="4" w:space="0" w:color="auto"/>
                <w:right w:val="single" w:sz="4" w:space="0" w:color="auto"/>
              </w:tblBorders>
            </w:tblPrEx>
            <w:tc>
              <w:tcPr>
                <w:tcW w:w="10490" w:type="dxa"/>
              </w:tcPr>
              <w:p w14:paraId="0D650501" w14:textId="77777777" w:rsidR="008A5667" w:rsidRDefault="00C734B5">
                <w:pPr>
                  <w:jc w:val="both"/>
                  <w:rPr>
                    <w:sz w:val="20"/>
                    <w:szCs w:val="24"/>
                  </w:rPr>
                </w:pPr>
                <w:r>
                  <w:rPr>
                    <w:sz w:val="20"/>
                    <w:szCs w:val="24"/>
                  </w:rPr>
                  <w:t xml:space="preserve">15. Užsieniečio buvimas Lietuvoje: teisėtas (1), neteisėtas (2)     </w:t>
                </w:r>
                <w:r>
                  <w:rPr>
                    <w:b/>
                    <w:i/>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504" w14:textId="77777777" w:rsidTr="006664D5">
            <w:tblPrEx>
              <w:tblBorders>
                <w:top w:val="single" w:sz="4" w:space="0" w:color="auto"/>
                <w:left w:val="single" w:sz="4" w:space="0" w:color="auto"/>
                <w:bottom w:val="single" w:sz="4" w:space="0" w:color="auto"/>
                <w:right w:val="single" w:sz="4" w:space="0" w:color="auto"/>
              </w:tblBorders>
            </w:tblPrEx>
            <w:tc>
              <w:tcPr>
                <w:tcW w:w="10490" w:type="dxa"/>
              </w:tcPr>
              <w:p w14:paraId="0D650503" w14:textId="77777777" w:rsidR="008A5667" w:rsidRDefault="00C734B5">
                <w:pPr>
                  <w:jc w:val="both"/>
                  <w:rPr>
                    <w:sz w:val="20"/>
                    <w:szCs w:val="24"/>
                  </w:rPr>
                </w:pPr>
                <w:r>
                  <w:rPr>
                    <w:sz w:val="20"/>
                    <w:szCs w:val="24"/>
                  </w:rPr>
                  <w:t xml:space="preserve">16. Išsilavinimas: pradinis (1), pagrindinis (2), vidurinis (3), profesinis (4), aukštesnysis / aukštasis neuniversitetinis (5), aukštasis / aukštasis universitetinis (6), neturi išsilavinimo (7).              </w:t>
                </w:r>
                <w:r>
                  <w:rPr>
                    <w:b/>
                    <w:i/>
                    <w:sz w:val="20"/>
                    <w:szCs w:val="24"/>
                  </w:rPr>
                  <w:t xml:space="preserve">     </w:t>
                </w:r>
                <w:r>
                  <w:rPr>
                    <w:sz w:val="20"/>
                    <w:szCs w:val="24"/>
                  </w:rPr>
                  <w:sym w:font="Symbol" w:char="F0EA"/>
                </w:r>
                <w:r>
                  <w:rPr>
                    <w:sz w:val="20"/>
                    <w:szCs w:val="24"/>
                  </w:rPr>
                  <w:t xml:space="preserve">_ </w:t>
                </w:r>
                <w:r>
                  <w:rPr>
                    <w:sz w:val="20"/>
                    <w:szCs w:val="24"/>
                  </w:rPr>
                  <w:sym w:font="Symbol" w:char="F0EA"/>
                </w:r>
              </w:p>
            </w:tc>
          </w:tr>
          <w:tr w:rsidR="008A5667" w14:paraId="0D65050A"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490" w:type="dxa"/>
              </w:tcPr>
              <w:p w14:paraId="0D650505" w14:textId="77777777" w:rsidR="008A5667" w:rsidRDefault="00C734B5">
                <w:pPr>
                  <w:jc w:val="both"/>
                  <w:rPr>
                    <w:color w:val="000000"/>
                    <w:sz w:val="20"/>
                    <w:szCs w:val="24"/>
                  </w:rPr>
                </w:pPr>
                <w:r>
                  <w:rPr>
                    <w:color w:val="000000"/>
                    <w:sz w:val="20"/>
                    <w:szCs w:val="24"/>
                  </w:rPr>
                  <w:t xml:space="preserve">17. Užimtumas: </w:t>
                </w:r>
              </w:p>
              <w:p w14:paraId="0D650506" w14:textId="77777777" w:rsidR="008A5667" w:rsidRDefault="00C734B5">
                <w:pPr>
                  <w:jc w:val="both"/>
                  <w:rPr>
                    <w:sz w:val="20"/>
                    <w:szCs w:val="24"/>
                  </w:rPr>
                </w:pPr>
                <w:r>
                  <w:rPr>
                    <w:color w:val="000000"/>
                    <w:sz w:val="20"/>
                    <w:szCs w:val="24"/>
                  </w:rPr>
                  <w:t>1. Dirba valstybės ar savivaldybės įstaigoje ar įmonėje (11): pareigūnas: policijos (01), prokuratūros (02), Valstybės saugumo departamento (03), Valstybės sienos apsaugos tarnybos (04), Lietuvos Respublikos muitinės (05), Finansinių nusikaltimų tyrimo tarnybos (06), Priešgaisrinės apsaugos ir gelbėjimo departamento (07), Specialiųjų tyrimų tarnybos (08), Lietuvos Respublikos krašto apsaugos ministerijos (09), Kalėjimų departamento (10), kitos valstybės institucijos ar įmonės pareigūnas (</w:t>
                </w:r>
                <w:r>
                  <w:rPr>
                    <w:sz w:val="20"/>
                    <w:szCs w:val="24"/>
                  </w:rPr>
                  <w:t>12);  valstybės tarnautojas (41), švietimo sistemos darbuotojas (40), kt. (42).</w:t>
                </w:r>
              </w:p>
              <w:p w14:paraId="0D650507" w14:textId="77777777" w:rsidR="008A5667" w:rsidRDefault="00C734B5">
                <w:pPr>
                  <w:jc w:val="both"/>
                  <w:rPr>
                    <w:color w:val="000000"/>
                    <w:sz w:val="20"/>
                    <w:szCs w:val="24"/>
                  </w:rPr>
                </w:pPr>
                <w:r>
                  <w:rPr>
                    <w:color w:val="000000"/>
                    <w:sz w:val="20"/>
                    <w:szCs w:val="24"/>
                  </w:rPr>
                  <w:t xml:space="preserve">2. Dirba nevalstybinėje įstaigoje ar įmonėje (14). </w:t>
                </w:r>
              </w:p>
              <w:p w14:paraId="0D650508" w14:textId="77777777" w:rsidR="008A5667" w:rsidRDefault="00C734B5">
                <w:pPr>
                  <w:jc w:val="both"/>
                  <w:rPr>
                    <w:color w:val="000000"/>
                    <w:szCs w:val="24"/>
                  </w:rPr>
                </w:pPr>
                <w:r>
                  <w:rPr>
                    <w:color w:val="000000"/>
                    <w:sz w:val="20"/>
                    <w:szCs w:val="24"/>
                  </w:rPr>
                  <w:t>3. Mokosi: mokykloje: bendrojo lavinimo (25), profesinėje (26), aukštesniojoje / kolegijoje (27), aukštojoje (28), kitoje mokymosi įstaigoje (29).</w:t>
                </w:r>
                <w:r>
                  <w:rPr>
                    <w:color w:val="000000"/>
                    <w:szCs w:val="24"/>
                  </w:rPr>
                  <w:t xml:space="preserve"> </w:t>
                </w:r>
              </w:p>
              <w:p w14:paraId="0D650509" w14:textId="77777777" w:rsidR="008A5667" w:rsidRDefault="00C734B5">
                <w:pPr>
                  <w:jc w:val="both"/>
                  <w:rPr>
                    <w:color w:val="000000"/>
                    <w:sz w:val="20"/>
                    <w:szCs w:val="24"/>
                  </w:rPr>
                </w:pPr>
                <w:r>
                  <w:rPr>
                    <w:color w:val="000000"/>
                    <w:sz w:val="20"/>
                    <w:szCs w:val="24"/>
                  </w:rPr>
                  <w:t xml:space="preserve">4. Kita: bedarbis (registruotas darbo biržoje) (30), neįgalus (31), pensininkas (33), nedirbantis (34), nesimokantis (35), elgetaujantis (36), įkalintas laisvės atėmimo vietoje (37), karys (38), kt. (39).                                                         </w:t>
                </w:r>
                <w:r>
                  <w:rPr>
                    <w:color w:val="000000"/>
                    <w:sz w:val="20"/>
                    <w:szCs w:val="24"/>
                  </w:rPr>
                  <w:sym w:font="Symbol" w:char="F0EA"/>
                </w:r>
                <w:r>
                  <w:rPr>
                    <w:color w:val="000000"/>
                    <w:sz w:val="20"/>
                    <w:szCs w:val="24"/>
                  </w:rPr>
                  <w:t xml:space="preserve">   </w:t>
                </w:r>
                <w:r>
                  <w:rPr>
                    <w:color w:val="000000"/>
                    <w:sz w:val="20"/>
                    <w:szCs w:val="24"/>
                  </w:rPr>
                  <w:sym w:font="Symbol" w:char="F0EA"/>
                </w:r>
                <w:r>
                  <w:rPr>
                    <w:color w:val="000000"/>
                    <w:sz w:val="20"/>
                    <w:szCs w:val="24"/>
                  </w:rPr>
                  <w:t xml:space="preserve">   </w:t>
                </w:r>
                <w:r>
                  <w:rPr>
                    <w:color w:val="000000"/>
                    <w:sz w:val="20"/>
                    <w:szCs w:val="24"/>
                  </w:rPr>
                  <w:sym w:font="Symbol" w:char="F0EA"/>
                </w:r>
              </w:p>
            </w:tc>
          </w:tr>
          <w:tr w:rsidR="008A5667" w14:paraId="0D65050F"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490" w:type="dxa"/>
              </w:tcPr>
              <w:p w14:paraId="0D65050B" w14:textId="77777777" w:rsidR="008A5667" w:rsidRDefault="00C734B5">
                <w:pPr>
                  <w:jc w:val="both"/>
                  <w:rPr>
                    <w:color w:val="000000"/>
                    <w:sz w:val="20"/>
                    <w:szCs w:val="24"/>
                  </w:rPr>
                </w:pPr>
                <w:r>
                  <w:rPr>
                    <w:color w:val="000000"/>
                    <w:sz w:val="20"/>
                    <w:szCs w:val="24"/>
                  </w:rPr>
                  <w:t xml:space="preserve">18. Nusikalstamos veikos kvalifikacija: </w:t>
                </w:r>
              </w:p>
              <w:p w14:paraId="0D65050C" w14:textId="77777777" w:rsidR="008A5667" w:rsidRDefault="00C734B5">
                <w:pPr>
                  <w:ind w:firstLine="53"/>
                  <w:jc w:val="both"/>
                  <w:rPr>
                    <w:color w:val="000000"/>
                    <w:sz w:val="20"/>
                    <w:szCs w:val="24"/>
                  </w:rPr>
                </w:pP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_ </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 </w:t>
                </w:r>
                <w:r>
                  <w:rPr>
                    <w:color w:val="000000"/>
                    <w:sz w:val="18"/>
                    <w:szCs w:val="18"/>
                  </w:rPr>
                  <w:t>_</w:t>
                </w:r>
                <w:r>
                  <w:rPr>
                    <w:b/>
                    <w:color w:val="000000"/>
                    <w:sz w:val="18"/>
                    <w:szCs w:val="18"/>
                  </w:rPr>
                  <w:sym w:font="Symbol" w:char="F0EA"/>
                </w:r>
                <w:r>
                  <w:rPr>
                    <w:color w:val="000000"/>
                    <w:sz w:val="18"/>
                    <w:szCs w:val="18"/>
                  </w:rPr>
                  <w:t xml:space="preserve">_ </w:t>
                </w:r>
                <w:r>
                  <w:rPr>
                    <w:color w:val="000000"/>
                    <w:sz w:val="18"/>
                    <w:szCs w:val="18"/>
                  </w:rPr>
                  <w:sym w:font="Symbol" w:char="F0EA"/>
                </w:r>
                <w:r>
                  <w:rPr>
                    <w:color w:val="000000"/>
                    <w:sz w:val="18"/>
                    <w:szCs w:val="18"/>
                  </w:rPr>
                  <w:t xml:space="preserve"> _</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_ </w:t>
                </w:r>
                <w:r>
                  <w:rPr>
                    <w:b/>
                    <w:color w:val="000000"/>
                    <w:sz w:val="18"/>
                    <w:szCs w:val="18"/>
                  </w:rPr>
                  <w:sym w:font="Symbol" w:char="F0EA"/>
                </w:r>
                <w:r>
                  <w:rPr>
                    <w:b/>
                    <w:color w:val="000000"/>
                    <w:sz w:val="18"/>
                    <w:szCs w:val="18"/>
                  </w:rPr>
                  <w:t xml:space="preserve">                  </w:t>
                </w:r>
                <w:r>
                  <w:rPr>
                    <w:color w:val="000000"/>
                    <w:sz w:val="20"/>
                    <w:szCs w:val="24"/>
                  </w:rPr>
                  <w:t xml:space="preserve">A. Senojo BK str. (3) </w:t>
                </w:r>
                <w:r>
                  <w:rPr>
                    <w:color w:val="000000"/>
                    <w:sz w:val="20"/>
                    <w:szCs w:val="24"/>
                  </w:rPr>
                  <w:sym w:font="Symbol" w:char="F0EA"/>
                </w:r>
                <w:r>
                  <w:rPr>
                    <w:color w:val="000000"/>
                    <w:sz w:val="20"/>
                    <w:szCs w:val="24"/>
                  </w:rPr>
                  <w:t xml:space="preserve">_ </w:t>
                </w:r>
                <w:r>
                  <w:rPr>
                    <w:sz w:val="20"/>
                    <w:szCs w:val="24"/>
                  </w:rPr>
                  <w:sym w:font="Symbol" w:char="F0EA"/>
                </w:r>
                <w:r>
                  <w:rPr>
                    <w:sz w:val="20"/>
                    <w:szCs w:val="24"/>
                  </w:rPr>
                  <w:t xml:space="preserve">, </w:t>
                </w:r>
              </w:p>
              <w:p w14:paraId="0D65050D" w14:textId="77777777" w:rsidR="008A5667" w:rsidRDefault="00C734B5">
                <w:pPr>
                  <w:ind w:firstLine="240"/>
                  <w:jc w:val="both"/>
                  <w:rPr>
                    <w:color w:val="000000"/>
                    <w:sz w:val="18"/>
                    <w:szCs w:val="18"/>
                  </w:rPr>
                </w:pPr>
                <w:r>
                  <w:rPr>
                    <w:color w:val="000000"/>
                    <w:sz w:val="18"/>
                    <w:szCs w:val="18"/>
                  </w:rPr>
                  <w:t>str.      ž.  d.  p.1    p.2    p.3</w:t>
                </w:r>
                <w:r>
                  <w:rPr>
                    <w:b/>
                    <w:i/>
                    <w:color w:val="000000"/>
                    <w:sz w:val="18"/>
                    <w:szCs w:val="18"/>
                  </w:rPr>
                  <w:t xml:space="preserve">                      </w:t>
                </w:r>
                <w:r>
                  <w:rPr>
                    <w:sz w:val="20"/>
                    <w:szCs w:val="24"/>
                  </w:rPr>
                  <w:t xml:space="preserve">B. </w:t>
                </w:r>
                <w:r>
                  <w:rPr>
                    <w:color w:val="000000"/>
                    <w:sz w:val="20"/>
                    <w:szCs w:val="24"/>
                  </w:rPr>
                  <w:t xml:space="preserve">Padarė tos pačios rūšies nusikalstamą veiką (2) </w:t>
                </w:r>
                <w:r>
                  <w:rPr>
                    <w:color w:val="000000"/>
                    <w:sz w:val="20"/>
                    <w:szCs w:val="24"/>
                  </w:rPr>
                  <w:sym w:font="Symbol" w:char="F0EA"/>
                </w:r>
                <w:r>
                  <w:rPr>
                    <w:color w:val="000000"/>
                    <w:sz w:val="20"/>
                    <w:szCs w:val="24"/>
                  </w:rPr>
                  <w:t xml:space="preserve">_ </w:t>
                </w:r>
                <w:r>
                  <w:rPr>
                    <w:color w:val="000000"/>
                    <w:sz w:val="20"/>
                    <w:szCs w:val="24"/>
                  </w:rPr>
                  <w:sym w:font="Symbol" w:char="F0EA"/>
                </w:r>
                <w:r>
                  <w:rPr>
                    <w:color w:val="000000"/>
                    <w:sz w:val="20"/>
                    <w:szCs w:val="24"/>
                  </w:rPr>
                  <w:t xml:space="preserve">   </w:t>
                </w:r>
              </w:p>
              <w:p w14:paraId="0D65050E" w14:textId="77777777" w:rsidR="008A5667" w:rsidRDefault="00C734B5">
                <w:pPr>
                  <w:jc w:val="both"/>
                  <w:rPr>
                    <w:i/>
                    <w:color w:val="000000"/>
                    <w:sz w:val="20"/>
                    <w:szCs w:val="24"/>
                  </w:rPr>
                </w:pPr>
                <w:r>
                  <w:rPr>
                    <w:i/>
                    <w:color w:val="000000"/>
                    <w:sz w:val="20"/>
                    <w:szCs w:val="24"/>
                  </w:rPr>
                  <w:t xml:space="preserve">----- Būtina nurodyti visus BK straipsnius, pagal kuriuos įtariamas/ kaltinamas asmuo. </w:t>
                </w:r>
              </w:p>
            </w:tc>
          </w:tr>
          <w:tr w:rsidR="008A5667" w14:paraId="0D650511"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490" w:type="dxa"/>
              </w:tcPr>
              <w:p w14:paraId="0D650510" w14:textId="77777777" w:rsidR="008A5667" w:rsidRDefault="00C734B5">
                <w:pPr>
                  <w:jc w:val="both"/>
                  <w:rPr>
                    <w:color w:val="000000"/>
                    <w:sz w:val="20"/>
                    <w:szCs w:val="24"/>
                  </w:rPr>
                </w:pPr>
                <w:r>
                  <w:rPr>
                    <w:color w:val="000000"/>
                    <w:sz w:val="20"/>
                    <w:szCs w:val="24"/>
                  </w:rPr>
                  <w:t xml:space="preserve">19. Nusikalstamą veiką padarė: neblaivus (1), apsvaigęs nuo narkotinių, psichotropinių ar kitų psichiką veikiančių medžiagų (2), </w:t>
                </w:r>
                <w:r>
                  <w:rPr>
                    <w:color w:val="000000"/>
                    <w:sz w:val="20"/>
                  </w:rPr>
                  <w:t xml:space="preserve">nepakaltinamas (3), riboto pakaltinamumo (4); buvo taikytas Lietuvos Respublikos organizuoto nusikalstamumo užkardymo įstatymas (5).                                                               </w:t>
                </w:r>
                <w:r>
                  <w:rPr>
                    <w:color w:val="000000"/>
                    <w:sz w:val="20"/>
                    <w:szCs w:val="24"/>
                  </w:rPr>
                  <w:sym w:font="Symbol" w:char="F0EA"/>
                </w:r>
                <w:r>
                  <w:rPr>
                    <w:color w:val="000000"/>
                    <w:sz w:val="20"/>
                    <w:szCs w:val="24"/>
                  </w:rPr>
                  <w:t xml:space="preserve">_ </w:t>
                </w:r>
                <w:r>
                  <w:rPr>
                    <w:color w:val="000000"/>
                    <w:sz w:val="20"/>
                    <w:szCs w:val="24"/>
                  </w:rPr>
                  <w:sym w:font="Symbol" w:char="F0EA"/>
                </w:r>
                <w:r>
                  <w:rPr>
                    <w:color w:val="000000"/>
                    <w:sz w:val="20"/>
                    <w:szCs w:val="24"/>
                  </w:rPr>
                  <w:t xml:space="preserve">_ </w:t>
                </w:r>
                <w:r>
                  <w:rPr>
                    <w:color w:val="000000"/>
                    <w:sz w:val="20"/>
                    <w:szCs w:val="24"/>
                  </w:rPr>
                  <w:sym w:font="Symbol" w:char="F0EA"/>
                </w:r>
                <w:r>
                  <w:rPr>
                    <w:color w:val="000000"/>
                    <w:sz w:val="20"/>
                    <w:szCs w:val="24"/>
                  </w:rPr>
                  <w:t xml:space="preserve">_ </w:t>
                </w:r>
                <w:r>
                  <w:rPr>
                    <w:color w:val="000000"/>
                    <w:sz w:val="20"/>
                    <w:szCs w:val="24"/>
                  </w:rPr>
                  <w:sym w:font="Symbol" w:char="F0EA"/>
                </w:r>
                <w:r>
                  <w:rPr>
                    <w:color w:val="000000"/>
                    <w:sz w:val="20"/>
                    <w:szCs w:val="24"/>
                  </w:rPr>
                  <w:t xml:space="preserve">_ </w:t>
                </w:r>
                <w:r>
                  <w:rPr>
                    <w:color w:val="000000"/>
                    <w:sz w:val="20"/>
                    <w:szCs w:val="24"/>
                  </w:rPr>
                  <w:sym w:font="Symbol" w:char="F0EA"/>
                </w:r>
              </w:p>
            </w:tc>
          </w:tr>
          <w:tr w:rsidR="008A5667" w14:paraId="0D650514"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490" w:type="dxa"/>
              </w:tcPr>
              <w:p w14:paraId="0D650512" w14:textId="77777777" w:rsidR="008A5667" w:rsidRDefault="00C734B5">
                <w:pPr>
                  <w:jc w:val="both"/>
                  <w:rPr>
                    <w:sz w:val="20"/>
                    <w:szCs w:val="24"/>
                  </w:rPr>
                </w:pPr>
                <w:r>
                  <w:rPr>
                    <w:sz w:val="20"/>
                    <w:szCs w:val="24"/>
                  </w:rPr>
                  <w:t>20. Nusikalstamą veiką padarė būdamas: bendrininkų grupėje (1), organizuotoje grupėje (2), nusikalstamame susivienijime (3).</w:t>
                </w:r>
              </w:p>
              <w:p w14:paraId="0D650513" w14:textId="77777777" w:rsidR="008A5667" w:rsidRDefault="00C734B5">
                <w:pPr>
                  <w:ind w:firstLine="10070"/>
                  <w:jc w:val="both"/>
                  <w:rPr>
                    <w:b/>
                    <w:i/>
                    <w:color w:val="0000FF"/>
                    <w:sz w:val="20"/>
                    <w:szCs w:val="24"/>
                  </w:rPr>
                </w:pPr>
                <w:r>
                  <w:rPr>
                    <w:sz w:val="20"/>
                    <w:szCs w:val="24"/>
                  </w:rPr>
                  <w:sym w:font="Symbol" w:char="F0EA"/>
                </w:r>
                <w:r>
                  <w:rPr>
                    <w:sz w:val="20"/>
                    <w:szCs w:val="24"/>
                  </w:rPr>
                  <w:t xml:space="preserve">   </w:t>
                </w:r>
                <w:r>
                  <w:rPr>
                    <w:sz w:val="20"/>
                    <w:szCs w:val="24"/>
                  </w:rPr>
                  <w:sym w:font="Symbol" w:char="F0EA"/>
                </w:r>
              </w:p>
            </w:tc>
          </w:tr>
          <w:tr w:rsidR="008A5667" w14:paraId="0D650516"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490" w:type="dxa"/>
              </w:tcPr>
              <w:p w14:paraId="0D650515" w14:textId="77777777" w:rsidR="008A5667" w:rsidRDefault="00C734B5">
                <w:pPr>
                  <w:jc w:val="both"/>
                  <w:rPr>
                    <w:sz w:val="20"/>
                    <w:szCs w:val="24"/>
                  </w:rPr>
                </w:pPr>
                <w:r>
                  <w:rPr>
                    <w:sz w:val="20"/>
                    <w:szCs w:val="24"/>
                  </w:rPr>
                  <w:t xml:space="preserve">21. Grupės sudėtis: tik suaugusių (1), tik nepilnamečių (2), mišri (3), nepilnamečių ir mažamečių (4).                             </w:t>
                </w:r>
                <w:r>
                  <w:rPr>
                    <w:sz w:val="20"/>
                    <w:szCs w:val="24"/>
                  </w:rPr>
                  <w:sym w:font="Symbol" w:char="F0EA"/>
                </w:r>
                <w:r>
                  <w:rPr>
                    <w:sz w:val="20"/>
                    <w:szCs w:val="24"/>
                  </w:rPr>
                  <w:t xml:space="preserve">   </w:t>
                </w:r>
                <w:r>
                  <w:rPr>
                    <w:sz w:val="20"/>
                    <w:szCs w:val="24"/>
                  </w:rPr>
                  <w:sym w:font="Symbol" w:char="F0EA"/>
                </w:r>
              </w:p>
            </w:tc>
          </w:tr>
          <w:tr w:rsidR="008A5667" w14:paraId="0D650519" w14:textId="77777777" w:rsidTr="006664D5">
            <w:trPr>
              <w:cantSplit/>
            </w:trPr>
            <w:tc>
              <w:tcPr>
                <w:tcW w:w="10490" w:type="dxa"/>
              </w:tcPr>
              <w:p w14:paraId="0D650517" w14:textId="77777777" w:rsidR="008A5667" w:rsidRDefault="00C734B5">
                <w:pPr>
                  <w:jc w:val="both"/>
                  <w:rPr>
                    <w:sz w:val="20"/>
                    <w:szCs w:val="24"/>
                  </w:rPr>
                </w:pPr>
                <w:r>
                  <w:rPr>
                    <w:sz w:val="20"/>
                    <w:szCs w:val="24"/>
                  </w:rPr>
                  <w:t>22. Asmeniui paskirta (-</w:t>
                </w:r>
                <w:proofErr w:type="spellStart"/>
                <w:r>
                  <w:rPr>
                    <w:sz w:val="20"/>
                    <w:szCs w:val="24"/>
                  </w:rPr>
                  <w:t>os</w:t>
                </w:r>
                <w:proofErr w:type="spellEnd"/>
                <w:r>
                  <w:rPr>
                    <w:sz w:val="20"/>
                    <w:szCs w:val="24"/>
                  </w:rPr>
                  <w:t>) kardomoji (-</w:t>
                </w:r>
                <w:proofErr w:type="spellStart"/>
                <w:r>
                  <w:rPr>
                    <w:sz w:val="20"/>
                    <w:szCs w:val="24"/>
                  </w:rPr>
                  <w:t>osios</w:t>
                </w:r>
                <w:proofErr w:type="spellEnd"/>
                <w:r>
                  <w:rPr>
                    <w:sz w:val="20"/>
                    <w:szCs w:val="24"/>
                  </w:rPr>
                  <w:t>) priemonė (-ės): suėmimas (01), namų areštas (02), užstatas (03), dokumentų paėmimas (04), įpareigojimas periodiškai registruotis policijos įstaigoje (05), rašytinis pasižadėjimas neišvykti (06), karinio dalinio vadovybės stebėjimas (07), nepilnamečio atidavimas tėvams prižiūrėti (08),</w:t>
                </w:r>
                <w:r>
                  <w:rPr>
                    <w:b/>
                    <w:sz w:val="20"/>
                    <w:szCs w:val="24"/>
                  </w:rPr>
                  <w:t xml:space="preserve"> </w:t>
                </w:r>
                <w:r>
                  <w:rPr>
                    <w:sz w:val="20"/>
                    <w:szCs w:val="24"/>
                  </w:rPr>
                  <w:t xml:space="preserve">įpareigojimas gyventi skyrium nuo </w:t>
                </w:r>
                <w:r>
                  <w:rPr>
                    <w:sz w:val="20"/>
                  </w:rPr>
                  <w:t>nukentėjusiojo ir (ar) nesiartinti prie nukentėjusiojo arčiau nei nustatytu atstumu</w:t>
                </w:r>
                <w:r>
                  <w:rPr>
                    <w:sz w:val="20"/>
                    <w:szCs w:val="24"/>
                  </w:rPr>
                  <w:t xml:space="preserve"> (09), intensyvi priežiūra (10).          </w:t>
                </w:r>
              </w:p>
              <w:p w14:paraId="0D650518" w14:textId="77777777" w:rsidR="008A5667" w:rsidRDefault="00C734B5" w:rsidP="006664D5">
                <w:pPr>
                  <w:ind w:firstLine="8539"/>
                  <w:jc w:val="both"/>
                  <w:rPr>
                    <w:b/>
                    <w:sz w:val="20"/>
                    <w:szCs w:val="24"/>
                  </w:rPr>
                </w:pP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sz w:val="20"/>
                    <w:szCs w:val="24"/>
                  </w:rPr>
                  <w:t xml:space="preserve"> </w:t>
                </w:r>
              </w:p>
            </w:tc>
          </w:tr>
          <w:tr w:rsidR="008A5667" w14:paraId="0D650520" w14:textId="77777777" w:rsidTr="006664D5">
            <w:trPr>
              <w:cantSplit/>
              <w:trHeight w:val="3446"/>
            </w:trPr>
            <w:tc>
              <w:tcPr>
                <w:tcW w:w="10490" w:type="dxa"/>
              </w:tcPr>
              <w:p w14:paraId="0D65051A" w14:textId="77777777" w:rsidR="008A5667" w:rsidRDefault="00C734B5">
                <w:pPr>
                  <w:jc w:val="both"/>
                  <w:rPr>
                    <w:sz w:val="20"/>
                    <w:szCs w:val="24"/>
                  </w:rPr>
                </w:pPr>
                <w:r>
                  <w:rPr>
                    <w:color w:val="000000"/>
                    <w:sz w:val="20"/>
                    <w:szCs w:val="24"/>
                  </w:rPr>
                  <w:lastRenderedPageBreak/>
                  <w:t>23. Asmuo</w:t>
                </w:r>
                <w:r>
                  <w:rPr>
                    <w:sz w:val="20"/>
                    <w:szCs w:val="24"/>
                  </w:rPr>
                  <w:t xml:space="preserve"> padarė nusikalstamą veiką pakartotinai (kriminologinis recidyvas) (15), </w:t>
                </w:r>
              </w:p>
              <w:p w14:paraId="0D65051B" w14:textId="77777777" w:rsidR="008A5667" w:rsidRDefault="00C734B5">
                <w:pPr>
                  <w:jc w:val="both"/>
                  <w:rPr>
                    <w:sz w:val="20"/>
                    <w:szCs w:val="24"/>
                  </w:rPr>
                </w:pPr>
                <w:r>
                  <w:rPr>
                    <w:sz w:val="20"/>
                    <w:szCs w:val="24"/>
                  </w:rPr>
                  <w:t>tuo metu, kai:</w:t>
                </w:r>
              </w:p>
              <w:p w14:paraId="0D65051C" w14:textId="77777777" w:rsidR="008A5667" w:rsidRDefault="00C734B5">
                <w:pPr>
                  <w:jc w:val="both"/>
                  <w:rPr>
                    <w:sz w:val="20"/>
                    <w:szCs w:val="24"/>
                  </w:rPr>
                </w:pPr>
                <w:r>
                  <w:rPr>
                    <w:sz w:val="20"/>
                    <w:szCs w:val="24"/>
                  </w:rPr>
                  <w:t>1. buvo atleistas nuo baudžiamosios atsakomybės: asmuo ar nusikalstama veika prarado pavojingumą (BK 36 str.) (01), dėl nusikaltimo  mažareikšmiškumo (BK 37 str.) (02), kaltininkui ir nukentėjusiajam susitaikius (BK 38 str.) (03), dėl lengvinančių aplinkybių (BK 39 str.) (04), asmuo aktyviai padėjo atskleisti organizuotos grupės ar nusikalstamo susivienijimo narių padarytas nusikalstamas veikas (BK 39</w:t>
                </w:r>
                <w:r>
                  <w:rPr>
                    <w:sz w:val="20"/>
                    <w:szCs w:val="24"/>
                    <w:vertAlign w:val="superscript"/>
                  </w:rPr>
                  <w:t>1</w:t>
                </w:r>
                <w:r>
                  <w:rPr>
                    <w:sz w:val="20"/>
                    <w:szCs w:val="24"/>
                  </w:rPr>
                  <w:t xml:space="preserve"> str.) (22); pagal laidavimą (BK 40 str.) (05);</w:t>
                </w:r>
              </w:p>
              <w:p w14:paraId="0D65051D" w14:textId="77777777" w:rsidR="008A5667" w:rsidRDefault="00C734B5">
                <w:pPr>
                  <w:spacing w:line="240" w:lineRule="atLeast"/>
                  <w:jc w:val="both"/>
                  <w:rPr>
                    <w:sz w:val="20"/>
                  </w:rPr>
                </w:pPr>
                <w:r>
                  <w:rPr>
                    <w:sz w:val="20"/>
                  </w:rPr>
                  <w:t xml:space="preserve">2. buvo atidėtas bausmės vykdymas, atleistas nuo bausmės arba lygtinai paleistas: atidėtas bausmės vykdymas (BK 75 str.) (06), atleistas nuo bausmės dėl ligos (07), lygtinai atleistas nuo laisvės atėmimo bausmės prieš terminą (BK 77 str. 1 d.) (08), neatliktos laisvės atėmimo bausmės dalis pakeista švelnesne bausme (BK 77 str. 2 d.) (09); lygtinai paleistas iš pataisos įstaigos (BVK 157 str.) (21), patenkintas malonės prašymas (10), taikyta amnestija (11); </w:t>
                </w:r>
              </w:p>
              <w:p w14:paraId="0D65051E" w14:textId="77777777" w:rsidR="008A5667" w:rsidRDefault="00C734B5">
                <w:pPr>
                  <w:jc w:val="both"/>
                  <w:rPr>
                    <w:sz w:val="20"/>
                    <w:szCs w:val="24"/>
                  </w:rPr>
                </w:pPr>
                <w:r>
                  <w:rPr>
                    <w:sz w:val="20"/>
                    <w:szCs w:val="24"/>
                  </w:rPr>
                  <w:t>3. kita: jam priimtas apkaltinamasis nuosprendis (12), būdamas recidyvistu (13), teismo pripažintas pavojingu recidyvistu (14), taikytas Lietuvos Respublikos organizuoto nusikalstamumo užkardymo įstatymas (17), per 1 metus paleidus iš pataisos įstaigos (18), anksčiau atliko laisvės atėmimo bausmę užsienio valstybės kalėjime (19);</w:t>
                </w:r>
              </w:p>
              <w:p w14:paraId="0D65051F" w14:textId="77777777" w:rsidR="008A5667" w:rsidRDefault="00C734B5">
                <w:pPr>
                  <w:jc w:val="both"/>
                  <w:rPr>
                    <w:sz w:val="20"/>
                    <w:szCs w:val="24"/>
                  </w:rPr>
                </w:pPr>
                <w:r>
                  <w:rPr>
                    <w:sz w:val="20"/>
                    <w:szCs w:val="24"/>
                  </w:rPr>
                  <w:t>asmuo susijęs su organizuotu nusikalstamumu (20).</w:t>
                </w:r>
                <w:r>
                  <w:rPr>
                    <w:b/>
                    <w:sz w:val="20"/>
                    <w:szCs w:val="24"/>
                  </w:rPr>
                  <w:t xml:space="preserve"> </w:t>
                </w:r>
                <w:r>
                  <w:rPr>
                    <w:sz w:val="20"/>
                    <w:szCs w:val="24"/>
                  </w:rPr>
                  <w:t xml:space="preserve">                                             </w:t>
                </w:r>
                <w:r>
                  <w:rPr>
                    <w:b/>
                    <w:i/>
                    <w:color w:val="0000FF"/>
                    <w:sz w:val="20"/>
                    <w:szCs w:val="24"/>
                  </w:rPr>
                  <w:t xml:space="preserve">       </w:t>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p>
            </w:tc>
          </w:tr>
          <w:tr w:rsidR="008A5667" w14:paraId="0D650523" w14:textId="77777777" w:rsidTr="006664D5">
            <w:trPr>
              <w:cantSplit/>
            </w:trPr>
            <w:tc>
              <w:tcPr>
                <w:tcW w:w="10490" w:type="dxa"/>
              </w:tcPr>
              <w:p w14:paraId="0D650521" w14:textId="77777777" w:rsidR="008A5667" w:rsidRDefault="00C734B5">
                <w:pPr>
                  <w:jc w:val="both"/>
                  <w:rPr>
                    <w:color w:val="000000"/>
                    <w:sz w:val="20"/>
                  </w:rPr>
                </w:pPr>
                <w:r>
                  <w:rPr>
                    <w:color w:val="000000"/>
                    <w:sz w:val="20"/>
                    <w:szCs w:val="24"/>
                  </w:rPr>
                  <w:t>24. Ikiteisminio tyrimo ar privataus kaltinimo bylos rezultatai: BPK: 3 str. 1 d.: 2 p. (02),</w:t>
                </w:r>
                <w:r>
                  <w:rPr>
                    <w:color w:val="000000"/>
                    <w:szCs w:val="24"/>
                  </w:rPr>
                  <w:t xml:space="preserve"> </w:t>
                </w:r>
                <w:r>
                  <w:rPr>
                    <w:color w:val="000000"/>
                    <w:sz w:val="20"/>
                    <w:szCs w:val="24"/>
                  </w:rPr>
                  <w:t>4 p. (04), 5 p. (05), 7 p. (07);  212 str. 3 p. (11), 4 p. (12),</w:t>
                </w:r>
                <w:r>
                  <w:rPr>
                    <w:color w:val="000000"/>
                    <w:szCs w:val="24"/>
                  </w:rPr>
                  <w:t xml:space="preserve"> </w:t>
                </w:r>
                <w:r>
                  <w:rPr>
                    <w:color w:val="000000"/>
                    <w:sz w:val="20"/>
                    <w:szCs w:val="24"/>
                  </w:rPr>
                  <w:t xml:space="preserve">5 p. (13), 6 p. (14), 7 p. (15), 8 p. (16), 10 p. (18); 220 str.  (19); 303 str. 2 d. (20); 397 str. 1 d. 2 p. (22); 418 str.  (23); 426 str.  (24), </w:t>
                </w:r>
                <w:r>
                  <w:rPr>
                    <w:color w:val="000000"/>
                    <w:sz w:val="20"/>
                  </w:rPr>
                  <w:t xml:space="preserve">atnaujinti </w:t>
                </w:r>
                <w:proofErr w:type="spellStart"/>
                <w:r>
                  <w:rPr>
                    <w:color w:val="000000"/>
                    <w:sz w:val="20"/>
                  </w:rPr>
                  <w:t>ikiteiminį</w:t>
                </w:r>
                <w:proofErr w:type="spellEnd"/>
                <w:r>
                  <w:rPr>
                    <w:color w:val="000000"/>
                    <w:sz w:val="20"/>
                  </w:rPr>
                  <w:t xml:space="preserve"> tyrimą, nutrauktą įtariamojo atžvilgiu, vadovaujantis BPK 217 str. 4–6 p. (44).</w:t>
                </w:r>
              </w:p>
              <w:p w14:paraId="0D650522" w14:textId="77777777" w:rsidR="008A5667" w:rsidRDefault="00C734B5">
                <w:pPr>
                  <w:ind w:firstLine="8215"/>
                  <w:jc w:val="both"/>
                  <w:rPr>
                    <w:color w:val="000000"/>
                    <w:sz w:val="20"/>
                    <w:szCs w:val="24"/>
                  </w:rPr>
                </w:pPr>
                <w:r>
                  <w:rPr>
                    <w:color w:val="000000"/>
                    <w:sz w:val="20"/>
                    <w:szCs w:val="24"/>
                  </w:rPr>
                  <w:sym w:font="Symbol" w:char="F0EA"/>
                </w:r>
                <w:r>
                  <w:rPr>
                    <w:color w:val="000000"/>
                    <w:sz w:val="20"/>
                    <w:szCs w:val="24"/>
                  </w:rPr>
                  <w:t xml:space="preserve">_ </w:t>
                </w:r>
                <w:r>
                  <w:rPr>
                    <w:color w:val="000000"/>
                    <w:sz w:val="20"/>
                    <w:szCs w:val="24"/>
                  </w:rPr>
                  <w:sym w:font="Symbol" w:char="F0EA"/>
                </w:r>
                <w:r>
                  <w:rPr>
                    <w:color w:val="000000"/>
                    <w:sz w:val="20"/>
                    <w:szCs w:val="24"/>
                  </w:rPr>
                  <w:t xml:space="preserve">_ </w:t>
                </w:r>
                <w:r>
                  <w:rPr>
                    <w:color w:val="000000"/>
                    <w:sz w:val="20"/>
                    <w:szCs w:val="24"/>
                  </w:rPr>
                  <w:sym w:font="Symbol" w:char="F0EA"/>
                </w:r>
              </w:p>
            </w:tc>
          </w:tr>
          <w:tr w:rsidR="008A5667" w14:paraId="0D650525" w14:textId="77777777" w:rsidTr="006664D5">
            <w:trPr>
              <w:cantSplit/>
            </w:trPr>
            <w:tc>
              <w:tcPr>
                <w:tcW w:w="10490" w:type="dxa"/>
              </w:tcPr>
              <w:p w14:paraId="0D650524" w14:textId="77777777" w:rsidR="008A5667" w:rsidRDefault="00C734B5">
                <w:pPr>
                  <w:jc w:val="both"/>
                  <w:rPr>
                    <w:color w:val="000000"/>
                    <w:sz w:val="20"/>
                    <w:szCs w:val="24"/>
                  </w:rPr>
                </w:pPr>
                <w:r>
                  <w:rPr>
                    <w:color w:val="000000"/>
                    <w:sz w:val="20"/>
                    <w:szCs w:val="24"/>
                  </w:rPr>
                  <w:t xml:space="preserve">25. Asmuo nustatytas pagal kriminalinės žvalgybos informaciją (1).                      </w:t>
                </w:r>
                <w:r>
                  <w:rPr>
                    <w:color w:val="000000"/>
                    <w:sz w:val="20"/>
                    <w:szCs w:val="24"/>
                  </w:rPr>
                  <w:sym w:font="Symbol" w:char="F0EA"/>
                </w:r>
                <w:r>
                  <w:rPr>
                    <w:color w:val="000000"/>
                    <w:sz w:val="20"/>
                    <w:szCs w:val="24"/>
                  </w:rPr>
                  <w:t xml:space="preserve">_ </w:t>
                </w:r>
                <w:r>
                  <w:rPr>
                    <w:color w:val="000000"/>
                    <w:sz w:val="20"/>
                    <w:szCs w:val="24"/>
                  </w:rPr>
                  <w:sym w:font="Symbol" w:char="F0EA"/>
                </w:r>
              </w:p>
            </w:tc>
          </w:tr>
          <w:tr w:rsidR="008A5667" w14:paraId="0D650528" w14:textId="77777777" w:rsidTr="006664D5">
            <w:trPr>
              <w:cantSplit/>
            </w:trPr>
            <w:tc>
              <w:tcPr>
                <w:tcW w:w="10490" w:type="dxa"/>
              </w:tcPr>
              <w:p w14:paraId="0D650526" w14:textId="77777777" w:rsidR="008A5667" w:rsidRDefault="00C734B5">
                <w:pPr>
                  <w:jc w:val="both"/>
                  <w:rPr>
                    <w:sz w:val="18"/>
                    <w:szCs w:val="18"/>
                  </w:rPr>
                </w:pPr>
                <w:r>
                  <w:rPr>
                    <w:sz w:val="20"/>
                  </w:rPr>
                  <w:t>26. Pareigūno, atlikusio ikiteisminį tyrimą, arba teisėjo, išnagrinėjusio privataus kaltinimo bylą, pareigos, vardas (vardai), pavardė (pavardės)__________________</w:t>
                </w:r>
                <w:r>
                  <w:rPr>
                    <w:rFonts w:cs="Arial Unicode MS"/>
                    <w:sz w:val="20"/>
                    <w:lang w:bidi="lo-LA"/>
                  </w:rPr>
                  <w:t>_________________________________________________________________________</w:t>
                </w:r>
                <w:r>
                  <w:rPr>
                    <w:sz w:val="18"/>
                    <w:szCs w:val="18"/>
                  </w:rPr>
                  <w:t xml:space="preserve"> </w:t>
                </w:r>
              </w:p>
              <w:p w14:paraId="0D650527" w14:textId="77777777" w:rsidR="008A5667" w:rsidRDefault="008A5667">
                <w:pPr>
                  <w:jc w:val="both"/>
                  <w:rPr>
                    <w:sz w:val="20"/>
                  </w:rPr>
                </w:pPr>
              </w:p>
            </w:tc>
          </w:tr>
        </w:tbl>
        <w:p w14:paraId="0D650529" w14:textId="77777777" w:rsidR="008A5667" w:rsidRDefault="008A5667">
          <w:pPr>
            <w:jc w:val="both"/>
            <w:rPr>
              <w:sz w:val="20"/>
              <w:szCs w:val="24"/>
            </w:rPr>
          </w:pPr>
        </w:p>
        <w:p w14:paraId="0D650535" w14:textId="027F025D" w:rsidR="008A5667" w:rsidRDefault="00C734B5" w:rsidP="006664D5">
          <w:pPr>
            <w:jc w:val="center"/>
            <w:rPr>
              <w:rFonts w:ascii="Arial" w:eastAsia="Calibri" w:hAnsi="Arial" w:cs="Arial"/>
              <w:sz w:val="20"/>
              <w:szCs w:val="22"/>
            </w:rPr>
          </w:pPr>
          <w:r>
            <w:rPr>
              <w:sz w:val="20"/>
              <w:szCs w:val="24"/>
            </w:rPr>
            <w:t>____________________________________</w:t>
          </w:r>
        </w:p>
      </w:sdtContent>
    </w:sdt>
    <w:sdt>
      <w:sdtPr>
        <w:alias w:val="4 pr."/>
        <w:tag w:val="part_7edee3179bbb4fc3b0691ef1f06dc363"/>
        <w:id w:val="-357433359"/>
        <w:lock w:val="sdtLocked"/>
      </w:sdtPr>
      <w:sdtEndPr/>
      <w:sdtContent>
        <w:p w14:paraId="285D25EC" w14:textId="77777777" w:rsidR="006664D5" w:rsidRDefault="006664D5">
          <w:pPr>
            <w:jc w:val="right"/>
            <w:sectPr w:rsidR="006664D5" w:rsidSect="006664D5">
              <w:pgSz w:w="11907" w:h="16839" w:code="9"/>
              <w:pgMar w:top="1134" w:right="567" w:bottom="1134" w:left="709" w:header="561" w:footer="561" w:gutter="0"/>
              <w:pgNumType w:start="1"/>
              <w:cols w:space="1296"/>
              <w:titlePg/>
              <w:docGrid w:linePitch="360"/>
            </w:sectPr>
          </w:pPr>
        </w:p>
        <w:p w14:paraId="0D650536" w14:textId="5D9E98EA" w:rsidR="008A5667" w:rsidRDefault="00C734B5" w:rsidP="006664D5">
          <w:pPr>
            <w:ind w:left="6237"/>
            <w:rPr>
              <w:rFonts w:eastAsia="Calibri"/>
              <w:sz w:val="20"/>
            </w:rPr>
          </w:pPr>
          <w:r>
            <w:rPr>
              <w:rFonts w:eastAsia="Calibri"/>
              <w:sz w:val="20"/>
            </w:rPr>
            <w:lastRenderedPageBreak/>
            <w:t>Nusikalstamų veikų žinybinio registro</w:t>
          </w:r>
        </w:p>
        <w:p w14:paraId="466A94F1" w14:textId="77777777" w:rsidR="006664D5" w:rsidRDefault="00C734B5" w:rsidP="006664D5">
          <w:pPr>
            <w:ind w:left="6237"/>
            <w:rPr>
              <w:rFonts w:eastAsia="Calibri"/>
              <w:sz w:val="20"/>
            </w:rPr>
          </w:pPr>
          <w:r>
            <w:rPr>
              <w:rFonts w:eastAsia="Calibri"/>
              <w:sz w:val="20"/>
            </w:rPr>
            <w:t>duomenų tvarkymo taisyklių</w:t>
          </w:r>
        </w:p>
        <w:p w14:paraId="0D650538" w14:textId="01E0C9DB" w:rsidR="008A5667" w:rsidRDefault="006664D5" w:rsidP="006664D5">
          <w:pPr>
            <w:ind w:left="6237"/>
            <w:rPr>
              <w:rFonts w:eastAsia="Calibri"/>
              <w:sz w:val="20"/>
            </w:rPr>
          </w:pPr>
          <w:sdt>
            <w:sdtPr>
              <w:alias w:val="Numeris"/>
              <w:tag w:val="nr_7edee3179bbb4fc3b0691ef1f06dc363"/>
              <w:id w:val="1565220938"/>
              <w:lock w:val="sdtLocked"/>
            </w:sdtPr>
            <w:sdtEndPr/>
            <w:sdtContent>
              <w:r w:rsidR="00C734B5">
                <w:rPr>
                  <w:rFonts w:eastAsia="Calibri"/>
                  <w:sz w:val="20"/>
                </w:rPr>
                <w:t>4</w:t>
              </w:r>
            </w:sdtContent>
          </w:sdt>
          <w:r w:rsidR="00C734B5">
            <w:rPr>
              <w:rFonts w:eastAsia="Calibri"/>
              <w:sz w:val="20"/>
            </w:rPr>
            <w:t xml:space="preserve"> priedas </w:t>
          </w:r>
        </w:p>
        <w:p w14:paraId="0D650539" w14:textId="77777777" w:rsidR="008A5667" w:rsidRDefault="008A5667">
          <w:pPr>
            <w:jc w:val="right"/>
            <w:rPr>
              <w:rFonts w:eastAsia="Calibri"/>
              <w:sz w:val="20"/>
              <w:szCs w:val="24"/>
            </w:rPr>
          </w:pPr>
        </w:p>
        <w:p w14:paraId="0D65053A" w14:textId="77777777" w:rsidR="008A5667" w:rsidRDefault="006664D5">
          <w:pPr>
            <w:keepNext/>
            <w:jc w:val="center"/>
            <w:rPr>
              <w:b/>
              <w:sz w:val="20"/>
            </w:rPr>
          </w:pPr>
          <w:sdt>
            <w:sdtPr>
              <w:alias w:val="Pavadinimas"/>
              <w:tag w:val="title_7edee3179bbb4fc3b0691ef1f06dc363"/>
              <w:id w:val="1570688820"/>
              <w:lock w:val="sdtLocked"/>
            </w:sdtPr>
            <w:sdtEndPr/>
            <w:sdtContent>
              <w:r w:rsidR="00C734B5">
                <w:rPr>
                  <w:b/>
                  <w:sz w:val="20"/>
                </w:rPr>
                <w:t xml:space="preserve">IKITEISMINIO TYRIMO BYLOJE PRIIMTŲ SPRENDIMŲ DUOMENYS (40 forma)  </w:t>
              </w:r>
            </w:sdtContent>
          </w:sdt>
        </w:p>
        <w:p w14:paraId="0D65053B" w14:textId="77777777" w:rsidR="008A5667" w:rsidRDefault="008A5667">
          <w:pPr>
            <w:keepNext/>
            <w:ind w:firstLine="265"/>
            <w:jc w:val="center"/>
            <w:rPr>
              <w:b/>
              <w:sz w:val="20"/>
            </w:rPr>
          </w:pPr>
        </w:p>
        <w:tbl>
          <w:tblPr>
            <w:tblW w:w="10516"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516"/>
          </w:tblGrid>
          <w:tr w:rsidR="008A5667" w14:paraId="0D65053F" w14:textId="77777777" w:rsidTr="006664D5">
            <w:trPr>
              <w:cantSplit/>
              <w:trHeight w:val="384"/>
            </w:trPr>
            <w:tc>
              <w:tcPr>
                <w:tcW w:w="10516" w:type="dxa"/>
              </w:tcPr>
              <w:p w14:paraId="0D65053C" w14:textId="77777777" w:rsidR="008A5667" w:rsidRDefault="00C734B5">
                <w:pPr>
                  <w:jc w:val="both"/>
                  <w:rPr>
                    <w:szCs w:val="24"/>
                  </w:rPr>
                </w:pPr>
                <w:r>
                  <w:rPr>
                    <w:szCs w:val="24"/>
                  </w:rPr>
                  <w:t xml:space="preserve">1. A. Prokuratūros, kontroliuojančios ikiteisminį tyrimą, kodas              A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 </w:t>
                </w:r>
              </w:p>
              <w:p w14:paraId="0D65053D" w14:textId="77777777" w:rsidR="008A5667" w:rsidRDefault="00C734B5">
                <w:pPr>
                  <w:ind w:firstLine="248"/>
                  <w:jc w:val="both"/>
                  <w:rPr>
                    <w:szCs w:val="24"/>
                  </w:rPr>
                </w:pPr>
                <w:r>
                  <w:rPr>
                    <w:szCs w:val="24"/>
                  </w:rPr>
                  <w:t xml:space="preserve">B. Policijos įstaigos, pradėjusios ikiteisminį tyrimą, kodas                  B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p>
              <w:p w14:paraId="0D65053E" w14:textId="77777777" w:rsidR="008A5667" w:rsidRDefault="00C734B5">
                <w:pPr>
                  <w:ind w:firstLine="248"/>
                  <w:jc w:val="both"/>
                  <w:rPr>
                    <w:color w:val="FF0000"/>
                    <w:szCs w:val="24"/>
                  </w:rPr>
                </w:pPr>
                <w:r>
                  <w:rPr>
                    <w:szCs w:val="24"/>
                  </w:rPr>
                  <w:t xml:space="preserve">C. Policijos įstaigos padalinio, pradėjusio ikiteisminį tyrimą, kodas   C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p>
            </w:tc>
          </w:tr>
          <w:tr w:rsidR="008A5667" w14:paraId="0D650542" w14:textId="77777777" w:rsidTr="006664D5">
            <w:tc>
              <w:tcPr>
                <w:tcW w:w="10516" w:type="dxa"/>
              </w:tcPr>
              <w:p w14:paraId="0D650540" w14:textId="77777777" w:rsidR="008A5667" w:rsidRDefault="00C734B5">
                <w:pPr>
                  <w:jc w:val="both"/>
                  <w:rPr>
                    <w:szCs w:val="24"/>
                  </w:rPr>
                </w:pPr>
                <w:r>
                  <w:rPr>
                    <w:color w:val="000000"/>
                    <w:szCs w:val="24"/>
                  </w:rPr>
                  <w:t>2. Ikiteisminio tyrimo byla Nr.</w:t>
                </w:r>
                <w:r>
                  <w:rPr>
                    <w:color w:val="C00000"/>
                    <w:szCs w:val="24"/>
                  </w:rPr>
                  <w:t xml:space="preserve">                                                         </w:t>
                </w:r>
                <w:r>
                  <w:rPr>
                    <w:b/>
                    <w:szCs w:val="24"/>
                  </w:rPr>
                  <w:sym w:font="Symbol" w:char="F0EA"/>
                </w:r>
                <w:r>
                  <w:rPr>
                    <w:b/>
                    <w:szCs w:val="24"/>
                  </w:rPr>
                  <w:t>_</w:t>
                </w:r>
                <w:r>
                  <w:rPr>
                    <w:szCs w:val="24"/>
                  </w:rPr>
                  <w:t xml:space="preserve">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b/>
                    <w:szCs w:val="24"/>
                  </w:rPr>
                  <w:t xml:space="preserve">_ </w:t>
                </w:r>
                <w:r>
                  <w:rPr>
                    <w:b/>
                    <w:szCs w:val="24"/>
                  </w:rPr>
                  <w:sym w:font="Symbol" w:char="F0EA"/>
                </w:r>
                <w:r>
                  <w:rPr>
                    <w:szCs w:val="24"/>
                  </w:rPr>
                  <w:t xml:space="preserve">_ </w:t>
                </w:r>
                <w:r>
                  <w:rPr>
                    <w:szCs w:val="24"/>
                  </w:rPr>
                  <w:sym w:font="Symbol" w:char="F0EA"/>
                </w:r>
                <w:r>
                  <w:rPr>
                    <w:szCs w:val="24"/>
                  </w:rPr>
                  <w:t>_</w:t>
                </w:r>
                <w:r>
                  <w:rPr>
                    <w:b/>
                    <w:szCs w:val="24"/>
                  </w:rPr>
                  <w:t xml:space="preserve"> </w:t>
                </w:r>
                <w:r>
                  <w:rPr>
                    <w:szCs w:val="24"/>
                  </w:rPr>
                  <w:sym w:font="Symbol" w:char="F0EA"/>
                </w:r>
                <w:r>
                  <w:rPr>
                    <w:szCs w:val="24"/>
                  </w:rPr>
                  <w:t xml:space="preserve">   </w:t>
                </w:r>
              </w:p>
              <w:p w14:paraId="0D650541" w14:textId="77777777" w:rsidR="008A5667" w:rsidRDefault="008A5667">
                <w:pPr>
                  <w:jc w:val="both"/>
                  <w:rPr>
                    <w:color w:val="000000"/>
                    <w:szCs w:val="24"/>
                  </w:rPr>
                </w:pPr>
              </w:p>
            </w:tc>
          </w:tr>
          <w:tr w:rsidR="008A5667" w14:paraId="0D650548" w14:textId="77777777" w:rsidTr="006664D5">
            <w:tblPrEx>
              <w:tblBorders>
                <w:top w:val="single" w:sz="4" w:space="0" w:color="auto"/>
                <w:left w:val="single" w:sz="4" w:space="0" w:color="auto"/>
                <w:bottom w:val="single" w:sz="4" w:space="0" w:color="auto"/>
                <w:right w:val="single" w:sz="4" w:space="0" w:color="auto"/>
              </w:tblBorders>
            </w:tblPrEx>
            <w:trPr>
              <w:trHeight w:val="1390"/>
            </w:trPr>
            <w:tc>
              <w:tcPr>
                <w:tcW w:w="10516" w:type="dxa"/>
              </w:tcPr>
              <w:p w14:paraId="0D650543" w14:textId="77777777" w:rsidR="008A5667" w:rsidRDefault="00C734B5">
                <w:pPr>
                  <w:jc w:val="both"/>
                  <w:rPr>
                    <w:color w:val="000000"/>
                    <w:szCs w:val="24"/>
                  </w:rPr>
                </w:pPr>
                <w:r>
                  <w:rPr>
                    <w:color w:val="000000"/>
                    <w:szCs w:val="24"/>
                  </w:rPr>
                  <w:t xml:space="preserve">3. Sujungta su ikiteisminio tyrimo byla Nr.                                     </w:t>
                </w:r>
                <w:r>
                  <w:rPr>
                    <w:b/>
                    <w:color w:val="000000"/>
                    <w:szCs w:val="24"/>
                  </w:rPr>
                  <w:sym w:font="Symbol" w:char="F0EA"/>
                </w:r>
                <w:r>
                  <w:rPr>
                    <w:b/>
                    <w:color w:val="000000"/>
                    <w:szCs w:val="24"/>
                  </w:rPr>
                  <w:t>_</w:t>
                </w:r>
                <w:r>
                  <w:rPr>
                    <w:color w:val="000000"/>
                    <w:szCs w:val="24"/>
                  </w:rPr>
                  <w:t xml:space="preserve"> </w:t>
                </w:r>
                <w:r>
                  <w:rPr>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    </w:t>
                </w:r>
              </w:p>
              <w:p w14:paraId="0D650544" w14:textId="77777777" w:rsidR="008A5667" w:rsidRDefault="00C734B5">
                <w:pPr>
                  <w:jc w:val="both"/>
                  <w:rPr>
                    <w:b/>
                    <w:i/>
                    <w:color w:val="000000"/>
                    <w:szCs w:val="24"/>
                  </w:rPr>
                </w:pPr>
                <w:r>
                  <w:rPr>
                    <w:color w:val="000000"/>
                    <w:szCs w:val="24"/>
                  </w:rPr>
                  <w:t>(nurodomas pagrindinės ikiteisminio tyrimo bylos numeris)</w:t>
                </w:r>
                <w:r>
                  <w:rPr>
                    <w:b/>
                    <w:i/>
                    <w:color w:val="000000"/>
                    <w:szCs w:val="24"/>
                  </w:rPr>
                  <w:t xml:space="preserve"> </w:t>
                </w:r>
              </w:p>
              <w:p w14:paraId="0D650545" w14:textId="77777777" w:rsidR="008A5667" w:rsidRDefault="008A5667">
                <w:pPr>
                  <w:jc w:val="both"/>
                  <w:rPr>
                    <w:b/>
                    <w:i/>
                    <w:color w:val="000000"/>
                    <w:szCs w:val="24"/>
                  </w:rPr>
                </w:pPr>
              </w:p>
              <w:p w14:paraId="0D650546" w14:textId="77777777" w:rsidR="008A5667" w:rsidRDefault="00C734B5">
                <w:pPr>
                  <w:ind w:firstLine="1612"/>
                  <w:jc w:val="both"/>
                  <w:rPr>
                    <w:b/>
                    <w:color w:val="000000"/>
                    <w:szCs w:val="24"/>
                  </w:rPr>
                </w:pPr>
                <w:r>
                  <w:rPr>
                    <w:color w:val="000000"/>
                    <w:szCs w:val="24"/>
                  </w:rPr>
                  <w:t xml:space="preserve">sprendimo priėmimo data                                     </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b/>
                    <w:color w:val="000000"/>
                    <w:szCs w:val="24"/>
                  </w:rPr>
                  <w:sym w:font="Symbol" w:char="F0EA"/>
                </w:r>
                <w:r>
                  <w:rPr>
                    <w:b/>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b/>
                    <w:color w:val="000000"/>
                    <w:szCs w:val="24"/>
                  </w:rPr>
                  <w:t xml:space="preserve"> </w:t>
                </w:r>
              </w:p>
              <w:p w14:paraId="0D650547" w14:textId="77777777" w:rsidR="008A5667" w:rsidRDefault="00C734B5">
                <w:pPr>
                  <w:ind w:firstLine="6758"/>
                  <w:jc w:val="both"/>
                  <w:rPr>
                    <w:color w:val="000000"/>
                    <w:szCs w:val="24"/>
                  </w:rPr>
                </w:pPr>
                <w:r>
                  <w:rPr>
                    <w:color w:val="000000"/>
                    <w:sz w:val="20"/>
                  </w:rPr>
                  <w:t>metai          mėn.   diena</w:t>
                </w:r>
                <w:r>
                  <w:rPr>
                    <w:b/>
                    <w:color w:val="000000"/>
                    <w:szCs w:val="24"/>
                  </w:rPr>
                  <w:t xml:space="preserve">   </w:t>
                </w:r>
              </w:p>
            </w:tc>
          </w:tr>
          <w:tr w:rsidR="008A5667" w14:paraId="0D65054E" w14:textId="77777777" w:rsidTr="006664D5">
            <w:tblPrEx>
              <w:tblBorders>
                <w:top w:val="single" w:sz="4" w:space="0" w:color="auto"/>
                <w:left w:val="single" w:sz="4" w:space="0" w:color="auto"/>
                <w:bottom w:val="single" w:sz="4" w:space="0" w:color="auto"/>
                <w:right w:val="single" w:sz="4" w:space="0" w:color="auto"/>
              </w:tblBorders>
            </w:tblPrEx>
            <w:trPr>
              <w:trHeight w:val="1538"/>
            </w:trPr>
            <w:tc>
              <w:tcPr>
                <w:tcW w:w="10516" w:type="dxa"/>
              </w:tcPr>
              <w:p w14:paraId="0D650549" w14:textId="77777777" w:rsidR="008A5667" w:rsidRDefault="00C734B5">
                <w:pPr>
                  <w:jc w:val="both"/>
                  <w:rPr>
                    <w:i/>
                    <w:color w:val="000000"/>
                    <w:szCs w:val="24"/>
                    <w:lang w:eastAsia="x-none"/>
                  </w:rPr>
                </w:pPr>
                <w:r>
                  <w:rPr>
                    <w:color w:val="000000"/>
                    <w:szCs w:val="24"/>
                  </w:rPr>
                  <w:t xml:space="preserve">4. Išskirta: dėl nusikalstamos veikos (1), dėl asmens (2)                </w:t>
                </w:r>
                <w:r>
                  <w:rPr>
                    <w:b/>
                    <w:color w:val="000000"/>
                    <w:szCs w:val="24"/>
                    <w:lang w:eastAsia="x-none"/>
                  </w:rPr>
                  <w:sym w:font="Symbol" w:char="F0EA"/>
                </w:r>
                <w:r>
                  <w:rPr>
                    <w:b/>
                    <w:color w:val="000000"/>
                    <w:szCs w:val="24"/>
                    <w:lang w:eastAsia="x-none"/>
                  </w:rPr>
                  <w:t xml:space="preserve">_ </w:t>
                </w:r>
                <w:r>
                  <w:rPr>
                    <w:b/>
                    <w:color w:val="000000"/>
                    <w:szCs w:val="24"/>
                    <w:lang w:eastAsia="x-none"/>
                  </w:rPr>
                  <w:sym w:font="Symbol" w:char="F0EA"/>
                </w:r>
                <w:r>
                  <w:rPr>
                    <w:b/>
                    <w:color w:val="000000"/>
                    <w:szCs w:val="24"/>
                    <w:lang w:eastAsia="x-none"/>
                  </w:rPr>
                  <w:t xml:space="preserve">   </w:t>
                </w:r>
              </w:p>
              <w:p w14:paraId="0D65054A" w14:textId="77777777" w:rsidR="008A5667" w:rsidRDefault="00C734B5">
                <w:pPr>
                  <w:rPr>
                    <w:color w:val="000000"/>
                    <w:szCs w:val="24"/>
                  </w:rPr>
                </w:pPr>
                <w:r>
                  <w:rPr>
                    <w:color w:val="000000"/>
                    <w:szCs w:val="24"/>
                  </w:rPr>
                  <w:t xml:space="preserve">iš ikiteisminio tyrimo bylos Nr.                                                         </w:t>
                </w:r>
                <w:r>
                  <w:rPr>
                    <w:b/>
                    <w:color w:val="000000"/>
                    <w:szCs w:val="24"/>
                  </w:rPr>
                  <w:sym w:font="Symbol" w:char="F0EA"/>
                </w:r>
                <w:r>
                  <w:rPr>
                    <w:b/>
                    <w:color w:val="000000"/>
                    <w:szCs w:val="24"/>
                  </w:rPr>
                  <w:t>_</w:t>
                </w:r>
                <w:r>
                  <w:rPr>
                    <w:color w:val="000000"/>
                    <w:szCs w:val="24"/>
                  </w:rPr>
                  <w:t xml:space="preserve"> </w:t>
                </w:r>
                <w:r>
                  <w:rPr>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_</w:t>
                </w:r>
                <w:r>
                  <w:rPr>
                    <w:b/>
                    <w:color w:val="000000"/>
                    <w:szCs w:val="24"/>
                  </w:rPr>
                  <w:t xml:space="preserve"> </w:t>
                </w:r>
                <w:r>
                  <w:rPr>
                    <w:color w:val="000000"/>
                    <w:szCs w:val="24"/>
                  </w:rPr>
                  <w:sym w:font="Symbol" w:char="F0EA"/>
                </w:r>
                <w:r>
                  <w:rPr>
                    <w:color w:val="000000"/>
                    <w:szCs w:val="24"/>
                  </w:rPr>
                  <w:t xml:space="preserve">    </w:t>
                </w:r>
              </w:p>
              <w:p w14:paraId="0D65054B" w14:textId="77777777" w:rsidR="008A5667" w:rsidRDefault="008A5667">
                <w:pPr>
                  <w:rPr>
                    <w:color w:val="000000"/>
                    <w:szCs w:val="24"/>
                  </w:rPr>
                </w:pPr>
              </w:p>
              <w:p w14:paraId="0D65054C" w14:textId="77777777" w:rsidR="008A5667" w:rsidRDefault="00C734B5">
                <w:pPr>
                  <w:ind w:firstLine="1550"/>
                  <w:jc w:val="both"/>
                  <w:rPr>
                    <w:b/>
                    <w:color w:val="000000"/>
                    <w:szCs w:val="24"/>
                  </w:rPr>
                </w:pPr>
                <w:r>
                  <w:rPr>
                    <w:color w:val="000000"/>
                    <w:szCs w:val="24"/>
                  </w:rPr>
                  <w:t xml:space="preserve">sprendimo priėmimo data                                      </w:t>
                </w:r>
                <w:r>
                  <w:rPr>
                    <w:b/>
                    <w:color w:val="000000"/>
                    <w:szCs w:val="24"/>
                  </w:rPr>
                  <w:t xml:space="preserve">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color w:val="000000"/>
                    <w:szCs w:val="24"/>
                  </w:rPr>
                  <w:t xml:space="preserve">_ </w:t>
                </w:r>
                <w:r>
                  <w:rPr>
                    <w:color w:val="000000"/>
                    <w:szCs w:val="24"/>
                  </w:rPr>
                  <w:sym w:font="Symbol" w:char="F0EA"/>
                </w:r>
                <w:r>
                  <w:rPr>
                    <w:color w:val="000000"/>
                    <w:szCs w:val="24"/>
                  </w:rPr>
                  <w:t xml:space="preserve">_ </w:t>
                </w:r>
                <w:r>
                  <w:rPr>
                    <w:b/>
                    <w:color w:val="000000"/>
                    <w:szCs w:val="24"/>
                  </w:rPr>
                  <w:sym w:font="Symbol" w:char="F0EA"/>
                </w:r>
                <w:r>
                  <w:rPr>
                    <w:b/>
                    <w:color w:val="000000"/>
                    <w:szCs w:val="24"/>
                  </w:rPr>
                  <w:t xml:space="preserve">_ </w:t>
                </w:r>
                <w:r>
                  <w:rPr>
                    <w:color w:val="000000"/>
                    <w:szCs w:val="24"/>
                  </w:rPr>
                  <w:sym w:font="Symbol" w:char="F0EA"/>
                </w:r>
                <w:r>
                  <w:rPr>
                    <w:b/>
                    <w:color w:val="000000"/>
                    <w:szCs w:val="24"/>
                  </w:rPr>
                  <w:t xml:space="preserve">_ </w:t>
                </w:r>
                <w:r>
                  <w:rPr>
                    <w:b/>
                    <w:color w:val="000000"/>
                    <w:szCs w:val="24"/>
                  </w:rPr>
                  <w:sym w:font="Symbol" w:char="F0EA"/>
                </w:r>
                <w:r>
                  <w:rPr>
                    <w:b/>
                    <w:color w:val="000000"/>
                    <w:szCs w:val="24"/>
                  </w:rPr>
                  <w:t xml:space="preserve">  </w:t>
                </w:r>
              </w:p>
              <w:p w14:paraId="0D65054D" w14:textId="77777777" w:rsidR="008A5667" w:rsidRDefault="00C734B5">
                <w:pPr>
                  <w:ind w:firstLine="6758"/>
                  <w:jc w:val="both"/>
                  <w:rPr>
                    <w:color w:val="000000"/>
                    <w:sz w:val="20"/>
                  </w:rPr>
                </w:pPr>
                <w:r>
                  <w:rPr>
                    <w:color w:val="000000"/>
                    <w:sz w:val="20"/>
                  </w:rPr>
                  <w:t>metai          mėn.   diena</w:t>
                </w:r>
              </w:p>
            </w:tc>
          </w:tr>
          <w:tr w:rsidR="008A5667" w14:paraId="0D65055B" w14:textId="77777777" w:rsidTr="006664D5">
            <w:tblPrEx>
              <w:tblBorders>
                <w:top w:val="single" w:sz="4" w:space="0" w:color="auto"/>
                <w:left w:val="single" w:sz="4" w:space="0" w:color="auto"/>
                <w:bottom w:val="single" w:sz="4" w:space="0" w:color="auto"/>
                <w:right w:val="single" w:sz="4" w:space="0" w:color="auto"/>
              </w:tblBorders>
            </w:tblPrEx>
            <w:trPr>
              <w:trHeight w:val="1262"/>
            </w:trPr>
            <w:tc>
              <w:tcPr>
                <w:tcW w:w="10516" w:type="dxa"/>
              </w:tcPr>
              <w:p w14:paraId="0D65054F" w14:textId="77777777" w:rsidR="008A5667" w:rsidRDefault="00C734B5">
                <w:pPr>
                  <w:ind w:left="-220" w:firstLine="220"/>
                  <w:jc w:val="both"/>
                  <w:rPr>
                    <w:szCs w:val="24"/>
                  </w:rPr>
                </w:pPr>
                <w:r>
                  <w:rPr>
                    <w:szCs w:val="24"/>
                  </w:rPr>
                  <w:t xml:space="preserve">5. A. Ikiteisminio tyrimo įstaigos / prokuratūros, kuriai prokuroro sprendimu </w:t>
                </w:r>
              </w:p>
              <w:p w14:paraId="0D650550" w14:textId="77777777" w:rsidR="008A5667" w:rsidRDefault="00C734B5">
                <w:pPr>
                  <w:ind w:left="-220" w:firstLine="220"/>
                  <w:jc w:val="both"/>
                  <w:rPr>
                    <w:szCs w:val="24"/>
                  </w:rPr>
                </w:pPr>
                <w:r>
                  <w:rPr>
                    <w:szCs w:val="24"/>
                  </w:rPr>
                  <w:t xml:space="preserve">perduota tirti ikiteisminio tyrimo byla, kodas                                 A </w:t>
                </w:r>
                <w:r>
                  <w:rPr>
                    <w:b/>
                    <w:szCs w:val="24"/>
                  </w:rPr>
                  <w:sym w:font="Symbol" w:char="F0EA"/>
                </w:r>
                <w:r>
                  <w:rPr>
                    <w:b/>
                    <w:szCs w:val="24"/>
                  </w:rPr>
                  <w:t xml:space="preserve">_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b/>
                    <w:szCs w:val="24"/>
                  </w:rPr>
                  <w:t xml:space="preserve">   </w:t>
                </w:r>
              </w:p>
              <w:p w14:paraId="0D650551" w14:textId="77777777" w:rsidR="008A5667" w:rsidRDefault="00C734B5">
                <w:pPr>
                  <w:ind w:firstLine="266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14:paraId="0D650552" w14:textId="77777777" w:rsidR="008A5667" w:rsidRDefault="00C734B5">
                <w:pPr>
                  <w:ind w:firstLine="7006"/>
                  <w:jc w:val="both"/>
                  <w:rPr>
                    <w:sz w:val="20"/>
                    <w:lang w:eastAsia="x-none"/>
                  </w:rPr>
                </w:pPr>
                <w:r>
                  <w:rPr>
                    <w:sz w:val="20"/>
                    <w:lang w:eastAsia="x-none"/>
                  </w:rPr>
                  <w:t>metai           mėn.   diena</w:t>
                </w:r>
              </w:p>
              <w:p w14:paraId="0D650553" w14:textId="77777777" w:rsidR="008A5667" w:rsidRDefault="00C734B5">
                <w:pPr>
                  <w:jc w:val="both"/>
                  <w:rPr>
                    <w:szCs w:val="24"/>
                    <w:lang w:eastAsia="x-none"/>
                  </w:rPr>
                </w:pPr>
                <w:r>
                  <w:rPr>
                    <w:szCs w:val="24"/>
                    <w:lang w:eastAsia="x-none"/>
                  </w:rPr>
                  <w:t xml:space="preserve">B. Policijos įstaigos, kuriai pagal kompetenciją perduota </w:t>
                </w:r>
              </w:p>
              <w:p w14:paraId="0D650554" w14:textId="77777777" w:rsidR="008A5667" w:rsidRDefault="00C734B5">
                <w:pPr>
                  <w:jc w:val="both"/>
                  <w:rPr>
                    <w:rFonts w:cs="Arial Unicode MS"/>
                    <w:sz w:val="20"/>
                    <w:lang w:eastAsia="x-none" w:bidi="lo-LA"/>
                  </w:rPr>
                </w:pPr>
                <w:r>
                  <w:rPr>
                    <w:szCs w:val="24"/>
                    <w:lang w:eastAsia="x-none"/>
                  </w:rPr>
                  <w:t xml:space="preserve">tirti ikiteisminio tyrimo byla, kodas                                                B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p>
              <w:p w14:paraId="0D650555" w14:textId="77777777" w:rsidR="008A5667" w:rsidRDefault="00C734B5">
                <w:pPr>
                  <w:ind w:firstLine="275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14:paraId="0D650556" w14:textId="77777777" w:rsidR="008A5667" w:rsidRDefault="00C734B5">
                <w:pPr>
                  <w:ind w:firstLine="7006"/>
                  <w:jc w:val="both"/>
                  <w:rPr>
                    <w:sz w:val="20"/>
                    <w:lang w:eastAsia="x-none"/>
                  </w:rPr>
                </w:pPr>
                <w:r>
                  <w:rPr>
                    <w:sz w:val="20"/>
                    <w:lang w:eastAsia="x-none"/>
                  </w:rPr>
                  <w:t>metai            mėn.   diena</w:t>
                </w:r>
              </w:p>
              <w:p w14:paraId="0D650557" w14:textId="77777777" w:rsidR="008A5667" w:rsidRDefault="00C734B5">
                <w:pPr>
                  <w:ind w:firstLine="62"/>
                  <w:jc w:val="both"/>
                  <w:rPr>
                    <w:szCs w:val="24"/>
                    <w:lang w:eastAsia="x-none"/>
                  </w:rPr>
                </w:pPr>
                <w:r>
                  <w:rPr>
                    <w:szCs w:val="24"/>
                    <w:lang w:eastAsia="x-none"/>
                  </w:rPr>
                  <w:t xml:space="preserve">C. Policijos įstaigos padalinio, kuriam pagal kompetenciją </w:t>
                </w:r>
              </w:p>
              <w:p w14:paraId="0D650558" w14:textId="77777777" w:rsidR="008A5667" w:rsidRDefault="00C734B5">
                <w:pPr>
                  <w:jc w:val="both"/>
                  <w:rPr>
                    <w:rFonts w:cs="Arial Unicode MS"/>
                    <w:sz w:val="20"/>
                    <w:lang w:eastAsia="x-none" w:bidi="lo-LA"/>
                  </w:rPr>
                </w:pPr>
                <w:r>
                  <w:rPr>
                    <w:szCs w:val="24"/>
                    <w:lang w:eastAsia="x-none"/>
                  </w:rPr>
                  <w:t xml:space="preserve">perduota tirti ikiteisminio tyrimo byla, kodas                                 C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r>
                  <w:rPr>
                    <w:rFonts w:cs="Arial Unicode MS"/>
                    <w:sz w:val="20"/>
                    <w:lang w:eastAsia="x-none" w:bidi="lo-LA"/>
                  </w:rPr>
                  <w:t xml:space="preserve">_ </w:t>
                </w:r>
                <w:r>
                  <w:rPr>
                    <w:rFonts w:cs="Arial Unicode MS"/>
                    <w:sz w:val="20"/>
                    <w:lang w:eastAsia="x-none" w:bidi="lo-LA"/>
                  </w:rPr>
                  <w:sym w:font="Symbol" w:char="F0EA"/>
                </w:r>
              </w:p>
              <w:p w14:paraId="0D650559" w14:textId="77777777" w:rsidR="008A5667" w:rsidRDefault="00C734B5">
                <w:pPr>
                  <w:ind w:firstLine="2756"/>
                  <w:jc w:val="both"/>
                  <w:rPr>
                    <w:b/>
                    <w:szCs w:val="24"/>
                    <w:lang w:eastAsia="x-none"/>
                  </w:rPr>
                </w:pPr>
                <w:r>
                  <w:rPr>
                    <w:szCs w:val="24"/>
                  </w:rPr>
                  <w:t xml:space="preserve">perdavimo data                                        </w:t>
                </w:r>
                <w:r>
                  <w:rPr>
                    <w:b/>
                    <w:szCs w:val="24"/>
                    <w:lang w:eastAsia="x-none"/>
                  </w:rPr>
                  <w:t xml:space="preserve">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r>
                  <w:rPr>
                    <w:szCs w:val="24"/>
                    <w:lang w:eastAsia="x-none"/>
                  </w:rPr>
                  <w:t xml:space="preserve">_ </w:t>
                </w:r>
                <w:r>
                  <w:rPr>
                    <w:szCs w:val="24"/>
                    <w:lang w:eastAsia="x-none"/>
                  </w:rPr>
                  <w:sym w:font="Symbol" w:char="F0EA"/>
                </w:r>
                <w:r>
                  <w:rPr>
                    <w:szCs w:val="24"/>
                    <w:lang w:eastAsia="x-none"/>
                  </w:rPr>
                  <w:t xml:space="preserve">_ </w:t>
                </w:r>
                <w:r>
                  <w:rPr>
                    <w:b/>
                    <w:szCs w:val="24"/>
                    <w:lang w:eastAsia="x-none"/>
                  </w:rPr>
                  <w:sym w:font="Symbol" w:char="F0EA"/>
                </w:r>
                <w:r>
                  <w:rPr>
                    <w:b/>
                    <w:szCs w:val="24"/>
                    <w:lang w:eastAsia="x-none"/>
                  </w:rPr>
                  <w:t xml:space="preserve">_ </w:t>
                </w:r>
                <w:r>
                  <w:rPr>
                    <w:szCs w:val="24"/>
                    <w:lang w:eastAsia="x-none"/>
                  </w:rPr>
                  <w:sym w:font="Symbol" w:char="F0EA"/>
                </w:r>
                <w:r>
                  <w:rPr>
                    <w:b/>
                    <w:szCs w:val="24"/>
                    <w:lang w:eastAsia="x-none"/>
                  </w:rPr>
                  <w:t xml:space="preserve">_ </w:t>
                </w:r>
                <w:r>
                  <w:rPr>
                    <w:b/>
                    <w:szCs w:val="24"/>
                    <w:lang w:eastAsia="x-none"/>
                  </w:rPr>
                  <w:sym w:font="Symbol" w:char="F0EA"/>
                </w:r>
              </w:p>
              <w:p w14:paraId="0D65055A" w14:textId="77777777" w:rsidR="008A5667" w:rsidRDefault="00C734B5">
                <w:pPr>
                  <w:ind w:firstLine="7068"/>
                  <w:jc w:val="both"/>
                  <w:rPr>
                    <w:color w:val="FF0000"/>
                    <w:sz w:val="20"/>
                    <w:lang w:eastAsia="x-none"/>
                  </w:rPr>
                </w:pPr>
                <w:r>
                  <w:rPr>
                    <w:sz w:val="20"/>
                    <w:lang w:eastAsia="x-none"/>
                  </w:rPr>
                  <w:t>metai         mėn.   diena</w:t>
                </w:r>
              </w:p>
            </w:tc>
          </w:tr>
          <w:tr w:rsidR="008A5667" w14:paraId="0D65055D" w14:textId="77777777" w:rsidTr="006664D5">
            <w:tblPrEx>
              <w:tblBorders>
                <w:top w:val="single" w:sz="4" w:space="0" w:color="auto"/>
                <w:left w:val="single" w:sz="4" w:space="0" w:color="auto"/>
                <w:bottom w:val="single" w:sz="4" w:space="0" w:color="auto"/>
                <w:right w:val="single" w:sz="4" w:space="0" w:color="auto"/>
              </w:tblBorders>
            </w:tblPrEx>
            <w:trPr>
              <w:trHeight w:val="558"/>
            </w:trPr>
            <w:tc>
              <w:tcPr>
                <w:tcW w:w="10516" w:type="dxa"/>
              </w:tcPr>
              <w:p w14:paraId="0D65055C" w14:textId="77777777" w:rsidR="008A5667" w:rsidRDefault="00C734B5">
                <w:pPr>
                  <w:rPr>
                    <w:rFonts w:cs="Arial Unicode MS"/>
                    <w:color w:val="FF0000"/>
                    <w:szCs w:val="24"/>
                    <w:lang w:eastAsia="x-none" w:bidi="lo-LA"/>
                  </w:rPr>
                </w:pPr>
                <w:r>
                  <w:rPr>
                    <w:rFonts w:cs="Arial Unicode MS"/>
                    <w:szCs w:val="24"/>
                    <w:lang w:eastAsia="x-none" w:bidi="lo-LA"/>
                  </w:rPr>
                  <w:t xml:space="preserve">6. Ikiteisminio tyrimo pareigūno / prokuroro, kuris priėmė sprendimą, pareigos, vardas (vardai), pavardė (pavardės)  ______________________________________ </w:t>
                </w:r>
                <w:r>
                  <w:rPr>
                    <w:rFonts w:cs="Arial Unicode MS"/>
                    <w:b/>
                    <w:i/>
                    <w:sz w:val="20"/>
                    <w:lang w:eastAsia="x-none" w:bidi="lo-LA"/>
                  </w:rPr>
                  <w:t xml:space="preserve">                                                       </w:t>
                </w:r>
              </w:p>
            </w:tc>
          </w:tr>
          <w:tr w:rsidR="008A5667" w14:paraId="0D650560" w14:textId="77777777" w:rsidTr="006664D5">
            <w:tc>
              <w:tcPr>
                <w:tcW w:w="10516" w:type="dxa"/>
              </w:tcPr>
              <w:p w14:paraId="0D65055E" w14:textId="77777777" w:rsidR="008A5667" w:rsidRDefault="00C734B5">
                <w:pPr>
                  <w:rPr>
                    <w:szCs w:val="24"/>
                  </w:rPr>
                </w:pPr>
                <w:r>
                  <w:rPr>
                    <w:szCs w:val="24"/>
                  </w:rPr>
                  <w:t>7. Duomenų įrašymo į registro duomenų bazę data</w:t>
                </w:r>
                <w:r>
                  <w:rPr>
                    <w:color w:val="FF0000"/>
                    <w:szCs w:val="24"/>
                  </w:rPr>
                  <w:t xml:space="preserve">         </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 xml:space="preserve">_ </w:t>
                </w:r>
                <w:r>
                  <w:rPr>
                    <w:szCs w:val="24"/>
                  </w:rPr>
                  <w:sym w:font="Symbol" w:char="F0EA"/>
                </w:r>
                <w:r>
                  <w:rPr>
                    <w:szCs w:val="24"/>
                  </w:rPr>
                  <w:t>_</w:t>
                </w:r>
                <w:r>
                  <w:rPr>
                    <w:b/>
                    <w:szCs w:val="24"/>
                  </w:rPr>
                  <w:t xml:space="preserve"> </w:t>
                </w:r>
                <w:r>
                  <w:rPr>
                    <w:b/>
                    <w:szCs w:val="24"/>
                  </w:rPr>
                  <w:sym w:font="Symbol" w:char="F0EA"/>
                </w:r>
                <w:r>
                  <w:rPr>
                    <w:szCs w:val="24"/>
                  </w:rPr>
                  <w:t xml:space="preserve">_ </w:t>
                </w:r>
                <w:r>
                  <w:rPr>
                    <w:szCs w:val="24"/>
                  </w:rPr>
                  <w:sym w:font="Symbol" w:char="F0EA"/>
                </w:r>
                <w:r>
                  <w:rPr>
                    <w:szCs w:val="24"/>
                  </w:rPr>
                  <w:t xml:space="preserve">_ </w:t>
                </w:r>
                <w:r>
                  <w:rPr>
                    <w:b/>
                    <w:szCs w:val="24"/>
                  </w:rPr>
                  <w:sym w:font="Symbol" w:char="F0EA"/>
                </w:r>
                <w:r>
                  <w:rPr>
                    <w:b/>
                    <w:szCs w:val="24"/>
                  </w:rPr>
                  <w:t>_</w:t>
                </w:r>
                <w:r>
                  <w:rPr>
                    <w:szCs w:val="24"/>
                  </w:rPr>
                  <w:t xml:space="preserve"> </w:t>
                </w:r>
                <w:r>
                  <w:rPr>
                    <w:szCs w:val="24"/>
                  </w:rPr>
                  <w:sym w:font="Symbol" w:char="F0EA"/>
                </w:r>
                <w:r>
                  <w:rPr>
                    <w:b/>
                    <w:szCs w:val="24"/>
                  </w:rPr>
                  <w:t xml:space="preserve">_ </w:t>
                </w:r>
                <w:r>
                  <w:rPr>
                    <w:b/>
                    <w:szCs w:val="24"/>
                  </w:rPr>
                  <w:sym w:font="Symbol" w:char="F0EA"/>
                </w:r>
                <w:r>
                  <w:rPr>
                    <w:b/>
                    <w:szCs w:val="24"/>
                  </w:rPr>
                  <w:t xml:space="preserve">        </w:t>
                </w:r>
              </w:p>
              <w:p w14:paraId="0D65055F" w14:textId="77777777" w:rsidR="008A5667" w:rsidRDefault="008A5667">
                <w:pPr>
                  <w:rPr>
                    <w:szCs w:val="24"/>
                  </w:rPr>
                </w:pPr>
              </w:p>
            </w:tc>
          </w:tr>
        </w:tbl>
        <w:p w14:paraId="0D65056A" w14:textId="030E4D4B" w:rsidR="008A5667" w:rsidRDefault="00C734B5" w:rsidP="006664D5">
          <w:pPr>
            <w:jc w:val="center"/>
            <w:rPr>
              <w:rFonts w:ascii="Arial" w:eastAsia="Calibri" w:hAnsi="Arial" w:cs="Arial"/>
              <w:sz w:val="20"/>
              <w:szCs w:val="22"/>
            </w:rPr>
          </w:pPr>
          <w:r>
            <w:rPr>
              <w:szCs w:val="24"/>
            </w:rPr>
            <w:t>____________________</w:t>
          </w:r>
        </w:p>
      </w:sdtContent>
    </w:sdt>
    <w:sdt>
      <w:sdtPr>
        <w:alias w:val="5 pr."/>
        <w:tag w:val="part_52810d6ca820432db28d86de984f13d5"/>
        <w:id w:val="-1274392080"/>
        <w:lock w:val="sdtLocked"/>
      </w:sdtPr>
      <w:sdtEndPr/>
      <w:sdtContent>
        <w:p w14:paraId="7D152A6E" w14:textId="77777777" w:rsidR="006664D5" w:rsidRDefault="006664D5">
          <w:pPr>
            <w:jc w:val="right"/>
            <w:sectPr w:rsidR="006664D5" w:rsidSect="006664D5">
              <w:pgSz w:w="11907" w:h="16839" w:code="9"/>
              <w:pgMar w:top="1134" w:right="567" w:bottom="1134" w:left="851" w:header="561" w:footer="561" w:gutter="0"/>
              <w:pgNumType w:start="1"/>
              <w:cols w:space="1296"/>
              <w:titlePg/>
              <w:docGrid w:linePitch="360"/>
            </w:sectPr>
          </w:pPr>
        </w:p>
        <w:p w14:paraId="0D65056B" w14:textId="37CAE08C" w:rsidR="008A5667" w:rsidRDefault="00C734B5" w:rsidP="006664D5">
          <w:pPr>
            <w:ind w:left="7088"/>
            <w:rPr>
              <w:rFonts w:eastAsia="Calibri"/>
              <w:sz w:val="20"/>
            </w:rPr>
          </w:pPr>
          <w:r>
            <w:rPr>
              <w:rFonts w:eastAsia="Calibri"/>
              <w:sz w:val="20"/>
            </w:rPr>
            <w:lastRenderedPageBreak/>
            <w:t>Nusikalstamų veikų žinybinio registro</w:t>
          </w:r>
        </w:p>
        <w:p w14:paraId="15675DDB" w14:textId="77777777" w:rsidR="006664D5" w:rsidRDefault="00C734B5" w:rsidP="006664D5">
          <w:pPr>
            <w:ind w:left="7088"/>
            <w:rPr>
              <w:rFonts w:eastAsia="Calibri"/>
              <w:sz w:val="20"/>
            </w:rPr>
          </w:pPr>
          <w:r>
            <w:rPr>
              <w:rFonts w:eastAsia="Calibri"/>
              <w:sz w:val="20"/>
            </w:rPr>
            <w:t>duomenų tvarkymo taisyklių</w:t>
          </w:r>
        </w:p>
        <w:p w14:paraId="0D65056D" w14:textId="39884DF6" w:rsidR="008A5667" w:rsidRDefault="006664D5" w:rsidP="006664D5">
          <w:pPr>
            <w:ind w:left="7088"/>
            <w:rPr>
              <w:rFonts w:eastAsia="Calibri"/>
              <w:sz w:val="20"/>
            </w:rPr>
          </w:pPr>
          <w:sdt>
            <w:sdtPr>
              <w:alias w:val="Numeris"/>
              <w:tag w:val="nr_52810d6ca820432db28d86de984f13d5"/>
              <w:id w:val="903110161"/>
              <w:lock w:val="sdtLocked"/>
            </w:sdtPr>
            <w:sdtEndPr/>
            <w:sdtContent>
              <w:r w:rsidR="00C734B5">
                <w:rPr>
                  <w:rFonts w:eastAsia="Calibri"/>
                  <w:sz w:val="20"/>
                </w:rPr>
                <w:t>5</w:t>
              </w:r>
            </w:sdtContent>
          </w:sdt>
          <w:r w:rsidR="00C734B5">
            <w:rPr>
              <w:rFonts w:eastAsia="Calibri"/>
              <w:sz w:val="20"/>
            </w:rPr>
            <w:t xml:space="preserve"> priedas </w:t>
          </w:r>
        </w:p>
        <w:p w14:paraId="0D65056E" w14:textId="77777777" w:rsidR="008A5667" w:rsidRDefault="008A5667">
          <w:pPr>
            <w:ind w:left="5040" w:firstLine="720"/>
            <w:rPr>
              <w:rFonts w:eastAsia="Calibri"/>
              <w:sz w:val="20"/>
            </w:rPr>
          </w:pPr>
        </w:p>
        <w:p w14:paraId="0D65056F" w14:textId="77777777" w:rsidR="008A5667" w:rsidRDefault="008A5667">
          <w:pPr>
            <w:ind w:left="5040" w:firstLine="720"/>
            <w:rPr>
              <w:rFonts w:eastAsia="Calibri"/>
              <w:sz w:val="20"/>
            </w:rPr>
          </w:pPr>
        </w:p>
        <w:p w14:paraId="0D650570" w14:textId="77777777" w:rsidR="008A5667" w:rsidRDefault="006664D5">
          <w:pPr>
            <w:keepNext/>
            <w:ind w:left="720"/>
            <w:rPr>
              <w:b/>
              <w:sz w:val="20"/>
            </w:rPr>
          </w:pPr>
          <w:sdt>
            <w:sdtPr>
              <w:alias w:val="Pavadinimas"/>
              <w:tag w:val="title_52810d6ca820432db28d86de984f13d5"/>
              <w:id w:val="359246106"/>
              <w:lock w:val="sdtLocked"/>
            </w:sdtPr>
            <w:sdtEndPr/>
            <w:sdtContent>
              <w:r w:rsidR="00C734B5">
                <w:rPr>
                  <w:b/>
                  <w:sz w:val="20"/>
                </w:rPr>
                <w:t xml:space="preserve">NUKENTĖJUSIO FIZINIO ASMENS ARBA JURIDINIO ASMENS DUOMENYS (50 forma)  </w:t>
              </w:r>
            </w:sdtContent>
          </w:sdt>
        </w:p>
        <w:p w14:paraId="0D650571" w14:textId="77777777" w:rsidR="008A5667" w:rsidRDefault="008A5667">
          <w:pPr>
            <w:keepNext/>
            <w:ind w:left="720"/>
            <w:rPr>
              <w:b/>
              <w:sz w:val="20"/>
            </w:rPr>
          </w:pPr>
        </w:p>
        <w:tbl>
          <w:tblPr>
            <w:tblW w:w="10916"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916"/>
          </w:tblGrid>
          <w:tr w:rsidR="008A5667" w14:paraId="0D650573" w14:textId="77777777" w:rsidTr="006664D5">
            <w:trPr>
              <w:trHeight w:val="288"/>
            </w:trPr>
            <w:tc>
              <w:tcPr>
                <w:tcW w:w="10916" w:type="dxa"/>
              </w:tcPr>
              <w:p w14:paraId="0D650572" w14:textId="77777777" w:rsidR="008A5667" w:rsidRDefault="00C734B5">
                <w:pPr>
                  <w:jc w:val="both"/>
                  <w:rPr>
                    <w:sz w:val="20"/>
                  </w:rPr>
                </w:pPr>
                <w:r>
                  <w:rPr>
                    <w:sz w:val="20"/>
                  </w:rPr>
                  <w:t xml:space="preserve">1. Ikiteisminį tyrimą pradėjusios / privataus kaltinimo bylą išnagrinėjusios įstaigos kodas          </w:t>
                </w:r>
                <w:r>
                  <w:rPr>
                    <w:color w:val="FF0000"/>
                    <w:sz w:val="20"/>
                  </w:rPr>
                  <w:t xml:space="preserve"> </w:t>
                </w:r>
                <w:r>
                  <w:rPr>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b/>
                    <w:sz w:val="20"/>
                  </w:rPr>
                  <w:t xml:space="preserve">        </w:t>
                </w:r>
              </w:p>
            </w:tc>
          </w:tr>
          <w:tr w:rsidR="008A5667" w14:paraId="0D650575" w14:textId="77777777" w:rsidTr="006664D5">
            <w:trPr>
              <w:trHeight w:val="123"/>
            </w:trPr>
            <w:tc>
              <w:tcPr>
                <w:tcW w:w="10916" w:type="dxa"/>
              </w:tcPr>
              <w:p w14:paraId="0D650574" w14:textId="77777777" w:rsidR="008A5667" w:rsidRDefault="00C734B5">
                <w:pPr>
                  <w:rPr>
                    <w:sz w:val="20"/>
                    <w:szCs w:val="24"/>
                  </w:rPr>
                </w:pPr>
                <w:r>
                  <w:rPr>
                    <w:sz w:val="20"/>
                    <w:szCs w:val="24"/>
                  </w:rPr>
                  <w:t>2. Įskaityti (1), pakeisti (2), neįskaityti  (3),</w:t>
                </w:r>
                <w:r>
                  <w:rPr>
                    <w:color w:val="000000"/>
                    <w:sz w:val="20"/>
                    <w:szCs w:val="24"/>
                  </w:rPr>
                  <w:t xml:space="preserve"> įskaityti atnaujinus ikiteisminį tyrimą (4)       </w:t>
                </w:r>
                <w:r>
                  <w:rPr>
                    <w:sz w:val="20"/>
                    <w:szCs w:val="24"/>
                  </w:rPr>
                  <w:sym w:font="Symbol" w:char="F0EA"/>
                </w:r>
                <w:r>
                  <w:rPr>
                    <w:sz w:val="20"/>
                    <w:szCs w:val="24"/>
                  </w:rPr>
                  <w:t xml:space="preserve">_ </w:t>
                </w:r>
                <w:r>
                  <w:rPr>
                    <w:sz w:val="20"/>
                    <w:szCs w:val="24"/>
                  </w:rPr>
                  <w:sym w:font="Symbol" w:char="F0EA"/>
                </w:r>
                <w:r>
                  <w:rPr>
                    <w:sz w:val="20"/>
                    <w:szCs w:val="24"/>
                  </w:rPr>
                  <w:t xml:space="preserve"> </w:t>
                </w:r>
              </w:p>
            </w:tc>
          </w:tr>
          <w:tr w:rsidR="008A5667" w14:paraId="0D650579" w14:textId="77777777" w:rsidTr="006664D5">
            <w:trPr>
              <w:trHeight w:val="123"/>
            </w:trPr>
            <w:tc>
              <w:tcPr>
                <w:tcW w:w="10916" w:type="dxa"/>
              </w:tcPr>
              <w:p w14:paraId="0D650576" w14:textId="77777777" w:rsidR="008A5667" w:rsidRDefault="00C734B5">
                <w:pPr>
                  <w:jc w:val="both"/>
                  <w:rPr>
                    <w:color w:val="C00000"/>
                    <w:sz w:val="20"/>
                  </w:rPr>
                </w:pPr>
                <w:r>
                  <w:rPr>
                    <w:sz w:val="20"/>
                  </w:rPr>
                  <w:t xml:space="preserve">3.  Bylos rūšis: Ikiteisminio tyrimo byla (1), privataus kaltinimo byla  (2)  </w:t>
                </w:r>
                <w:r>
                  <w:rPr>
                    <w:b/>
                    <w:sz w:val="20"/>
                  </w:rPr>
                  <w:t xml:space="preserve"> </w:t>
                </w:r>
                <w:r>
                  <w:rPr>
                    <w:b/>
                    <w:sz w:val="20"/>
                  </w:rPr>
                  <w:sym w:font="Symbol" w:char="F0EA"/>
                </w:r>
                <w:r>
                  <w:rPr>
                    <w:b/>
                    <w:sz w:val="20"/>
                  </w:rPr>
                  <w:t xml:space="preserve">_ </w:t>
                </w:r>
                <w:r>
                  <w:rPr>
                    <w:b/>
                    <w:sz w:val="20"/>
                  </w:rPr>
                  <w:sym w:font="Symbol" w:char="F0EA"/>
                </w:r>
                <w:r>
                  <w:rPr>
                    <w:sz w:val="20"/>
                  </w:rPr>
                  <w:t>;</w:t>
                </w:r>
              </w:p>
              <w:p w14:paraId="0D650577" w14:textId="77777777" w:rsidR="008A5667" w:rsidRDefault="00C734B5">
                <w:pPr>
                  <w:jc w:val="both"/>
                  <w:rPr>
                    <w:sz w:val="20"/>
                  </w:rPr>
                </w:pPr>
                <w:r>
                  <w:rPr>
                    <w:color w:val="000000"/>
                    <w:sz w:val="20"/>
                  </w:rPr>
                  <w:t>Bylos numeris</w:t>
                </w:r>
                <w:r>
                  <w:rPr>
                    <w:color w:val="C00000"/>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sz w:val="20"/>
                  </w:rPr>
                  <w:sym w:font="Symbol" w:char="F0EA"/>
                </w:r>
                <w:r>
                  <w:rPr>
                    <w:sz w:val="20"/>
                  </w:rPr>
                  <w:t>_</w:t>
                </w:r>
                <w:r>
                  <w:rPr>
                    <w:b/>
                    <w:sz w:val="20"/>
                  </w:rPr>
                  <w:t xml:space="preserve">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b/>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578" w14:textId="77777777" w:rsidR="008A5667" w:rsidRDefault="00C734B5">
                <w:pPr>
                  <w:ind w:firstLine="1378"/>
                  <w:rPr>
                    <w:sz w:val="20"/>
                    <w:szCs w:val="24"/>
                  </w:rPr>
                </w:pPr>
                <w:proofErr w:type="spellStart"/>
                <w:r>
                  <w:rPr>
                    <w:sz w:val="20"/>
                  </w:rPr>
                  <w:t>įst</w:t>
                </w:r>
                <w:proofErr w:type="spellEnd"/>
                <w:r>
                  <w:rPr>
                    <w:sz w:val="20"/>
                  </w:rPr>
                  <w:t xml:space="preserve">. </w:t>
                </w:r>
                <w:proofErr w:type="spellStart"/>
                <w:r>
                  <w:rPr>
                    <w:sz w:val="20"/>
                  </w:rPr>
                  <w:t>kod</w:t>
                </w:r>
                <w:proofErr w:type="spellEnd"/>
                <w:r>
                  <w:rPr>
                    <w:sz w:val="20"/>
                  </w:rPr>
                  <w:t>.     numeris      metai</w:t>
                </w:r>
              </w:p>
            </w:tc>
          </w:tr>
          <w:tr w:rsidR="008A5667" w14:paraId="0D65057B" w14:textId="77777777" w:rsidTr="006664D5">
            <w:trPr>
              <w:trHeight w:val="123"/>
            </w:trPr>
            <w:tc>
              <w:tcPr>
                <w:tcW w:w="10916" w:type="dxa"/>
              </w:tcPr>
              <w:p w14:paraId="0D65057A" w14:textId="77777777" w:rsidR="008A5667" w:rsidRDefault="00C734B5">
                <w:pPr>
                  <w:jc w:val="both"/>
                  <w:rPr>
                    <w:sz w:val="20"/>
                  </w:rPr>
                </w:pPr>
                <w:r>
                  <w:rPr>
                    <w:sz w:val="20"/>
                  </w:rPr>
                  <w:t xml:space="preserve">4. Duomenų įrašymo į registro duomenų bazę data.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r>
                  <w:rPr>
                    <w:b/>
                    <w:sz w:val="20"/>
                  </w:rPr>
                  <w:t xml:space="preserve"> </w:t>
                </w:r>
              </w:p>
            </w:tc>
          </w:tr>
          <w:tr w:rsidR="008A5667" w14:paraId="0D65057D" w14:textId="77777777" w:rsidTr="006664D5">
            <w:trPr>
              <w:trHeight w:val="123"/>
            </w:trPr>
            <w:tc>
              <w:tcPr>
                <w:tcW w:w="10916" w:type="dxa"/>
              </w:tcPr>
              <w:p w14:paraId="0D65057C" w14:textId="77777777" w:rsidR="008A5667" w:rsidRDefault="00C734B5">
                <w:pPr>
                  <w:jc w:val="both"/>
                  <w:rPr>
                    <w:color w:val="4F81BD"/>
                    <w:sz w:val="20"/>
                  </w:rPr>
                </w:pPr>
                <w:r>
                  <w:rPr>
                    <w:sz w:val="20"/>
                  </w:rPr>
                  <w:t xml:space="preserve">5. </w:t>
                </w:r>
                <w:r>
                  <w:rPr>
                    <w:color w:val="000000"/>
                    <w:sz w:val="20"/>
                  </w:rPr>
                  <w:t>Savivaldybės, kurios teritorijoje padaryta nusikalstama veika, kodas</w:t>
                </w:r>
                <w:r>
                  <w:rPr>
                    <w:sz w:val="18"/>
                    <w:szCs w:val="18"/>
                  </w:rPr>
                  <w:t xml:space="preserve"> </w:t>
                </w:r>
                <w:r>
                  <w:rPr>
                    <w:b/>
                    <w:i/>
                    <w:sz w:val="18"/>
                    <w:szCs w:val="18"/>
                  </w:rPr>
                  <w:t xml:space="preserve">    </w:t>
                </w:r>
                <w:r>
                  <w:rPr>
                    <w:color w:val="FF0000"/>
                    <w:sz w:val="18"/>
                    <w:szCs w:val="18"/>
                  </w:rPr>
                  <w:t xml:space="preserve">  </w:t>
                </w:r>
                <w:r>
                  <w:rPr>
                    <w:color w:val="000000"/>
                    <w:sz w:val="20"/>
                  </w:rPr>
                  <w:t xml:space="preserve"> </w:t>
                </w:r>
                <w:r>
                  <w:rPr>
                    <w:b/>
                    <w:sz w:val="20"/>
                  </w:rPr>
                  <w:sym w:font="Symbol" w:char="F0EA"/>
                </w:r>
                <w:r>
                  <w:rPr>
                    <w:b/>
                    <w:sz w:val="20"/>
                  </w:rPr>
                  <w:t>_</w:t>
                </w:r>
                <w:r>
                  <w:rPr>
                    <w:sz w:val="20"/>
                  </w:rPr>
                  <w:t xml:space="preserve"> </w:t>
                </w:r>
                <w:r>
                  <w:rPr>
                    <w:sz w:val="20"/>
                  </w:rPr>
                  <w:sym w:font="Symbol" w:char="F0EA"/>
                </w:r>
                <w:r>
                  <w:rPr>
                    <w:sz w:val="20"/>
                  </w:rPr>
                  <w:t xml:space="preserve">_ </w:t>
                </w:r>
                <w:r>
                  <w:rPr>
                    <w:b/>
                    <w:sz w:val="20"/>
                  </w:rPr>
                  <w:sym w:font="Symbol" w:char="F0EA"/>
                </w:r>
                <w:r>
                  <w:rPr>
                    <w:color w:val="4F81BD"/>
                    <w:sz w:val="20"/>
                  </w:rPr>
                  <w:t xml:space="preserve">      </w:t>
                </w:r>
              </w:p>
            </w:tc>
          </w:tr>
          <w:tr w:rsidR="008A5667" w14:paraId="0D65057F" w14:textId="77777777" w:rsidTr="006664D5">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14:paraId="0D65057E" w14:textId="77777777" w:rsidR="008A5667" w:rsidRDefault="00C734B5">
                <w:pPr>
                  <w:rPr>
                    <w:b/>
                    <w:strike/>
                    <w:color w:val="FF0000"/>
                    <w:sz w:val="20"/>
                  </w:rPr>
                </w:pPr>
                <w:r>
                  <w:rPr>
                    <w:sz w:val="20"/>
                  </w:rPr>
                  <w:t xml:space="preserve">6. Nukentėjo: fizinis asmuo (1), fizinis asmuo, kurio asmenybė nenustatyta (2), juridinis asmuo (3) </w:t>
                </w:r>
                <w:r>
                  <w:rPr>
                    <w:sz w:val="20"/>
                  </w:rPr>
                  <w:sym w:font="Symbol" w:char="F0EA"/>
                </w:r>
                <w:r>
                  <w:rPr>
                    <w:sz w:val="20"/>
                  </w:rPr>
                  <w:t xml:space="preserve">_ </w:t>
                </w:r>
                <w:r>
                  <w:rPr>
                    <w:sz w:val="20"/>
                  </w:rPr>
                  <w:sym w:font="Symbol" w:char="F0EA"/>
                </w:r>
              </w:p>
            </w:tc>
          </w:tr>
          <w:tr w:rsidR="008A5667" w14:paraId="0D650582" w14:textId="77777777" w:rsidTr="006664D5">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14:paraId="0D650580" w14:textId="77777777" w:rsidR="008A5667" w:rsidRDefault="00C734B5">
                <w:pPr>
                  <w:jc w:val="both"/>
                  <w:rPr>
                    <w:sz w:val="20"/>
                    <w:szCs w:val="24"/>
                  </w:rPr>
                </w:pPr>
                <w:r>
                  <w:rPr>
                    <w:sz w:val="20"/>
                  </w:rPr>
                  <w:t xml:space="preserve">7. Juridinis asmuo: Lietuvos Respublikos (1), užsienio valstybės (2)  </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                   </w:t>
                </w:r>
                <w:r>
                  <w:rPr>
                    <w:sz w:val="20"/>
                    <w:szCs w:val="24"/>
                  </w:rPr>
                  <w:sym w:font="Symbol" w:char="F0EA"/>
                </w:r>
                <w:r>
                  <w:rPr>
                    <w:b/>
                    <w:sz w:val="20"/>
                    <w:szCs w:val="24"/>
                  </w:rPr>
                  <w:t>_</w:t>
                </w:r>
                <w:r>
                  <w:rPr>
                    <w:sz w:val="20"/>
                    <w:szCs w:val="24"/>
                  </w:rPr>
                  <w:t xml:space="preserve">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    </w:t>
                </w:r>
              </w:p>
              <w:p w14:paraId="0D650581" w14:textId="77777777" w:rsidR="008A5667" w:rsidRDefault="00C734B5">
                <w:pPr>
                  <w:ind w:firstLine="7261"/>
                  <w:jc w:val="both"/>
                  <w:rPr>
                    <w:sz w:val="20"/>
                    <w:szCs w:val="24"/>
                  </w:rPr>
                </w:pPr>
                <w:r>
                  <w:rPr>
                    <w:sz w:val="20"/>
                    <w:szCs w:val="24"/>
                  </w:rPr>
                  <w:t>juridinio asmens kodas</w:t>
                </w:r>
              </w:p>
            </w:tc>
          </w:tr>
          <w:tr w:rsidR="008A5667" w14:paraId="0D650584" w14:textId="77777777" w:rsidTr="006664D5">
            <w:tblPrEx>
              <w:tblBorders>
                <w:top w:val="single" w:sz="4" w:space="0" w:color="auto"/>
                <w:left w:val="single" w:sz="4" w:space="0" w:color="auto"/>
                <w:bottom w:val="single" w:sz="4" w:space="0" w:color="auto"/>
                <w:right w:val="single" w:sz="4" w:space="0" w:color="auto"/>
              </w:tblBorders>
            </w:tblPrEx>
            <w:trPr>
              <w:cantSplit/>
              <w:trHeight w:val="381"/>
            </w:trPr>
            <w:tc>
              <w:tcPr>
                <w:tcW w:w="10916" w:type="dxa"/>
              </w:tcPr>
              <w:p w14:paraId="0D650583" w14:textId="77777777" w:rsidR="008A5667" w:rsidRDefault="00C734B5">
                <w:pPr>
                  <w:rPr>
                    <w:sz w:val="20"/>
                  </w:rPr>
                </w:pPr>
                <w:r>
                  <w:rPr>
                    <w:sz w:val="20"/>
                  </w:rPr>
                  <w:t xml:space="preserve">8. Juridinio asmens pavadinimas   </w:t>
                </w:r>
              </w:p>
            </w:tc>
          </w:tr>
          <w:tr w:rsidR="008A5667" w14:paraId="0D650586" w14:textId="77777777" w:rsidTr="006664D5">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14:paraId="0D650585" w14:textId="77777777" w:rsidR="008A5667" w:rsidRDefault="00C734B5">
                <w:pPr>
                  <w:rPr>
                    <w:sz w:val="20"/>
                  </w:rPr>
                </w:pPr>
                <w:r>
                  <w:rPr>
                    <w:sz w:val="20"/>
                  </w:rPr>
                  <w:t xml:space="preserve">9. Fizinio asmens kodas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tc>
          </w:tr>
          <w:tr w:rsidR="008A5667" w14:paraId="0D650588"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14:paraId="0D650587" w14:textId="77777777" w:rsidR="008A5667" w:rsidRDefault="00C734B5">
                <w:pPr>
                  <w:rPr>
                    <w:sz w:val="20"/>
                  </w:rPr>
                </w:pPr>
                <w:r>
                  <w:rPr>
                    <w:sz w:val="20"/>
                  </w:rPr>
                  <w:t>10. Vardas</w:t>
                </w:r>
                <w:r>
                  <w:rPr>
                    <w:color w:val="4F81BD"/>
                    <w:sz w:val="20"/>
                  </w:rPr>
                  <w:t xml:space="preserve"> </w:t>
                </w:r>
                <w:r>
                  <w:rPr>
                    <w:sz w:val="20"/>
                  </w:rPr>
                  <w:t>(vardai)</w:t>
                </w:r>
              </w:p>
            </w:tc>
          </w:tr>
          <w:tr w:rsidR="008A5667" w14:paraId="0D65058A" w14:textId="77777777" w:rsidTr="006664D5">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14:paraId="0D650589" w14:textId="77777777" w:rsidR="008A5667" w:rsidRDefault="00C734B5">
                <w:pPr>
                  <w:rPr>
                    <w:sz w:val="20"/>
                  </w:rPr>
                </w:pPr>
                <w:r>
                  <w:rPr>
                    <w:sz w:val="20"/>
                  </w:rPr>
                  <w:t>11. Pavardė (pavardės)</w:t>
                </w:r>
              </w:p>
            </w:tc>
          </w:tr>
          <w:tr w:rsidR="008A5667" w14:paraId="0D65058C" w14:textId="77777777" w:rsidTr="006664D5">
            <w:tblPrEx>
              <w:tblBorders>
                <w:top w:val="single" w:sz="4" w:space="0" w:color="auto"/>
                <w:left w:val="single" w:sz="4" w:space="0" w:color="auto"/>
                <w:bottom w:val="single" w:sz="4" w:space="0" w:color="auto"/>
                <w:right w:val="single" w:sz="4" w:space="0" w:color="auto"/>
              </w:tblBorders>
            </w:tblPrEx>
            <w:trPr>
              <w:trHeight w:val="257"/>
            </w:trPr>
            <w:tc>
              <w:tcPr>
                <w:tcW w:w="10916" w:type="dxa"/>
              </w:tcPr>
              <w:p w14:paraId="0D65058B" w14:textId="77777777" w:rsidR="008A5667" w:rsidRDefault="00C734B5">
                <w:pPr>
                  <w:rPr>
                    <w:sz w:val="20"/>
                  </w:rPr>
                </w:pPr>
                <w:r>
                  <w:rPr>
                    <w:sz w:val="20"/>
                  </w:rPr>
                  <w:t xml:space="preserve">12. Lytis: vyras (1), moteris (2), lytis nežinoma (3)   </w:t>
                </w:r>
                <w:r>
                  <w:rPr>
                    <w:sz w:val="20"/>
                  </w:rPr>
                  <w:sym w:font="Symbol" w:char="F0EA"/>
                </w:r>
                <w:r>
                  <w:rPr>
                    <w:sz w:val="20"/>
                  </w:rPr>
                  <w:t xml:space="preserve">   </w:t>
                </w:r>
                <w:r>
                  <w:rPr>
                    <w:sz w:val="20"/>
                  </w:rPr>
                  <w:sym w:font="Symbol" w:char="F0EA"/>
                </w:r>
                <w:r>
                  <w:rPr>
                    <w:sz w:val="20"/>
                  </w:rPr>
                  <w:t xml:space="preserve"> </w:t>
                </w:r>
              </w:p>
            </w:tc>
          </w:tr>
          <w:tr w:rsidR="008A5667" w14:paraId="0D65058F" w14:textId="77777777" w:rsidTr="006664D5">
            <w:tblPrEx>
              <w:tblBorders>
                <w:top w:val="single" w:sz="4" w:space="0" w:color="auto"/>
                <w:left w:val="single" w:sz="4" w:space="0" w:color="auto"/>
                <w:bottom w:val="single" w:sz="4" w:space="0" w:color="auto"/>
                <w:right w:val="single" w:sz="4" w:space="0" w:color="auto"/>
              </w:tblBorders>
            </w:tblPrEx>
            <w:trPr>
              <w:trHeight w:val="170"/>
            </w:trPr>
            <w:tc>
              <w:tcPr>
                <w:tcW w:w="10916" w:type="dxa"/>
              </w:tcPr>
              <w:p w14:paraId="0D65058D" w14:textId="77777777" w:rsidR="008A5667" w:rsidRDefault="00C734B5">
                <w:pPr>
                  <w:rPr>
                    <w:sz w:val="20"/>
                  </w:rPr>
                </w:pPr>
                <w:r>
                  <w:rPr>
                    <w:sz w:val="20"/>
                  </w:rPr>
                  <w:t xml:space="preserve">13.  Nukentėjusiojo asmens amžius nusikalstamos veikos padarymo metu, (metais)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 </w:t>
                </w:r>
              </w:p>
              <w:p w14:paraId="0D65058E" w14:textId="77777777" w:rsidR="008A5667" w:rsidRDefault="00C734B5">
                <w:pPr>
                  <w:ind w:firstLine="106"/>
                  <w:rPr>
                    <w:sz w:val="20"/>
                  </w:rPr>
                </w:pPr>
                <w:r>
                  <w:rPr>
                    <w:sz w:val="20"/>
                  </w:rPr>
                  <w:t xml:space="preserve">arba naujagimis (1), vaikas iki 1 m. amžiaus (2)                                                                               </w:t>
                </w:r>
                <w:r>
                  <w:rPr>
                    <w:sz w:val="20"/>
                  </w:rPr>
                  <w:sym w:font="Symbol" w:char="F0EA"/>
                </w:r>
                <w:r>
                  <w:rPr>
                    <w:sz w:val="20"/>
                  </w:rPr>
                  <w:t xml:space="preserve">_ </w:t>
                </w:r>
                <w:r>
                  <w:rPr>
                    <w:sz w:val="20"/>
                  </w:rPr>
                  <w:sym w:font="Symbol" w:char="F0EA"/>
                </w:r>
                <w:r>
                  <w:rPr>
                    <w:sz w:val="20"/>
                  </w:rPr>
                  <w:t xml:space="preserve">    </w:t>
                </w:r>
              </w:p>
            </w:tc>
          </w:tr>
          <w:tr w:rsidR="008A5667" w14:paraId="0D650591" w14:textId="77777777" w:rsidTr="006664D5">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14:paraId="0D650590" w14:textId="77777777" w:rsidR="008A5667" w:rsidRDefault="00C734B5">
                <w:pPr>
                  <w:rPr>
                    <w:sz w:val="20"/>
                  </w:rPr>
                </w:pPr>
                <w:r>
                  <w:rPr>
                    <w:sz w:val="20"/>
                  </w:rPr>
                  <w:t xml:space="preserve">14. Užsienio valstybės piliečio, asmens be pilietybės gimimo data              </w:t>
                </w:r>
                <w:r>
                  <w:rPr>
                    <w:color w:val="4F81BD"/>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b/>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tc>
          </w:tr>
          <w:tr w:rsidR="008A5667" w14:paraId="0D650595" w14:textId="77777777" w:rsidTr="006664D5">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14:paraId="0D650592" w14:textId="77777777" w:rsidR="008A5667" w:rsidRDefault="00C734B5">
                <w:pPr>
                  <w:jc w:val="both"/>
                  <w:rPr>
                    <w:b/>
                    <w:sz w:val="20"/>
                    <w:szCs w:val="24"/>
                  </w:rPr>
                </w:pPr>
                <w:r>
                  <w:rPr>
                    <w:sz w:val="20"/>
                    <w:szCs w:val="24"/>
                  </w:rPr>
                  <w:t xml:space="preserve">15. Pilietybė: Lietuvos Respublikos pilietis (1), užsienio valstybės pilietis (2), asmuo be pilietybės (3), asmuo, turintis keletą pilietybių (4)                                                </w:t>
                </w:r>
                <w:r>
                  <w:rPr>
                    <w:sz w:val="20"/>
                    <w:szCs w:val="24"/>
                  </w:rPr>
                  <w:sym w:font="Symbol" w:char="F0EA"/>
                </w:r>
                <w:r>
                  <w:rPr>
                    <w:b/>
                    <w:sz w:val="20"/>
                    <w:szCs w:val="24"/>
                  </w:rPr>
                  <w:t xml:space="preserve">_ </w:t>
                </w:r>
                <w:r>
                  <w:rPr>
                    <w:sz w:val="20"/>
                    <w:szCs w:val="24"/>
                  </w:rPr>
                  <w:sym w:font="Symbol" w:char="F0EA"/>
                </w:r>
                <w:r>
                  <w:rPr>
                    <w:b/>
                    <w:sz w:val="20"/>
                    <w:szCs w:val="24"/>
                  </w:rPr>
                  <w:t xml:space="preserve">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p>
              <w:p w14:paraId="0D650593" w14:textId="77777777" w:rsidR="008A5667" w:rsidRDefault="00C734B5">
                <w:pPr>
                  <w:ind w:firstLine="3710"/>
                  <w:jc w:val="both"/>
                  <w:rPr>
                    <w:b/>
                    <w:sz w:val="20"/>
                    <w:szCs w:val="24"/>
                  </w:rPr>
                </w:pPr>
                <w:r>
                  <w:rPr>
                    <w:sz w:val="20"/>
                    <w:szCs w:val="24"/>
                  </w:rPr>
                  <w:t>pil.</w:t>
                </w:r>
                <w:r>
                  <w:rPr>
                    <w:b/>
                    <w:sz w:val="20"/>
                    <w:szCs w:val="24"/>
                  </w:rPr>
                  <w:t xml:space="preserve">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r>
                  <w:rPr>
                    <w:b/>
                    <w:sz w:val="20"/>
                    <w:szCs w:val="24"/>
                  </w:rPr>
                  <w:t xml:space="preserve">_ </w:t>
                </w:r>
                <w:r>
                  <w:rPr>
                    <w:b/>
                    <w:sz w:val="20"/>
                    <w:szCs w:val="24"/>
                  </w:rPr>
                  <w:sym w:font="Symbol" w:char="F0EA"/>
                </w:r>
              </w:p>
              <w:p w14:paraId="0D650594" w14:textId="77777777" w:rsidR="008A5667" w:rsidRDefault="00C734B5">
                <w:pPr>
                  <w:ind w:firstLine="3657"/>
                  <w:jc w:val="both"/>
                  <w:rPr>
                    <w:sz w:val="20"/>
                    <w:szCs w:val="24"/>
                  </w:rPr>
                </w:pPr>
                <w:r>
                  <w:rPr>
                    <w:sz w:val="20"/>
                    <w:szCs w:val="24"/>
                  </w:rPr>
                  <w:t xml:space="preserve">valstybės  kodas </w:t>
                </w:r>
              </w:p>
            </w:tc>
          </w:tr>
          <w:tr w:rsidR="008A5667" w14:paraId="0D650597" w14:textId="77777777" w:rsidTr="006664D5">
            <w:tblPrEx>
              <w:tblBorders>
                <w:top w:val="single" w:sz="4" w:space="0" w:color="auto"/>
                <w:left w:val="single" w:sz="4" w:space="0" w:color="auto"/>
                <w:bottom w:val="single" w:sz="4" w:space="0" w:color="auto"/>
                <w:right w:val="single" w:sz="4" w:space="0" w:color="auto"/>
              </w:tblBorders>
            </w:tblPrEx>
            <w:trPr>
              <w:trHeight w:val="528"/>
            </w:trPr>
            <w:tc>
              <w:tcPr>
                <w:tcW w:w="10916" w:type="dxa"/>
              </w:tcPr>
              <w:p w14:paraId="0D650596" w14:textId="77777777" w:rsidR="008A5667" w:rsidRDefault="00C734B5">
                <w:pPr>
                  <w:jc w:val="both"/>
                  <w:rPr>
                    <w:sz w:val="20"/>
                    <w:szCs w:val="24"/>
                  </w:rPr>
                </w:pPr>
                <w:r>
                  <w:rPr>
                    <w:sz w:val="20"/>
                    <w:szCs w:val="24"/>
                  </w:rPr>
                  <w:t xml:space="preserve">16. Išsilavinimas: pradinis (1), pagrindinis (2), vidurinis (3), profesinis (4), aukštesnysis / aukštasis neuniversitetinis (5), aukštasis / aukštasis universitetinis (6), neturi išsilavinimo (7), nežinoma (8)                </w:t>
                </w:r>
                <w:r>
                  <w:rPr>
                    <w:color w:val="4F81BD"/>
                    <w:sz w:val="20"/>
                    <w:szCs w:val="24"/>
                  </w:rPr>
                  <w:t xml:space="preserve">    </w:t>
                </w:r>
                <w:r>
                  <w:rPr>
                    <w:sz w:val="20"/>
                    <w:szCs w:val="24"/>
                  </w:rPr>
                  <w:sym w:font="Symbol" w:char="F0EA"/>
                </w:r>
                <w:r>
                  <w:rPr>
                    <w:sz w:val="20"/>
                    <w:szCs w:val="24"/>
                  </w:rPr>
                  <w:t xml:space="preserve">_ </w:t>
                </w:r>
                <w:r>
                  <w:rPr>
                    <w:sz w:val="20"/>
                    <w:szCs w:val="24"/>
                  </w:rPr>
                  <w:sym w:font="Symbol" w:char="F0EA"/>
                </w:r>
              </w:p>
            </w:tc>
          </w:tr>
          <w:tr w:rsidR="008A5667" w14:paraId="0D65059D" w14:textId="77777777" w:rsidTr="006664D5">
            <w:tblPrEx>
              <w:tblBorders>
                <w:top w:val="single" w:sz="4" w:space="0" w:color="auto"/>
                <w:left w:val="single" w:sz="4" w:space="0" w:color="auto"/>
                <w:bottom w:val="single" w:sz="4" w:space="0" w:color="auto"/>
                <w:right w:val="single" w:sz="4" w:space="0" w:color="auto"/>
              </w:tblBorders>
            </w:tblPrEx>
            <w:trPr>
              <w:cantSplit/>
              <w:trHeight w:val="1732"/>
            </w:trPr>
            <w:tc>
              <w:tcPr>
                <w:tcW w:w="10916" w:type="dxa"/>
              </w:tcPr>
              <w:p w14:paraId="0D650598" w14:textId="77777777" w:rsidR="008A5667" w:rsidRDefault="00C734B5">
                <w:pPr>
                  <w:jc w:val="both"/>
                  <w:rPr>
                    <w:b/>
                    <w:sz w:val="20"/>
                    <w:szCs w:val="24"/>
                  </w:rPr>
                </w:pPr>
                <w:r>
                  <w:rPr>
                    <w:sz w:val="20"/>
                    <w:szCs w:val="24"/>
                  </w:rPr>
                  <w:t>17. Užimtumas:</w:t>
                </w:r>
              </w:p>
              <w:p w14:paraId="0D650599" w14:textId="77777777" w:rsidR="008A5667" w:rsidRDefault="00C734B5">
                <w:pPr>
                  <w:jc w:val="both"/>
                  <w:rPr>
                    <w:b/>
                    <w:strike/>
                    <w:sz w:val="20"/>
                    <w:szCs w:val="24"/>
                  </w:rPr>
                </w:pPr>
                <w:r>
                  <w:rPr>
                    <w:sz w:val="20"/>
                    <w:szCs w:val="24"/>
                  </w:rPr>
                  <w:t>1. Dirba valstybės ar savivaldybės įstaigoje ar įmonėje</w:t>
                </w:r>
                <w:r>
                  <w:rPr>
                    <w:b/>
                    <w:sz w:val="20"/>
                    <w:szCs w:val="24"/>
                  </w:rPr>
                  <w:t xml:space="preserve"> </w:t>
                </w:r>
                <w:r>
                  <w:rPr>
                    <w:sz w:val="20"/>
                    <w:szCs w:val="24"/>
                  </w:rPr>
                  <w:t>(01);</w:t>
                </w:r>
                <w:r>
                  <w:rPr>
                    <w:b/>
                    <w:sz w:val="20"/>
                    <w:szCs w:val="24"/>
                  </w:rPr>
                  <w:t xml:space="preserve"> </w:t>
                </w:r>
              </w:p>
              <w:p w14:paraId="0D65059A" w14:textId="77777777" w:rsidR="008A5667" w:rsidRDefault="00C734B5">
                <w:pPr>
                  <w:jc w:val="both"/>
                  <w:rPr>
                    <w:strike/>
                    <w:sz w:val="20"/>
                    <w:szCs w:val="24"/>
                  </w:rPr>
                </w:pPr>
                <w:r>
                  <w:rPr>
                    <w:sz w:val="20"/>
                    <w:szCs w:val="24"/>
                  </w:rPr>
                  <w:t>2. Dirba nevalstybinėje įstaigoje ar įmonėje</w:t>
                </w:r>
                <w:r>
                  <w:rPr>
                    <w:b/>
                    <w:sz w:val="20"/>
                    <w:szCs w:val="24"/>
                  </w:rPr>
                  <w:t xml:space="preserve"> </w:t>
                </w:r>
                <w:r>
                  <w:rPr>
                    <w:sz w:val="20"/>
                    <w:szCs w:val="24"/>
                  </w:rPr>
                  <w:t xml:space="preserve">(02); </w:t>
                </w:r>
              </w:p>
              <w:p w14:paraId="0D65059B" w14:textId="77777777" w:rsidR="008A5667" w:rsidRDefault="00C734B5">
                <w:pPr>
                  <w:jc w:val="both"/>
                  <w:rPr>
                    <w:sz w:val="20"/>
                    <w:szCs w:val="24"/>
                  </w:rPr>
                </w:pPr>
                <w:r>
                  <w:rPr>
                    <w:sz w:val="20"/>
                    <w:szCs w:val="24"/>
                  </w:rPr>
                  <w:t>3. Mokosi:</w:t>
                </w:r>
                <w:r>
                  <w:rPr>
                    <w:b/>
                    <w:sz w:val="20"/>
                    <w:szCs w:val="24"/>
                  </w:rPr>
                  <w:t xml:space="preserve"> </w:t>
                </w:r>
                <w:r>
                  <w:rPr>
                    <w:sz w:val="20"/>
                    <w:szCs w:val="24"/>
                  </w:rPr>
                  <w:t>mokykloje: bendrojo lavinimo (25), profesinėje (26), aukštesniojoje / kolegijoje (27), aukštojoje (28), kitoje mokymosi įstaigoje (29); lanko ikimokyklinę įstaigą (24).</w:t>
                </w:r>
              </w:p>
              <w:p w14:paraId="0D65059C" w14:textId="77777777" w:rsidR="008A5667" w:rsidRDefault="00C734B5">
                <w:pPr>
                  <w:jc w:val="both"/>
                  <w:rPr>
                    <w:sz w:val="20"/>
                    <w:szCs w:val="24"/>
                  </w:rPr>
                </w:pPr>
                <w:r>
                  <w:rPr>
                    <w:sz w:val="20"/>
                    <w:szCs w:val="24"/>
                  </w:rPr>
                  <w:t xml:space="preserve">4. Kita: bedarbis (registruotas darbo biržoje) (30), neįgalus (31), pensininkas (33), nedirbantis (34), nesimokantis (35), elgetaujantis (36), įkalintas laisvės atėmimo vietoje (37), karys (38), kt. (39).                       </w:t>
                </w:r>
                <w:r>
                  <w:rPr>
                    <w:b/>
                    <w:i/>
                    <w:color w:val="0000FF"/>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r>
                  <w:rPr>
                    <w:sz w:val="20"/>
                    <w:szCs w:val="24"/>
                  </w:rPr>
                  <w:sym w:font="Symbol" w:char="F0EA"/>
                </w:r>
                <w:r>
                  <w:rPr>
                    <w:sz w:val="20"/>
                    <w:szCs w:val="24"/>
                  </w:rPr>
                  <w:t xml:space="preserve">              </w:t>
                </w:r>
              </w:p>
            </w:tc>
          </w:tr>
          <w:tr w:rsidR="008A5667" w14:paraId="0D65059F" w14:textId="77777777" w:rsidTr="006664D5">
            <w:tblPrEx>
              <w:tblBorders>
                <w:top w:val="single" w:sz="4" w:space="0" w:color="auto"/>
                <w:left w:val="single" w:sz="4" w:space="0" w:color="auto"/>
                <w:bottom w:val="single" w:sz="4" w:space="0" w:color="auto"/>
                <w:right w:val="single" w:sz="4" w:space="0" w:color="auto"/>
              </w:tblBorders>
            </w:tblPrEx>
            <w:tc>
              <w:tcPr>
                <w:tcW w:w="10916" w:type="dxa"/>
              </w:tcPr>
              <w:p w14:paraId="0D65059E" w14:textId="77777777" w:rsidR="008A5667" w:rsidRDefault="00C734B5">
                <w:pPr>
                  <w:jc w:val="both"/>
                  <w:rPr>
                    <w:sz w:val="20"/>
                  </w:rPr>
                </w:pPr>
                <w:r>
                  <w:rPr>
                    <w:sz w:val="20"/>
                  </w:rPr>
                  <w:t>18. Vaiko šeiminė padėtis: gyvena su abiem tėvais (1), gyvena su vienu iš tėvų (2), gyvena su giminaičiu, kai vaikui nenustatyta globa (rūpyba) (3), globojamas (rūpinamas) fizinio asmens (4), globojamas (rūpinamas) juridinio asmens (5), kt. (6).</w:t>
                </w:r>
                <w:r>
                  <w:rPr>
                    <w:color w:val="4F81BD"/>
                    <w:sz w:val="20"/>
                  </w:rPr>
                  <w:t xml:space="preserve">     </w:t>
                </w:r>
                <w:r>
                  <w:rPr>
                    <w:sz w:val="20"/>
                  </w:rPr>
                  <w:t xml:space="preserve">     </w:t>
                </w:r>
                <w:r>
                  <w:rPr>
                    <w:sz w:val="20"/>
                  </w:rPr>
                  <w:sym w:font="Symbol" w:char="F0EA"/>
                </w:r>
                <w:r>
                  <w:rPr>
                    <w:sz w:val="20"/>
                  </w:rPr>
                  <w:t xml:space="preserve">_ </w:t>
                </w:r>
                <w:r>
                  <w:rPr>
                    <w:sz w:val="20"/>
                  </w:rPr>
                  <w:sym w:font="Symbol" w:char="F0EA"/>
                </w:r>
              </w:p>
            </w:tc>
          </w:tr>
          <w:tr w:rsidR="008A5667" w14:paraId="0D6505A3" w14:textId="77777777" w:rsidTr="006664D5">
            <w:tblPrEx>
              <w:tblBorders>
                <w:top w:val="single" w:sz="4" w:space="0" w:color="auto"/>
                <w:left w:val="single" w:sz="4" w:space="0" w:color="auto"/>
                <w:bottom w:val="single" w:sz="4" w:space="0" w:color="auto"/>
                <w:right w:val="single" w:sz="4" w:space="0" w:color="auto"/>
              </w:tblBorders>
            </w:tblPrEx>
            <w:trPr>
              <w:cantSplit/>
              <w:trHeight w:val="1341"/>
            </w:trPr>
            <w:tc>
              <w:tcPr>
                <w:tcW w:w="10916" w:type="dxa"/>
                <w:tcBorders>
                  <w:bottom w:val="single" w:sz="4" w:space="0" w:color="auto"/>
                </w:tcBorders>
              </w:tcPr>
              <w:p w14:paraId="0D6505A0" w14:textId="77777777" w:rsidR="008A5667" w:rsidRDefault="00C734B5">
                <w:pPr>
                  <w:spacing w:line="240" w:lineRule="atLeast"/>
                  <w:jc w:val="both"/>
                  <w:rPr>
                    <w:sz w:val="20"/>
                  </w:rPr>
                </w:pPr>
                <w:r>
                  <w:rPr>
                    <w:sz w:val="20"/>
                  </w:rPr>
                  <w:t>19. Asmuo nukentėjo nuo: sutuoktinio  (01), partnerio  (02), sugyventinio  (03), asmens, su kuriuo Lietuvos Respublikos civilinio kodekso tvarka buvo  susitarta sudaryti santuoką (31),  buvusio sutuoktinio (32), buvusio partnerio (34), buvusio sugyventinio (35), tėvo (04), motinos (05), patėvio (06), pamotės (07), įtėvio (08), įmotės (09), sutuoktinio (partnerio) tėvų (29), globėjo  (10), rūpintojo  (11), sūnaus (12), dukters (13), įsūnio (14), įdukros (15), sesers (16), brolio (17), sesers (brolio) sutuoktinio  (30), senolio  (18),vaikaičio  (19), giminaičio  (22), pažįstamo  (23), nepažįstamojo  (24), kaimyno  (25), darbdavio  (26), pedagogo (27</w:t>
                </w:r>
                <w:r>
                  <w:rPr>
                    <w:color w:val="000000"/>
                    <w:sz w:val="20"/>
                  </w:rPr>
                  <w:t xml:space="preserve">), </w:t>
                </w:r>
                <w:r>
                  <w:rPr>
                    <w:sz w:val="20"/>
                  </w:rPr>
                  <w:t>socialinio darbuotojo (</w:t>
                </w:r>
                <w:r>
                  <w:rPr>
                    <w:color w:val="000000"/>
                    <w:sz w:val="20"/>
                  </w:rPr>
                  <w:t>33),</w:t>
                </w:r>
                <w:r>
                  <w:rPr>
                    <w:sz w:val="20"/>
                  </w:rPr>
                  <w:t xml:space="preserve">  kt. (28).                                                                                   </w:t>
                </w:r>
                <w:r>
                  <w:rPr>
                    <w:color w:val="4F81BD"/>
                    <w:sz w:val="20"/>
                  </w:rPr>
                  <w:t xml:space="preserve">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r>
                  <w:rPr>
                    <w:sz w:val="20"/>
                  </w:rPr>
                  <w:t xml:space="preserve">_ </w:t>
                </w:r>
                <w:r>
                  <w:rPr>
                    <w:sz w:val="20"/>
                  </w:rPr>
                  <w:sym w:font="Symbol" w:char="F0EA"/>
                </w:r>
              </w:p>
              <w:p w14:paraId="0D6505A1" w14:textId="77777777" w:rsidR="008A5667" w:rsidRDefault="008A5667">
                <w:pPr>
                  <w:spacing w:line="240" w:lineRule="atLeast"/>
                  <w:jc w:val="both"/>
                  <w:rPr>
                    <w:sz w:val="20"/>
                  </w:rPr>
                </w:pPr>
              </w:p>
              <w:p w14:paraId="0D6505A2" w14:textId="77777777" w:rsidR="008A5667" w:rsidRDefault="00C734B5">
                <w:pPr>
                  <w:spacing w:line="240" w:lineRule="atLeast"/>
                  <w:ind w:firstLine="159"/>
                  <w:rPr>
                    <w:sz w:val="20"/>
                  </w:rPr>
                </w:pPr>
                <w:r>
                  <w:rPr>
                    <w:sz w:val="20"/>
                  </w:rPr>
                  <w:t>A. Asmuo nukentėjo nuo kartu su juo gyvenančio šeimos nario (1).</w:t>
                </w:r>
                <w:r>
                  <w:rPr>
                    <w:b/>
                    <w:sz w:val="20"/>
                  </w:rPr>
                  <w:t xml:space="preserve">          </w:t>
                </w:r>
                <w:r>
                  <w:rPr>
                    <w:sz w:val="20"/>
                  </w:rPr>
                  <w:t xml:space="preserve">  </w:t>
                </w:r>
                <w:r>
                  <w:rPr>
                    <w:sz w:val="20"/>
                  </w:rPr>
                  <w:sym w:font="Symbol" w:char="F0EA"/>
                </w:r>
                <w:r>
                  <w:rPr>
                    <w:sz w:val="20"/>
                  </w:rPr>
                  <w:t xml:space="preserve">   </w:t>
                </w:r>
                <w:r>
                  <w:rPr>
                    <w:sz w:val="20"/>
                  </w:rPr>
                  <w:sym w:font="Symbol" w:char="F0EA"/>
                </w:r>
                <w:r>
                  <w:rPr>
                    <w:sz w:val="20"/>
                  </w:rPr>
                  <w:t xml:space="preserve">    </w:t>
                </w:r>
              </w:p>
            </w:tc>
          </w:tr>
          <w:tr w:rsidR="008A5667" w14:paraId="0D6505A5" w14:textId="77777777" w:rsidTr="006664D5">
            <w:tblPrEx>
              <w:tblBorders>
                <w:top w:val="single" w:sz="4" w:space="0" w:color="auto"/>
                <w:left w:val="single" w:sz="4" w:space="0" w:color="auto"/>
                <w:bottom w:val="single" w:sz="4" w:space="0" w:color="auto"/>
                <w:right w:val="single" w:sz="4" w:space="0" w:color="auto"/>
              </w:tblBorders>
            </w:tblPrEx>
            <w:trPr>
              <w:cantSplit/>
            </w:trPr>
            <w:tc>
              <w:tcPr>
                <w:tcW w:w="10916" w:type="dxa"/>
              </w:tcPr>
              <w:p w14:paraId="0D6505A4" w14:textId="77777777" w:rsidR="008A5667" w:rsidRDefault="00C734B5">
                <w:pPr>
                  <w:jc w:val="both"/>
                  <w:rPr>
                    <w:sz w:val="20"/>
                    <w:szCs w:val="24"/>
                  </w:rPr>
                </w:pPr>
                <w:r>
                  <w:rPr>
                    <w:sz w:val="20"/>
                    <w:szCs w:val="24"/>
                  </w:rPr>
                  <w:t xml:space="preserve">20. Nusikalstamos veikos padarymo aplinkybės: nukentėjo dėl: savo užimamų pareigų (01),  rasės (08), tautybės (09), religijos (10), kalbos (18), </w:t>
                </w:r>
                <w:r>
                  <w:rPr>
                    <w:sz w:val="20"/>
                  </w:rPr>
                  <w:t>lyties (19), kilmės (20), įsitikinimų ar pažiūrų (21)</w:t>
                </w:r>
                <w:r>
                  <w:rPr>
                    <w:sz w:val="18"/>
                    <w:szCs w:val="18"/>
                  </w:rPr>
                  <w:t xml:space="preserve">, </w:t>
                </w:r>
                <w:r>
                  <w:rPr>
                    <w:sz w:val="20"/>
                    <w:szCs w:val="24"/>
                  </w:rPr>
                  <w:t xml:space="preserve">seksualinės orientacijos (11), socialinės padėties (12), kitos grupinės priklausomybės (14), negalios (13), </w:t>
                </w:r>
                <w:r>
                  <w:rPr>
                    <w:sz w:val="20"/>
                  </w:rPr>
                  <w:t>išnaudojimo priverstiniam darbui (15), išnaudojimo prostitucijai ar pornografijai (16), dėl organo, audinio ar ląstelių paėmimo (17)</w:t>
                </w:r>
                <w:r>
                  <w:rPr>
                    <w:sz w:val="20"/>
                    <w:szCs w:val="24"/>
                  </w:rPr>
                  <w:t xml:space="preserve">; priklausė nuo įtariamojo (kaltinamojo): materialiai (02), </w:t>
                </w:r>
                <w:proofErr w:type="spellStart"/>
                <w:r>
                  <w:rPr>
                    <w:sz w:val="20"/>
                    <w:szCs w:val="24"/>
                  </w:rPr>
                  <w:t>tarnybiškai</w:t>
                </w:r>
                <w:proofErr w:type="spellEnd"/>
                <w:r>
                  <w:rPr>
                    <w:sz w:val="20"/>
                    <w:szCs w:val="24"/>
                  </w:rPr>
                  <w:t xml:space="preserve"> (03); buvo: neblaivus (04), apsvaigęs nuo narkotinių ar psichotropinių medžiagų (05), bejėgiškos būklės (06).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r>
                  <w:rPr>
                    <w:sz w:val="20"/>
                    <w:szCs w:val="24"/>
                  </w:rPr>
                  <w:t xml:space="preserve">_ </w:t>
                </w:r>
                <w:r>
                  <w:rPr>
                    <w:sz w:val="20"/>
                    <w:szCs w:val="24"/>
                  </w:rPr>
                  <w:sym w:font="Symbol" w:char="F0EA"/>
                </w:r>
              </w:p>
            </w:tc>
          </w:tr>
          <w:tr w:rsidR="008A5667" w14:paraId="0D6505A8" w14:textId="77777777" w:rsidTr="006664D5">
            <w:tc>
              <w:tcPr>
                <w:tcW w:w="10916" w:type="dxa"/>
              </w:tcPr>
              <w:p w14:paraId="0D6505A6" w14:textId="77777777" w:rsidR="008A5667" w:rsidRDefault="00C734B5">
                <w:pPr>
                  <w:jc w:val="both"/>
                  <w:rPr>
                    <w:sz w:val="20"/>
                    <w:szCs w:val="24"/>
                  </w:rPr>
                </w:pPr>
                <w:r>
                  <w:rPr>
                    <w:sz w:val="20"/>
                    <w:szCs w:val="24"/>
                  </w:rPr>
                  <w:t xml:space="preserve">21. Nusikalstamos veikos padarymo metu nukentėjęs: žuvo (1); sužalotas: sunkus sveikatos sutrikdymas (2), nesunkus sveikatos sutrikdymas (3), nežymus sveikatos sutrikdymas (4), sukėlė fizinį skausmą (5); sveikatai žala nepadaryta (6).                          </w:t>
                </w:r>
                <w:r>
                  <w:rPr>
                    <w:sz w:val="20"/>
                    <w:szCs w:val="24"/>
                  </w:rPr>
                  <w:sym w:font="Symbol" w:char="F0EA"/>
                </w:r>
                <w:r>
                  <w:rPr>
                    <w:sz w:val="20"/>
                    <w:szCs w:val="24"/>
                  </w:rPr>
                  <w:t xml:space="preserve">_ </w:t>
                </w:r>
                <w:r>
                  <w:rPr>
                    <w:sz w:val="20"/>
                    <w:szCs w:val="24"/>
                  </w:rPr>
                  <w:sym w:font="Symbol" w:char="F0EA"/>
                </w:r>
              </w:p>
              <w:p w14:paraId="0D6505A7" w14:textId="77777777" w:rsidR="008A5667" w:rsidRDefault="008A5667">
                <w:pPr>
                  <w:jc w:val="both"/>
                  <w:rPr>
                    <w:sz w:val="20"/>
                    <w:szCs w:val="24"/>
                  </w:rPr>
                </w:pPr>
              </w:p>
            </w:tc>
          </w:tr>
          <w:tr w:rsidR="008A5667" w14:paraId="0D6505AB" w14:textId="77777777" w:rsidTr="006664D5">
            <w:tc>
              <w:tcPr>
                <w:tcW w:w="10916" w:type="dxa"/>
              </w:tcPr>
              <w:p w14:paraId="0D6505A9" w14:textId="77777777" w:rsidR="008A5667" w:rsidRDefault="00C734B5">
                <w:pPr>
                  <w:rPr>
                    <w:b/>
                    <w:sz w:val="20"/>
                  </w:rPr>
                </w:pPr>
                <w:r>
                  <w:rPr>
                    <w:sz w:val="20"/>
                  </w:rPr>
                  <w:lastRenderedPageBreak/>
                  <w:t>22. Patyrė: turtinę žalą (1), fizinį smurtą (2), seksualinę prievartą (3), psichologinę prievartą (4), nepriežiūrą (5).</w:t>
                </w:r>
                <w:r>
                  <w:rPr>
                    <w:b/>
                    <w:sz w:val="20"/>
                  </w:rPr>
                  <w:t xml:space="preserve"> </w:t>
                </w:r>
                <w:r>
                  <w:rPr>
                    <w:b/>
                    <w:sz w:val="20"/>
                  </w:rPr>
                  <w:sym w:font="Symbol" w:char="F0EA"/>
                </w:r>
                <w:r>
                  <w:rPr>
                    <w:b/>
                    <w:sz w:val="20"/>
                  </w:rPr>
                  <w:t xml:space="preserve">_ </w:t>
                </w:r>
                <w:r>
                  <w:rPr>
                    <w:b/>
                    <w:sz w:val="20"/>
                  </w:rPr>
                  <w:sym w:font="Symbol" w:char="F0EA"/>
                </w:r>
                <w:r>
                  <w:rPr>
                    <w:b/>
                    <w:sz w:val="20"/>
                  </w:rPr>
                  <w:t xml:space="preserve">_ </w:t>
                </w:r>
                <w:r>
                  <w:rPr>
                    <w:b/>
                    <w:sz w:val="20"/>
                  </w:rPr>
                  <w:sym w:font="Symbol" w:char="F0EA"/>
                </w:r>
                <w:r>
                  <w:rPr>
                    <w:b/>
                    <w:sz w:val="20"/>
                  </w:rPr>
                  <w:t xml:space="preserve">_ </w:t>
                </w:r>
                <w:r>
                  <w:rPr>
                    <w:b/>
                    <w:sz w:val="20"/>
                  </w:rPr>
                  <w:sym w:font="Symbol" w:char="F0EA"/>
                </w:r>
                <w:r>
                  <w:rPr>
                    <w:b/>
                    <w:sz w:val="20"/>
                  </w:rPr>
                  <w:t xml:space="preserve">_ </w:t>
                </w:r>
                <w:r>
                  <w:rPr>
                    <w:b/>
                    <w:sz w:val="20"/>
                  </w:rPr>
                  <w:sym w:font="Symbol" w:char="F0EA"/>
                </w:r>
                <w:r>
                  <w:rPr>
                    <w:b/>
                    <w:sz w:val="20"/>
                  </w:rPr>
                  <w:t xml:space="preserve"> </w:t>
                </w:r>
              </w:p>
              <w:p w14:paraId="0D6505AA" w14:textId="77777777" w:rsidR="008A5667" w:rsidRDefault="008A5667">
                <w:pPr>
                  <w:ind w:firstLine="53"/>
                  <w:rPr>
                    <w:sz w:val="20"/>
                  </w:rPr>
                </w:pPr>
              </w:p>
            </w:tc>
          </w:tr>
          <w:tr w:rsidR="008A5667" w14:paraId="0D6505B0" w14:textId="77777777" w:rsidTr="006664D5">
            <w:tc>
              <w:tcPr>
                <w:tcW w:w="10916" w:type="dxa"/>
              </w:tcPr>
              <w:p w14:paraId="0D6505AC" w14:textId="77777777" w:rsidR="008A5667" w:rsidRDefault="00C734B5">
                <w:pPr>
                  <w:rPr>
                    <w:sz w:val="20"/>
                  </w:rPr>
                </w:pPr>
                <w:r>
                  <w:rPr>
                    <w:sz w:val="20"/>
                  </w:rPr>
                  <w:t xml:space="preserve">23. Nusikalstamos veikos, nuo kurios nukentėjo asmuo, kvalifikacija pagal BK: </w:t>
                </w:r>
              </w:p>
              <w:p w14:paraId="0D6505AD" w14:textId="77777777" w:rsidR="008A5667" w:rsidRDefault="00C734B5">
                <w:pPr>
                  <w:jc w:val="both"/>
                  <w:rPr>
                    <w:sz w:val="20"/>
                  </w:rPr>
                </w:pPr>
                <w:r>
                  <w:rPr>
                    <w:b/>
                    <w:sz w:val="18"/>
                    <w:szCs w:val="18"/>
                  </w:rPr>
                  <w:sym w:font="Symbol" w:char="F0EA"/>
                </w:r>
                <w:r>
                  <w:rPr>
                    <w:sz w:val="18"/>
                    <w:szCs w:val="18"/>
                  </w:rPr>
                  <w:t xml:space="preserve">_ </w:t>
                </w:r>
                <w:r>
                  <w:rPr>
                    <w:sz w:val="18"/>
                    <w:szCs w:val="18"/>
                  </w:rPr>
                  <w:sym w:font="Symbol" w:char="F0EA"/>
                </w:r>
                <w:r>
                  <w:rPr>
                    <w:sz w:val="18"/>
                    <w:szCs w:val="18"/>
                  </w:rPr>
                  <w:t xml:space="preserve">_ </w:t>
                </w:r>
                <w:r>
                  <w:rPr>
                    <w:sz w:val="18"/>
                    <w:szCs w:val="18"/>
                  </w:rPr>
                  <w:sym w:font="Symbol" w:char="F0EA"/>
                </w:r>
                <w:r>
                  <w:rPr>
                    <w:sz w:val="18"/>
                    <w:szCs w:val="18"/>
                  </w:rPr>
                  <w:t xml:space="preserve">_ </w:t>
                </w:r>
                <w:r>
                  <w:rPr>
                    <w:b/>
                    <w:sz w:val="18"/>
                    <w:szCs w:val="18"/>
                  </w:rPr>
                  <w:sym w:font="Symbol" w:char="F0EA"/>
                </w:r>
                <w:r>
                  <w:rPr>
                    <w:b/>
                    <w:sz w:val="18"/>
                    <w:szCs w:val="18"/>
                  </w:rPr>
                  <w:t xml:space="preserve">_ </w:t>
                </w:r>
                <w:r>
                  <w:rPr>
                    <w:b/>
                    <w:sz w:val="18"/>
                    <w:szCs w:val="18"/>
                  </w:rPr>
                  <w:sym w:font="Symbol" w:char="F0EA"/>
                </w:r>
                <w:r>
                  <w:rPr>
                    <w:sz w:val="18"/>
                    <w:szCs w:val="18"/>
                  </w:rPr>
                  <w:t xml:space="preserve">_ </w:t>
                </w:r>
                <w:r>
                  <w:rPr>
                    <w:b/>
                    <w:sz w:val="18"/>
                    <w:szCs w:val="18"/>
                  </w:rPr>
                  <w:sym w:font="Symbol" w:char="F0EA"/>
                </w:r>
                <w:r>
                  <w:rPr>
                    <w:sz w:val="18"/>
                    <w:szCs w:val="18"/>
                  </w:rPr>
                  <w:t xml:space="preserve">_ </w:t>
                </w:r>
                <w:r>
                  <w:rPr>
                    <w:sz w:val="18"/>
                    <w:szCs w:val="18"/>
                  </w:rPr>
                  <w:sym w:font="Symbol" w:char="F0EA"/>
                </w:r>
                <w:r>
                  <w:rPr>
                    <w:sz w:val="18"/>
                    <w:szCs w:val="18"/>
                  </w:rPr>
                  <w:t xml:space="preserve"> _</w:t>
                </w:r>
                <w:r>
                  <w:rPr>
                    <w:b/>
                    <w:sz w:val="18"/>
                    <w:szCs w:val="18"/>
                  </w:rPr>
                  <w:sym w:font="Symbol" w:char="F0EA"/>
                </w:r>
                <w:r>
                  <w:rPr>
                    <w:b/>
                    <w:sz w:val="18"/>
                    <w:szCs w:val="18"/>
                  </w:rPr>
                  <w:t>_</w:t>
                </w:r>
                <w:r>
                  <w:rPr>
                    <w:sz w:val="18"/>
                    <w:szCs w:val="18"/>
                  </w:rPr>
                  <w:t xml:space="preserve"> </w:t>
                </w:r>
                <w:r>
                  <w:rPr>
                    <w:sz w:val="18"/>
                    <w:szCs w:val="18"/>
                  </w:rPr>
                  <w:sym w:font="Symbol" w:char="F0EA"/>
                </w:r>
                <w:r>
                  <w:rPr>
                    <w:b/>
                    <w:sz w:val="18"/>
                    <w:szCs w:val="18"/>
                  </w:rPr>
                  <w:t xml:space="preserve">_ </w:t>
                </w:r>
                <w:r>
                  <w:rPr>
                    <w:b/>
                    <w:sz w:val="18"/>
                    <w:szCs w:val="18"/>
                  </w:rPr>
                  <w:sym w:font="Symbol" w:char="F0EA"/>
                </w:r>
                <w:r>
                  <w:rPr>
                    <w:b/>
                    <w:sz w:val="18"/>
                    <w:szCs w:val="18"/>
                  </w:rPr>
                  <w:t>_</w:t>
                </w:r>
                <w:r>
                  <w:rPr>
                    <w:sz w:val="18"/>
                    <w:szCs w:val="18"/>
                  </w:rPr>
                  <w:t xml:space="preserve"> </w:t>
                </w:r>
                <w:r>
                  <w:rPr>
                    <w:sz w:val="18"/>
                    <w:szCs w:val="18"/>
                  </w:rPr>
                  <w:sym w:font="Symbol" w:char="F0EA"/>
                </w:r>
                <w:r>
                  <w:rPr>
                    <w:b/>
                    <w:sz w:val="18"/>
                    <w:szCs w:val="18"/>
                  </w:rPr>
                  <w:t xml:space="preserve">_ </w:t>
                </w:r>
                <w:r>
                  <w:rPr>
                    <w:b/>
                    <w:sz w:val="18"/>
                    <w:szCs w:val="18"/>
                  </w:rPr>
                  <w:sym w:font="Symbol" w:char="F0EA"/>
                </w:r>
                <w:r>
                  <w:rPr>
                    <w:b/>
                    <w:sz w:val="18"/>
                    <w:szCs w:val="18"/>
                  </w:rPr>
                  <w:t xml:space="preserve">         </w:t>
                </w:r>
                <w:r>
                  <w:rPr>
                    <w:sz w:val="20"/>
                  </w:rPr>
                  <w:t xml:space="preserve">Nusikalstamo veikos padarymo (užkardymo) stadija: rengimasis (1), pasikėsinimas (2)        </w:t>
                </w:r>
                <w:r>
                  <w:rPr>
                    <w:sz w:val="20"/>
                  </w:rPr>
                  <w:sym w:font="Symbol" w:char="F0EA"/>
                </w:r>
                <w:r>
                  <w:rPr>
                    <w:sz w:val="20"/>
                  </w:rPr>
                  <w:t xml:space="preserve">_ </w:t>
                </w:r>
                <w:r>
                  <w:rPr>
                    <w:sz w:val="20"/>
                  </w:rPr>
                  <w:sym w:font="Symbol" w:char="F0EA"/>
                </w:r>
                <w:r>
                  <w:rPr>
                    <w:i/>
                    <w:sz w:val="20"/>
                  </w:rPr>
                  <w:t xml:space="preserve"> </w:t>
                </w:r>
              </w:p>
              <w:p w14:paraId="0D6505AE" w14:textId="77777777" w:rsidR="008A5667" w:rsidRDefault="00C734B5">
                <w:pPr>
                  <w:ind w:firstLine="288"/>
                  <w:jc w:val="both"/>
                  <w:rPr>
                    <w:sz w:val="18"/>
                    <w:szCs w:val="18"/>
                  </w:rPr>
                </w:pPr>
                <w:r>
                  <w:rPr>
                    <w:sz w:val="18"/>
                    <w:szCs w:val="18"/>
                  </w:rPr>
                  <w:t xml:space="preserve">str.    ž.  d.  p.1   </w:t>
                </w:r>
                <w:r>
                  <w:rPr>
                    <w:color w:val="000000"/>
                    <w:sz w:val="18"/>
                    <w:szCs w:val="18"/>
                  </w:rPr>
                  <w:t>p.2    p.3</w:t>
                </w:r>
                <w:r>
                  <w:rPr>
                    <w:sz w:val="18"/>
                    <w:szCs w:val="18"/>
                  </w:rPr>
                  <w:t xml:space="preserve">                                                                                                     </w:t>
                </w:r>
                <w:r>
                  <w:rPr>
                    <w:color w:val="000000"/>
                    <w:sz w:val="20"/>
                  </w:rPr>
                  <w:t xml:space="preserve">Neatsargi nusikalstama veika (07)         </w:t>
                </w:r>
                <w:r>
                  <w:rPr>
                    <w:color w:val="000000"/>
                    <w:sz w:val="20"/>
                  </w:rPr>
                  <w:sym w:font="Symbol" w:char="F0EA"/>
                </w:r>
                <w:r>
                  <w:rPr>
                    <w:color w:val="000000"/>
                    <w:sz w:val="20"/>
                  </w:rPr>
                  <w:t xml:space="preserve">_ </w:t>
                </w:r>
                <w:r>
                  <w:rPr>
                    <w:color w:val="000000"/>
                    <w:sz w:val="20"/>
                  </w:rPr>
                  <w:sym w:font="Symbol" w:char="F0EA"/>
                </w:r>
                <w:r>
                  <w:rPr>
                    <w:color w:val="FF0000"/>
                    <w:sz w:val="20"/>
                    <w:szCs w:val="24"/>
                  </w:rPr>
                  <w:t xml:space="preserve">   </w:t>
                </w:r>
                <w:r>
                  <w:rPr>
                    <w:sz w:val="18"/>
                    <w:szCs w:val="18"/>
                  </w:rPr>
                  <w:t xml:space="preserve">                                     </w:t>
                </w:r>
              </w:p>
              <w:p w14:paraId="0D6505AF" w14:textId="77777777" w:rsidR="008A5667" w:rsidRDefault="00C734B5">
                <w:pPr>
                  <w:jc w:val="both"/>
                  <w:rPr>
                    <w:i/>
                    <w:szCs w:val="24"/>
                  </w:rPr>
                </w:pPr>
                <w:r>
                  <w:rPr>
                    <w:i/>
                    <w:sz w:val="20"/>
                  </w:rPr>
                  <w:t xml:space="preserve">.............. </w:t>
                </w:r>
                <w:r>
                  <w:rPr>
                    <w:i/>
                    <w:sz w:val="20"/>
                    <w:szCs w:val="24"/>
                  </w:rPr>
                  <w:t>Būtina nurodyti visus BK straipsnius, pagal kuriuos asmuo nukentėjo.</w:t>
                </w:r>
              </w:p>
            </w:tc>
          </w:tr>
          <w:tr w:rsidR="008A5667" w14:paraId="0D6505B3" w14:textId="77777777" w:rsidTr="006664D5">
            <w:trPr>
              <w:trHeight w:val="849"/>
            </w:trPr>
            <w:tc>
              <w:tcPr>
                <w:tcW w:w="10916" w:type="dxa"/>
              </w:tcPr>
              <w:p w14:paraId="0D6505B1" w14:textId="77777777" w:rsidR="008A5667" w:rsidRDefault="00C734B5">
                <w:pPr>
                  <w:jc w:val="both"/>
                  <w:rPr>
                    <w:b/>
                    <w:i/>
                    <w:sz w:val="20"/>
                  </w:rPr>
                </w:pPr>
                <w:r>
                  <w:rPr>
                    <w:sz w:val="20"/>
                  </w:rPr>
                  <w:t>24. Pareigūno, atliekančio ikiteisminį tyrimą, arba teisėjo, išnagrinėjusio privataus kaltinimo bylą, pareigos, vardas (vardai), pavardė (pavardės) ____________________________</w:t>
                </w:r>
                <w:r>
                  <w:rPr>
                    <w:b/>
                    <w:i/>
                    <w:sz w:val="20"/>
                  </w:rPr>
                  <w:t>________________________________________________________</w:t>
                </w:r>
              </w:p>
              <w:p w14:paraId="0D6505B2" w14:textId="77777777" w:rsidR="008A5667" w:rsidRDefault="008A5667">
                <w:pPr>
                  <w:jc w:val="both"/>
                  <w:rPr>
                    <w:sz w:val="20"/>
                    <w:szCs w:val="24"/>
                  </w:rPr>
                </w:pPr>
              </w:p>
            </w:tc>
          </w:tr>
        </w:tbl>
        <w:p w14:paraId="0D6505B7" w14:textId="77777777" w:rsidR="008A5667" w:rsidRDefault="008A5667">
          <w:pPr>
            <w:ind w:left="720" w:hanging="720"/>
            <w:jc w:val="center"/>
            <w:rPr>
              <w:sz w:val="20"/>
              <w:szCs w:val="24"/>
            </w:rPr>
          </w:pPr>
        </w:p>
        <w:p w14:paraId="0D6505BC" w14:textId="60EB822C" w:rsidR="008A5667" w:rsidRDefault="00C734B5" w:rsidP="006664D5">
          <w:pPr>
            <w:ind w:left="720" w:hanging="720"/>
            <w:jc w:val="center"/>
            <w:rPr>
              <w:rFonts w:ascii="Arial" w:eastAsia="Calibri" w:hAnsi="Arial" w:cs="Arial"/>
              <w:sz w:val="20"/>
              <w:szCs w:val="22"/>
            </w:rPr>
          </w:pPr>
          <w:r>
            <w:rPr>
              <w:sz w:val="20"/>
              <w:szCs w:val="24"/>
            </w:rPr>
            <w:t>________________________</w:t>
          </w:r>
        </w:p>
      </w:sdtContent>
    </w:sdt>
    <w:sdt>
      <w:sdtPr>
        <w:alias w:val="6 pr."/>
        <w:tag w:val="part_a1f158b4498a4e61a1cf84fff1186c19"/>
        <w:id w:val="-1076897999"/>
        <w:lock w:val="sdtLocked"/>
      </w:sdtPr>
      <w:sdtEndPr/>
      <w:sdtContent>
        <w:p w14:paraId="5A57BE90" w14:textId="77777777" w:rsidR="006664D5" w:rsidRDefault="006664D5">
          <w:pPr>
            <w:ind w:left="5192" w:firstLine="720"/>
            <w:jc w:val="center"/>
            <w:sectPr w:rsidR="006664D5" w:rsidSect="006664D5">
              <w:pgSz w:w="11907" w:h="16839" w:code="9"/>
              <w:pgMar w:top="1134" w:right="567" w:bottom="1134" w:left="567" w:header="561" w:footer="561" w:gutter="0"/>
              <w:pgNumType w:start="1"/>
              <w:cols w:space="1296"/>
              <w:titlePg/>
              <w:docGrid w:linePitch="360"/>
            </w:sectPr>
          </w:pPr>
        </w:p>
        <w:p w14:paraId="0D6505BD" w14:textId="564CC614" w:rsidR="008A5667" w:rsidRDefault="00C734B5" w:rsidP="006664D5">
          <w:pPr>
            <w:ind w:left="6804"/>
            <w:rPr>
              <w:rFonts w:eastAsia="Calibri"/>
              <w:sz w:val="20"/>
            </w:rPr>
          </w:pPr>
          <w:r>
            <w:rPr>
              <w:rFonts w:eastAsia="Calibri"/>
              <w:sz w:val="20"/>
            </w:rPr>
            <w:lastRenderedPageBreak/>
            <w:t xml:space="preserve">Nusikalstamų veikų žinybinio registro </w:t>
          </w:r>
        </w:p>
        <w:p w14:paraId="0700CBAE" w14:textId="77777777" w:rsidR="006664D5" w:rsidRDefault="00C734B5" w:rsidP="006664D5">
          <w:pPr>
            <w:ind w:left="6804"/>
            <w:rPr>
              <w:rFonts w:eastAsia="Calibri"/>
              <w:sz w:val="20"/>
            </w:rPr>
          </w:pPr>
          <w:r>
            <w:rPr>
              <w:rFonts w:eastAsia="Calibri"/>
              <w:sz w:val="20"/>
            </w:rPr>
            <w:t xml:space="preserve">duomenų tvarkymo taisyklių </w:t>
          </w:r>
        </w:p>
        <w:p w14:paraId="0D6505BF" w14:textId="44928C6E" w:rsidR="008A5667" w:rsidRDefault="006664D5" w:rsidP="006664D5">
          <w:pPr>
            <w:ind w:left="6804"/>
            <w:rPr>
              <w:szCs w:val="24"/>
            </w:rPr>
          </w:pPr>
          <w:sdt>
            <w:sdtPr>
              <w:alias w:val="Numeris"/>
              <w:tag w:val="nr_a1f158b4498a4e61a1cf84fff1186c19"/>
              <w:id w:val="-1463886913"/>
              <w:lock w:val="sdtLocked"/>
            </w:sdtPr>
            <w:sdtEndPr/>
            <w:sdtContent>
              <w:r w:rsidR="00C734B5">
                <w:rPr>
                  <w:rFonts w:eastAsia="Calibri"/>
                  <w:sz w:val="20"/>
                </w:rPr>
                <w:t>6</w:t>
              </w:r>
            </w:sdtContent>
          </w:sdt>
          <w:r w:rsidR="00C734B5">
            <w:rPr>
              <w:rFonts w:eastAsia="Calibri"/>
              <w:sz w:val="20"/>
            </w:rPr>
            <w:t xml:space="preserve"> priedas</w:t>
          </w:r>
        </w:p>
        <w:p w14:paraId="0D6505C0" w14:textId="77777777" w:rsidR="008A5667" w:rsidRDefault="008A5667"/>
        <w:sdt>
          <w:sdtPr>
            <w:alias w:val="Pavadinimas"/>
            <w:tag w:val="title_a1f158b4498a4e61a1cf84fff1186c19"/>
            <w:id w:val="-1550148830"/>
            <w:lock w:val="sdtLocked"/>
          </w:sdtPr>
          <w:sdtEndPr/>
          <w:sdtContent>
            <w:p w14:paraId="0D6505C1" w14:textId="77777777" w:rsidR="008A5667" w:rsidRDefault="00C734B5">
              <w:pPr>
                <w:spacing w:line="240" w:lineRule="atLeast"/>
                <w:ind w:firstLine="720"/>
                <w:jc w:val="center"/>
                <w:rPr>
                  <w:b/>
                  <w:color w:val="000000"/>
                  <w:sz w:val="20"/>
                  <w:szCs w:val="24"/>
                </w:rPr>
              </w:pPr>
              <w:r>
                <w:rPr>
                  <w:b/>
                  <w:color w:val="000000"/>
                  <w:szCs w:val="24"/>
                </w:rPr>
                <w:t>IKITEISMINIO TYRIMO ĮSTAIGŲ KODŲ</w:t>
              </w:r>
            </w:p>
            <w:p w14:paraId="0D6505C2" w14:textId="77777777" w:rsidR="008A5667" w:rsidRDefault="00C734B5">
              <w:pPr>
                <w:keepNext/>
                <w:spacing w:line="240" w:lineRule="atLeast"/>
                <w:ind w:left="3600" w:firstLine="720"/>
                <w:rPr>
                  <w:b/>
                  <w:color w:val="000000"/>
                  <w:szCs w:val="24"/>
                </w:rPr>
              </w:pPr>
              <w:r>
                <w:rPr>
                  <w:b/>
                  <w:color w:val="000000"/>
                  <w:szCs w:val="24"/>
                </w:rPr>
                <w:t>S Ą R A Š A S</w:t>
              </w:r>
            </w:p>
          </w:sdtContent>
        </w:sdt>
        <w:p w14:paraId="0D6505C3" w14:textId="77777777" w:rsidR="008A5667" w:rsidRDefault="008A5667">
          <w:pPr>
            <w:ind w:firstLine="720"/>
            <w:contextualSpacing/>
            <w:rPr>
              <w:rFonts w:ascii="Arial" w:eastAsia="Calibri" w:hAnsi="Arial" w:cs="Arial"/>
              <w:sz w:val="22"/>
              <w:szCs w:val="22"/>
            </w:rPr>
          </w:pPr>
        </w:p>
        <w:tbl>
          <w:tblPr>
            <w:tblW w:w="107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253"/>
            <w:gridCol w:w="1275"/>
            <w:gridCol w:w="3969"/>
          </w:tblGrid>
          <w:tr w:rsidR="008A5667" w14:paraId="0D6505CA" w14:textId="77777777" w:rsidTr="006664D5">
            <w:trPr>
              <w:cantSplit/>
              <w:trHeight w:val="358"/>
            </w:trPr>
            <w:tc>
              <w:tcPr>
                <w:tcW w:w="1276" w:type="dxa"/>
              </w:tcPr>
              <w:p w14:paraId="0D6505C4" w14:textId="77777777" w:rsidR="008A5667" w:rsidRDefault="00C734B5">
                <w:pPr>
                  <w:keepNext/>
                  <w:keepLines/>
                  <w:contextualSpacing/>
                  <w:outlineLvl w:val="4"/>
                  <w:rPr>
                    <w:rFonts w:eastAsia="Calibri"/>
                    <w:i/>
                    <w:color w:val="000000"/>
                    <w:sz w:val="22"/>
                    <w:szCs w:val="22"/>
                  </w:rPr>
                </w:pPr>
                <w:r>
                  <w:rPr>
                    <w:rFonts w:eastAsia="Calibri"/>
                    <w:color w:val="000000"/>
                    <w:sz w:val="22"/>
                    <w:szCs w:val="22"/>
                  </w:rPr>
                  <w:t>Kodas</w:t>
                </w:r>
              </w:p>
            </w:tc>
            <w:tc>
              <w:tcPr>
                <w:tcW w:w="4253" w:type="dxa"/>
              </w:tcPr>
              <w:p w14:paraId="0D6505C5" w14:textId="77777777" w:rsidR="008A5667" w:rsidRDefault="008A5667">
                <w:pPr>
                  <w:keepNext/>
                  <w:ind w:left="1080" w:hanging="180"/>
                  <w:contextualSpacing/>
                  <w:outlineLvl w:val="2"/>
                  <w:rPr>
                    <w:color w:val="000000"/>
                    <w:sz w:val="22"/>
                    <w:szCs w:val="22"/>
                  </w:rPr>
                </w:pPr>
              </w:p>
              <w:p w14:paraId="0D6505C6" w14:textId="77777777" w:rsidR="008A5667" w:rsidRDefault="00C734B5">
                <w:pPr>
                  <w:keepNext/>
                  <w:ind w:left="1080" w:hanging="180"/>
                  <w:contextualSpacing/>
                  <w:outlineLvl w:val="2"/>
                  <w:rPr>
                    <w:color w:val="000000"/>
                    <w:sz w:val="22"/>
                    <w:szCs w:val="22"/>
                  </w:rPr>
                </w:pPr>
                <w:r>
                  <w:rPr>
                    <w:color w:val="000000"/>
                    <w:sz w:val="22"/>
                    <w:szCs w:val="22"/>
                  </w:rPr>
                  <w:t>Įstaigos pavadinimas</w:t>
                </w:r>
              </w:p>
            </w:tc>
            <w:tc>
              <w:tcPr>
                <w:tcW w:w="1275" w:type="dxa"/>
              </w:tcPr>
              <w:p w14:paraId="0D6505C7" w14:textId="77777777" w:rsidR="008A5667" w:rsidRDefault="00C734B5">
                <w:pPr>
                  <w:keepNext/>
                  <w:keepLines/>
                  <w:contextualSpacing/>
                  <w:outlineLvl w:val="4"/>
                  <w:rPr>
                    <w:rFonts w:eastAsia="Calibri"/>
                    <w:i/>
                    <w:color w:val="000000"/>
                    <w:sz w:val="22"/>
                    <w:szCs w:val="22"/>
                  </w:rPr>
                </w:pPr>
                <w:r>
                  <w:rPr>
                    <w:rFonts w:eastAsia="Calibri"/>
                    <w:color w:val="000000"/>
                    <w:sz w:val="22"/>
                    <w:szCs w:val="22"/>
                  </w:rPr>
                  <w:t>Kodas</w:t>
                </w:r>
              </w:p>
            </w:tc>
            <w:tc>
              <w:tcPr>
                <w:tcW w:w="3969" w:type="dxa"/>
              </w:tcPr>
              <w:p w14:paraId="0D6505C8" w14:textId="77777777" w:rsidR="008A5667" w:rsidRDefault="00C734B5">
                <w:pPr>
                  <w:keepNext/>
                  <w:keepLines/>
                  <w:ind w:firstLine="720"/>
                  <w:contextualSpacing/>
                  <w:outlineLvl w:val="3"/>
                  <w:rPr>
                    <w:rFonts w:eastAsia="Calibri"/>
                    <w:bCs/>
                    <w:iCs/>
                    <w:color w:val="000000"/>
                    <w:sz w:val="22"/>
                    <w:szCs w:val="22"/>
                  </w:rPr>
                </w:pPr>
                <w:r>
                  <w:rPr>
                    <w:rFonts w:eastAsia="Calibri"/>
                    <w:bCs/>
                    <w:iCs/>
                    <w:color w:val="000000"/>
                    <w:sz w:val="22"/>
                    <w:szCs w:val="22"/>
                  </w:rPr>
                  <w:t>Įstaigos pavadinimas</w:t>
                </w:r>
              </w:p>
              <w:p w14:paraId="0D6505C9" w14:textId="77777777" w:rsidR="008A5667" w:rsidRDefault="008A5667">
                <w:pPr>
                  <w:ind w:firstLine="720"/>
                  <w:contextualSpacing/>
                  <w:rPr>
                    <w:rFonts w:eastAsia="Calibri"/>
                    <w:sz w:val="22"/>
                    <w:szCs w:val="22"/>
                  </w:rPr>
                </w:pPr>
              </w:p>
            </w:tc>
          </w:tr>
          <w:tr w:rsidR="008A5667" w14:paraId="0D6505CC" w14:textId="77777777" w:rsidTr="006664D5">
            <w:trPr>
              <w:cantSplit/>
            </w:trPr>
            <w:tc>
              <w:tcPr>
                <w:tcW w:w="10773" w:type="dxa"/>
                <w:gridSpan w:val="4"/>
              </w:tcPr>
              <w:p w14:paraId="0D6505CB" w14:textId="77777777" w:rsidR="008A5667" w:rsidRDefault="00C734B5">
                <w:pPr>
                  <w:ind w:firstLine="720"/>
                  <w:contextualSpacing/>
                  <w:jc w:val="center"/>
                  <w:rPr>
                    <w:rFonts w:eastAsia="Calibri"/>
                    <w:color w:val="000000"/>
                    <w:sz w:val="22"/>
                    <w:szCs w:val="22"/>
                  </w:rPr>
                </w:pPr>
                <w:r>
                  <w:rPr>
                    <w:rFonts w:eastAsia="Calibri"/>
                    <w:color w:val="000000"/>
                    <w:sz w:val="22"/>
                    <w:szCs w:val="22"/>
                  </w:rPr>
                  <w:t>Policijos įstaigos</w:t>
                </w:r>
              </w:p>
            </w:tc>
          </w:tr>
          <w:tr w:rsidR="008A5667" w14:paraId="0D6505D1" w14:textId="77777777" w:rsidTr="006664D5">
            <w:trPr>
              <w:cantSplit/>
              <w:trHeight w:val="323"/>
            </w:trPr>
            <w:tc>
              <w:tcPr>
                <w:tcW w:w="1276" w:type="dxa"/>
              </w:tcPr>
              <w:p w14:paraId="0D6505CD" w14:textId="77777777" w:rsidR="008A5667" w:rsidRDefault="00C734B5">
                <w:pPr>
                  <w:ind w:firstLine="720"/>
                  <w:contextualSpacing/>
                  <w:jc w:val="right"/>
                  <w:rPr>
                    <w:rFonts w:eastAsia="Calibri"/>
                    <w:color w:val="000000"/>
                    <w:sz w:val="22"/>
                    <w:szCs w:val="22"/>
                  </w:rPr>
                </w:pPr>
                <w:r>
                  <w:rPr>
                    <w:rFonts w:eastAsia="Calibri"/>
                    <w:color w:val="000000"/>
                    <w:sz w:val="22"/>
                    <w:szCs w:val="22"/>
                  </w:rPr>
                  <w:t>011</w:t>
                </w:r>
              </w:p>
            </w:tc>
            <w:tc>
              <w:tcPr>
                <w:tcW w:w="4253" w:type="dxa"/>
              </w:tcPr>
              <w:p w14:paraId="0D6505CE" w14:textId="77777777" w:rsidR="008A5667" w:rsidRDefault="00C734B5">
                <w:pPr>
                  <w:contextualSpacing/>
                  <w:rPr>
                    <w:rFonts w:eastAsia="Calibri"/>
                    <w:color w:val="000000"/>
                    <w:sz w:val="22"/>
                    <w:szCs w:val="22"/>
                  </w:rPr>
                </w:pPr>
                <w:r>
                  <w:rPr>
                    <w:rFonts w:eastAsia="Calibri"/>
                    <w:color w:val="000000"/>
                    <w:sz w:val="22"/>
                    <w:szCs w:val="22"/>
                  </w:rPr>
                  <w:t>Policija</w:t>
                </w:r>
              </w:p>
            </w:tc>
            <w:tc>
              <w:tcPr>
                <w:tcW w:w="1275" w:type="dxa"/>
              </w:tcPr>
              <w:p w14:paraId="0D6505CF" w14:textId="77777777" w:rsidR="008A5667" w:rsidRDefault="00C734B5">
                <w:pPr>
                  <w:ind w:firstLine="720"/>
                  <w:contextualSpacing/>
                  <w:jc w:val="right"/>
                  <w:rPr>
                    <w:rFonts w:eastAsia="Calibri"/>
                    <w:color w:val="000000"/>
                    <w:sz w:val="22"/>
                    <w:szCs w:val="22"/>
                  </w:rPr>
                </w:pPr>
                <w:r>
                  <w:rPr>
                    <w:rFonts w:eastAsia="Calibri"/>
                    <w:color w:val="000000"/>
                    <w:sz w:val="22"/>
                    <w:szCs w:val="22"/>
                  </w:rPr>
                  <w:t>601</w:t>
                </w:r>
              </w:p>
            </w:tc>
            <w:tc>
              <w:tcPr>
                <w:tcW w:w="3969" w:type="dxa"/>
              </w:tcPr>
              <w:p w14:paraId="0D6505D0" w14:textId="77777777" w:rsidR="008A5667" w:rsidRDefault="00C734B5">
                <w:pPr>
                  <w:contextualSpacing/>
                  <w:jc w:val="both"/>
                  <w:rPr>
                    <w:rFonts w:eastAsia="Calibri"/>
                    <w:color w:val="000000"/>
                    <w:sz w:val="22"/>
                    <w:szCs w:val="22"/>
                  </w:rPr>
                </w:pPr>
                <w:r>
                  <w:rPr>
                    <w:rFonts w:eastAsia="Calibri"/>
                    <w:color w:val="000000"/>
                    <w:sz w:val="22"/>
                    <w:szCs w:val="22"/>
                  </w:rPr>
                  <w:t>Klaipėdos aps. VPK Palangos m. PK</w:t>
                </w:r>
              </w:p>
            </w:tc>
          </w:tr>
          <w:tr w:rsidR="008A5667" w14:paraId="0D6505D6" w14:textId="77777777" w:rsidTr="006664D5">
            <w:trPr>
              <w:cantSplit/>
            </w:trPr>
            <w:tc>
              <w:tcPr>
                <w:tcW w:w="1276" w:type="dxa"/>
              </w:tcPr>
              <w:p w14:paraId="0D6505D2" w14:textId="77777777" w:rsidR="008A5667" w:rsidRDefault="00C734B5">
                <w:pPr>
                  <w:ind w:firstLine="720"/>
                  <w:contextualSpacing/>
                  <w:jc w:val="right"/>
                  <w:rPr>
                    <w:rFonts w:eastAsia="Calibri"/>
                    <w:color w:val="000000"/>
                    <w:sz w:val="22"/>
                    <w:szCs w:val="22"/>
                  </w:rPr>
                </w:pPr>
                <w:r>
                  <w:rPr>
                    <w:rFonts w:eastAsia="Calibri"/>
                    <w:color w:val="000000"/>
                    <w:sz w:val="22"/>
                    <w:szCs w:val="22"/>
                  </w:rPr>
                  <w:t>021</w:t>
                </w:r>
              </w:p>
            </w:tc>
            <w:tc>
              <w:tcPr>
                <w:tcW w:w="4253" w:type="dxa"/>
              </w:tcPr>
              <w:p w14:paraId="0D6505D3" w14:textId="77777777" w:rsidR="008A5667" w:rsidRDefault="00C734B5">
                <w:pPr>
                  <w:contextualSpacing/>
                  <w:rPr>
                    <w:rFonts w:eastAsia="Calibri"/>
                    <w:color w:val="000000"/>
                    <w:sz w:val="22"/>
                    <w:szCs w:val="22"/>
                  </w:rPr>
                </w:pPr>
                <w:r>
                  <w:rPr>
                    <w:rFonts w:eastAsia="Calibri"/>
                    <w:color w:val="000000"/>
                    <w:sz w:val="22"/>
                    <w:szCs w:val="22"/>
                  </w:rPr>
                  <w:t>Policijos departamentas prie VRM</w:t>
                </w:r>
              </w:p>
            </w:tc>
            <w:tc>
              <w:tcPr>
                <w:tcW w:w="1275" w:type="dxa"/>
              </w:tcPr>
              <w:p w14:paraId="0D6505D4" w14:textId="77777777" w:rsidR="008A5667" w:rsidRDefault="00C734B5">
                <w:pPr>
                  <w:ind w:firstLine="720"/>
                  <w:contextualSpacing/>
                  <w:jc w:val="right"/>
                  <w:rPr>
                    <w:rFonts w:eastAsia="Calibri"/>
                    <w:color w:val="000000"/>
                    <w:sz w:val="22"/>
                    <w:szCs w:val="22"/>
                  </w:rPr>
                </w:pPr>
                <w:r>
                  <w:rPr>
                    <w:rFonts w:eastAsia="Calibri"/>
                    <w:color w:val="000000"/>
                    <w:sz w:val="22"/>
                    <w:szCs w:val="22"/>
                  </w:rPr>
                  <w:t>611</w:t>
                </w:r>
              </w:p>
            </w:tc>
            <w:tc>
              <w:tcPr>
                <w:tcW w:w="3969" w:type="dxa"/>
              </w:tcPr>
              <w:p w14:paraId="0D6505D5"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Jonavos r. PK</w:t>
                </w:r>
              </w:p>
            </w:tc>
          </w:tr>
          <w:tr w:rsidR="008A5667" w14:paraId="0D6505DB" w14:textId="77777777" w:rsidTr="006664D5">
            <w:trPr>
              <w:cantSplit/>
            </w:trPr>
            <w:tc>
              <w:tcPr>
                <w:tcW w:w="1276" w:type="dxa"/>
              </w:tcPr>
              <w:p w14:paraId="0D6505D7" w14:textId="77777777" w:rsidR="008A5667" w:rsidRDefault="00C734B5">
                <w:pPr>
                  <w:ind w:firstLine="720"/>
                  <w:contextualSpacing/>
                  <w:jc w:val="right"/>
                  <w:rPr>
                    <w:rFonts w:eastAsia="Calibri"/>
                    <w:color w:val="000000"/>
                    <w:sz w:val="22"/>
                    <w:szCs w:val="22"/>
                  </w:rPr>
                </w:pPr>
                <w:r>
                  <w:rPr>
                    <w:rFonts w:eastAsia="Calibri"/>
                    <w:color w:val="000000"/>
                    <w:sz w:val="22"/>
                    <w:szCs w:val="22"/>
                  </w:rPr>
                  <w:t>101</w:t>
                </w:r>
              </w:p>
            </w:tc>
            <w:tc>
              <w:tcPr>
                <w:tcW w:w="4253" w:type="dxa"/>
              </w:tcPr>
              <w:p w14:paraId="0D6505D8" w14:textId="77777777" w:rsidR="008A5667" w:rsidRDefault="00C734B5">
                <w:pPr>
                  <w:contextualSpacing/>
                  <w:rPr>
                    <w:rFonts w:eastAsia="Calibri"/>
                    <w:color w:val="000000"/>
                    <w:sz w:val="22"/>
                    <w:szCs w:val="22"/>
                  </w:rPr>
                </w:pPr>
                <w:r>
                  <w:rPr>
                    <w:rFonts w:eastAsia="Calibri"/>
                    <w:color w:val="000000"/>
                    <w:sz w:val="22"/>
                    <w:szCs w:val="22"/>
                  </w:rPr>
                  <w:t>Vilniaus aps. VPK</w:t>
                </w:r>
              </w:p>
            </w:tc>
            <w:tc>
              <w:tcPr>
                <w:tcW w:w="1275" w:type="dxa"/>
              </w:tcPr>
              <w:p w14:paraId="0D6505D9" w14:textId="77777777" w:rsidR="008A5667" w:rsidRDefault="00C734B5">
                <w:pPr>
                  <w:ind w:firstLine="720"/>
                  <w:contextualSpacing/>
                  <w:jc w:val="right"/>
                  <w:rPr>
                    <w:rFonts w:eastAsia="Calibri"/>
                    <w:color w:val="000000"/>
                    <w:sz w:val="22"/>
                    <w:szCs w:val="22"/>
                  </w:rPr>
                </w:pPr>
                <w:r>
                  <w:rPr>
                    <w:rFonts w:eastAsia="Calibri"/>
                    <w:color w:val="000000"/>
                    <w:sz w:val="22"/>
                    <w:szCs w:val="22"/>
                  </w:rPr>
                  <w:t>621</w:t>
                </w:r>
              </w:p>
            </w:tc>
            <w:tc>
              <w:tcPr>
                <w:tcW w:w="3969" w:type="dxa"/>
              </w:tcPr>
              <w:p w14:paraId="0D6505DA"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Joniškio r. PK</w:t>
                </w:r>
              </w:p>
            </w:tc>
          </w:tr>
          <w:tr w:rsidR="008A5667" w14:paraId="0D6505E0" w14:textId="77777777" w:rsidTr="006664D5">
            <w:trPr>
              <w:cantSplit/>
            </w:trPr>
            <w:tc>
              <w:tcPr>
                <w:tcW w:w="1276" w:type="dxa"/>
              </w:tcPr>
              <w:p w14:paraId="0D6505DC" w14:textId="77777777" w:rsidR="008A5667" w:rsidRDefault="00C734B5">
                <w:pPr>
                  <w:ind w:firstLine="720"/>
                  <w:contextualSpacing/>
                  <w:jc w:val="right"/>
                  <w:rPr>
                    <w:rFonts w:eastAsia="Calibri"/>
                    <w:color w:val="000000"/>
                    <w:sz w:val="22"/>
                    <w:szCs w:val="22"/>
                  </w:rPr>
                </w:pPr>
                <w:r>
                  <w:rPr>
                    <w:rFonts w:eastAsia="Calibri"/>
                    <w:color w:val="000000"/>
                    <w:sz w:val="22"/>
                    <w:szCs w:val="22"/>
                  </w:rPr>
                  <w:t>121</w:t>
                </w:r>
              </w:p>
            </w:tc>
            <w:tc>
              <w:tcPr>
                <w:tcW w:w="4253" w:type="dxa"/>
              </w:tcPr>
              <w:p w14:paraId="0D6505DD" w14:textId="77777777" w:rsidR="008A5667" w:rsidRDefault="00C734B5">
                <w:pPr>
                  <w:contextualSpacing/>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1 PK</w:t>
                </w:r>
              </w:p>
            </w:tc>
            <w:tc>
              <w:tcPr>
                <w:tcW w:w="1275" w:type="dxa"/>
              </w:tcPr>
              <w:p w14:paraId="0D6505DE" w14:textId="77777777" w:rsidR="008A5667" w:rsidRDefault="00C734B5">
                <w:pPr>
                  <w:ind w:firstLine="720"/>
                  <w:contextualSpacing/>
                  <w:jc w:val="right"/>
                  <w:rPr>
                    <w:rFonts w:eastAsia="Calibri"/>
                    <w:color w:val="000000"/>
                    <w:sz w:val="22"/>
                    <w:szCs w:val="22"/>
                  </w:rPr>
                </w:pPr>
                <w:r>
                  <w:rPr>
                    <w:rFonts w:eastAsia="Calibri"/>
                    <w:color w:val="000000"/>
                    <w:sz w:val="22"/>
                    <w:szCs w:val="22"/>
                  </w:rPr>
                  <w:t>631</w:t>
                </w:r>
              </w:p>
            </w:tc>
            <w:tc>
              <w:tcPr>
                <w:tcW w:w="3969" w:type="dxa"/>
              </w:tcPr>
              <w:p w14:paraId="0D6505DF"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Kaišiadorių r. PK</w:t>
                </w:r>
              </w:p>
            </w:tc>
          </w:tr>
          <w:tr w:rsidR="008A5667" w14:paraId="0D6505E5" w14:textId="77777777" w:rsidTr="006664D5">
            <w:trPr>
              <w:cantSplit/>
            </w:trPr>
            <w:tc>
              <w:tcPr>
                <w:tcW w:w="1276" w:type="dxa"/>
              </w:tcPr>
              <w:p w14:paraId="0D6505E1" w14:textId="77777777" w:rsidR="008A5667" w:rsidRDefault="00C734B5">
                <w:pPr>
                  <w:ind w:firstLine="720"/>
                  <w:contextualSpacing/>
                  <w:jc w:val="right"/>
                  <w:rPr>
                    <w:rFonts w:eastAsia="Calibri"/>
                    <w:color w:val="000000"/>
                    <w:sz w:val="22"/>
                    <w:szCs w:val="22"/>
                  </w:rPr>
                </w:pPr>
                <w:r>
                  <w:rPr>
                    <w:rFonts w:eastAsia="Calibri"/>
                    <w:color w:val="000000"/>
                    <w:sz w:val="22"/>
                    <w:szCs w:val="22"/>
                  </w:rPr>
                  <w:t>131</w:t>
                </w:r>
              </w:p>
            </w:tc>
            <w:tc>
              <w:tcPr>
                <w:tcW w:w="4253" w:type="dxa"/>
              </w:tcPr>
              <w:p w14:paraId="0D6505E2" w14:textId="77777777" w:rsidR="008A5667" w:rsidRDefault="00C734B5">
                <w:pPr>
                  <w:contextualSpacing/>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2 PK</w:t>
                </w:r>
              </w:p>
            </w:tc>
            <w:tc>
              <w:tcPr>
                <w:tcW w:w="1275" w:type="dxa"/>
              </w:tcPr>
              <w:p w14:paraId="0D6505E3" w14:textId="77777777" w:rsidR="008A5667" w:rsidRDefault="00C734B5">
                <w:pPr>
                  <w:ind w:firstLine="720"/>
                  <w:contextualSpacing/>
                  <w:jc w:val="right"/>
                  <w:rPr>
                    <w:rFonts w:eastAsia="Calibri"/>
                    <w:color w:val="000000"/>
                    <w:sz w:val="22"/>
                    <w:szCs w:val="22"/>
                  </w:rPr>
                </w:pPr>
                <w:r>
                  <w:rPr>
                    <w:rFonts w:eastAsia="Calibri"/>
                    <w:color w:val="000000"/>
                    <w:sz w:val="22"/>
                    <w:szCs w:val="22"/>
                  </w:rPr>
                  <w:t>641</w:t>
                </w:r>
              </w:p>
            </w:tc>
            <w:tc>
              <w:tcPr>
                <w:tcW w:w="3969" w:type="dxa"/>
              </w:tcPr>
              <w:p w14:paraId="0D6505E4"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w:t>
                </w:r>
              </w:p>
            </w:tc>
          </w:tr>
          <w:tr w:rsidR="008A5667" w14:paraId="0D6505EA" w14:textId="77777777" w:rsidTr="006664D5">
            <w:trPr>
              <w:cantSplit/>
            </w:trPr>
            <w:tc>
              <w:tcPr>
                <w:tcW w:w="1276" w:type="dxa"/>
              </w:tcPr>
              <w:p w14:paraId="0D6505E6" w14:textId="77777777" w:rsidR="008A5667" w:rsidRDefault="00C734B5">
                <w:pPr>
                  <w:ind w:firstLine="720"/>
                  <w:contextualSpacing/>
                  <w:jc w:val="right"/>
                  <w:rPr>
                    <w:rFonts w:eastAsia="Calibri"/>
                    <w:color w:val="000000"/>
                    <w:sz w:val="22"/>
                    <w:szCs w:val="22"/>
                  </w:rPr>
                </w:pPr>
                <w:r>
                  <w:rPr>
                    <w:rFonts w:eastAsia="Calibri"/>
                    <w:color w:val="000000"/>
                    <w:sz w:val="22"/>
                    <w:szCs w:val="22"/>
                  </w:rPr>
                  <w:t>141</w:t>
                </w:r>
              </w:p>
            </w:tc>
            <w:tc>
              <w:tcPr>
                <w:tcW w:w="4253" w:type="dxa"/>
              </w:tcPr>
              <w:p w14:paraId="0D6505E7" w14:textId="77777777" w:rsidR="008A5667" w:rsidRDefault="00C734B5">
                <w:pPr>
                  <w:contextualSpacing/>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3 PK</w:t>
                </w:r>
              </w:p>
            </w:tc>
            <w:tc>
              <w:tcPr>
                <w:tcW w:w="1275" w:type="dxa"/>
              </w:tcPr>
              <w:p w14:paraId="0D6505E8" w14:textId="77777777" w:rsidR="008A5667" w:rsidRDefault="00C734B5">
                <w:pPr>
                  <w:ind w:firstLine="720"/>
                  <w:contextualSpacing/>
                  <w:jc w:val="right"/>
                  <w:rPr>
                    <w:rFonts w:eastAsia="Calibri"/>
                    <w:color w:val="000000"/>
                    <w:sz w:val="22"/>
                    <w:szCs w:val="22"/>
                  </w:rPr>
                </w:pPr>
                <w:r>
                  <w:rPr>
                    <w:rFonts w:eastAsia="Calibri"/>
                    <w:color w:val="000000"/>
                    <w:sz w:val="22"/>
                    <w:szCs w:val="22"/>
                  </w:rPr>
                  <w:t>651</w:t>
                </w:r>
              </w:p>
            </w:tc>
            <w:tc>
              <w:tcPr>
                <w:tcW w:w="3969" w:type="dxa"/>
              </w:tcPr>
              <w:p w14:paraId="0D6505E9"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r. PK</w:t>
                </w:r>
              </w:p>
            </w:tc>
          </w:tr>
          <w:tr w:rsidR="008A5667" w14:paraId="0D6505EF" w14:textId="77777777" w:rsidTr="006664D5">
            <w:trPr>
              <w:cantSplit/>
            </w:trPr>
            <w:tc>
              <w:tcPr>
                <w:tcW w:w="1276" w:type="dxa"/>
              </w:tcPr>
              <w:p w14:paraId="0D6505EB" w14:textId="77777777" w:rsidR="008A5667" w:rsidRDefault="00C734B5">
                <w:pPr>
                  <w:ind w:firstLine="720"/>
                  <w:contextualSpacing/>
                  <w:jc w:val="right"/>
                  <w:rPr>
                    <w:rFonts w:eastAsia="Calibri"/>
                    <w:color w:val="000000"/>
                    <w:sz w:val="22"/>
                    <w:szCs w:val="22"/>
                  </w:rPr>
                </w:pPr>
                <w:r>
                  <w:rPr>
                    <w:rFonts w:eastAsia="Calibri"/>
                    <w:color w:val="000000"/>
                    <w:sz w:val="22"/>
                    <w:szCs w:val="22"/>
                  </w:rPr>
                  <w:t>151</w:t>
                </w:r>
              </w:p>
            </w:tc>
            <w:tc>
              <w:tcPr>
                <w:tcW w:w="4253" w:type="dxa"/>
              </w:tcPr>
              <w:p w14:paraId="0D6505EC" w14:textId="77777777" w:rsidR="008A5667" w:rsidRDefault="00C734B5">
                <w:pPr>
                  <w:contextualSpacing/>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4 PK</w:t>
                </w:r>
              </w:p>
            </w:tc>
            <w:tc>
              <w:tcPr>
                <w:tcW w:w="1275" w:type="dxa"/>
              </w:tcPr>
              <w:p w14:paraId="0D6505ED" w14:textId="77777777" w:rsidR="008A5667" w:rsidRDefault="00C734B5">
                <w:pPr>
                  <w:ind w:firstLine="720"/>
                  <w:contextualSpacing/>
                  <w:jc w:val="right"/>
                  <w:rPr>
                    <w:rFonts w:eastAsia="Calibri"/>
                    <w:color w:val="000000"/>
                    <w:sz w:val="22"/>
                    <w:szCs w:val="22"/>
                  </w:rPr>
                </w:pPr>
                <w:r>
                  <w:rPr>
                    <w:rFonts w:eastAsia="Calibri"/>
                    <w:color w:val="000000"/>
                    <w:sz w:val="22"/>
                    <w:szCs w:val="22"/>
                  </w:rPr>
                  <w:t>661</w:t>
                </w:r>
              </w:p>
            </w:tc>
            <w:tc>
              <w:tcPr>
                <w:tcW w:w="3969" w:type="dxa"/>
              </w:tcPr>
              <w:p w14:paraId="0D6505EE"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Kėdainių r. PK</w:t>
                </w:r>
              </w:p>
            </w:tc>
          </w:tr>
          <w:tr w:rsidR="008A5667" w14:paraId="0D6505F4" w14:textId="77777777" w:rsidTr="006664D5">
            <w:trPr>
              <w:cantSplit/>
            </w:trPr>
            <w:tc>
              <w:tcPr>
                <w:tcW w:w="1276" w:type="dxa"/>
              </w:tcPr>
              <w:p w14:paraId="0D6505F0" w14:textId="77777777" w:rsidR="008A5667" w:rsidRDefault="00C734B5">
                <w:pPr>
                  <w:ind w:firstLine="720"/>
                  <w:contextualSpacing/>
                  <w:jc w:val="right"/>
                  <w:rPr>
                    <w:rFonts w:eastAsia="Calibri"/>
                    <w:color w:val="000000"/>
                    <w:sz w:val="22"/>
                    <w:szCs w:val="22"/>
                  </w:rPr>
                </w:pPr>
                <w:r>
                  <w:rPr>
                    <w:rFonts w:eastAsia="Calibri"/>
                    <w:color w:val="000000"/>
                    <w:sz w:val="22"/>
                    <w:szCs w:val="22"/>
                  </w:rPr>
                  <w:t>171</w:t>
                </w:r>
              </w:p>
            </w:tc>
            <w:tc>
              <w:tcPr>
                <w:tcW w:w="4253" w:type="dxa"/>
              </w:tcPr>
              <w:p w14:paraId="0D6505F1" w14:textId="77777777" w:rsidR="008A5667" w:rsidRDefault="00C734B5">
                <w:pPr>
                  <w:contextualSpacing/>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6 PK</w:t>
                </w:r>
              </w:p>
            </w:tc>
            <w:tc>
              <w:tcPr>
                <w:tcW w:w="1275" w:type="dxa"/>
              </w:tcPr>
              <w:p w14:paraId="0D6505F2" w14:textId="77777777" w:rsidR="008A5667" w:rsidRDefault="00C734B5">
                <w:pPr>
                  <w:ind w:firstLine="720"/>
                  <w:contextualSpacing/>
                  <w:jc w:val="right"/>
                  <w:rPr>
                    <w:rFonts w:eastAsia="Calibri"/>
                    <w:color w:val="000000"/>
                    <w:sz w:val="22"/>
                    <w:szCs w:val="22"/>
                  </w:rPr>
                </w:pPr>
                <w:r>
                  <w:rPr>
                    <w:rFonts w:eastAsia="Calibri"/>
                    <w:color w:val="000000"/>
                    <w:sz w:val="22"/>
                    <w:szCs w:val="22"/>
                  </w:rPr>
                  <w:t>671</w:t>
                </w:r>
              </w:p>
            </w:tc>
            <w:tc>
              <w:tcPr>
                <w:tcW w:w="3969" w:type="dxa"/>
              </w:tcPr>
              <w:p w14:paraId="0D6505F3" w14:textId="77777777" w:rsidR="008A5667" w:rsidRDefault="00C734B5">
                <w:pPr>
                  <w:contextualSpacing/>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Kelmės r. PK</w:t>
                </w:r>
              </w:p>
            </w:tc>
          </w:tr>
          <w:tr w:rsidR="008A5667" w14:paraId="0D6505F9" w14:textId="77777777" w:rsidTr="006664D5">
            <w:trPr>
              <w:cantSplit/>
            </w:trPr>
            <w:tc>
              <w:tcPr>
                <w:tcW w:w="1276" w:type="dxa"/>
              </w:tcPr>
              <w:p w14:paraId="0D6505F5" w14:textId="77777777" w:rsidR="008A5667" w:rsidRDefault="00C734B5">
                <w:pPr>
                  <w:ind w:firstLine="720"/>
                  <w:contextualSpacing/>
                  <w:jc w:val="right"/>
                  <w:rPr>
                    <w:rFonts w:eastAsia="Calibri"/>
                    <w:color w:val="000000"/>
                    <w:sz w:val="22"/>
                    <w:szCs w:val="22"/>
                  </w:rPr>
                </w:pPr>
                <w:r>
                  <w:rPr>
                    <w:rFonts w:eastAsia="Calibri"/>
                    <w:color w:val="000000"/>
                    <w:sz w:val="22"/>
                    <w:szCs w:val="22"/>
                  </w:rPr>
                  <w:t>181</w:t>
                </w:r>
              </w:p>
            </w:tc>
            <w:tc>
              <w:tcPr>
                <w:tcW w:w="4253" w:type="dxa"/>
              </w:tcPr>
              <w:p w14:paraId="0D6505F6" w14:textId="77777777" w:rsidR="008A5667" w:rsidRDefault="00C734B5">
                <w:pPr>
                  <w:contextualSpacing/>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5 PK</w:t>
                </w:r>
              </w:p>
            </w:tc>
            <w:tc>
              <w:tcPr>
                <w:tcW w:w="1275" w:type="dxa"/>
              </w:tcPr>
              <w:p w14:paraId="0D6505F7" w14:textId="77777777" w:rsidR="008A5667" w:rsidRDefault="00C734B5">
                <w:pPr>
                  <w:ind w:firstLine="720"/>
                  <w:contextualSpacing/>
                  <w:jc w:val="right"/>
                  <w:rPr>
                    <w:rFonts w:eastAsia="Calibri"/>
                    <w:color w:val="000000"/>
                    <w:sz w:val="22"/>
                    <w:szCs w:val="22"/>
                  </w:rPr>
                </w:pPr>
                <w:r>
                  <w:rPr>
                    <w:rFonts w:eastAsia="Calibri"/>
                    <w:color w:val="000000"/>
                    <w:sz w:val="22"/>
                    <w:szCs w:val="22"/>
                  </w:rPr>
                  <w:t>681</w:t>
                </w:r>
              </w:p>
            </w:tc>
            <w:tc>
              <w:tcPr>
                <w:tcW w:w="3969" w:type="dxa"/>
              </w:tcPr>
              <w:p w14:paraId="0D6505F8" w14:textId="77777777" w:rsidR="008A5667" w:rsidRDefault="00C734B5">
                <w:pPr>
                  <w:contextualSpacing/>
                  <w:jc w:val="both"/>
                  <w:rPr>
                    <w:rFonts w:eastAsia="Calibri"/>
                    <w:color w:val="000000"/>
                    <w:sz w:val="22"/>
                    <w:szCs w:val="22"/>
                  </w:rPr>
                </w:pPr>
                <w:r>
                  <w:rPr>
                    <w:rFonts w:eastAsia="Calibri"/>
                    <w:color w:val="000000"/>
                    <w:sz w:val="22"/>
                    <w:szCs w:val="22"/>
                  </w:rPr>
                  <w:t>Klaipėdos aps. VPK Klaipėdos r. PK</w:t>
                </w:r>
              </w:p>
            </w:tc>
          </w:tr>
          <w:tr w:rsidR="008A5667" w14:paraId="0D6505FE" w14:textId="77777777" w:rsidTr="006664D5">
            <w:trPr>
              <w:cantSplit/>
            </w:trPr>
            <w:tc>
              <w:tcPr>
                <w:tcW w:w="1276" w:type="dxa"/>
              </w:tcPr>
              <w:p w14:paraId="0D6505FA" w14:textId="77777777" w:rsidR="008A5667" w:rsidRDefault="00C734B5">
                <w:pPr>
                  <w:ind w:firstLine="720"/>
                  <w:contextualSpacing/>
                  <w:jc w:val="right"/>
                  <w:rPr>
                    <w:rFonts w:eastAsia="Calibri"/>
                    <w:color w:val="000000"/>
                    <w:sz w:val="22"/>
                    <w:szCs w:val="22"/>
                  </w:rPr>
                </w:pPr>
                <w:r>
                  <w:rPr>
                    <w:rFonts w:eastAsia="Calibri"/>
                    <w:color w:val="000000"/>
                    <w:sz w:val="22"/>
                    <w:szCs w:val="22"/>
                  </w:rPr>
                  <w:t>201</w:t>
                </w:r>
              </w:p>
            </w:tc>
            <w:tc>
              <w:tcPr>
                <w:tcW w:w="4253" w:type="dxa"/>
              </w:tcPr>
              <w:p w14:paraId="0D6505FB"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p>
            </w:tc>
            <w:tc>
              <w:tcPr>
                <w:tcW w:w="1275" w:type="dxa"/>
              </w:tcPr>
              <w:p w14:paraId="0D6505FC" w14:textId="77777777" w:rsidR="008A5667" w:rsidRDefault="00C734B5">
                <w:pPr>
                  <w:ind w:firstLine="720"/>
                  <w:contextualSpacing/>
                  <w:jc w:val="right"/>
                  <w:rPr>
                    <w:rFonts w:eastAsia="Calibri"/>
                    <w:color w:val="000000"/>
                    <w:sz w:val="22"/>
                    <w:szCs w:val="22"/>
                  </w:rPr>
                </w:pPr>
                <w:r>
                  <w:rPr>
                    <w:rFonts w:eastAsia="Calibri"/>
                    <w:color w:val="000000"/>
                    <w:sz w:val="22"/>
                    <w:szCs w:val="22"/>
                  </w:rPr>
                  <w:t>691</w:t>
                </w:r>
              </w:p>
            </w:tc>
            <w:tc>
              <w:tcPr>
                <w:tcW w:w="3969" w:type="dxa"/>
              </w:tcPr>
              <w:p w14:paraId="0D6505FD" w14:textId="77777777" w:rsidR="008A5667" w:rsidRDefault="00C734B5">
                <w:pPr>
                  <w:contextualSpacing/>
                  <w:jc w:val="both"/>
                  <w:rPr>
                    <w:rFonts w:eastAsia="Calibri"/>
                    <w:color w:val="000000"/>
                    <w:sz w:val="22"/>
                    <w:szCs w:val="22"/>
                  </w:rPr>
                </w:pPr>
                <w:r>
                  <w:rPr>
                    <w:rFonts w:eastAsia="Calibri"/>
                    <w:color w:val="000000"/>
                    <w:sz w:val="22"/>
                    <w:szCs w:val="22"/>
                  </w:rPr>
                  <w:t>Klaipėdos aps. VPK Kretingos r. PK</w:t>
                </w:r>
              </w:p>
            </w:tc>
          </w:tr>
          <w:tr w:rsidR="008A5667" w14:paraId="0D650603" w14:textId="77777777" w:rsidTr="006664D5">
            <w:trPr>
              <w:cantSplit/>
            </w:trPr>
            <w:tc>
              <w:tcPr>
                <w:tcW w:w="1276" w:type="dxa"/>
              </w:tcPr>
              <w:p w14:paraId="0D6505FF" w14:textId="77777777" w:rsidR="008A5667" w:rsidRDefault="00C734B5">
                <w:pPr>
                  <w:ind w:firstLine="720"/>
                  <w:contextualSpacing/>
                  <w:jc w:val="right"/>
                  <w:rPr>
                    <w:rFonts w:eastAsia="Calibri"/>
                    <w:color w:val="000000"/>
                    <w:sz w:val="22"/>
                    <w:szCs w:val="22"/>
                  </w:rPr>
                </w:pPr>
                <w:r>
                  <w:rPr>
                    <w:rFonts w:eastAsia="Calibri"/>
                    <w:color w:val="000000"/>
                    <w:sz w:val="22"/>
                    <w:szCs w:val="22"/>
                  </w:rPr>
                  <w:t>221</w:t>
                </w:r>
              </w:p>
            </w:tc>
            <w:tc>
              <w:tcPr>
                <w:tcW w:w="4253" w:type="dxa"/>
              </w:tcPr>
              <w:p w14:paraId="0D650600"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Centro PK</w:t>
                </w:r>
              </w:p>
            </w:tc>
            <w:tc>
              <w:tcPr>
                <w:tcW w:w="1275" w:type="dxa"/>
              </w:tcPr>
              <w:p w14:paraId="0D650601" w14:textId="77777777" w:rsidR="008A5667" w:rsidRDefault="00C734B5">
                <w:pPr>
                  <w:ind w:firstLine="720"/>
                  <w:contextualSpacing/>
                  <w:jc w:val="right"/>
                  <w:rPr>
                    <w:rFonts w:eastAsia="Calibri"/>
                    <w:color w:val="000000"/>
                    <w:sz w:val="22"/>
                    <w:szCs w:val="22"/>
                  </w:rPr>
                </w:pPr>
                <w:r>
                  <w:rPr>
                    <w:rFonts w:eastAsia="Calibri"/>
                    <w:color w:val="000000"/>
                    <w:sz w:val="22"/>
                    <w:szCs w:val="22"/>
                  </w:rPr>
                  <w:t>701</w:t>
                </w:r>
              </w:p>
            </w:tc>
            <w:tc>
              <w:tcPr>
                <w:tcW w:w="3969" w:type="dxa"/>
              </w:tcPr>
              <w:p w14:paraId="0D650602" w14:textId="77777777" w:rsidR="008A5667" w:rsidRDefault="00C734B5">
                <w:pPr>
                  <w:contextualSpacing/>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Druskininkų PK</w:t>
                </w:r>
              </w:p>
            </w:tc>
          </w:tr>
          <w:tr w:rsidR="008A5667" w14:paraId="0D650608" w14:textId="77777777" w:rsidTr="006664D5">
            <w:trPr>
              <w:cantSplit/>
            </w:trPr>
            <w:tc>
              <w:tcPr>
                <w:tcW w:w="1276" w:type="dxa"/>
              </w:tcPr>
              <w:p w14:paraId="0D650604" w14:textId="77777777" w:rsidR="008A5667" w:rsidRDefault="00C734B5">
                <w:pPr>
                  <w:ind w:firstLine="720"/>
                  <w:contextualSpacing/>
                  <w:jc w:val="right"/>
                  <w:rPr>
                    <w:rFonts w:eastAsia="Calibri"/>
                    <w:color w:val="000000"/>
                    <w:sz w:val="22"/>
                    <w:szCs w:val="22"/>
                  </w:rPr>
                </w:pPr>
                <w:r>
                  <w:rPr>
                    <w:rFonts w:eastAsia="Calibri"/>
                    <w:color w:val="000000"/>
                    <w:sz w:val="22"/>
                    <w:szCs w:val="22"/>
                  </w:rPr>
                  <w:t>231</w:t>
                </w:r>
              </w:p>
            </w:tc>
            <w:tc>
              <w:tcPr>
                <w:tcW w:w="4253" w:type="dxa"/>
              </w:tcPr>
              <w:p w14:paraId="0D650605"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Panemunės PK</w:t>
                </w:r>
              </w:p>
            </w:tc>
            <w:tc>
              <w:tcPr>
                <w:tcW w:w="1275" w:type="dxa"/>
              </w:tcPr>
              <w:p w14:paraId="0D650606" w14:textId="77777777" w:rsidR="008A5667" w:rsidRDefault="00C734B5">
                <w:pPr>
                  <w:ind w:firstLine="720"/>
                  <w:contextualSpacing/>
                  <w:jc w:val="right"/>
                  <w:rPr>
                    <w:rFonts w:eastAsia="Calibri"/>
                    <w:color w:val="000000"/>
                    <w:sz w:val="22"/>
                    <w:szCs w:val="22"/>
                  </w:rPr>
                </w:pPr>
                <w:r>
                  <w:rPr>
                    <w:rFonts w:eastAsia="Calibri"/>
                    <w:color w:val="000000"/>
                    <w:sz w:val="22"/>
                    <w:szCs w:val="22"/>
                  </w:rPr>
                  <w:t>711</w:t>
                </w:r>
              </w:p>
            </w:tc>
            <w:tc>
              <w:tcPr>
                <w:tcW w:w="3969" w:type="dxa"/>
              </w:tcPr>
              <w:p w14:paraId="0D650607" w14:textId="77777777" w:rsidR="008A5667" w:rsidRDefault="00C734B5">
                <w:pPr>
                  <w:contextualSpacing/>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Kupiškio r. PK</w:t>
                </w:r>
              </w:p>
            </w:tc>
          </w:tr>
          <w:tr w:rsidR="008A5667" w14:paraId="0D65060D" w14:textId="77777777" w:rsidTr="006664D5">
            <w:trPr>
              <w:cantSplit/>
            </w:trPr>
            <w:tc>
              <w:tcPr>
                <w:tcW w:w="1276" w:type="dxa"/>
              </w:tcPr>
              <w:p w14:paraId="0D650609" w14:textId="77777777" w:rsidR="008A5667" w:rsidRDefault="00C734B5">
                <w:pPr>
                  <w:ind w:firstLine="720"/>
                  <w:contextualSpacing/>
                  <w:jc w:val="right"/>
                  <w:rPr>
                    <w:rFonts w:eastAsia="Calibri"/>
                    <w:color w:val="000000"/>
                    <w:sz w:val="22"/>
                    <w:szCs w:val="22"/>
                  </w:rPr>
                </w:pPr>
                <w:r>
                  <w:rPr>
                    <w:rFonts w:eastAsia="Calibri"/>
                    <w:color w:val="000000"/>
                    <w:sz w:val="22"/>
                    <w:szCs w:val="22"/>
                  </w:rPr>
                  <w:t>241</w:t>
                </w:r>
              </w:p>
            </w:tc>
            <w:tc>
              <w:tcPr>
                <w:tcW w:w="4253" w:type="dxa"/>
              </w:tcPr>
              <w:p w14:paraId="0D65060A"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Santakos PK</w:t>
                </w:r>
              </w:p>
            </w:tc>
            <w:tc>
              <w:tcPr>
                <w:tcW w:w="1275" w:type="dxa"/>
              </w:tcPr>
              <w:p w14:paraId="0D65060B" w14:textId="77777777" w:rsidR="008A5667" w:rsidRDefault="00C734B5">
                <w:pPr>
                  <w:ind w:firstLine="720"/>
                  <w:contextualSpacing/>
                  <w:jc w:val="right"/>
                  <w:rPr>
                    <w:rFonts w:eastAsia="Calibri"/>
                    <w:color w:val="000000"/>
                    <w:sz w:val="22"/>
                    <w:szCs w:val="22"/>
                  </w:rPr>
                </w:pPr>
                <w:r>
                  <w:rPr>
                    <w:rFonts w:eastAsia="Calibri"/>
                    <w:color w:val="000000"/>
                    <w:sz w:val="22"/>
                    <w:szCs w:val="22"/>
                  </w:rPr>
                  <w:t>721</w:t>
                </w:r>
              </w:p>
            </w:tc>
            <w:tc>
              <w:tcPr>
                <w:tcW w:w="3969" w:type="dxa"/>
              </w:tcPr>
              <w:p w14:paraId="0D65060C" w14:textId="77777777" w:rsidR="008A5667" w:rsidRDefault="00C734B5">
                <w:pPr>
                  <w:contextualSpacing/>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Lazdijų r. PK</w:t>
                </w:r>
              </w:p>
            </w:tc>
          </w:tr>
          <w:tr w:rsidR="008A5667" w14:paraId="0D650612" w14:textId="77777777" w:rsidTr="006664D5">
            <w:trPr>
              <w:cantSplit/>
            </w:trPr>
            <w:tc>
              <w:tcPr>
                <w:tcW w:w="1276" w:type="dxa"/>
              </w:tcPr>
              <w:p w14:paraId="0D65060E" w14:textId="77777777" w:rsidR="008A5667" w:rsidRDefault="00C734B5">
                <w:pPr>
                  <w:ind w:firstLine="720"/>
                  <w:contextualSpacing/>
                  <w:jc w:val="right"/>
                  <w:rPr>
                    <w:rFonts w:eastAsia="Calibri"/>
                    <w:color w:val="000000"/>
                    <w:sz w:val="22"/>
                    <w:szCs w:val="22"/>
                  </w:rPr>
                </w:pPr>
                <w:r>
                  <w:rPr>
                    <w:rFonts w:eastAsia="Calibri"/>
                    <w:color w:val="000000"/>
                    <w:sz w:val="22"/>
                    <w:szCs w:val="22"/>
                  </w:rPr>
                  <w:t>251</w:t>
                </w:r>
              </w:p>
            </w:tc>
            <w:tc>
              <w:tcPr>
                <w:tcW w:w="4253" w:type="dxa"/>
              </w:tcPr>
              <w:p w14:paraId="0D65060F"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Žaliakalnio PK</w:t>
                </w:r>
              </w:p>
            </w:tc>
            <w:tc>
              <w:tcPr>
                <w:tcW w:w="1275" w:type="dxa"/>
              </w:tcPr>
              <w:p w14:paraId="0D650610" w14:textId="77777777" w:rsidR="008A5667" w:rsidRDefault="00C734B5">
                <w:pPr>
                  <w:ind w:firstLine="720"/>
                  <w:contextualSpacing/>
                  <w:jc w:val="right"/>
                  <w:rPr>
                    <w:rFonts w:eastAsia="Calibri"/>
                    <w:color w:val="000000"/>
                    <w:sz w:val="22"/>
                    <w:szCs w:val="22"/>
                  </w:rPr>
                </w:pPr>
                <w:r>
                  <w:rPr>
                    <w:rFonts w:eastAsia="Calibri"/>
                    <w:color w:val="000000"/>
                    <w:sz w:val="22"/>
                    <w:szCs w:val="22"/>
                  </w:rPr>
                  <w:t>731</w:t>
                </w:r>
              </w:p>
            </w:tc>
            <w:tc>
              <w:tcPr>
                <w:tcW w:w="3969" w:type="dxa"/>
              </w:tcPr>
              <w:p w14:paraId="0D650611" w14:textId="77777777" w:rsidR="008A5667" w:rsidRDefault="00C734B5">
                <w:pPr>
                  <w:contextualSpacing/>
                  <w:jc w:val="both"/>
                  <w:rPr>
                    <w:rFonts w:eastAsia="Calibri"/>
                    <w:color w:val="000000"/>
                    <w:sz w:val="22"/>
                    <w:szCs w:val="22"/>
                  </w:rPr>
                </w:pPr>
                <w:r>
                  <w:rPr>
                    <w:rFonts w:eastAsia="Calibri"/>
                    <w:color w:val="000000"/>
                    <w:sz w:val="22"/>
                    <w:szCs w:val="22"/>
                  </w:rPr>
                  <w:t>Telšių aps. VPK Mažeikių r. PK</w:t>
                </w:r>
              </w:p>
            </w:tc>
          </w:tr>
          <w:tr w:rsidR="008A5667" w14:paraId="0D650617" w14:textId="77777777" w:rsidTr="006664D5">
            <w:trPr>
              <w:cantSplit/>
            </w:trPr>
            <w:tc>
              <w:tcPr>
                <w:tcW w:w="1276" w:type="dxa"/>
              </w:tcPr>
              <w:p w14:paraId="0D650613" w14:textId="77777777" w:rsidR="008A5667" w:rsidRDefault="00C734B5">
                <w:pPr>
                  <w:ind w:firstLine="720"/>
                  <w:contextualSpacing/>
                  <w:jc w:val="right"/>
                  <w:rPr>
                    <w:rFonts w:eastAsia="Calibri"/>
                    <w:color w:val="000000"/>
                    <w:sz w:val="22"/>
                    <w:szCs w:val="22"/>
                  </w:rPr>
                </w:pPr>
                <w:r>
                  <w:rPr>
                    <w:rFonts w:eastAsia="Calibri"/>
                    <w:color w:val="000000"/>
                    <w:sz w:val="22"/>
                    <w:szCs w:val="22"/>
                  </w:rPr>
                  <w:t>261</w:t>
                </w:r>
              </w:p>
            </w:tc>
            <w:tc>
              <w:tcPr>
                <w:tcW w:w="4253" w:type="dxa"/>
              </w:tcPr>
              <w:p w14:paraId="0D650614" w14:textId="77777777" w:rsidR="008A5667" w:rsidRDefault="00C734B5">
                <w:pPr>
                  <w:contextualSpacing/>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Dainavos PK</w:t>
                </w:r>
              </w:p>
            </w:tc>
            <w:tc>
              <w:tcPr>
                <w:tcW w:w="1275" w:type="dxa"/>
              </w:tcPr>
              <w:p w14:paraId="0D650615" w14:textId="77777777" w:rsidR="008A5667" w:rsidRDefault="00C734B5">
                <w:pPr>
                  <w:ind w:firstLine="720"/>
                  <w:contextualSpacing/>
                  <w:jc w:val="right"/>
                  <w:rPr>
                    <w:rFonts w:eastAsia="Calibri"/>
                    <w:color w:val="000000"/>
                    <w:sz w:val="22"/>
                    <w:szCs w:val="22"/>
                  </w:rPr>
                </w:pPr>
                <w:r>
                  <w:rPr>
                    <w:rFonts w:eastAsia="Calibri"/>
                    <w:color w:val="000000"/>
                    <w:sz w:val="22"/>
                    <w:szCs w:val="22"/>
                  </w:rPr>
                  <w:t>741</w:t>
                </w:r>
              </w:p>
            </w:tc>
            <w:tc>
              <w:tcPr>
                <w:tcW w:w="3969" w:type="dxa"/>
              </w:tcPr>
              <w:p w14:paraId="0D650616"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Molėtų r. PK</w:t>
                </w:r>
              </w:p>
            </w:tc>
          </w:tr>
          <w:tr w:rsidR="008A5667" w14:paraId="0D65061C" w14:textId="77777777" w:rsidTr="006664D5">
            <w:trPr>
              <w:cantSplit/>
            </w:trPr>
            <w:tc>
              <w:tcPr>
                <w:tcW w:w="1276" w:type="dxa"/>
              </w:tcPr>
              <w:p w14:paraId="0D650618" w14:textId="77777777" w:rsidR="008A5667" w:rsidRDefault="00C734B5">
                <w:pPr>
                  <w:ind w:firstLine="720"/>
                  <w:contextualSpacing/>
                  <w:jc w:val="right"/>
                  <w:rPr>
                    <w:rFonts w:eastAsia="Calibri"/>
                    <w:color w:val="000000"/>
                    <w:sz w:val="22"/>
                    <w:szCs w:val="22"/>
                  </w:rPr>
                </w:pPr>
                <w:r>
                  <w:rPr>
                    <w:rFonts w:eastAsia="Calibri"/>
                    <w:color w:val="000000"/>
                    <w:sz w:val="22"/>
                    <w:szCs w:val="22"/>
                  </w:rPr>
                  <w:t>281</w:t>
                </w:r>
              </w:p>
            </w:tc>
            <w:tc>
              <w:tcPr>
                <w:tcW w:w="4253" w:type="dxa"/>
              </w:tcPr>
              <w:p w14:paraId="0D650619" w14:textId="77777777" w:rsidR="008A5667" w:rsidRDefault="00C734B5">
                <w:pPr>
                  <w:contextualSpacing/>
                  <w:jc w:val="both"/>
                  <w:rPr>
                    <w:rFonts w:eastAsia="Calibri"/>
                    <w:color w:val="000000"/>
                    <w:sz w:val="22"/>
                    <w:szCs w:val="22"/>
                  </w:rPr>
                </w:pPr>
                <w:r>
                  <w:rPr>
                    <w:rFonts w:eastAsia="Calibri"/>
                    <w:color w:val="000000"/>
                    <w:sz w:val="22"/>
                    <w:szCs w:val="22"/>
                  </w:rPr>
                  <w:t>Vilniaus aps. VPK Elektrėnų PK</w:t>
                </w:r>
              </w:p>
            </w:tc>
            <w:tc>
              <w:tcPr>
                <w:tcW w:w="1275" w:type="dxa"/>
              </w:tcPr>
              <w:p w14:paraId="0D65061A" w14:textId="77777777" w:rsidR="008A5667" w:rsidRDefault="00C734B5">
                <w:pPr>
                  <w:ind w:firstLine="720"/>
                  <w:contextualSpacing/>
                  <w:jc w:val="right"/>
                  <w:rPr>
                    <w:rFonts w:eastAsia="Calibri"/>
                    <w:color w:val="000000"/>
                    <w:sz w:val="22"/>
                    <w:szCs w:val="22"/>
                  </w:rPr>
                </w:pPr>
                <w:r>
                  <w:rPr>
                    <w:rFonts w:eastAsia="Calibri"/>
                    <w:color w:val="000000"/>
                    <w:sz w:val="22"/>
                    <w:szCs w:val="22"/>
                  </w:rPr>
                  <w:t>751</w:t>
                </w:r>
              </w:p>
            </w:tc>
            <w:tc>
              <w:tcPr>
                <w:tcW w:w="3969" w:type="dxa"/>
              </w:tcPr>
              <w:p w14:paraId="0D65061B"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Pakruojo r. PK</w:t>
                </w:r>
              </w:p>
            </w:tc>
          </w:tr>
          <w:tr w:rsidR="008A5667" w14:paraId="0D650621" w14:textId="77777777" w:rsidTr="006664D5">
            <w:trPr>
              <w:cantSplit/>
            </w:trPr>
            <w:tc>
              <w:tcPr>
                <w:tcW w:w="1276" w:type="dxa"/>
              </w:tcPr>
              <w:p w14:paraId="0D65061D" w14:textId="77777777" w:rsidR="008A5667" w:rsidRDefault="00C734B5">
                <w:pPr>
                  <w:ind w:firstLine="720"/>
                  <w:contextualSpacing/>
                  <w:jc w:val="right"/>
                  <w:rPr>
                    <w:rFonts w:eastAsia="Calibri"/>
                    <w:color w:val="000000"/>
                    <w:sz w:val="22"/>
                    <w:szCs w:val="22"/>
                  </w:rPr>
                </w:pPr>
                <w:r>
                  <w:rPr>
                    <w:rFonts w:eastAsia="Calibri"/>
                    <w:color w:val="000000"/>
                    <w:sz w:val="22"/>
                    <w:szCs w:val="22"/>
                  </w:rPr>
                  <w:t>291</w:t>
                </w:r>
              </w:p>
            </w:tc>
            <w:tc>
              <w:tcPr>
                <w:tcW w:w="4253" w:type="dxa"/>
              </w:tcPr>
              <w:p w14:paraId="0D65061E" w14:textId="77777777" w:rsidR="008A5667" w:rsidRDefault="00C734B5">
                <w:pPr>
                  <w:contextualSpacing/>
                  <w:jc w:val="both"/>
                  <w:rPr>
                    <w:rFonts w:eastAsia="Calibri"/>
                    <w:color w:val="000000"/>
                    <w:sz w:val="22"/>
                    <w:szCs w:val="22"/>
                  </w:rPr>
                </w:pPr>
                <w:r>
                  <w:rPr>
                    <w:rFonts w:eastAsia="Calibri"/>
                    <w:color w:val="000000"/>
                    <w:sz w:val="22"/>
                    <w:szCs w:val="22"/>
                  </w:rPr>
                  <w:t>Tauragės aps. VPK Pagėgių PK</w:t>
                </w:r>
              </w:p>
            </w:tc>
            <w:tc>
              <w:tcPr>
                <w:tcW w:w="1275" w:type="dxa"/>
              </w:tcPr>
              <w:p w14:paraId="0D65061F" w14:textId="77777777" w:rsidR="008A5667" w:rsidRDefault="00C734B5">
                <w:pPr>
                  <w:ind w:firstLine="720"/>
                  <w:contextualSpacing/>
                  <w:jc w:val="right"/>
                  <w:rPr>
                    <w:rFonts w:eastAsia="Calibri"/>
                    <w:color w:val="000000"/>
                    <w:sz w:val="22"/>
                    <w:szCs w:val="22"/>
                  </w:rPr>
                </w:pPr>
                <w:r>
                  <w:rPr>
                    <w:rFonts w:eastAsia="Calibri"/>
                    <w:color w:val="000000"/>
                    <w:sz w:val="22"/>
                    <w:szCs w:val="22"/>
                  </w:rPr>
                  <w:t>771</w:t>
                </w:r>
              </w:p>
            </w:tc>
            <w:tc>
              <w:tcPr>
                <w:tcW w:w="3969" w:type="dxa"/>
              </w:tcPr>
              <w:p w14:paraId="0D650620" w14:textId="77777777" w:rsidR="008A5667" w:rsidRDefault="00C734B5">
                <w:pPr>
                  <w:contextualSpacing/>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Pasvalio r. PK</w:t>
                </w:r>
              </w:p>
            </w:tc>
          </w:tr>
          <w:tr w:rsidR="008A5667" w14:paraId="0D650626" w14:textId="77777777" w:rsidTr="006664D5">
            <w:trPr>
              <w:cantSplit/>
            </w:trPr>
            <w:tc>
              <w:tcPr>
                <w:tcW w:w="1276" w:type="dxa"/>
              </w:tcPr>
              <w:p w14:paraId="0D650622" w14:textId="77777777" w:rsidR="008A5667" w:rsidRDefault="00C734B5">
                <w:pPr>
                  <w:ind w:firstLine="720"/>
                  <w:contextualSpacing/>
                  <w:jc w:val="right"/>
                  <w:rPr>
                    <w:rFonts w:eastAsia="Calibri"/>
                    <w:color w:val="000000"/>
                    <w:sz w:val="22"/>
                    <w:szCs w:val="22"/>
                  </w:rPr>
                </w:pPr>
                <w:r>
                  <w:rPr>
                    <w:rFonts w:eastAsia="Calibri"/>
                    <w:color w:val="000000"/>
                    <w:sz w:val="22"/>
                    <w:szCs w:val="22"/>
                  </w:rPr>
                  <w:t>301</w:t>
                </w:r>
              </w:p>
            </w:tc>
            <w:tc>
              <w:tcPr>
                <w:tcW w:w="4253" w:type="dxa"/>
              </w:tcPr>
              <w:p w14:paraId="0D650623" w14:textId="77777777" w:rsidR="008A5667" w:rsidRDefault="00C734B5">
                <w:pPr>
                  <w:contextualSpacing/>
                  <w:jc w:val="both"/>
                  <w:rPr>
                    <w:rFonts w:eastAsia="Calibri"/>
                    <w:color w:val="000000"/>
                    <w:sz w:val="22"/>
                    <w:szCs w:val="22"/>
                  </w:rPr>
                </w:pPr>
                <w:r>
                  <w:rPr>
                    <w:rFonts w:eastAsia="Calibri"/>
                    <w:color w:val="000000"/>
                    <w:sz w:val="22"/>
                    <w:szCs w:val="22"/>
                  </w:rPr>
                  <w:t>Klaipėdos aps. VPK</w:t>
                </w:r>
              </w:p>
            </w:tc>
            <w:tc>
              <w:tcPr>
                <w:tcW w:w="1275" w:type="dxa"/>
              </w:tcPr>
              <w:p w14:paraId="0D650624" w14:textId="77777777" w:rsidR="008A5667" w:rsidRDefault="00C734B5">
                <w:pPr>
                  <w:ind w:firstLine="720"/>
                  <w:contextualSpacing/>
                  <w:jc w:val="right"/>
                  <w:rPr>
                    <w:rFonts w:eastAsia="Calibri"/>
                    <w:color w:val="000000"/>
                    <w:sz w:val="22"/>
                    <w:szCs w:val="22"/>
                  </w:rPr>
                </w:pPr>
                <w:r>
                  <w:rPr>
                    <w:rFonts w:eastAsia="Calibri"/>
                    <w:color w:val="000000"/>
                    <w:sz w:val="22"/>
                    <w:szCs w:val="22"/>
                  </w:rPr>
                  <w:t>781</w:t>
                </w:r>
              </w:p>
            </w:tc>
            <w:tc>
              <w:tcPr>
                <w:tcW w:w="3969" w:type="dxa"/>
              </w:tcPr>
              <w:p w14:paraId="0D650625" w14:textId="77777777" w:rsidR="008A5667" w:rsidRDefault="00C734B5">
                <w:pPr>
                  <w:contextualSpacing/>
                  <w:jc w:val="both"/>
                  <w:rPr>
                    <w:rFonts w:eastAsia="Calibri"/>
                    <w:color w:val="000000"/>
                    <w:sz w:val="22"/>
                    <w:szCs w:val="22"/>
                  </w:rPr>
                </w:pPr>
                <w:r>
                  <w:rPr>
                    <w:rFonts w:eastAsia="Calibri"/>
                    <w:color w:val="000000"/>
                    <w:sz w:val="22"/>
                    <w:szCs w:val="22"/>
                  </w:rPr>
                  <w:t>Klaipėdos aps. VPK Plungės r. PK</w:t>
                </w:r>
              </w:p>
            </w:tc>
          </w:tr>
          <w:tr w:rsidR="008A5667" w14:paraId="0D65062B" w14:textId="77777777" w:rsidTr="006664D5">
            <w:trPr>
              <w:cantSplit/>
            </w:trPr>
            <w:tc>
              <w:tcPr>
                <w:tcW w:w="1276" w:type="dxa"/>
              </w:tcPr>
              <w:p w14:paraId="0D650627" w14:textId="77777777" w:rsidR="008A5667" w:rsidRDefault="00C734B5">
                <w:pPr>
                  <w:ind w:firstLine="720"/>
                  <w:contextualSpacing/>
                  <w:jc w:val="right"/>
                  <w:rPr>
                    <w:rFonts w:eastAsia="Calibri"/>
                    <w:color w:val="000000"/>
                    <w:sz w:val="22"/>
                    <w:szCs w:val="22"/>
                  </w:rPr>
                </w:pPr>
                <w:r>
                  <w:rPr>
                    <w:rFonts w:eastAsia="Calibri"/>
                    <w:color w:val="000000"/>
                    <w:sz w:val="22"/>
                    <w:szCs w:val="22"/>
                  </w:rPr>
                  <w:t>311</w:t>
                </w:r>
              </w:p>
            </w:tc>
            <w:tc>
              <w:tcPr>
                <w:tcW w:w="4253" w:type="dxa"/>
              </w:tcPr>
              <w:p w14:paraId="0D650628" w14:textId="77777777" w:rsidR="008A5667" w:rsidRDefault="00C734B5">
                <w:pPr>
                  <w:contextualSpacing/>
                  <w:jc w:val="both"/>
                  <w:rPr>
                    <w:rFonts w:eastAsia="Calibri"/>
                    <w:color w:val="000000"/>
                    <w:sz w:val="22"/>
                    <w:szCs w:val="22"/>
                  </w:rPr>
                </w:pPr>
                <w:r>
                  <w:rPr>
                    <w:rFonts w:eastAsia="Calibri"/>
                    <w:color w:val="000000"/>
                    <w:sz w:val="22"/>
                    <w:szCs w:val="22"/>
                  </w:rPr>
                  <w:t>Klaipėdos aps. VPK Klaipėdos m. PK</w:t>
                </w:r>
              </w:p>
            </w:tc>
            <w:tc>
              <w:tcPr>
                <w:tcW w:w="1275" w:type="dxa"/>
              </w:tcPr>
              <w:p w14:paraId="0D650629" w14:textId="77777777" w:rsidR="008A5667" w:rsidRDefault="00C734B5">
                <w:pPr>
                  <w:ind w:firstLine="720"/>
                  <w:contextualSpacing/>
                  <w:jc w:val="right"/>
                  <w:rPr>
                    <w:rFonts w:eastAsia="Calibri"/>
                    <w:color w:val="000000"/>
                    <w:sz w:val="22"/>
                    <w:szCs w:val="22"/>
                  </w:rPr>
                </w:pPr>
                <w:r>
                  <w:rPr>
                    <w:rFonts w:eastAsia="Calibri"/>
                    <w:color w:val="000000"/>
                    <w:sz w:val="22"/>
                    <w:szCs w:val="22"/>
                  </w:rPr>
                  <w:t>791</w:t>
                </w:r>
              </w:p>
            </w:tc>
            <w:tc>
              <w:tcPr>
                <w:tcW w:w="3969" w:type="dxa"/>
              </w:tcPr>
              <w:p w14:paraId="0D65062A" w14:textId="77777777" w:rsidR="008A5667" w:rsidRDefault="00C734B5">
                <w:pPr>
                  <w:contextualSpacing/>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Prienų r. PK</w:t>
                </w:r>
              </w:p>
            </w:tc>
          </w:tr>
          <w:tr w:rsidR="008A5667" w14:paraId="0D650630" w14:textId="77777777" w:rsidTr="006664D5">
            <w:trPr>
              <w:cantSplit/>
            </w:trPr>
            <w:tc>
              <w:tcPr>
                <w:tcW w:w="1276" w:type="dxa"/>
              </w:tcPr>
              <w:p w14:paraId="0D65062C" w14:textId="77777777" w:rsidR="008A5667" w:rsidRDefault="00C734B5">
                <w:pPr>
                  <w:ind w:firstLine="720"/>
                  <w:contextualSpacing/>
                  <w:jc w:val="right"/>
                  <w:rPr>
                    <w:rFonts w:eastAsia="Calibri"/>
                    <w:color w:val="000000"/>
                    <w:sz w:val="22"/>
                    <w:szCs w:val="22"/>
                  </w:rPr>
                </w:pPr>
                <w:r>
                  <w:rPr>
                    <w:rFonts w:eastAsia="Calibri"/>
                    <w:color w:val="000000"/>
                    <w:sz w:val="22"/>
                    <w:szCs w:val="22"/>
                  </w:rPr>
                  <w:t>361</w:t>
                </w:r>
              </w:p>
            </w:tc>
            <w:tc>
              <w:tcPr>
                <w:tcW w:w="4253" w:type="dxa"/>
              </w:tcPr>
              <w:p w14:paraId="0D65062D"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Kalvarijos PK</w:t>
                </w:r>
              </w:p>
            </w:tc>
            <w:tc>
              <w:tcPr>
                <w:tcW w:w="1275" w:type="dxa"/>
              </w:tcPr>
              <w:p w14:paraId="0D65062E" w14:textId="77777777" w:rsidR="008A5667" w:rsidRDefault="00C734B5">
                <w:pPr>
                  <w:ind w:firstLine="720"/>
                  <w:contextualSpacing/>
                  <w:jc w:val="right"/>
                  <w:rPr>
                    <w:rFonts w:eastAsia="Calibri"/>
                    <w:color w:val="000000"/>
                    <w:sz w:val="22"/>
                    <w:szCs w:val="22"/>
                  </w:rPr>
                </w:pPr>
                <w:r>
                  <w:rPr>
                    <w:rFonts w:eastAsia="Calibri"/>
                    <w:color w:val="000000"/>
                    <w:sz w:val="22"/>
                    <w:szCs w:val="22"/>
                  </w:rPr>
                  <w:t>801</w:t>
                </w:r>
              </w:p>
            </w:tc>
            <w:tc>
              <w:tcPr>
                <w:tcW w:w="3969" w:type="dxa"/>
              </w:tcPr>
              <w:p w14:paraId="0D65062F" w14:textId="77777777" w:rsidR="008A5667" w:rsidRDefault="00C734B5">
                <w:pPr>
                  <w:contextualSpacing/>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Birštono PK</w:t>
                </w:r>
              </w:p>
            </w:tc>
          </w:tr>
          <w:tr w:rsidR="008A5667" w14:paraId="0D650635" w14:textId="77777777" w:rsidTr="006664D5">
            <w:trPr>
              <w:cantSplit/>
            </w:trPr>
            <w:tc>
              <w:tcPr>
                <w:tcW w:w="1276" w:type="dxa"/>
              </w:tcPr>
              <w:p w14:paraId="0D650631" w14:textId="77777777" w:rsidR="008A5667" w:rsidRDefault="00C734B5">
                <w:pPr>
                  <w:ind w:firstLine="720"/>
                  <w:contextualSpacing/>
                  <w:jc w:val="right"/>
                  <w:rPr>
                    <w:rFonts w:eastAsia="Calibri"/>
                    <w:color w:val="000000"/>
                    <w:sz w:val="22"/>
                    <w:szCs w:val="22"/>
                  </w:rPr>
                </w:pPr>
                <w:r>
                  <w:rPr>
                    <w:rFonts w:eastAsia="Calibri"/>
                    <w:color w:val="000000"/>
                    <w:sz w:val="22"/>
                    <w:szCs w:val="22"/>
                  </w:rPr>
                  <w:t>371</w:t>
                </w:r>
              </w:p>
            </w:tc>
            <w:tc>
              <w:tcPr>
                <w:tcW w:w="4253" w:type="dxa"/>
              </w:tcPr>
              <w:p w14:paraId="0D650632"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 xml:space="preserve">PK Kazlų Rūdos PK </w:t>
                </w:r>
              </w:p>
            </w:tc>
            <w:tc>
              <w:tcPr>
                <w:tcW w:w="1275" w:type="dxa"/>
              </w:tcPr>
              <w:p w14:paraId="0D650633" w14:textId="77777777" w:rsidR="008A5667" w:rsidRDefault="00C734B5">
                <w:pPr>
                  <w:ind w:firstLine="720"/>
                  <w:contextualSpacing/>
                  <w:jc w:val="right"/>
                  <w:rPr>
                    <w:rFonts w:eastAsia="Calibri"/>
                    <w:color w:val="000000"/>
                    <w:sz w:val="22"/>
                    <w:szCs w:val="22"/>
                  </w:rPr>
                </w:pPr>
                <w:r>
                  <w:rPr>
                    <w:rFonts w:eastAsia="Calibri"/>
                    <w:color w:val="000000"/>
                    <w:sz w:val="22"/>
                    <w:szCs w:val="22"/>
                  </w:rPr>
                  <w:t>811</w:t>
                </w:r>
              </w:p>
            </w:tc>
            <w:tc>
              <w:tcPr>
                <w:tcW w:w="3969" w:type="dxa"/>
              </w:tcPr>
              <w:p w14:paraId="0D650634"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Radviliškio r. PK</w:t>
                </w:r>
              </w:p>
            </w:tc>
          </w:tr>
          <w:tr w:rsidR="008A5667" w14:paraId="0D65063A" w14:textId="77777777" w:rsidTr="006664D5">
            <w:trPr>
              <w:cantSplit/>
            </w:trPr>
            <w:tc>
              <w:tcPr>
                <w:tcW w:w="1276" w:type="dxa"/>
              </w:tcPr>
              <w:p w14:paraId="0D650636" w14:textId="77777777" w:rsidR="008A5667" w:rsidRDefault="00C734B5">
                <w:pPr>
                  <w:ind w:firstLine="720"/>
                  <w:contextualSpacing/>
                  <w:jc w:val="right"/>
                  <w:rPr>
                    <w:rFonts w:eastAsia="Calibri"/>
                    <w:color w:val="000000"/>
                    <w:sz w:val="22"/>
                    <w:szCs w:val="22"/>
                  </w:rPr>
                </w:pPr>
                <w:r>
                  <w:rPr>
                    <w:rFonts w:eastAsia="Calibri"/>
                    <w:color w:val="000000"/>
                    <w:sz w:val="22"/>
                    <w:szCs w:val="22"/>
                  </w:rPr>
                  <w:t>381</w:t>
                </w:r>
              </w:p>
            </w:tc>
            <w:tc>
              <w:tcPr>
                <w:tcW w:w="4253" w:type="dxa"/>
              </w:tcPr>
              <w:p w14:paraId="0D650637" w14:textId="77777777" w:rsidR="008A5667" w:rsidRDefault="00C734B5">
                <w:pPr>
                  <w:contextualSpacing/>
                  <w:jc w:val="both"/>
                  <w:rPr>
                    <w:rFonts w:eastAsia="Calibri"/>
                    <w:color w:val="000000"/>
                    <w:sz w:val="22"/>
                    <w:szCs w:val="22"/>
                  </w:rPr>
                </w:pPr>
                <w:r>
                  <w:rPr>
                    <w:rFonts w:eastAsia="Calibri"/>
                    <w:color w:val="000000"/>
                    <w:sz w:val="22"/>
                    <w:szCs w:val="22"/>
                  </w:rPr>
                  <w:t xml:space="preserve">Lietuvos kriminalinės policijos biuras </w:t>
                </w:r>
              </w:p>
            </w:tc>
            <w:tc>
              <w:tcPr>
                <w:tcW w:w="1275" w:type="dxa"/>
              </w:tcPr>
              <w:p w14:paraId="0D650638" w14:textId="77777777" w:rsidR="008A5667" w:rsidRDefault="00C734B5">
                <w:pPr>
                  <w:ind w:firstLine="720"/>
                  <w:contextualSpacing/>
                  <w:jc w:val="right"/>
                  <w:rPr>
                    <w:rFonts w:eastAsia="Calibri"/>
                    <w:color w:val="000000"/>
                    <w:sz w:val="22"/>
                    <w:szCs w:val="22"/>
                  </w:rPr>
                </w:pPr>
                <w:r>
                  <w:rPr>
                    <w:rFonts w:eastAsia="Calibri"/>
                    <w:color w:val="000000"/>
                    <w:sz w:val="22"/>
                    <w:szCs w:val="22"/>
                  </w:rPr>
                  <w:t>821</w:t>
                </w:r>
              </w:p>
            </w:tc>
            <w:tc>
              <w:tcPr>
                <w:tcW w:w="3969" w:type="dxa"/>
              </w:tcPr>
              <w:p w14:paraId="0D650639"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Raseinių r. PK</w:t>
                </w:r>
              </w:p>
            </w:tc>
          </w:tr>
          <w:tr w:rsidR="008A5667" w14:paraId="0D65063F" w14:textId="77777777" w:rsidTr="006664D5">
            <w:trPr>
              <w:cantSplit/>
            </w:trPr>
            <w:tc>
              <w:tcPr>
                <w:tcW w:w="1276" w:type="dxa"/>
              </w:tcPr>
              <w:p w14:paraId="0D65063B" w14:textId="77777777" w:rsidR="008A5667" w:rsidRDefault="00C734B5">
                <w:pPr>
                  <w:ind w:firstLine="720"/>
                  <w:contextualSpacing/>
                  <w:jc w:val="right"/>
                  <w:rPr>
                    <w:rFonts w:eastAsia="Calibri"/>
                    <w:color w:val="000000"/>
                    <w:sz w:val="22"/>
                    <w:szCs w:val="22"/>
                  </w:rPr>
                </w:pPr>
                <w:r>
                  <w:rPr>
                    <w:rFonts w:eastAsia="Calibri"/>
                    <w:color w:val="000000"/>
                    <w:sz w:val="22"/>
                    <w:szCs w:val="22"/>
                  </w:rPr>
                  <w:t>391</w:t>
                </w:r>
              </w:p>
            </w:tc>
            <w:tc>
              <w:tcPr>
                <w:tcW w:w="4253" w:type="dxa"/>
              </w:tcPr>
              <w:p w14:paraId="0D65063C" w14:textId="77777777" w:rsidR="008A5667" w:rsidRDefault="00C734B5">
                <w:pPr>
                  <w:contextualSpacing/>
                  <w:jc w:val="both"/>
                  <w:rPr>
                    <w:rFonts w:eastAsia="Calibri"/>
                    <w:color w:val="000000"/>
                    <w:sz w:val="22"/>
                    <w:szCs w:val="22"/>
                  </w:rPr>
                </w:pPr>
                <w:r>
                  <w:rPr>
                    <w:rFonts w:eastAsia="Calibri"/>
                    <w:color w:val="000000"/>
                    <w:sz w:val="22"/>
                    <w:szCs w:val="22"/>
                  </w:rPr>
                  <w:t xml:space="preserve">Lietuvos policijos eismo priežiūros tarnyba </w:t>
                </w:r>
              </w:p>
            </w:tc>
            <w:tc>
              <w:tcPr>
                <w:tcW w:w="1275" w:type="dxa"/>
              </w:tcPr>
              <w:p w14:paraId="0D65063D" w14:textId="77777777" w:rsidR="008A5667" w:rsidRDefault="00C734B5">
                <w:pPr>
                  <w:ind w:firstLine="720"/>
                  <w:contextualSpacing/>
                  <w:jc w:val="right"/>
                  <w:rPr>
                    <w:rFonts w:eastAsia="Calibri"/>
                    <w:color w:val="000000"/>
                    <w:sz w:val="22"/>
                    <w:szCs w:val="22"/>
                  </w:rPr>
                </w:pPr>
                <w:r>
                  <w:rPr>
                    <w:rFonts w:eastAsia="Calibri"/>
                    <w:color w:val="000000"/>
                    <w:sz w:val="22"/>
                    <w:szCs w:val="22"/>
                  </w:rPr>
                  <w:t>831</w:t>
                </w:r>
              </w:p>
            </w:tc>
            <w:tc>
              <w:tcPr>
                <w:tcW w:w="3969" w:type="dxa"/>
              </w:tcPr>
              <w:p w14:paraId="0D65063E" w14:textId="77777777" w:rsidR="008A5667" w:rsidRDefault="00C734B5">
                <w:pPr>
                  <w:contextualSpacing/>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Rokiškio r. PK</w:t>
                </w:r>
              </w:p>
            </w:tc>
          </w:tr>
          <w:tr w:rsidR="008A5667" w14:paraId="0D650644" w14:textId="77777777" w:rsidTr="006664D5">
            <w:trPr>
              <w:cantSplit/>
            </w:trPr>
            <w:tc>
              <w:tcPr>
                <w:tcW w:w="1276" w:type="dxa"/>
              </w:tcPr>
              <w:p w14:paraId="0D650640" w14:textId="77777777" w:rsidR="008A5667" w:rsidRDefault="00C734B5">
                <w:pPr>
                  <w:ind w:firstLine="720"/>
                  <w:contextualSpacing/>
                  <w:jc w:val="right"/>
                  <w:rPr>
                    <w:rFonts w:eastAsia="Calibri"/>
                    <w:color w:val="000000"/>
                    <w:sz w:val="22"/>
                    <w:szCs w:val="22"/>
                  </w:rPr>
                </w:pPr>
                <w:r>
                  <w:rPr>
                    <w:rFonts w:eastAsia="Calibri"/>
                    <w:color w:val="000000"/>
                    <w:sz w:val="22"/>
                    <w:szCs w:val="22"/>
                  </w:rPr>
                  <w:t>401</w:t>
                </w:r>
              </w:p>
            </w:tc>
            <w:tc>
              <w:tcPr>
                <w:tcW w:w="4253" w:type="dxa"/>
              </w:tcPr>
              <w:p w14:paraId="0D650641"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w:t>
                </w:r>
              </w:p>
            </w:tc>
            <w:tc>
              <w:tcPr>
                <w:tcW w:w="1275" w:type="dxa"/>
              </w:tcPr>
              <w:p w14:paraId="0D650642" w14:textId="77777777" w:rsidR="008A5667" w:rsidRDefault="00C734B5">
                <w:pPr>
                  <w:ind w:firstLine="720"/>
                  <w:contextualSpacing/>
                  <w:jc w:val="right"/>
                  <w:rPr>
                    <w:rFonts w:eastAsia="Calibri"/>
                    <w:color w:val="000000"/>
                    <w:sz w:val="22"/>
                    <w:szCs w:val="22"/>
                  </w:rPr>
                </w:pPr>
                <w:r>
                  <w:rPr>
                    <w:rFonts w:eastAsia="Calibri"/>
                    <w:color w:val="000000"/>
                    <w:sz w:val="22"/>
                    <w:szCs w:val="22"/>
                  </w:rPr>
                  <w:t>841</w:t>
                </w:r>
              </w:p>
            </w:tc>
            <w:tc>
              <w:tcPr>
                <w:tcW w:w="3969" w:type="dxa"/>
              </w:tcPr>
              <w:p w14:paraId="0D650643" w14:textId="77777777" w:rsidR="008A5667" w:rsidRDefault="00C734B5">
                <w:pPr>
                  <w:contextualSpacing/>
                  <w:jc w:val="both"/>
                  <w:rPr>
                    <w:rFonts w:eastAsia="Calibri"/>
                    <w:color w:val="000000"/>
                    <w:sz w:val="22"/>
                    <w:szCs w:val="22"/>
                  </w:rPr>
                </w:pPr>
                <w:r>
                  <w:rPr>
                    <w:rFonts w:eastAsia="Calibri"/>
                    <w:color w:val="000000"/>
                    <w:sz w:val="22"/>
                    <w:szCs w:val="22"/>
                  </w:rPr>
                  <w:t>Klaipėdos aps. VPK Skuodo r. PK</w:t>
                </w:r>
              </w:p>
            </w:tc>
          </w:tr>
          <w:tr w:rsidR="008A5667" w14:paraId="0D650649" w14:textId="77777777" w:rsidTr="006664D5">
            <w:trPr>
              <w:cantSplit/>
            </w:trPr>
            <w:tc>
              <w:tcPr>
                <w:tcW w:w="1276" w:type="dxa"/>
              </w:tcPr>
              <w:p w14:paraId="0D650645" w14:textId="77777777" w:rsidR="008A5667" w:rsidRDefault="00C734B5">
                <w:pPr>
                  <w:ind w:firstLine="720"/>
                  <w:contextualSpacing/>
                  <w:jc w:val="right"/>
                  <w:rPr>
                    <w:rFonts w:eastAsia="Calibri"/>
                    <w:color w:val="000000"/>
                    <w:sz w:val="22"/>
                    <w:szCs w:val="22"/>
                  </w:rPr>
                </w:pPr>
                <w:r>
                  <w:rPr>
                    <w:rFonts w:eastAsia="Calibri"/>
                    <w:color w:val="000000"/>
                    <w:sz w:val="22"/>
                    <w:szCs w:val="22"/>
                  </w:rPr>
                  <w:t>411</w:t>
                </w:r>
              </w:p>
            </w:tc>
            <w:tc>
              <w:tcPr>
                <w:tcW w:w="4253" w:type="dxa"/>
              </w:tcPr>
              <w:p w14:paraId="0D650646" w14:textId="77777777" w:rsidR="008A5667" w:rsidRDefault="00C734B5">
                <w:pPr>
                  <w:contextualSpacing/>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Šiaulių m. ir r. PK </w:t>
                </w:r>
              </w:p>
            </w:tc>
            <w:tc>
              <w:tcPr>
                <w:tcW w:w="1275" w:type="dxa"/>
              </w:tcPr>
              <w:p w14:paraId="0D650647" w14:textId="77777777" w:rsidR="008A5667" w:rsidRDefault="00C734B5">
                <w:pPr>
                  <w:ind w:firstLine="720"/>
                  <w:contextualSpacing/>
                  <w:jc w:val="right"/>
                  <w:rPr>
                    <w:rFonts w:eastAsia="Calibri"/>
                    <w:color w:val="000000"/>
                    <w:sz w:val="22"/>
                    <w:szCs w:val="22"/>
                  </w:rPr>
                </w:pPr>
                <w:r>
                  <w:rPr>
                    <w:rFonts w:eastAsia="Calibri"/>
                    <w:color w:val="000000"/>
                    <w:sz w:val="22"/>
                    <w:szCs w:val="22"/>
                  </w:rPr>
                  <w:t>851</w:t>
                </w:r>
              </w:p>
            </w:tc>
            <w:tc>
              <w:tcPr>
                <w:tcW w:w="3969" w:type="dxa"/>
              </w:tcPr>
              <w:p w14:paraId="0D650648" w14:textId="77777777" w:rsidR="008A5667" w:rsidRDefault="00C734B5">
                <w:pPr>
                  <w:contextualSpacing/>
                  <w:jc w:val="both"/>
                  <w:rPr>
                    <w:rFonts w:eastAsia="Calibri"/>
                    <w:color w:val="000000"/>
                    <w:sz w:val="22"/>
                    <w:szCs w:val="22"/>
                  </w:rPr>
                </w:pPr>
                <w:r>
                  <w:rPr>
                    <w:rFonts w:eastAsia="Calibri"/>
                    <w:color w:val="000000"/>
                    <w:sz w:val="22"/>
                    <w:szCs w:val="22"/>
                  </w:rPr>
                  <w:t>Tauragės aps. VPK</w:t>
                </w:r>
              </w:p>
            </w:tc>
          </w:tr>
          <w:tr w:rsidR="008A5667" w14:paraId="0D65064E" w14:textId="77777777" w:rsidTr="006664D5">
            <w:trPr>
              <w:cantSplit/>
            </w:trPr>
            <w:tc>
              <w:tcPr>
                <w:tcW w:w="1276" w:type="dxa"/>
              </w:tcPr>
              <w:p w14:paraId="0D65064A" w14:textId="77777777" w:rsidR="008A5667" w:rsidRDefault="00C734B5">
                <w:pPr>
                  <w:ind w:firstLine="720"/>
                  <w:contextualSpacing/>
                  <w:jc w:val="right"/>
                  <w:rPr>
                    <w:rFonts w:eastAsia="Calibri"/>
                    <w:color w:val="000000"/>
                    <w:sz w:val="22"/>
                    <w:szCs w:val="22"/>
                  </w:rPr>
                </w:pPr>
                <w:r>
                  <w:rPr>
                    <w:rFonts w:eastAsia="Calibri"/>
                    <w:color w:val="000000"/>
                    <w:sz w:val="22"/>
                    <w:szCs w:val="22"/>
                  </w:rPr>
                  <w:t>441</w:t>
                </w:r>
              </w:p>
            </w:tc>
            <w:tc>
              <w:tcPr>
                <w:tcW w:w="4253" w:type="dxa"/>
              </w:tcPr>
              <w:p w14:paraId="0D65064B" w14:textId="77777777" w:rsidR="008A5667" w:rsidRDefault="00C734B5">
                <w:pPr>
                  <w:contextualSpacing/>
                  <w:jc w:val="both"/>
                  <w:rPr>
                    <w:rFonts w:eastAsia="Calibri"/>
                    <w:color w:val="000000"/>
                    <w:sz w:val="22"/>
                    <w:szCs w:val="22"/>
                  </w:rPr>
                </w:pPr>
                <w:r>
                  <w:rPr>
                    <w:rFonts w:eastAsia="Calibri"/>
                    <w:color w:val="000000"/>
                    <w:sz w:val="22"/>
                    <w:szCs w:val="22"/>
                  </w:rPr>
                  <w:t xml:space="preserve">Klaipėdos aps. VPK Rietavo PK </w:t>
                </w:r>
              </w:p>
            </w:tc>
            <w:tc>
              <w:tcPr>
                <w:tcW w:w="1275" w:type="dxa"/>
              </w:tcPr>
              <w:p w14:paraId="0D65064C" w14:textId="77777777" w:rsidR="008A5667" w:rsidRDefault="00C734B5">
                <w:pPr>
                  <w:ind w:firstLine="720"/>
                  <w:contextualSpacing/>
                  <w:jc w:val="right"/>
                  <w:rPr>
                    <w:rFonts w:eastAsia="Calibri"/>
                    <w:color w:val="000000"/>
                    <w:sz w:val="22"/>
                    <w:szCs w:val="22"/>
                  </w:rPr>
                </w:pPr>
                <w:r>
                  <w:rPr>
                    <w:rFonts w:eastAsia="Calibri"/>
                    <w:color w:val="000000"/>
                    <w:sz w:val="22"/>
                    <w:szCs w:val="22"/>
                  </w:rPr>
                  <w:t>861</w:t>
                </w:r>
              </w:p>
            </w:tc>
            <w:tc>
              <w:tcPr>
                <w:tcW w:w="3969" w:type="dxa"/>
              </w:tcPr>
              <w:p w14:paraId="0D65064D" w14:textId="77777777" w:rsidR="008A5667" w:rsidRDefault="00C734B5">
                <w:pPr>
                  <w:contextualSpacing/>
                  <w:jc w:val="both"/>
                  <w:rPr>
                    <w:rFonts w:eastAsia="Calibri"/>
                    <w:color w:val="000000"/>
                    <w:sz w:val="22"/>
                    <w:szCs w:val="22"/>
                  </w:rPr>
                </w:pPr>
                <w:r>
                  <w:rPr>
                    <w:rFonts w:eastAsia="Calibri"/>
                    <w:color w:val="000000"/>
                    <w:sz w:val="22"/>
                    <w:szCs w:val="22"/>
                  </w:rPr>
                  <w:t>Telšių aps. VPK</w:t>
                </w:r>
              </w:p>
            </w:tc>
          </w:tr>
          <w:tr w:rsidR="008A5667" w14:paraId="0D650653" w14:textId="77777777" w:rsidTr="006664D5">
            <w:trPr>
              <w:cantSplit/>
            </w:trPr>
            <w:tc>
              <w:tcPr>
                <w:tcW w:w="1276" w:type="dxa"/>
              </w:tcPr>
              <w:p w14:paraId="0D65064F" w14:textId="77777777" w:rsidR="008A5667" w:rsidRDefault="00C734B5">
                <w:pPr>
                  <w:ind w:firstLine="720"/>
                  <w:contextualSpacing/>
                  <w:jc w:val="right"/>
                  <w:rPr>
                    <w:rFonts w:eastAsia="Calibri"/>
                    <w:color w:val="000000"/>
                    <w:sz w:val="22"/>
                    <w:szCs w:val="22"/>
                  </w:rPr>
                </w:pPr>
                <w:r>
                  <w:rPr>
                    <w:rFonts w:eastAsia="Calibri"/>
                    <w:color w:val="000000"/>
                    <w:sz w:val="22"/>
                    <w:szCs w:val="22"/>
                  </w:rPr>
                  <w:t>451</w:t>
                </w:r>
              </w:p>
            </w:tc>
            <w:tc>
              <w:tcPr>
                <w:tcW w:w="4253" w:type="dxa"/>
              </w:tcPr>
              <w:p w14:paraId="0D650650" w14:textId="77777777" w:rsidR="008A5667" w:rsidRDefault="00C734B5">
                <w:pPr>
                  <w:contextualSpacing/>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Panevėžio m. ir r. PK</w:t>
                </w:r>
              </w:p>
            </w:tc>
            <w:tc>
              <w:tcPr>
                <w:tcW w:w="1275" w:type="dxa"/>
              </w:tcPr>
              <w:p w14:paraId="0D650651" w14:textId="77777777" w:rsidR="008A5667" w:rsidRDefault="00C734B5">
                <w:pPr>
                  <w:ind w:firstLine="720"/>
                  <w:contextualSpacing/>
                  <w:jc w:val="right"/>
                  <w:rPr>
                    <w:rFonts w:eastAsia="Calibri"/>
                    <w:color w:val="000000"/>
                    <w:sz w:val="22"/>
                    <w:szCs w:val="22"/>
                  </w:rPr>
                </w:pPr>
                <w:r>
                  <w:rPr>
                    <w:rFonts w:eastAsia="Calibri"/>
                    <w:color w:val="000000"/>
                    <w:sz w:val="22"/>
                    <w:szCs w:val="22"/>
                  </w:rPr>
                  <w:t>871</w:t>
                </w:r>
              </w:p>
            </w:tc>
            <w:tc>
              <w:tcPr>
                <w:tcW w:w="3969" w:type="dxa"/>
              </w:tcPr>
              <w:p w14:paraId="0D650652" w14:textId="77777777" w:rsidR="008A5667" w:rsidRDefault="00C734B5">
                <w:pPr>
                  <w:contextualSpacing/>
                  <w:jc w:val="both"/>
                  <w:rPr>
                    <w:rFonts w:eastAsia="Calibri"/>
                    <w:color w:val="000000"/>
                    <w:sz w:val="22"/>
                    <w:szCs w:val="22"/>
                  </w:rPr>
                </w:pPr>
                <w:r>
                  <w:rPr>
                    <w:rFonts w:eastAsia="Calibri"/>
                    <w:color w:val="000000"/>
                    <w:sz w:val="22"/>
                    <w:szCs w:val="22"/>
                  </w:rPr>
                  <w:t>Vilniaus aps. VPK Trakų r. PK</w:t>
                </w:r>
              </w:p>
            </w:tc>
          </w:tr>
          <w:tr w:rsidR="008A5667" w14:paraId="0D650658" w14:textId="77777777" w:rsidTr="006664D5">
            <w:trPr>
              <w:cantSplit/>
            </w:trPr>
            <w:tc>
              <w:tcPr>
                <w:tcW w:w="1276" w:type="dxa"/>
              </w:tcPr>
              <w:p w14:paraId="0D650654" w14:textId="77777777" w:rsidR="008A5667" w:rsidRDefault="00C734B5">
                <w:pPr>
                  <w:ind w:firstLine="720"/>
                  <w:contextualSpacing/>
                  <w:jc w:val="right"/>
                  <w:rPr>
                    <w:rFonts w:eastAsia="Calibri"/>
                    <w:color w:val="000000"/>
                    <w:sz w:val="22"/>
                    <w:szCs w:val="22"/>
                  </w:rPr>
                </w:pPr>
                <w:r>
                  <w:rPr>
                    <w:rFonts w:eastAsia="Calibri"/>
                    <w:color w:val="000000"/>
                    <w:sz w:val="22"/>
                    <w:szCs w:val="22"/>
                  </w:rPr>
                  <w:t>491</w:t>
                </w:r>
              </w:p>
            </w:tc>
            <w:tc>
              <w:tcPr>
                <w:tcW w:w="4253" w:type="dxa"/>
              </w:tcPr>
              <w:p w14:paraId="0D650655"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Visagino PK </w:t>
                </w:r>
              </w:p>
            </w:tc>
            <w:tc>
              <w:tcPr>
                <w:tcW w:w="1275" w:type="dxa"/>
              </w:tcPr>
              <w:p w14:paraId="0D650656" w14:textId="77777777" w:rsidR="008A5667" w:rsidRDefault="00C734B5">
                <w:pPr>
                  <w:ind w:firstLine="720"/>
                  <w:contextualSpacing/>
                  <w:jc w:val="right"/>
                  <w:rPr>
                    <w:rFonts w:eastAsia="Calibri"/>
                    <w:color w:val="000000"/>
                    <w:sz w:val="22"/>
                    <w:szCs w:val="22"/>
                  </w:rPr>
                </w:pPr>
                <w:r>
                  <w:rPr>
                    <w:rFonts w:eastAsia="Calibri"/>
                    <w:color w:val="000000"/>
                    <w:sz w:val="22"/>
                    <w:szCs w:val="22"/>
                  </w:rPr>
                  <w:t>881</w:t>
                </w:r>
              </w:p>
            </w:tc>
            <w:tc>
              <w:tcPr>
                <w:tcW w:w="3969" w:type="dxa"/>
              </w:tcPr>
              <w:p w14:paraId="0D650657" w14:textId="77777777" w:rsidR="008A5667" w:rsidRDefault="00C734B5">
                <w:pPr>
                  <w:contextualSpacing/>
                  <w:jc w:val="both"/>
                  <w:rPr>
                    <w:rFonts w:eastAsia="Calibri"/>
                    <w:color w:val="000000"/>
                    <w:sz w:val="22"/>
                    <w:szCs w:val="22"/>
                  </w:rPr>
                </w:pPr>
                <w:r>
                  <w:rPr>
                    <w:rFonts w:eastAsia="Calibri"/>
                    <w:color w:val="000000"/>
                    <w:sz w:val="22"/>
                    <w:szCs w:val="22"/>
                  </w:rPr>
                  <w:t>Vilniaus aps. VPK Ukmergės r. PK</w:t>
                </w:r>
              </w:p>
            </w:tc>
          </w:tr>
          <w:tr w:rsidR="008A5667" w14:paraId="0D65065D" w14:textId="77777777" w:rsidTr="006664D5">
            <w:trPr>
              <w:cantSplit/>
            </w:trPr>
            <w:tc>
              <w:tcPr>
                <w:tcW w:w="1276" w:type="dxa"/>
              </w:tcPr>
              <w:p w14:paraId="0D650659" w14:textId="77777777" w:rsidR="008A5667" w:rsidRDefault="00C734B5">
                <w:pPr>
                  <w:ind w:firstLine="720"/>
                  <w:contextualSpacing/>
                  <w:jc w:val="right"/>
                  <w:rPr>
                    <w:rFonts w:eastAsia="Calibri"/>
                    <w:color w:val="000000"/>
                    <w:sz w:val="22"/>
                    <w:szCs w:val="22"/>
                  </w:rPr>
                </w:pPr>
                <w:r>
                  <w:rPr>
                    <w:rFonts w:eastAsia="Calibri"/>
                    <w:color w:val="000000"/>
                    <w:sz w:val="22"/>
                    <w:szCs w:val="22"/>
                  </w:rPr>
                  <w:t>501</w:t>
                </w:r>
              </w:p>
            </w:tc>
            <w:tc>
              <w:tcPr>
                <w:tcW w:w="4253" w:type="dxa"/>
              </w:tcPr>
              <w:p w14:paraId="0D65065A" w14:textId="77777777" w:rsidR="008A5667" w:rsidRDefault="00C734B5">
                <w:pPr>
                  <w:contextualSpacing/>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w:t>
                </w:r>
              </w:p>
            </w:tc>
            <w:tc>
              <w:tcPr>
                <w:tcW w:w="1275" w:type="dxa"/>
              </w:tcPr>
              <w:p w14:paraId="0D65065B" w14:textId="77777777" w:rsidR="008A5667" w:rsidRDefault="00C734B5">
                <w:pPr>
                  <w:ind w:firstLine="720"/>
                  <w:contextualSpacing/>
                  <w:jc w:val="right"/>
                  <w:rPr>
                    <w:rFonts w:eastAsia="Calibri"/>
                    <w:color w:val="000000"/>
                    <w:sz w:val="22"/>
                    <w:szCs w:val="22"/>
                  </w:rPr>
                </w:pPr>
                <w:r>
                  <w:rPr>
                    <w:rFonts w:eastAsia="Calibri"/>
                    <w:color w:val="000000"/>
                    <w:sz w:val="22"/>
                    <w:szCs w:val="22"/>
                  </w:rPr>
                  <w:t>891</w:t>
                </w:r>
              </w:p>
            </w:tc>
            <w:tc>
              <w:tcPr>
                <w:tcW w:w="3969" w:type="dxa"/>
              </w:tcPr>
              <w:p w14:paraId="0D65065C"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p>
            </w:tc>
          </w:tr>
          <w:tr w:rsidR="008A5667" w14:paraId="0D650662" w14:textId="77777777" w:rsidTr="006664D5">
            <w:trPr>
              <w:cantSplit/>
            </w:trPr>
            <w:tc>
              <w:tcPr>
                <w:tcW w:w="1276" w:type="dxa"/>
              </w:tcPr>
              <w:p w14:paraId="0D65065E" w14:textId="77777777" w:rsidR="008A5667" w:rsidRDefault="00C734B5">
                <w:pPr>
                  <w:ind w:firstLine="720"/>
                  <w:contextualSpacing/>
                  <w:jc w:val="right"/>
                  <w:rPr>
                    <w:rFonts w:eastAsia="Calibri"/>
                    <w:color w:val="000000"/>
                    <w:sz w:val="22"/>
                    <w:szCs w:val="22"/>
                  </w:rPr>
                </w:pPr>
                <w:r>
                  <w:rPr>
                    <w:rFonts w:eastAsia="Calibri"/>
                    <w:color w:val="000000"/>
                    <w:sz w:val="22"/>
                    <w:szCs w:val="22"/>
                  </w:rPr>
                  <w:t>511</w:t>
                </w:r>
              </w:p>
            </w:tc>
            <w:tc>
              <w:tcPr>
                <w:tcW w:w="4253" w:type="dxa"/>
              </w:tcPr>
              <w:p w14:paraId="0D65065F" w14:textId="77777777" w:rsidR="008A5667" w:rsidRDefault="00C734B5">
                <w:pPr>
                  <w:contextualSpacing/>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Akmenės r. PK </w:t>
                </w:r>
              </w:p>
            </w:tc>
            <w:tc>
              <w:tcPr>
                <w:tcW w:w="1275" w:type="dxa"/>
              </w:tcPr>
              <w:p w14:paraId="0D650660" w14:textId="77777777" w:rsidR="008A5667" w:rsidRDefault="00C734B5">
                <w:pPr>
                  <w:ind w:firstLine="720"/>
                  <w:contextualSpacing/>
                  <w:jc w:val="right"/>
                  <w:rPr>
                    <w:rFonts w:eastAsia="Calibri"/>
                    <w:color w:val="000000"/>
                    <w:sz w:val="22"/>
                    <w:szCs w:val="22"/>
                  </w:rPr>
                </w:pPr>
                <w:r>
                  <w:rPr>
                    <w:rFonts w:eastAsia="Calibri"/>
                    <w:color w:val="000000"/>
                    <w:sz w:val="22"/>
                    <w:szCs w:val="22"/>
                  </w:rPr>
                  <w:t>901</w:t>
                </w:r>
              </w:p>
            </w:tc>
            <w:tc>
              <w:tcPr>
                <w:tcW w:w="3969" w:type="dxa"/>
              </w:tcPr>
              <w:p w14:paraId="0D650661" w14:textId="77777777" w:rsidR="008A5667" w:rsidRDefault="00C734B5">
                <w:pPr>
                  <w:contextualSpacing/>
                  <w:jc w:val="both"/>
                  <w:rPr>
                    <w:rFonts w:eastAsia="Calibri"/>
                    <w:color w:val="000000"/>
                    <w:sz w:val="22"/>
                    <w:szCs w:val="22"/>
                  </w:rPr>
                </w:pPr>
                <w:r>
                  <w:rPr>
                    <w:rFonts w:eastAsia="Calibri"/>
                    <w:color w:val="000000"/>
                    <w:sz w:val="22"/>
                    <w:szCs w:val="22"/>
                  </w:rPr>
                  <w:t>Klaipėdos aps. VPK Neringos PK</w:t>
                </w:r>
              </w:p>
            </w:tc>
          </w:tr>
          <w:tr w:rsidR="008A5667" w14:paraId="0D650667" w14:textId="77777777" w:rsidTr="006664D5">
            <w:trPr>
              <w:cantSplit/>
            </w:trPr>
            <w:tc>
              <w:tcPr>
                <w:tcW w:w="1276" w:type="dxa"/>
              </w:tcPr>
              <w:p w14:paraId="0D650663" w14:textId="77777777" w:rsidR="008A5667" w:rsidRDefault="00C734B5">
                <w:pPr>
                  <w:ind w:firstLine="720"/>
                  <w:contextualSpacing/>
                  <w:jc w:val="right"/>
                  <w:rPr>
                    <w:rFonts w:eastAsia="Calibri"/>
                    <w:color w:val="000000"/>
                    <w:sz w:val="22"/>
                    <w:szCs w:val="22"/>
                  </w:rPr>
                </w:pPr>
                <w:r>
                  <w:rPr>
                    <w:rFonts w:eastAsia="Calibri"/>
                    <w:color w:val="000000"/>
                    <w:sz w:val="22"/>
                    <w:szCs w:val="22"/>
                  </w:rPr>
                  <w:t>521</w:t>
                </w:r>
              </w:p>
            </w:tc>
            <w:tc>
              <w:tcPr>
                <w:tcW w:w="4253" w:type="dxa"/>
              </w:tcPr>
              <w:p w14:paraId="0D650664" w14:textId="77777777" w:rsidR="008A5667" w:rsidRDefault="00C734B5">
                <w:pPr>
                  <w:contextualSpacing/>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w:t>
                </w:r>
              </w:p>
            </w:tc>
            <w:tc>
              <w:tcPr>
                <w:tcW w:w="1275" w:type="dxa"/>
              </w:tcPr>
              <w:p w14:paraId="0D650665" w14:textId="77777777" w:rsidR="008A5667" w:rsidRDefault="00C734B5">
                <w:pPr>
                  <w:ind w:firstLine="720"/>
                  <w:contextualSpacing/>
                  <w:jc w:val="right"/>
                  <w:rPr>
                    <w:rFonts w:eastAsia="Calibri"/>
                    <w:color w:val="000000"/>
                    <w:sz w:val="22"/>
                    <w:szCs w:val="22"/>
                  </w:rPr>
                </w:pPr>
                <w:r>
                  <w:rPr>
                    <w:rFonts w:eastAsia="Calibri"/>
                    <w:color w:val="000000"/>
                    <w:sz w:val="22"/>
                    <w:szCs w:val="22"/>
                  </w:rPr>
                  <w:t>911</w:t>
                </w:r>
              </w:p>
            </w:tc>
            <w:tc>
              <w:tcPr>
                <w:tcW w:w="3969" w:type="dxa"/>
              </w:tcPr>
              <w:p w14:paraId="0D650666"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Šakių r. PK</w:t>
                </w:r>
              </w:p>
            </w:tc>
          </w:tr>
          <w:tr w:rsidR="008A5667" w14:paraId="0D65066C" w14:textId="77777777" w:rsidTr="006664D5">
            <w:trPr>
              <w:cantSplit/>
            </w:trPr>
            <w:tc>
              <w:tcPr>
                <w:tcW w:w="1276" w:type="dxa"/>
              </w:tcPr>
              <w:p w14:paraId="0D650668" w14:textId="77777777" w:rsidR="008A5667" w:rsidRDefault="00C734B5">
                <w:pPr>
                  <w:ind w:firstLine="720"/>
                  <w:contextualSpacing/>
                  <w:jc w:val="right"/>
                  <w:rPr>
                    <w:rFonts w:eastAsia="Calibri"/>
                    <w:color w:val="000000"/>
                    <w:sz w:val="22"/>
                    <w:szCs w:val="22"/>
                  </w:rPr>
                </w:pPr>
                <w:r>
                  <w:rPr>
                    <w:rFonts w:eastAsia="Calibri"/>
                    <w:color w:val="000000"/>
                    <w:sz w:val="22"/>
                    <w:szCs w:val="22"/>
                  </w:rPr>
                  <w:t>531</w:t>
                </w:r>
              </w:p>
            </w:tc>
            <w:tc>
              <w:tcPr>
                <w:tcW w:w="4253" w:type="dxa"/>
              </w:tcPr>
              <w:p w14:paraId="0D650669"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Anykščių r. PK </w:t>
                </w:r>
              </w:p>
            </w:tc>
            <w:tc>
              <w:tcPr>
                <w:tcW w:w="1275" w:type="dxa"/>
              </w:tcPr>
              <w:p w14:paraId="0D65066A" w14:textId="77777777" w:rsidR="008A5667" w:rsidRDefault="00C734B5">
                <w:pPr>
                  <w:ind w:firstLine="720"/>
                  <w:contextualSpacing/>
                  <w:jc w:val="right"/>
                  <w:rPr>
                    <w:rFonts w:eastAsia="Calibri"/>
                    <w:color w:val="000000"/>
                    <w:sz w:val="22"/>
                    <w:szCs w:val="22"/>
                  </w:rPr>
                </w:pPr>
                <w:r>
                  <w:rPr>
                    <w:rFonts w:eastAsia="Calibri"/>
                    <w:color w:val="000000"/>
                    <w:sz w:val="22"/>
                    <w:szCs w:val="22"/>
                  </w:rPr>
                  <w:t>921</w:t>
                </w:r>
              </w:p>
            </w:tc>
            <w:tc>
              <w:tcPr>
                <w:tcW w:w="3969" w:type="dxa"/>
              </w:tcPr>
              <w:p w14:paraId="0D65066B" w14:textId="77777777" w:rsidR="008A5667" w:rsidRDefault="00C734B5">
                <w:pPr>
                  <w:contextualSpacing/>
                  <w:jc w:val="both"/>
                  <w:rPr>
                    <w:rFonts w:eastAsia="Calibri"/>
                    <w:color w:val="000000"/>
                    <w:sz w:val="22"/>
                    <w:szCs w:val="22"/>
                  </w:rPr>
                </w:pPr>
                <w:r>
                  <w:rPr>
                    <w:rFonts w:eastAsia="Calibri"/>
                    <w:color w:val="000000"/>
                    <w:sz w:val="22"/>
                    <w:szCs w:val="22"/>
                  </w:rPr>
                  <w:t>Vilniaus aps. VPK Švenčionių r. PK</w:t>
                </w:r>
              </w:p>
            </w:tc>
          </w:tr>
          <w:tr w:rsidR="008A5667" w14:paraId="0D650671" w14:textId="77777777" w:rsidTr="006664D5">
            <w:trPr>
              <w:cantSplit/>
            </w:trPr>
            <w:tc>
              <w:tcPr>
                <w:tcW w:w="1276" w:type="dxa"/>
              </w:tcPr>
              <w:p w14:paraId="0D65066D" w14:textId="77777777" w:rsidR="008A5667" w:rsidRDefault="00C734B5">
                <w:pPr>
                  <w:ind w:firstLine="720"/>
                  <w:contextualSpacing/>
                  <w:jc w:val="right"/>
                  <w:rPr>
                    <w:rFonts w:eastAsia="Calibri"/>
                    <w:i/>
                    <w:color w:val="000000"/>
                    <w:sz w:val="22"/>
                    <w:szCs w:val="22"/>
                  </w:rPr>
                </w:pPr>
                <w:r>
                  <w:rPr>
                    <w:rFonts w:eastAsia="Calibri"/>
                    <w:color w:val="000000"/>
                    <w:sz w:val="22"/>
                    <w:szCs w:val="22"/>
                  </w:rPr>
                  <w:t>541</w:t>
                </w:r>
              </w:p>
            </w:tc>
            <w:tc>
              <w:tcPr>
                <w:tcW w:w="4253" w:type="dxa"/>
              </w:tcPr>
              <w:p w14:paraId="0D65066E" w14:textId="77777777" w:rsidR="008A5667" w:rsidRDefault="00C734B5">
                <w:pPr>
                  <w:contextualSpacing/>
                  <w:jc w:val="both"/>
                  <w:rPr>
                    <w:rFonts w:eastAsia="Calibri"/>
                    <w: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Biržų r. PK</w:t>
                </w:r>
              </w:p>
            </w:tc>
            <w:tc>
              <w:tcPr>
                <w:tcW w:w="1275" w:type="dxa"/>
              </w:tcPr>
              <w:p w14:paraId="0D65066F" w14:textId="77777777" w:rsidR="008A5667" w:rsidRDefault="00C734B5">
                <w:pPr>
                  <w:ind w:firstLine="720"/>
                  <w:contextualSpacing/>
                  <w:jc w:val="right"/>
                  <w:rPr>
                    <w:rFonts w:eastAsia="Calibri"/>
                    <w:color w:val="000000"/>
                    <w:sz w:val="22"/>
                    <w:szCs w:val="22"/>
                  </w:rPr>
                </w:pPr>
                <w:r>
                  <w:rPr>
                    <w:rFonts w:eastAsia="Calibri"/>
                    <w:color w:val="000000"/>
                    <w:sz w:val="22"/>
                    <w:szCs w:val="22"/>
                  </w:rPr>
                  <w:t>931</w:t>
                </w:r>
              </w:p>
            </w:tc>
            <w:tc>
              <w:tcPr>
                <w:tcW w:w="3969" w:type="dxa"/>
              </w:tcPr>
              <w:p w14:paraId="0D650670" w14:textId="77777777" w:rsidR="008A5667" w:rsidRDefault="00C734B5">
                <w:pPr>
                  <w:contextualSpacing/>
                  <w:jc w:val="both"/>
                  <w:rPr>
                    <w:rFonts w:eastAsia="Calibri"/>
                    <w:color w:val="000000"/>
                    <w:sz w:val="22"/>
                    <w:szCs w:val="22"/>
                  </w:rPr>
                </w:pPr>
                <w:r>
                  <w:rPr>
                    <w:rFonts w:eastAsia="Calibri"/>
                    <w:color w:val="000000"/>
                    <w:sz w:val="22"/>
                    <w:szCs w:val="22"/>
                  </w:rPr>
                  <w:t>Tauragės aps. VPK Šilalės r. PK</w:t>
                </w:r>
              </w:p>
            </w:tc>
          </w:tr>
          <w:tr w:rsidR="008A5667" w14:paraId="0D650676" w14:textId="77777777" w:rsidTr="006664D5">
            <w:trPr>
              <w:cantSplit/>
            </w:trPr>
            <w:tc>
              <w:tcPr>
                <w:tcW w:w="1276" w:type="dxa"/>
              </w:tcPr>
              <w:p w14:paraId="0D650672" w14:textId="77777777" w:rsidR="008A5667" w:rsidRDefault="00C734B5">
                <w:pPr>
                  <w:ind w:firstLine="720"/>
                  <w:contextualSpacing/>
                  <w:jc w:val="right"/>
                  <w:rPr>
                    <w:rFonts w:eastAsia="Calibri"/>
                    <w:i/>
                    <w:color w:val="000000"/>
                    <w:sz w:val="22"/>
                    <w:szCs w:val="22"/>
                  </w:rPr>
                </w:pPr>
                <w:r>
                  <w:rPr>
                    <w:rFonts w:eastAsia="Calibri"/>
                    <w:color w:val="000000"/>
                    <w:sz w:val="22"/>
                    <w:szCs w:val="22"/>
                  </w:rPr>
                  <w:t>551</w:t>
                </w:r>
              </w:p>
            </w:tc>
            <w:tc>
              <w:tcPr>
                <w:tcW w:w="4253" w:type="dxa"/>
              </w:tcPr>
              <w:p w14:paraId="0D650673" w14:textId="77777777" w:rsidR="008A5667" w:rsidRDefault="00C734B5">
                <w:pPr>
                  <w:contextualSpacing/>
                  <w:jc w:val="both"/>
                  <w:rPr>
                    <w:rFonts w:eastAsia="Calibri"/>
                    <w: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Varėnos r. PK </w:t>
                </w:r>
              </w:p>
            </w:tc>
            <w:tc>
              <w:tcPr>
                <w:tcW w:w="1275" w:type="dxa"/>
              </w:tcPr>
              <w:p w14:paraId="0D650674" w14:textId="77777777" w:rsidR="008A5667" w:rsidRDefault="00C734B5">
                <w:pPr>
                  <w:ind w:firstLine="720"/>
                  <w:contextualSpacing/>
                  <w:jc w:val="right"/>
                  <w:rPr>
                    <w:rFonts w:eastAsia="Calibri"/>
                    <w:color w:val="000000"/>
                    <w:sz w:val="22"/>
                    <w:szCs w:val="22"/>
                  </w:rPr>
                </w:pPr>
                <w:r>
                  <w:rPr>
                    <w:rFonts w:eastAsia="Calibri"/>
                    <w:color w:val="000000"/>
                    <w:sz w:val="22"/>
                    <w:szCs w:val="22"/>
                  </w:rPr>
                  <w:t>941</w:t>
                </w:r>
              </w:p>
            </w:tc>
            <w:tc>
              <w:tcPr>
                <w:tcW w:w="3969" w:type="dxa"/>
              </w:tcPr>
              <w:p w14:paraId="0D650675" w14:textId="77777777" w:rsidR="008A5667" w:rsidRDefault="00C734B5">
                <w:pPr>
                  <w:contextualSpacing/>
                  <w:jc w:val="both"/>
                  <w:rPr>
                    <w:rFonts w:eastAsia="Calibri"/>
                    <w:color w:val="000000"/>
                    <w:sz w:val="22"/>
                    <w:szCs w:val="22"/>
                  </w:rPr>
                </w:pPr>
                <w:r>
                  <w:rPr>
                    <w:rFonts w:eastAsia="Calibri"/>
                    <w:color w:val="000000"/>
                    <w:sz w:val="22"/>
                    <w:szCs w:val="22"/>
                  </w:rPr>
                  <w:t>Klaipėdos aps. VPK Šilutės r. PK</w:t>
                </w:r>
              </w:p>
            </w:tc>
          </w:tr>
          <w:tr w:rsidR="008A5667" w14:paraId="0D65067B" w14:textId="77777777" w:rsidTr="006664D5">
            <w:trPr>
              <w:cantSplit/>
            </w:trPr>
            <w:tc>
              <w:tcPr>
                <w:tcW w:w="1276" w:type="dxa"/>
              </w:tcPr>
              <w:p w14:paraId="0D650677" w14:textId="77777777" w:rsidR="008A5667" w:rsidRDefault="00C734B5">
                <w:pPr>
                  <w:ind w:firstLine="720"/>
                  <w:contextualSpacing/>
                  <w:jc w:val="right"/>
                  <w:rPr>
                    <w:rFonts w:eastAsia="Calibri"/>
                    <w:color w:val="000000"/>
                    <w:sz w:val="22"/>
                    <w:szCs w:val="22"/>
                  </w:rPr>
                </w:pPr>
                <w:r>
                  <w:rPr>
                    <w:rFonts w:eastAsia="Calibri"/>
                    <w:color w:val="000000"/>
                    <w:sz w:val="22"/>
                    <w:szCs w:val="22"/>
                  </w:rPr>
                  <w:t>561</w:t>
                </w:r>
              </w:p>
            </w:tc>
            <w:tc>
              <w:tcPr>
                <w:tcW w:w="4253" w:type="dxa"/>
              </w:tcPr>
              <w:p w14:paraId="0D650678"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Vilkaviškio r. PK</w:t>
                </w:r>
              </w:p>
            </w:tc>
            <w:tc>
              <w:tcPr>
                <w:tcW w:w="1275" w:type="dxa"/>
              </w:tcPr>
              <w:p w14:paraId="0D650679" w14:textId="77777777" w:rsidR="008A5667" w:rsidRDefault="00C734B5">
                <w:pPr>
                  <w:ind w:firstLine="720"/>
                  <w:contextualSpacing/>
                  <w:jc w:val="right"/>
                  <w:rPr>
                    <w:rFonts w:eastAsia="Calibri"/>
                    <w:color w:val="000000"/>
                    <w:sz w:val="22"/>
                    <w:szCs w:val="22"/>
                  </w:rPr>
                </w:pPr>
                <w:r>
                  <w:rPr>
                    <w:rFonts w:eastAsia="Calibri"/>
                    <w:color w:val="000000"/>
                    <w:sz w:val="22"/>
                    <w:szCs w:val="22"/>
                  </w:rPr>
                  <w:t>951</w:t>
                </w:r>
              </w:p>
            </w:tc>
            <w:tc>
              <w:tcPr>
                <w:tcW w:w="3969" w:type="dxa"/>
              </w:tcPr>
              <w:p w14:paraId="0D65067A" w14:textId="77777777" w:rsidR="008A5667" w:rsidRDefault="00C734B5">
                <w:pPr>
                  <w:contextualSpacing/>
                  <w:jc w:val="both"/>
                  <w:rPr>
                    <w:rFonts w:eastAsia="Calibri"/>
                    <w:color w:val="000000"/>
                    <w:sz w:val="22"/>
                    <w:szCs w:val="22"/>
                  </w:rPr>
                </w:pPr>
                <w:r>
                  <w:rPr>
                    <w:rFonts w:eastAsia="Calibri"/>
                    <w:color w:val="000000"/>
                    <w:sz w:val="22"/>
                    <w:szCs w:val="22"/>
                  </w:rPr>
                  <w:t>Vilniaus aps. VPK Širvintų r. PK</w:t>
                </w:r>
              </w:p>
            </w:tc>
          </w:tr>
          <w:tr w:rsidR="008A5667" w14:paraId="0D650680" w14:textId="77777777" w:rsidTr="006664D5">
            <w:trPr>
              <w:cantSplit/>
            </w:trPr>
            <w:tc>
              <w:tcPr>
                <w:tcW w:w="1276" w:type="dxa"/>
              </w:tcPr>
              <w:p w14:paraId="0D65067C" w14:textId="77777777" w:rsidR="008A5667" w:rsidRDefault="00C734B5">
                <w:pPr>
                  <w:ind w:firstLine="720"/>
                  <w:contextualSpacing/>
                  <w:jc w:val="right"/>
                  <w:rPr>
                    <w:rFonts w:eastAsia="Calibri"/>
                    <w:color w:val="000000"/>
                    <w:sz w:val="22"/>
                    <w:szCs w:val="22"/>
                  </w:rPr>
                </w:pPr>
                <w:r>
                  <w:rPr>
                    <w:rFonts w:eastAsia="Calibri"/>
                    <w:color w:val="000000"/>
                    <w:sz w:val="22"/>
                    <w:szCs w:val="22"/>
                  </w:rPr>
                  <w:t>571</w:t>
                </w:r>
              </w:p>
            </w:tc>
            <w:tc>
              <w:tcPr>
                <w:tcW w:w="4253" w:type="dxa"/>
              </w:tcPr>
              <w:p w14:paraId="0D65067D" w14:textId="77777777" w:rsidR="008A5667" w:rsidRDefault="00C734B5">
                <w:pPr>
                  <w:contextualSpacing/>
                  <w:jc w:val="both"/>
                  <w:rPr>
                    <w:rFonts w:eastAsia="Calibri"/>
                    <w:color w:val="000000"/>
                    <w:sz w:val="22"/>
                    <w:szCs w:val="22"/>
                  </w:rPr>
                </w:pPr>
                <w:r>
                  <w:rPr>
                    <w:rFonts w:eastAsia="Calibri"/>
                    <w:color w:val="000000"/>
                    <w:sz w:val="22"/>
                    <w:szCs w:val="22"/>
                  </w:rPr>
                  <w:t xml:space="preserve">Vilniaus aps. VPK Vilniaus r. PK </w:t>
                </w:r>
              </w:p>
            </w:tc>
            <w:tc>
              <w:tcPr>
                <w:tcW w:w="1275" w:type="dxa"/>
              </w:tcPr>
              <w:p w14:paraId="0D65067E" w14:textId="77777777" w:rsidR="008A5667" w:rsidRDefault="00C734B5">
                <w:pPr>
                  <w:ind w:firstLine="720"/>
                  <w:contextualSpacing/>
                  <w:jc w:val="right"/>
                  <w:rPr>
                    <w:rFonts w:eastAsia="Calibri"/>
                    <w:color w:val="000000"/>
                    <w:sz w:val="22"/>
                    <w:szCs w:val="22"/>
                  </w:rPr>
                </w:pPr>
                <w:r>
                  <w:rPr>
                    <w:rFonts w:eastAsia="Calibri"/>
                    <w:color w:val="000000"/>
                    <w:sz w:val="22"/>
                    <w:szCs w:val="22"/>
                  </w:rPr>
                  <w:t>971</w:t>
                </w:r>
              </w:p>
            </w:tc>
            <w:tc>
              <w:tcPr>
                <w:tcW w:w="3969" w:type="dxa"/>
              </w:tcPr>
              <w:p w14:paraId="0D65067F" w14:textId="77777777" w:rsidR="008A5667" w:rsidRDefault="00C734B5">
                <w:pPr>
                  <w:contextualSpacing/>
                  <w:jc w:val="both"/>
                  <w:rPr>
                    <w:rFonts w:eastAsia="Calibri"/>
                    <w:color w:val="000000"/>
                    <w:sz w:val="22"/>
                    <w:szCs w:val="22"/>
                  </w:rPr>
                </w:pPr>
                <w:r>
                  <w:rPr>
                    <w:rFonts w:eastAsia="Calibri"/>
                    <w:color w:val="000000"/>
                    <w:sz w:val="22"/>
                    <w:szCs w:val="22"/>
                  </w:rPr>
                  <w:t>Vilniaus aps. VPK Šalčininkų r. PK</w:t>
                </w:r>
              </w:p>
            </w:tc>
          </w:tr>
          <w:tr w:rsidR="008A5667" w14:paraId="0D650685" w14:textId="77777777" w:rsidTr="006664D5">
            <w:trPr>
              <w:cantSplit/>
            </w:trPr>
            <w:tc>
              <w:tcPr>
                <w:tcW w:w="1276" w:type="dxa"/>
              </w:tcPr>
              <w:p w14:paraId="0D650681" w14:textId="77777777" w:rsidR="008A5667" w:rsidRDefault="00C734B5">
                <w:pPr>
                  <w:ind w:firstLine="720"/>
                  <w:contextualSpacing/>
                  <w:jc w:val="right"/>
                  <w:rPr>
                    <w:rFonts w:eastAsia="Calibri"/>
                    <w:color w:val="000000"/>
                    <w:sz w:val="22"/>
                    <w:szCs w:val="22"/>
                  </w:rPr>
                </w:pPr>
                <w:r>
                  <w:rPr>
                    <w:rFonts w:eastAsia="Calibri"/>
                    <w:color w:val="000000"/>
                    <w:sz w:val="22"/>
                    <w:szCs w:val="22"/>
                  </w:rPr>
                  <w:t>581</w:t>
                </w:r>
              </w:p>
            </w:tc>
            <w:tc>
              <w:tcPr>
                <w:tcW w:w="4253" w:type="dxa"/>
              </w:tcPr>
              <w:p w14:paraId="0D650682"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Zarasų r. PK </w:t>
                </w:r>
              </w:p>
            </w:tc>
            <w:tc>
              <w:tcPr>
                <w:tcW w:w="1275" w:type="dxa"/>
              </w:tcPr>
              <w:p w14:paraId="0D650683" w14:textId="77777777" w:rsidR="008A5667" w:rsidRDefault="00C734B5">
                <w:pPr>
                  <w:ind w:firstLine="720"/>
                  <w:contextualSpacing/>
                  <w:jc w:val="right"/>
                  <w:rPr>
                    <w:rFonts w:eastAsia="Calibri"/>
                    <w:color w:val="000000"/>
                    <w:sz w:val="22"/>
                    <w:szCs w:val="22"/>
                  </w:rPr>
                </w:pPr>
                <w:r>
                  <w:rPr>
                    <w:rFonts w:eastAsia="Calibri"/>
                    <w:color w:val="000000"/>
                    <w:sz w:val="22"/>
                    <w:szCs w:val="22"/>
                  </w:rPr>
                  <w:t>981</w:t>
                </w:r>
              </w:p>
            </w:tc>
            <w:tc>
              <w:tcPr>
                <w:tcW w:w="3969" w:type="dxa"/>
              </w:tcPr>
              <w:p w14:paraId="0D650684" w14:textId="77777777" w:rsidR="008A5667" w:rsidRDefault="00C734B5">
                <w:pPr>
                  <w:contextualSpacing/>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 xml:space="preserve">aps. </w:t>
                </w:r>
                <w:r>
                  <w:rPr>
                    <w:rFonts w:eastAsia="Calibri"/>
                    <w:color w:val="000000"/>
                    <w:sz w:val="22"/>
                    <w:szCs w:val="22"/>
                  </w:rPr>
                  <w:t>VPK Jurbarko r. PK</w:t>
                </w:r>
              </w:p>
            </w:tc>
          </w:tr>
          <w:tr w:rsidR="008A5667" w14:paraId="0D65068A" w14:textId="77777777" w:rsidTr="006664D5">
            <w:trPr>
              <w:cantSplit/>
              <w:trHeight w:val="100"/>
            </w:trPr>
            <w:tc>
              <w:tcPr>
                <w:tcW w:w="1276" w:type="dxa"/>
              </w:tcPr>
              <w:p w14:paraId="0D650686" w14:textId="77777777" w:rsidR="008A5667" w:rsidRDefault="00C734B5">
                <w:pPr>
                  <w:ind w:firstLine="720"/>
                  <w:contextualSpacing/>
                  <w:jc w:val="right"/>
                  <w:rPr>
                    <w:rFonts w:eastAsia="Calibri"/>
                    <w:color w:val="000000"/>
                    <w:sz w:val="22"/>
                    <w:szCs w:val="22"/>
                  </w:rPr>
                </w:pPr>
                <w:r>
                  <w:rPr>
                    <w:rFonts w:eastAsia="Calibri"/>
                    <w:color w:val="000000"/>
                    <w:sz w:val="22"/>
                    <w:szCs w:val="22"/>
                  </w:rPr>
                  <w:t>591</w:t>
                </w:r>
              </w:p>
            </w:tc>
            <w:tc>
              <w:tcPr>
                <w:tcW w:w="4253" w:type="dxa"/>
              </w:tcPr>
              <w:p w14:paraId="0D650687" w14:textId="77777777" w:rsidR="008A5667" w:rsidRDefault="00C734B5">
                <w:pPr>
                  <w:contextualSpacing/>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Ignalinos r. PK</w:t>
                </w:r>
              </w:p>
            </w:tc>
            <w:tc>
              <w:tcPr>
                <w:tcW w:w="1275" w:type="dxa"/>
              </w:tcPr>
              <w:p w14:paraId="0D650688" w14:textId="77777777" w:rsidR="008A5667" w:rsidRDefault="008A5667">
                <w:pPr>
                  <w:ind w:firstLine="720"/>
                  <w:contextualSpacing/>
                  <w:jc w:val="right"/>
                  <w:rPr>
                    <w:rFonts w:eastAsia="Calibri"/>
                    <w:color w:val="000000"/>
                    <w:sz w:val="22"/>
                    <w:szCs w:val="22"/>
                  </w:rPr>
                </w:pPr>
              </w:p>
            </w:tc>
            <w:tc>
              <w:tcPr>
                <w:tcW w:w="3969" w:type="dxa"/>
              </w:tcPr>
              <w:p w14:paraId="0D650689" w14:textId="77777777" w:rsidR="008A5667" w:rsidRDefault="008A5667">
                <w:pPr>
                  <w:ind w:firstLine="720"/>
                  <w:contextualSpacing/>
                  <w:jc w:val="both"/>
                  <w:rPr>
                    <w:rFonts w:eastAsia="Calibri"/>
                    <w:color w:val="000000"/>
                    <w:sz w:val="22"/>
                    <w:szCs w:val="22"/>
                  </w:rPr>
                </w:pPr>
              </w:p>
            </w:tc>
          </w:tr>
          <w:tr w:rsidR="008A5667" w14:paraId="0D65068F" w14:textId="77777777" w:rsidTr="006664D5">
            <w:trPr>
              <w:cantSplit/>
            </w:trPr>
            <w:tc>
              <w:tcPr>
                <w:tcW w:w="1276" w:type="dxa"/>
              </w:tcPr>
              <w:p w14:paraId="0D65068B" w14:textId="77777777" w:rsidR="008A5667" w:rsidRDefault="008A5667">
                <w:pPr>
                  <w:ind w:firstLine="720"/>
                  <w:contextualSpacing/>
                  <w:jc w:val="right"/>
                  <w:rPr>
                    <w:rFonts w:eastAsia="Calibri"/>
                    <w:color w:val="000000"/>
                    <w:sz w:val="22"/>
                    <w:szCs w:val="22"/>
                  </w:rPr>
                </w:pPr>
              </w:p>
            </w:tc>
            <w:tc>
              <w:tcPr>
                <w:tcW w:w="4253" w:type="dxa"/>
              </w:tcPr>
              <w:p w14:paraId="0D65068C" w14:textId="77777777" w:rsidR="008A5667" w:rsidRDefault="008A5667">
                <w:pPr>
                  <w:contextualSpacing/>
                  <w:jc w:val="both"/>
                  <w:rPr>
                    <w:rFonts w:eastAsia="Calibri"/>
                    <w:color w:val="000000"/>
                    <w:sz w:val="22"/>
                    <w:szCs w:val="22"/>
                  </w:rPr>
                </w:pPr>
              </w:p>
            </w:tc>
            <w:tc>
              <w:tcPr>
                <w:tcW w:w="1275" w:type="dxa"/>
              </w:tcPr>
              <w:p w14:paraId="0D65068D" w14:textId="77777777" w:rsidR="008A5667" w:rsidRDefault="008A5667">
                <w:pPr>
                  <w:ind w:firstLine="720"/>
                  <w:contextualSpacing/>
                  <w:jc w:val="right"/>
                  <w:rPr>
                    <w:rFonts w:eastAsia="Calibri"/>
                    <w:color w:val="000000"/>
                    <w:sz w:val="22"/>
                    <w:szCs w:val="22"/>
                  </w:rPr>
                </w:pPr>
              </w:p>
            </w:tc>
            <w:tc>
              <w:tcPr>
                <w:tcW w:w="3969" w:type="dxa"/>
              </w:tcPr>
              <w:p w14:paraId="0D65068E" w14:textId="77777777" w:rsidR="008A5667" w:rsidRDefault="008A5667">
                <w:pPr>
                  <w:ind w:firstLine="720"/>
                  <w:contextualSpacing/>
                  <w:jc w:val="both"/>
                  <w:rPr>
                    <w:rFonts w:eastAsia="Calibri"/>
                    <w:color w:val="000000"/>
                    <w:sz w:val="22"/>
                    <w:szCs w:val="22"/>
                  </w:rPr>
                </w:pPr>
              </w:p>
            </w:tc>
          </w:tr>
          <w:tr w:rsidR="008A5667" w14:paraId="0D650691" w14:textId="77777777" w:rsidTr="006664D5">
            <w:trPr>
              <w:cantSplit/>
            </w:trPr>
            <w:tc>
              <w:tcPr>
                <w:tcW w:w="10773" w:type="dxa"/>
                <w:gridSpan w:val="4"/>
              </w:tcPr>
              <w:p w14:paraId="0D650690" w14:textId="77777777" w:rsidR="008A5667" w:rsidRDefault="00C734B5">
                <w:pPr>
                  <w:ind w:firstLine="720"/>
                  <w:contextualSpacing/>
                  <w:jc w:val="center"/>
                  <w:rPr>
                    <w:rFonts w:eastAsia="Calibri"/>
                    <w:color w:val="000000"/>
                    <w:sz w:val="22"/>
                    <w:szCs w:val="22"/>
                  </w:rPr>
                </w:pPr>
                <w:r>
                  <w:rPr>
                    <w:rFonts w:eastAsia="Calibri"/>
                    <w:sz w:val="22"/>
                    <w:szCs w:val="22"/>
                  </w:rPr>
                  <w:t>MKT ir jos struktūriniai padaliniai</w:t>
                </w:r>
              </w:p>
            </w:tc>
          </w:tr>
          <w:tr w:rsidR="008A5667" w14:paraId="0D650696" w14:textId="77777777" w:rsidTr="006664D5">
            <w:trPr>
              <w:cantSplit/>
            </w:trPr>
            <w:tc>
              <w:tcPr>
                <w:tcW w:w="1276" w:type="dxa"/>
              </w:tcPr>
              <w:p w14:paraId="0D650692" w14:textId="77777777" w:rsidR="008A5667" w:rsidRDefault="00C734B5">
                <w:pPr>
                  <w:ind w:firstLine="720"/>
                  <w:contextualSpacing/>
                  <w:jc w:val="right"/>
                  <w:rPr>
                    <w:rFonts w:eastAsia="Calibri"/>
                    <w:sz w:val="22"/>
                    <w:szCs w:val="22"/>
                  </w:rPr>
                </w:pPr>
                <w:r>
                  <w:rPr>
                    <w:rFonts w:eastAsia="Calibri"/>
                    <w:sz w:val="22"/>
                    <w:szCs w:val="22"/>
                  </w:rPr>
                  <w:t>014</w:t>
                </w:r>
              </w:p>
            </w:tc>
            <w:tc>
              <w:tcPr>
                <w:tcW w:w="4253" w:type="dxa"/>
              </w:tcPr>
              <w:p w14:paraId="0D650693" w14:textId="77777777" w:rsidR="008A5667" w:rsidRDefault="00C734B5">
                <w:pPr>
                  <w:contextualSpacing/>
                  <w:rPr>
                    <w:rFonts w:eastAsia="Calibri"/>
                    <w:sz w:val="22"/>
                    <w:szCs w:val="22"/>
                  </w:rPr>
                </w:pPr>
                <w:r>
                  <w:rPr>
                    <w:rFonts w:eastAsia="Calibri"/>
                    <w:sz w:val="22"/>
                    <w:szCs w:val="22"/>
                  </w:rPr>
                  <w:t>MKT Nusikaltimų tyrimo skyrius</w:t>
                </w:r>
              </w:p>
            </w:tc>
            <w:tc>
              <w:tcPr>
                <w:tcW w:w="1275" w:type="dxa"/>
              </w:tcPr>
              <w:p w14:paraId="0D650694" w14:textId="77777777" w:rsidR="008A5667" w:rsidRDefault="00C734B5">
                <w:pPr>
                  <w:ind w:firstLine="720"/>
                  <w:contextualSpacing/>
                  <w:jc w:val="right"/>
                  <w:rPr>
                    <w:rFonts w:eastAsia="Calibri"/>
                    <w:sz w:val="22"/>
                    <w:szCs w:val="22"/>
                  </w:rPr>
                </w:pPr>
                <w:r>
                  <w:rPr>
                    <w:rFonts w:eastAsia="Calibri"/>
                    <w:sz w:val="22"/>
                    <w:szCs w:val="22"/>
                  </w:rPr>
                  <w:t>034</w:t>
                </w:r>
              </w:p>
            </w:tc>
            <w:tc>
              <w:tcPr>
                <w:tcW w:w="3969" w:type="dxa"/>
              </w:tcPr>
              <w:p w14:paraId="0D650695" w14:textId="77777777" w:rsidR="008A5667" w:rsidRDefault="00C734B5">
                <w:pPr>
                  <w:contextualSpacing/>
                  <w:rPr>
                    <w:rFonts w:eastAsia="Calibri"/>
                    <w:sz w:val="22"/>
                    <w:szCs w:val="22"/>
                  </w:rPr>
                </w:pPr>
                <w:r>
                  <w:rPr>
                    <w:rFonts w:eastAsia="Calibri"/>
                    <w:sz w:val="22"/>
                    <w:szCs w:val="22"/>
                  </w:rPr>
                  <w:t>MKT Kauno skyrius</w:t>
                </w:r>
              </w:p>
            </w:tc>
          </w:tr>
          <w:tr w:rsidR="008A5667" w14:paraId="0D65069B" w14:textId="77777777" w:rsidTr="006664D5">
            <w:trPr>
              <w:cantSplit/>
            </w:trPr>
            <w:tc>
              <w:tcPr>
                <w:tcW w:w="1276" w:type="dxa"/>
              </w:tcPr>
              <w:p w14:paraId="0D650697" w14:textId="77777777" w:rsidR="008A5667" w:rsidRDefault="00C734B5">
                <w:pPr>
                  <w:ind w:firstLine="720"/>
                  <w:contextualSpacing/>
                  <w:jc w:val="right"/>
                  <w:rPr>
                    <w:rFonts w:eastAsia="Calibri"/>
                    <w:sz w:val="22"/>
                    <w:szCs w:val="22"/>
                  </w:rPr>
                </w:pPr>
                <w:r>
                  <w:rPr>
                    <w:rFonts w:eastAsia="Calibri"/>
                    <w:sz w:val="22"/>
                    <w:szCs w:val="22"/>
                  </w:rPr>
                  <w:t>024</w:t>
                </w:r>
              </w:p>
            </w:tc>
            <w:tc>
              <w:tcPr>
                <w:tcW w:w="4253" w:type="dxa"/>
              </w:tcPr>
              <w:p w14:paraId="0D650698" w14:textId="77777777" w:rsidR="008A5667" w:rsidRDefault="00C734B5">
                <w:pPr>
                  <w:contextualSpacing/>
                  <w:rPr>
                    <w:rFonts w:eastAsia="Calibri"/>
                    <w:sz w:val="22"/>
                    <w:szCs w:val="22"/>
                  </w:rPr>
                </w:pPr>
                <w:r>
                  <w:rPr>
                    <w:rFonts w:eastAsia="Calibri"/>
                    <w:sz w:val="22"/>
                    <w:szCs w:val="22"/>
                  </w:rPr>
                  <w:t>MKT Vilniaus skyrius</w:t>
                </w:r>
              </w:p>
            </w:tc>
            <w:tc>
              <w:tcPr>
                <w:tcW w:w="1275" w:type="dxa"/>
              </w:tcPr>
              <w:p w14:paraId="0D650699" w14:textId="77777777" w:rsidR="008A5667" w:rsidRDefault="00C734B5">
                <w:pPr>
                  <w:ind w:firstLine="720"/>
                  <w:contextualSpacing/>
                  <w:jc w:val="right"/>
                  <w:rPr>
                    <w:rFonts w:eastAsia="Calibri"/>
                    <w:sz w:val="22"/>
                    <w:szCs w:val="22"/>
                  </w:rPr>
                </w:pPr>
                <w:r>
                  <w:rPr>
                    <w:rFonts w:eastAsia="Calibri"/>
                    <w:sz w:val="22"/>
                    <w:szCs w:val="22"/>
                  </w:rPr>
                  <w:t>044</w:t>
                </w:r>
              </w:p>
            </w:tc>
            <w:tc>
              <w:tcPr>
                <w:tcW w:w="3969" w:type="dxa"/>
              </w:tcPr>
              <w:p w14:paraId="0D65069A" w14:textId="77777777" w:rsidR="008A5667" w:rsidRDefault="00C734B5">
                <w:pPr>
                  <w:contextualSpacing/>
                  <w:rPr>
                    <w:rFonts w:eastAsia="Calibri"/>
                    <w:sz w:val="22"/>
                    <w:szCs w:val="22"/>
                  </w:rPr>
                </w:pPr>
                <w:r>
                  <w:rPr>
                    <w:rFonts w:eastAsia="Calibri"/>
                    <w:sz w:val="22"/>
                    <w:szCs w:val="22"/>
                  </w:rPr>
                  <w:t>MKT Klaipėdos skyrius</w:t>
                </w:r>
              </w:p>
            </w:tc>
          </w:tr>
          <w:tr w:rsidR="008A5667" w14:paraId="0D65069D" w14:textId="77777777" w:rsidTr="006664D5">
            <w:trPr>
              <w:cantSplit/>
            </w:trPr>
            <w:tc>
              <w:tcPr>
                <w:tcW w:w="10773" w:type="dxa"/>
                <w:gridSpan w:val="4"/>
              </w:tcPr>
              <w:p w14:paraId="0D65069C" w14:textId="77777777" w:rsidR="008A5667" w:rsidRDefault="00C734B5">
                <w:pPr>
                  <w:ind w:firstLine="720"/>
                  <w:contextualSpacing/>
                  <w:jc w:val="center"/>
                  <w:rPr>
                    <w:rFonts w:eastAsia="Calibri"/>
                    <w:color w:val="000000"/>
                    <w:sz w:val="22"/>
                    <w:szCs w:val="22"/>
                  </w:rPr>
                </w:pPr>
                <w:r>
                  <w:rPr>
                    <w:rFonts w:eastAsia="Calibri"/>
                    <w:sz w:val="22"/>
                    <w:szCs w:val="22"/>
                  </w:rPr>
                  <w:t>VSAT ir jos struktūriniai padaliniai</w:t>
                </w:r>
              </w:p>
            </w:tc>
          </w:tr>
          <w:tr w:rsidR="008A5667" w14:paraId="0D6506A2" w14:textId="77777777" w:rsidTr="006664D5">
            <w:trPr>
              <w:cantSplit/>
            </w:trPr>
            <w:tc>
              <w:tcPr>
                <w:tcW w:w="1276" w:type="dxa"/>
              </w:tcPr>
              <w:p w14:paraId="0D65069E" w14:textId="77777777" w:rsidR="008A5667" w:rsidRDefault="00C734B5">
                <w:pPr>
                  <w:ind w:firstLine="720"/>
                  <w:contextualSpacing/>
                  <w:jc w:val="right"/>
                  <w:rPr>
                    <w:rFonts w:eastAsia="Calibri"/>
                    <w:sz w:val="22"/>
                    <w:szCs w:val="22"/>
                  </w:rPr>
                </w:pPr>
                <w:r>
                  <w:rPr>
                    <w:rFonts w:eastAsia="Calibri"/>
                    <w:sz w:val="22"/>
                    <w:szCs w:val="22"/>
                  </w:rPr>
                  <w:t>015</w:t>
                </w:r>
              </w:p>
            </w:tc>
            <w:tc>
              <w:tcPr>
                <w:tcW w:w="4253" w:type="dxa"/>
              </w:tcPr>
              <w:p w14:paraId="0D65069F" w14:textId="77777777" w:rsidR="008A5667" w:rsidRDefault="00C734B5">
                <w:pPr>
                  <w:contextualSpacing/>
                  <w:rPr>
                    <w:rFonts w:eastAsia="Calibri"/>
                    <w:sz w:val="22"/>
                    <w:szCs w:val="22"/>
                  </w:rPr>
                </w:pPr>
                <w:r>
                  <w:rPr>
                    <w:rFonts w:eastAsia="Calibri"/>
                    <w:sz w:val="22"/>
                    <w:szCs w:val="22"/>
                  </w:rPr>
                  <w:t>VSAT (centrinė įstaiga)</w:t>
                </w:r>
              </w:p>
            </w:tc>
            <w:tc>
              <w:tcPr>
                <w:tcW w:w="1275" w:type="dxa"/>
              </w:tcPr>
              <w:p w14:paraId="0D6506A0" w14:textId="77777777" w:rsidR="008A5667" w:rsidRDefault="00C734B5">
                <w:pPr>
                  <w:ind w:firstLine="720"/>
                  <w:contextualSpacing/>
                  <w:jc w:val="right"/>
                  <w:rPr>
                    <w:rFonts w:eastAsia="Calibri"/>
                    <w:sz w:val="22"/>
                    <w:szCs w:val="22"/>
                  </w:rPr>
                </w:pPr>
                <w:r>
                  <w:rPr>
                    <w:rFonts w:eastAsia="Calibri"/>
                    <w:sz w:val="22"/>
                    <w:szCs w:val="22"/>
                  </w:rPr>
                  <w:t>045</w:t>
                </w:r>
              </w:p>
            </w:tc>
            <w:tc>
              <w:tcPr>
                <w:tcW w:w="3969" w:type="dxa"/>
              </w:tcPr>
              <w:p w14:paraId="0D6506A1" w14:textId="77777777" w:rsidR="008A5667" w:rsidRDefault="00C734B5">
                <w:pPr>
                  <w:contextualSpacing/>
                  <w:rPr>
                    <w:rFonts w:eastAsia="Calibri"/>
                    <w:sz w:val="22"/>
                    <w:szCs w:val="22"/>
                  </w:rPr>
                </w:pPr>
                <w:r>
                  <w:rPr>
                    <w:rFonts w:eastAsia="Calibri"/>
                    <w:sz w:val="22"/>
                    <w:szCs w:val="22"/>
                  </w:rPr>
                  <w:t>VSAT Varėnos rinktinė</w:t>
                </w:r>
              </w:p>
            </w:tc>
          </w:tr>
          <w:tr w:rsidR="008A5667" w14:paraId="0D6506A7" w14:textId="77777777" w:rsidTr="006664D5">
            <w:trPr>
              <w:cantSplit/>
            </w:trPr>
            <w:tc>
              <w:tcPr>
                <w:tcW w:w="1276" w:type="dxa"/>
              </w:tcPr>
              <w:p w14:paraId="0D6506A3" w14:textId="77777777" w:rsidR="008A5667" w:rsidRDefault="00C734B5">
                <w:pPr>
                  <w:ind w:firstLine="720"/>
                  <w:contextualSpacing/>
                  <w:jc w:val="right"/>
                  <w:rPr>
                    <w:rFonts w:eastAsia="Calibri"/>
                    <w:sz w:val="22"/>
                    <w:szCs w:val="22"/>
                  </w:rPr>
                </w:pPr>
                <w:r>
                  <w:rPr>
                    <w:rFonts w:eastAsia="Calibri"/>
                    <w:sz w:val="22"/>
                    <w:szCs w:val="22"/>
                  </w:rPr>
                  <w:t>025</w:t>
                </w:r>
              </w:p>
            </w:tc>
            <w:tc>
              <w:tcPr>
                <w:tcW w:w="4253" w:type="dxa"/>
              </w:tcPr>
              <w:p w14:paraId="0D6506A4" w14:textId="77777777" w:rsidR="008A5667" w:rsidRDefault="00C734B5">
                <w:pPr>
                  <w:contextualSpacing/>
                  <w:rPr>
                    <w:rFonts w:eastAsia="Calibri"/>
                    <w:sz w:val="22"/>
                    <w:szCs w:val="22"/>
                  </w:rPr>
                </w:pPr>
                <w:r>
                  <w:rPr>
                    <w:rFonts w:eastAsia="Calibri"/>
                    <w:sz w:val="22"/>
                    <w:szCs w:val="22"/>
                  </w:rPr>
                  <w:t>VSAT Vilniaus rinktinė</w:t>
                </w:r>
              </w:p>
            </w:tc>
            <w:tc>
              <w:tcPr>
                <w:tcW w:w="1275" w:type="dxa"/>
              </w:tcPr>
              <w:p w14:paraId="0D6506A5" w14:textId="77777777" w:rsidR="008A5667" w:rsidRDefault="00C734B5">
                <w:pPr>
                  <w:ind w:firstLine="720"/>
                  <w:contextualSpacing/>
                  <w:jc w:val="right"/>
                  <w:rPr>
                    <w:rFonts w:eastAsia="Calibri"/>
                    <w:sz w:val="22"/>
                    <w:szCs w:val="22"/>
                  </w:rPr>
                </w:pPr>
                <w:r>
                  <w:rPr>
                    <w:rFonts w:eastAsia="Calibri"/>
                    <w:sz w:val="22"/>
                    <w:szCs w:val="22"/>
                  </w:rPr>
                  <w:t>065</w:t>
                </w:r>
              </w:p>
            </w:tc>
            <w:tc>
              <w:tcPr>
                <w:tcW w:w="3969" w:type="dxa"/>
              </w:tcPr>
              <w:p w14:paraId="0D6506A6" w14:textId="77777777" w:rsidR="008A5667" w:rsidRDefault="00C734B5">
                <w:pPr>
                  <w:contextualSpacing/>
                  <w:rPr>
                    <w:rFonts w:eastAsia="Calibri"/>
                    <w:sz w:val="22"/>
                    <w:szCs w:val="22"/>
                  </w:rPr>
                </w:pPr>
                <w:r>
                  <w:rPr>
                    <w:rFonts w:eastAsia="Calibri"/>
                    <w:sz w:val="22"/>
                    <w:szCs w:val="22"/>
                  </w:rPr>
                  <w:t xml:space="preserve">VSAT Pagėgių rinktinė </w:t>
                </w:r>
              </w:p>
            </w:tc>
          </w:tr>
          <w:tr w:rsidR="008A5667" w14:paraId="0D6506AC" w14:textId="77777777" w:rsidTr="006664D5">
            <w:trPr>
              <w:cantSplit/>
            </w:trPr>
            <w:tc>
              <w:tcPr>
                <w:tcW w:w="1276" w:type="dxa"/>
              </w:tcPr>
              <w:p w14:paraId="0D6506A8" w14:textId="77777777" w:rsidR="008A5667" w:rsidRDefault="00C734B5">
                <w:pPr>
                  <w:ind w:firstLine="720"/>
                  <w:contextualSpacing/>
                  <w:jc w:val="right"/>
                  <w:rPr>
                    <w:rFonts w:eastAsia="Calibri"/>
                    <w:sz w:val="22"/>
                    <w:szCs w:val="22"/>
                  </w:rPr>
                </w:pPr>
                <w:r>
                  <w:rPr>
                    <w:rFonts w:eastAsia="Calibri"/>
                    <w:sz w:val="22"/>
                    <w:szCs w:val="22"/>
                  </w:rPr>
                  <w:lastRenderedPageBreak/>
                  <w:t>035</w:t>
                </w:r>
              </w:p>
            </w:tc>
            <w:tc>
              <w:tcPr>
                <w:tcW w:w="4253" w:type="dxa"/>
              </w:tcPr>
              <w:p w14:paraId="0D6506A9" w14:textId="77777777" w:rsidR="008A5667" w:rsidRDefault="00C734B5">
                <w:pPr>
                  <w:contextualSpacing/>
                  <w:rPr>
                    <w:rFonts w:eastAsia="Calibri"/>
                    <w:sz w:val="22"/>
                    <w:szCs w:val="22"/>
                  </w:rPr>
                </w:pPr>
                <w:r>
                  <w:rPr>
                    <w:rFonts w:eastAsia="Calibri"/>
                    <w:sz w:val="22"/>
                    <w:szCs w:val="22"/>
                  </w:rPr>
                  <w:t>VSAT Ignalinos rinktinė</w:t>
                </w:r>
              </w:p>
            </w:tc>
            <w:tc>
              <w:tcPr>
                <w:tcW w:w="1275" w:type="dxa"/>
              </w:tcPr>
              <w:p w14:paraId="0D6506AA" w14:textId="77777777" w:rsidR="008A5667" w:rsidRDefault="00C734B5">
                <w:pPr>
                  <w:ind w:firstLine="720"/>
                  <w:contextualSpacing/>
                  <w:jc w:val="right"/>
                  <w:rPr>
                    <w:rFonts w:eastAsia="Calibri"/>
                    <w:sz w:val="22"/>
                    <w:szCs w:val="22"/>
                  </w:rPr>
                </w:pPr>
                <w:r>
                  <w:rPr>
                    <w:rFonts w:eastAsia="Calibri"/>
                    <w:sz w:val="22"/>
                    <w:szCs w:val="22"/>
                  </w:rPr>
                  <w:t>075</w:t>
                </w:r>
              </w:p>
            </w:tc>
            <w:tc>
              <w:tcPr>
                <w:tcW w:w="3969" w:type="dxa"/>
              </w:tcPr>
              <w:p w14:paraId="0D6506AB" w14:textId="77777777" w:rsidR="008A5667" w:rsidRDefault="00C734B5">
                <w:pPr>
                  <w:contextualSpacing/>
                  <w:rPr>
                    <w:rFonts w:eastAsia="Calibri"/>
                    <w:sz w:val="22"/>
                    <w:szCs w:val="22"/>
                  </w:rPr>
                </w:pPr>
                <w:r>
                  <w:rPr>
                    <w:rFonts w:eastAsia="Calibri"/>
                    <w:sz w:val="22"/>
                    <w:szCs w:val="22"/>
                  </w:rPr>
                  <w:t>VSAT Pakrančių apsaugos rinktinė</w:t>
                </w:r>
              </w:p>
            </w:tc>
          </w:tr>
          <w:tr w:rsidR="008A5667" w14:paraId="0D6506B1" w14:textId="77777777" w:rsidTr="006664D5">
            <w:trPr>
              <w:cantSplit/>
            </w:trPr>
            <w:tc>
              <w:tcPr>
                <w:tcW w:w="1276" w:type="dxa"/>
              </w:tcPr>
              <w:p w14:paraId="0D6506AD" w14:textId="77777777" w:rsidR="008A5667" w:rsidRDefault="008A5667">
                <w:pPr>
                  <w:ind w:firstLine="720"/>
                  <w:contextualSpacing/>
                  <w:jc w:val="right"/>
                  <w:rPr>
                    <w:rFonts w:eastAsia="Calibri"/>
                    <w:sz w:val="22"/>
                    <w:szCs w:val="22"/>
                  </w:rPr>
                </w:pPr>
              </w:p>
            </w:tc>
            <w:tc>
              <w:tcPr>
                <w:tcW w:w="4253" w:type="dxa"/>
              </w:tcPr>
              <w:p w14:paraId="0D6506AE" w14:textId="77777777" w:rsidR="008A5667" w:rsidRDefault="008A5667">
                <w:pPr>
                  <w:contextualSpacing/>
                  <w:rPr>
                    <w:rFonts w:eastAsia="Calibri"/>
                    <w:sz w:val="22"/>
                    <w:szCs w:val="22"/>
                  </w:rPr>
                </w:pPr>
              </w:p>
            </w:tc>
            <w:tc>
              <w:tcPr>
                <w:tcW w:w="1275" w:type="dxa"/>
              </w:tcPr>
              <w:p w14:paraId="0D6506AF" w14:textId="77777777" w:rsidR="008A5667" w:rsidRDefault="008A5667">
                <w:pPr>
                  <w:ind w:firstLine="720"/>
                  <w:contextualSpacing/>
                  <w:jc w:val="right"/>
                  <w:rPr>
                    <w:rFonts w:eastAsia="Calibri"/>
                    <w:color w:val="000000"/>
                    <w:sz w:val="22"/>
                    <w:szCs w:val="22"/>
                  </w:rPr>
                </w:pPr>
              </w:p>
            </w:tc>
            <w:tc>
              <w:tcPr>
                <w:tcW w:w="3969" w:type="dxa"/>
              </w:tcPr>
              <w:p w14:paraId="0D6506B0" w14:textId="77777777" w:rsidR="008A5667" w:rsidRDefault="008A5667">
                <w:pPr>
                  <w:ind w:firstLine="720"/>
                  <w:contextualSpacing/>
                  <w:jc w:val="both"/>
                  <w:rPr>
                    <w:rFonts w:eastAsia="Calibri"/>
                    <w:color w:val="000000"/>
                    <w:sz w:val="22"/>
                    <w:szCs w:val="22"/>
                  </w:rPr>
                </w:pPr>
              </w:p>
            </w:tc>
          </w:tr>
          <w:tr w:rsidR="008A5667" w14:paraId="0D6506B3" w14:textId="77777777" w:rsidTr="006664D5">
            <w:trPr>
              <w:cantSplit/>
            </w:trPr>
            <w:tc>
              <w:tcPr>
                <w:tcW w:w="10773" w:type="dxa"/>
                <w:gridSpan w:val="4"/>
              </w:tcPr>
              <w:p w14:paraId="0D6506B2" w14:textId="77777777" w:rsidR="008A5667" w:rsidRDefault="00C734B5">
                <w:pPr>
                  <w:ind w:firstLine="720"/>
                  <w:contextualSpacing/>
                  <w:jc w:val="center"/>
                  <w:rPr>
                    <w:rFonts w:eastAsia="Calibri"/>
                    <w:color w:val="000000"/>
                    <w:sz w:val="22"/>
                    <w:szCs w:val="22"/>
                  </w:rPr>
                </w:pPr>
                <w:r>
                  <w:rPr>
                    <w:rFonts w:eastAsia="Calibri"/>
                    <w:sz w:val="22"/>
                    <w:szCs w:val="22"/>
                  </w:rPr>
                  <w:t>FNTT ir jos struktūriniai padaliniai</w:t>
                </w:r>
              </w:p>
            </w:tc>
          </w:tr>
          <w:tr w:rsidR="008A5667" w14:paraId="0D6506B8" w14:textId="77777777" w:rsidTr="006664D5">
            <w:trPr>
              <w:cantSplit/>
            </w:trPr>
            <w:tc>
              <w:tcPr>
                <w:tcW w:w="1276" w:type="dxa"/>
              </w:tcPr>
              <w:p w14:paraId="0D6506B4" w14:textId="77777777" w:rsidR="008A5667" w:rsidRDefault="00C734B5">
                <w:pPr>
                  <w:ind w:firstLine="720"/>
                  <w:contextualSpacing/>
                  <w:jc w:val="right"/>
                  <w:rPr>
                    <w:rFonts w:eastAsia="Calibri"/>
                    <w:sz w:val="22"/>
                    <w:szCs w:val="22"/>
                  </w:rPr>
                </w:pPr>
                <w:r>
                  <w:rPr>
                    <w:rFonts w:eastAsia="Calibri"/>
                    <w:sz w:val="22"/>
                    <w:szCs w:val="22"/>
                  </w:rPr>
                  <w:t>016</w:t>
                </w:r>
              </w:p>
            </w:tc>
            <w:tc>
              <w:tcPr>
                <w:tcW w:w="4253" w:type="dxa"/>
              </w:tcPr>
              <w:p w14:paraId="0D6506B5" w14:textId="77777777" w:rsidR="008A5667" w:rsidRDefault="00C734B5">
                <w:pPr>
                  <w:contextualSpacing/>
                  <w:rPr>
                    <w:rFonts w:eastAsia="Calibri"/>
                    <w:sz w:val="22"/>
                    <w:szCs w:val="22"/>
                  </w:rPr>
                </w:pPr>
                <w:r>
                  <w:rPr>
                    <w:rFonts w:eastAsia="Calibri"/>
                    <w:sz w:val="22"/>
                    <w:szCs w:val="22"/>
                  </w:rPr>
                  <w:t>FNTT Specialiųjų užduočių valdyba</w:t>
                </w:r>
              </w:p>
            </w:tc>
            <w:tc>
              <w:tcPr>
                <w:tcW w:w="1275" w:type="dxa"/>
              </w:tcPr>
              <w:p w14:paraId="0D6506B6" w14:textId="77777777" w:rsidR="008A5667" w:rsidRDefault="00C734B5">
                <w:pPr>
                  <w:ind w:firstLine="720"/>
                  <w:contextualSpacing/>
                  <w:jc w:val="right"/>
                  <w:rPr>
                    <w:rFonts w:eastAsia="Calibri"/>
                    <w:sz w:val="22"/>
                    <w:szCs w:val="22"/>
                  </w:rPr>
                </w:pPr>
                <w:r>
                  <w:rPr>
                    <w:rFonts w:eastAsia="Calibri"/>
                    <w:sz w:val="22"/>
                    <w:szCs w:val="22"/>
                  </w:rPr>
                  <w:t xml:space="preserve">046 </w:t>
                </w:r>
              </w:p>
            </w:tc>
            <w:tc>
              <w:tcPr>
                <w:tcW w:w="3969" w:type="dxa"/>
              </w:tcPr>
              <w:p w14:paraId="0D6506B7" w14:textId="77777777" w:rsidR="008A5667" w:rsidRDefault="00C734B5">
                <w:pPr>
                  <w:contextualSpacing/>
                  <w:rPr>
                    <w:rFonts w:eastAsia="Calibri"/>
                    <w:sz w:val="22"/>
                    <w:szCs w:val="22"/>
                  </w:rPr>
                </w:pPr>
                <w:r>
                  <w:rPr>
                    <w:rFonts w:eastAsia="Calibri"/>
                    <w:sz w:val="22"/>
                    <w:szCs w:val="22"/>
                  </w:rPr>
                  <w:t>FNTT Klaipėdos apygardos valdyba</w:t>
                </w:r>
              </w:p>
            </w:tc>
          </w:tr>
          <w:tr w:rsidR="008A5667" w14:paraId="0D6506BD" w14:textId="77777777" w:rsidTr="006664D5">
            <w:trPr>
              <w:cantSplit/>
            </w:trPr>
            <w:tc>
              <w:tcPr>
                <w:tcW w:w="1276" w:type="dxa"/>
              </w:tcPr>
              <w:p w14:paraId="0D6506B9" w14:textId="77777777" w:rsidR="008A5667" w:rsidRDefault="00C734B5">
                <w:pPr>
                  <w:ind w:firstLine="720"/>
                  <w:contextualSpacing/>
                  <w:jc w:val="right"/>
                  <w:rPr>
                    <w:rFonts w:eastAsia="Calibri"/>
                    <w:sz w:val="22"/>
                    <w:szCs w:val="22"/>
                  </w:rPr>
                </w:pPr>
                <w:r>
                  <w:rPr>
                    <w:rFonts w:eastAsia="Calibri"/>
                    <w:sz w:val="22"/>
                    <w:szCs w:val="22"/>
                  </w:rPr>
                  <w:t xml:space="preserve">026 </w:t>
                </w:r>
              </w:p>
            </w:tc>
            <w:tc>
              <w:tcPr>
                <w:tcW w:w="4253" w:type="dxa"/>
              </w:tcPr>
              <w:p w14:paraId="0D6506BA" w14:textId="77777777" w:rsidR="008A5667" w:rsidRDefault="00C734B5">
                <w:pPr>
                  <w:contextualSpacing/>
                  <w:rPr>
                    <w:rFonts w:eastAsia="Calibri"/>
                    <w:sz w:val="22"/>
                    <w:szCs w:val="22"/>
                  </w:rPr>
                </w:pPr>
                <w:r>
                  <w:rPr>
                    <w:rFonts w:eastAsia="Calibri"/>
                    <w:sz w:val="22"/>
                    <w:szCs w:val="22"/>
                  </w:rPr>
                  <w:t>FNTT Vilniaus apygardos valdyba</w:t>
                </w:r>
              </w:p>
            </w:tc>
            <w:tc>
              <w:tcPr>
                <w:tcW w:w="1275" w:type="dxa"/>
              </w:tcPr>
              <w:p w14:paraId="0D6506BB" w14:textId="77777777" w:rsidR="008A5667" w:rsidRDefault="00C734B5">
                <w:pPr>
                  <w:ind w:firstLine="720"/>
                  <w:contextualSpacing/>
                  <w:jc w:val="right"/>
                  <w:rPr>
                    <w:rFonts w:eastAsia="Calibri"/>
                    <w:sz w:val="22"/>
                    <w:szCs w:val="22"/>
                  </w:rPr>
                </w:pPr>
                <w:r>
                  <w:rPr>
                    <w:rFonts w:eastAsia="Calibri"/>
                    <w:sz w:val="22"/>
                    <w:szCs w:val="22"/>
                  </w:rPr>
                  <w:t xml:space="preserve">056 </w:t>
                </w:r>
              </w:p>
            </w:tc>
            <w:tc>
              <w:tcPr>
                <w:tcW w:w="3969" w:type="dxa"/>
              </w:tcPr>
              <w:p w14:paraId="0D6506BC" w14:textId="77777777" w:rsidR="008A5667" w:rsidRDefault="00C734B5">
                <w:pPr>
                  <w:contextualSpacing/>
                  <w:rPr>
                    <w:rFonts w:eastAsia="Calibri"/>
                    <w:sz w:val="22"/>
                    <w:szCs w:val="22"/>
                  </w:rPr>
                </w:pPr>
                <w:r>
                  <w:rPr>
                    <w:rFonts w:eastAsia="Calibri"/>
                    <w:sz w:val="22"/>
                    <w:szCs w:val="22"/>
                  </w:rPr>
                  <w:t>FNTT Šiaulių apygardos valdyba</w:t>
                </w:r>
              </w:p>
            </w:tc>
          </w:tr>
          <w:tr w:rsidR="008A5667" w14:paraId="0D6506C2" w14:textId="77777777" w:rsidTr="006664D5">
            <w:trPr>
              <w:cantSplit/>
            </w:trPr>
            <w:tc>
              <w:tcPr>
                <w:tcW w:w="1276" w:type="dxa"/>
              </w:tcPr>
              <w:p w14:paraId="0D6506BE" w14:textId="77777777" w:rsidR="008A5667" w:rsidRDefault="00C734B5">
                <w:pPr>
                  <w:ind w:firstLine="720"/>
                  <w:contextualSpacing/>
                  <w:jc w:val="right"/>
                  <w:rPr>
                    <w:rFonts w:eastAsia="Calibri"/>
                    <w:sz w:val="22"/>
                    <w:szCs w:val="22"/>
                  </w:rPr>
                </w:pPr>
                <w:r>
                  <w:rPr>
                    <w:rFonts w:eastAsia="Calibri"/>
                    <w:sz w:val="22"/>
                    <w:szCs w:val="22"/>
                  </w:rPr>
                  <w:t xml:space="preserve">036 </w:t>
                </w:r>
              </w:p>
            </w:tc>
            <w:tc>
              <w:tcPr>
                <w:tcW w:w="4253" w:type="dxa"/>
              </w:tcPr>
              <w:p w14:paraId="0D6506BF" w14:textId="77777777" w:rsidR="008A5667" w:rsidRDefault="00C734B5">
                <w:pPr>
                  <w:contextualSpacing/>
                  <w:rPr>
                    <w:rFonts w:eastAsia="Calibri"/>
                    <w:sz w:val="22"/>
                    <w:szCs w:val="22"/>
                  </w:rPr>
                </w:pPr>
                <w:r>
                  <w:rPr>
                    <w:rFonts w:eastAsia="Calibri"/>
                    <w:sz w:val="22"/>
                    <w:szCs w:val="22"/>
                  </w:rPr>
                  <w:t>FNTT Kauno apygardos valdyba</w:t>
                </w:r>
              </w:p>
            </w:tc>
            <w:tc>
              <w:tcPr>
                <w:tcW w:w="1275" w:type="dxa"/>
              </w:tcPr>
              <w:p w14:paraId="0D6506C0" w14:textId="77777777" w:rsidR="008A5667" w:rsidRDefault="00C734B5">
                <w:pPr>
                  <w:ind w:firstLine="720"/>
                  <w:contextualSpacing/>
                  <w:jc w:val="right"/>
                  <w:rPr>
                    <w:rFonts w:eastAsia="Calibri"/>
                    <w:sz w:val="22"/>
                    <w:szCs w:val="22"/>
                  </w:rPr>
                </w:pPr>
                <w:r>
                  <w:rPr>
                    <w:rFonts w:eastAsia="Calibri"/>
                    <w:sz w:val="22"/>
                    <w:szCs w:val="22"/>
                  </w:rPr>
                  <w:t xml:space="preserve">066 </w:t>
                </w:r>
              </w:p>
            </w:tc>
            <w:tc>
              <w:tcPr>
                <w:tcW w:w="3969" w:type="dxa"/>
              </w:tcPr>
              <w:p w14:paraId="0D6506C1" w14:textId="77777777" w:rsidR="008A5667" w:rsidRDefault="00C734B5">
                <w:pPr>
                  <w:contextualSpacing/>
                  <w:rPr>
                    <w:rFonts w:eastAsia="Calibri"/>
                    <w:sz w:val="22"/>
                    <w:szCs w:val="22"/>
                  </w:rPr>
                </w:pPr>
                <w:r>
                  <w:rPr>
                    <w:rFonts w:eastAsia="Calibri"/>
                    <w:sz w:val="22"/>
                    <w:szCs w:val="22"/>
                  </w:rPr>
                  <w:t>FNTT Panevėžio apygardos valdyba</w:t>
                </w:r>
              </w:p>
            </w:tc>
          </w:tr>
          <w:tr w:rsidR="008A5667" w14:paraId="0D6506C5" w14:textId="77777777" w:rsidTr="006664D5">
            <w:trPr>
              <w:cantSplit/>
            </w:trPr>
            <w:tc>
              <w:tcPr>
                <w:tcW w:w="1276" w:type="dxa"/>
              </w:tcPr>
              <w:p w14:paraId="0D6506C3" w14:textId="77777777" w:rsidR="008A5667" w:rsidRDefault="00C734B5">
                <w:pPr>
                  <w:ind w:firstLine="720"/>
                  <w:contextualSpacing/>
                  <w:jc w:val="right"/>
                  <w:rPr>
                    <w:rFonts w:eastAsia="Calibri"/>
                    <w:sz w:val="22"/>
                    <w:szCs w:val="22"/>
                  </w:rPr>
                </w:pPr>
                <w:r>
                  <w:rPr>
                    <w:rFonts w:eastAsia="Calibri"/>
                    <w:sz w:val="22"/>
                    <w:szCs w:val="22"/>
                  </w:rPr>
                  <w:t xml:space="preserve">076 </w:t>
                </w:r>
              </w:p>
            </w:tc>
            <w:tc>
              <w:tcPr>
                <w:tcW w:w="9497" w:type="dxa"/>
                <w:gridSpan w:val="3"/>
              </w:tcPr>
              <w:p w14:paraId="0D6506C4" w14:textId="77777777" w:rsidR="008A5667" w:rsidRDefault="00C734B5">
                <w:pPr>
                  <w:contextualSpacing/>
                  <w:rPr>
                    <w:rFonts w:eastAsia="Calibri"/>
                    <w:sz w:val="22"/>
                    <w:szCs w:val="22"/>
                  </w:rPr>
                </w:pPr>
                <w:r>
                  <w:rPr>
                    <w:rFonts w:eastAsia="Calibri"/>
                    <w:sz w:val="22"/>
                    <w:szCs w:val="22"/>
                  </w:rPr>
                  <w:t>FNTT Neteisėtos paramos prevencijos ir tyrimo valdyba</w:t>
                </w:r>
              </w:p>
            </w:tc>
          </w:tr>
          <w:tr w:rsidR="008A5667" w14:paraId="0D6506C7" w14:textId="77777777" w:rsidTr="006664D5">
            <w:trPr>
              <w:cantSplit/>
            </w:trPr>
            <w:tc>
              <w:tcPr>
                <w:tcW w:w="10773" w:type="dxa"/>
                <w:gridSpan w:val="4"/>
              </w:tcPr>
              <w:p w14:paraId="0D6506C6" w14:textId="77777777" w:rsidR="008A5667" w:rsidRDefault="00C734B5">
                <w:pPr>
                  <w:ind w:firstLine="720"/>
                  <w:contextualSpacing/>
                  <w:jc w:val="center"/>
                  <w:rPr>
                    <w:rFonts w:eastAsia="Calibri"/>
                    <w:sz w:val="22"/>
                    <w:szCs w:val="22"/>
                  </w:rPr>
                </w:pPr>
                <w:r>
                  <w:rPr>
                    <w:rFonts w:eastAsia="Calibri"/>
                    <w:sz w:val="22"/>
                    <w:szCs w:val="22"/>
                  </w:rPr>
                  <w:t>STT ir jos struktūriniai padaliniai</w:t>
                </w:r>
              </w:p>
            </w:tc>
          </w:tr>
          <w:tr w:rsidR="008A5667" w14:paraId="0D6506CC" w14:textId="77777777" w:rsidTr="006664D5">
            <w:trPr>
              <w:cantSplit/>
            </w:trPr>
            <w:tc>
              <w:tcPr>
                <w:tcW w:w="1276" w:type="dxa"/>
              </w:tcPr>
              <w:p w14:paraId="0D6506C8" w14:textId="77777777" w:rsidR="008A5667" w:rsidRDefault="00C734B5">
                <w:pPr>
                  <w:ind w:firstLine="720"/>
                  <w:contextualSpacing/>
                  <w:jc w:val="right"/>
                  <w:rPr>
                    <w:rFonts w:eastAsia="Calibri"/>
                    <w:sz w:val="22"/>
                    <w:szCs w:val="22"/>
                  </w:rPr>
                </w:pPr>
                <w:r>
                  <w:rPr>
                    <w:rFonts w:eastAsia="Calibri"/>
                    <w:sz w:val="22"/>
                    <w:szCs w:val="22"/>
                  </w:rPr>
                  <w:t xml:space="preserve">017 </w:t>
                </w:r>
              </w:p>
            </w:tc>
            <w:tc>
              <w:tcPr>
                <w:tcW w:w="4253" w:type="dxa"/>
              </w:tcPr>
              <w:p w14:paraId="0D6506C9" w14:textId="77777777" w:rsidR="008A5667" w:rsidRDefault="00C734B5">
                <w:pPr>
                  <w:contextualSpacing/>
                  <w:rPr>
                    <w:rFonts w:eastAsia="Calibri"/>
                    <w:sz w:val="22"/>
                    <w:szCs w:val="22"/>
                  </w:rPr>
                </w:pPr>
                <w:r>
                  <w:rPr>
                    <w:rFonts w:eastAsia="Calibri"/>
                    <w:sz w:val="22"/>
                    <w:szCs w:val="22"/>
                  </w:rPr>
                  <w:t>STT</w:t>
                </w:r>
              </w:p>
            </w:tc>
            <w:tc>
              <w:tcPr>
                <w:tcW w:w="1275" w:type="dxa"/>
              </w:tcPr>
              <w:p w14:paraId="0D6506CA" w14:textId="77777777" w:rsidR="008A5667" w:rsidRDefault="00C734B5">
                <w:pPr>
                  <w:ind w:firstLine="720"/>
                  <w:contextualSpacing/>
                  <w:jc w:val="right"/>
                  <w:rPr>
                    <w:rFonts w:eastAsia="Calibri"/>
                    <w:sz w:val="22"/>
                    <w:szCs w:val="22"/>
                  </w:rPr>
                </w:pPr>
                <w:r>
                  <w:rPr>
                    <w:rFonts w:eastAsia="Calibri"/>
                    <w:sz w:val="22"/>
                    <w:szCs w:val="22"/>
                  </w:rPr>
                  <w:t xml:space="preserve">047 </w:t>
                </w:r>
              </w:p>
            </w:tc>
            <w:tc>
              <w:tcPr>
                <w:tcW w:w="3969" w:type="dxa"/>
              </w:tcPr>
              <w:p w14:paraId="0D6506CB" w14:textId="77777777" w:rsidR="008A5667" w:rsidRDefault="00C734B5">
                <w:pPr>
                  <w:contextualSpacing/>
                  <w:rPr>
                    <w:rFonts w:eastAsia="Calibri"/>
                    <w:sz w:val="22"/>
                    <w:szCs w:val="22"/>
                  </w:rPr>
                </w:pPr>
                <w:r>
                  <w:rPr>
                    <w:rFonts w:eastAsia="Calibri"/>
                    <w:sz w:val="22"/>
                    <w:szCs w:val="22"/>
                  </w:rPr>
                  <w:t>STT Klaipėdos valdyba</w:t>
                </w:r>
              </w:p>
            </w:tc>
          </w:tr>
          <w:tr w:rsidR="008A5667" w14:paraId="0D6506D1" w14:textId="77777777" w:rsidTr="006664D5">
            <w:trPr>
              <w:cantSplit/>
            </w:trPr>
            <w:tc>
              <w:tcPr>
                <w:tcW w:w="1276" w:type="dxa"/>
              </w:tcPr>
              <w:p w14:paraId="0D6506CD" w14:textId="77777777" w:rsidR="008A5667" w:rsidRDefault="00C734B5">
                <w:pPr>
                  <w:ind w:firstLine="720"/>
                  <w:contextualSpacing/>
                  <w:jc w:val="right"/>
                  <w:rPr>
                    <w:rFonts w:eastAsia="Calibri"/>
                    <w:sz w:val="22"/>
                    <w:szCs w:val="22"/>
                    <w:highlight w:val="yellow"/>
                  </w:rPr>
                </w:pPr>
                <w:r>
                  <w:rPr>
                    <w:rFonts w:eastAsia="Calibri"/>
                    <w:sz w:val="22"/>
                    <w:szCs w:val="22"/>
                  </w:rPr>
                  <w:t xml:space="preserve">027 </w:t>
                </w:r>
              </w:p>
            </w:tc>
            <w:tc>
              <w:tcPr>
                <w:tcW w:w="4253" w:type="dxa"/>
              </w:tcPr>
              <w:p w14:paraId="0D6506CE" w14:textId="77777777" w:rsidR="008A5667" w:rsidRDefault="00C734B5">
                <w:pPr>
                  <w:contextualSpacing/>
                  <w:rPr>
                    <w:rFonts w:eastAsia="Calibri"/>
                    <w:sz w:val="22"/>
                    <w:szCs w:val="22"/>
                  </w:rPr>
                </w:pPr>
                <w:r>
                  <w:rPr>
                    <w:rFonts w:eastAsia="Calibri"/>
                    <w:sz w:val="22"/>
                    <w:szCs w:val="22"/>
                  </w:rPr>
                  <w:t>STT Vilniaus valdyba</w:t>
                </w:r>
              </w:p>
            </w:tc>
            <w:tc>
              <w:tcPr>
                <w:tcW w:w="1275" w:type="dxa"/>
              </w:tcPr>
              <w:p w14:paraId="0D6506CF" w14:textId="77777777" w:rsidR="008A5667" w:rsidRDefault="00C734B5">
                <w:pPr>
                  <w:ind w:firstLine="720"/>
                  <w:contextualSpacing/>
                  <w:jc w:val="right"/>
                  <w:rPr>
                    <w:rFonts w:eastAsia="Calibri"/>
                    <w:sz w:val="22"/>
                    <w:szCs w:val="22"/>
                  </w:rPr>
                </w:pPr>
                <w:r>
                  <w:rPr>
                    <w:rFonts w:eastAsia="Calibri"/>
                    <w:sz w:val="22"/>
                    <w:szCs w:val="22"/>
                  </w:rPr>
                  <w:t xml:space="preserve">057 </w:t>
                </w:r>
              </w:p>
            </w:tc>
            <w:tc>
              <w:tcPr>
                <w:tcW w:w="3969" w:type="dxa"/>
              </w:tcPr>
              <w:p w14:paraId="0D6506D0" w14:textId="77777777" w:rsidR="008A5667" w:rsidRDefault="00C734B5">
                <w:pPr>
                  <w:contextualSpacing/>
                  <w:rPr>
                    <w:rFonts w:eastAsia="Calibri"/>
                    <w:sz w:val="22"/>
                    <w:szCs w:val="22"/>
                  </w:rPr>
                </w:pPr>
                <w:r>
                  <w:rPr>
                    <w:rFonts w:eastAsia="Calibri"/>
                    <w:sz w:val="22"/>
                    <w:szCs w:val="22"/>
                  </w:rPr>
                  <w:t>STT Šiaulių valdyba</w:t>
                </w:r>
              </w:p>
            </w:tc>
          </w:tr>
          <w:tr w:rsidR="008A5667" w14:paraId="0D6506D6" w14:textId="77777777" w:rsidTr="006664D5">
            <w:trPr>
              <w:cantSplit/>
            </w:trPr>
            <w:tc>
              <w:tcPr>
                <w:tcW w:w="1276" w:type="dxa"/>
              </w:tcPr>
              <w:p w14:paraId="0D6506D2" w14:textId="77777777" w:rsidR="008A5667" w:rsidRDefault="00C734B5">
                <w:pPr>
                  <w:ind w:firstLine="720"/>
                  <w:contextualSpacing/>
                  <w:jc w:val="right"/>
                  <w:rPr>
                    <w:rFonts w:eastAsia="Calibri"/>
                    <w:sz w:val="22"/>
                    <w:szCs w:val="22"/>
                  </w:rPr>
                </w:pPr>
                <w:r>
                  <w:rPr>
                    <w:rFonts w:eastAsia="Calibri"/>
                    <w:sz w:val="22"/>
                    <w:szCs w:val="22"/>
                  </w:rPr>
                  <w:t xml:space="preserve">037 </w:t>
                </w:r>
              </w:p>
            </w:tc>
            <w:tc>
              <w:tcPr>
                <w:tcW w:w="4253" w:type="dxa"/>
              </w:tcPr>
              <w:p w14:paraId="0D6506D3" w14:textId="77777777" w:rsidR="008A5667" w:rsidRDefault="00C734B5">
                <w:pPr>
                  <w:contextualSpacing/>
                  <w:rPr>
                    <w:rFonts w:eastAsia="Calibri"/>
                    <w:sz w:val="22"/>
                    <w:szCs w:val="22"/>
                  </w:rPr>
                </w:pPr>
                <w:r>
                  <w:rPr>
                    <w:rFonts w:eastAsia="Calibri"/>
                    <w:sz w:val="22"/>
                    <w:szCs w:val="22"/>
                  </w:rPr>
                  <w:t>STT Kauno valdyba</w:t>
                </w:r>
              </w:p>
            </w:tc>
            <w:tc>
              <w:tcPr>
                <w:tcW w:w="1275" w:type="dxa"/>
              </w:tcPr>
              <w:p w14:paraId="0D6506D4" w14:textId="77777777" w:rsidR="008A5667" w:rsidRDefault="00C734B5">
                <w:pPr>
                  <w:ind w:firstLine="720"/>
                  <w:contextualSpacing/>
                  <w:jc w:val="right"/>
                  <w:rPr>
                    <w:rFonts w:eastAsia="Calibri"/>
                    <w:sz w:val="22"/>
                    <w:szCs w:val="22"/>
                  </w:rPr>
                </w:pPr>
                <w:r>
                  <w:rPr>
                    <w:rFonts w:eastAsia="Calibri"/>
                    <w:sz w:val="22"/>
                    <w:szCs w:val="22"/>
                  </w:rPr>
                  <w:t xml:space="preserve">067 </w:t>
                </w:r>
              </w:p>
            </w:tc>
            <w:tc>
              <w:tcPr>
                <w:tcW w:w="3969" w:type="dxa"/>
              </w:tcPr>
              <w:p w14:paraId="0D6506D5" w14:textId="77777777" w:rsidR="008A5667" w:rsidRDefault="00C734B5">
                <w:pPr>
                  <w:contextualSpacing/>
                  <w:rPr>
                    <w:rFonts w:eastAsia="Calibri"/>
                    <w:sz w:val="22"/>
                    <w:szCs w:val="22"/>
                  </w:rPr>
                </w:pPr>
                <w:r>
                  <w:rPr>
                    <w:rFonts w:eastAsia="Calibri"/>
                    <w:sz w:val="22"/>
                    <w:szCs w:val="22"/>
                  </w:rPr>
                  <w:t>STT Panevėžio valdyba</w:t>
                </w:r>
              </w:p>
            </w:tc>
          </w:tr>
          <w:tr w:rsidR="008A5667" w14:paraId="0D6506D8" w14:textId="77777777" w:rsidTr="006664D5">
            <w:trPr>
              <w:cantSplit/>
            </w:trPr>
            <w:tc>
              <w:tcPr>
                <w:tcW w:w="10773" w:type="dxa"/>
                <w:gridSpan w:val="4"/>
              </w:tcPr>
              <w:p w14:paraId="0D6506D7" w14:textId="77777777" w:rsidR="008A5667" w:rsidRDefault="00C734B5">
                <w:pPr>
                  <w:ind w:firstLine="891"/>
                  <w:contextualSpacing/>
                  <w:jc w:val="center"/>
                  <w:rPr>
                    <w:rFonts w:eastAsia="Calibri"/>
                    <w:sz w:val="22"/>
                    <w:szCs w:val="22"/>
                  </w:rPr>
                </w:pPr>
                <w:r>
                  <w:rPr>
                    <w:rFonts w:eastAsia="Calibri"/>
                    <w:sz w:val="22"/>
                    <w:szCs w:val="22"/>
                  </w:rPr>
                  <w:t>LKKP ir jos struktūriniai padaliniai</w:t>
                </w:r>
              </w:p>
            </w:tc>
          </w:tr>
          <w:tr w:rsidR="008A5667" w14:paraId="0D6506DD" w14:textId="77777777" w:rsidTr="006664D5">
            <w:trPr>
              <w:cantSplit/>
            </w:trPr>
            <w:tc>
              <w:tcPr>
                <w:tcW w:w="1276" w:type="dxa"/>
              </w:tcPr>
              <w:p w14:paraId="0D6506D9" w14:textId="77777777" w:rsidR="008A5667" w:rsidRDefault="00C734B5">
                <w:pPr>
                  <w:ind w:firstLine="720"/>
                  <w:contextualSpacing/>
                  <w:jc w:val="right"/>
                  <w:rPr>
                    <w:rFonts w:eastAsia="Calibri"/>
                    <w:sz w:val="22"/>
                    <w:szCs w:val="22"/>
                  </w:rPr>
                </w:pPr>
                <w:r>
                  <w:rPr>
                    <w:rFonts w:eastAsia="Calibri"/>
                    <w:sz w:val="22"/>
                    <w:szCs w:val="22"/>
                  </w:rPr>
                  <w:t>018</w:t>
                </w:r>
              </w:p>
            </w:tc>
            <w:tc>
              <w:tcPr>
                <w:tcW w:w="4253" w:type="dxa"/>
              </w:tcPr>
              <w:p w14:paraId="0D6506DA" w14:textId="77777777" w:rsidR="008A5667" w:rsidRDefault="00C734B5">
                <w:pPr>
                  <w:contextualSpacing/>
                  <w:rPr>
                    <w:rFonts w:eastAsia="Calibri"/>
                    <w:sz w:val="22"/>
                    <w:szCs w:val="22"/>
                  </w:rPr>
                </w:pPr>
                <w:r>
                  <w:rPr>
                    <w:rFonts w:eastAsia="Calibri"/>
                    <w:sz w:val="22"/>
                    <w:szCs w:val="22"/>
                  </w:rPr>
                  <w:t>LKKP Ikiteisminio tyrimo valdyba</w:t>
                </w:r>
              </w:p>
            </w:tc>
            <w:tc>
              <w:tcPr>
                <w:tcW w:w="1275" w:type="dxa"/>
              </w:tcPr>
              <w:p w14:paraId="0D6506DB" w14:textId="77777777" w:rsidR="008A5667" w:rsidRDefault="00C734B5">
                <w:pPr>
                  <w:ind w:firstLine="720"/>
                  <w:contextualSpacing/>
                  <w:jc w:val="right"/>
                  <w:rPr>
                    <w:rFonts w:eastAsia="Calibri"/>
                    <w:sz w:val="22"/>
                    <w:szCs w:val="22"/>
                  </w:rPr>
                </w:pPr>
                <w:r>
                  <w:rPr>
                    <w:rFonts w:eastAsia="Calibri"/>
                    <w:sz w:val="22"/>
                    <w:szCs w:val="22"/>
                  </w:rPr>
                  <w:t>048</w:t>
                </w:r>
              </w:p>
            </w:tc>
            <w:tc>
              <w:tcPr>
                <w:tcW w:w="3969" w:type="dxa"/>
              </w:tcPr>
              <w:p w14:paraId="0D6506DC" w14:textId="77777777" w:rsidR="008A5667" w:rsidRDefault="00C734B5">
                <w:pPr>
                  <w:contextualSpacing/>
                  <w:rPr>
                    <w:rFonts w:eastAsia="Calibri"/>
                    <w:sz w:val="22"/>
                    <w:szCs w:val="22"/>
                  </w:rPr>
                </w:pPr>
                <w:r>
                  <w:rPr>
                    <w:rFonts w:eastAsia="Calibri"/>
                    <w:sz w:val="22"/>
                    <w:szCs w:val="22"/>
                  </w:rPr>
                  <w:t>LKKP Klaipėdos ikiteisminio tyrimo įstaiga</w:t>
                </w:r>
              </w:p>
            </w:tc>
          </w:tr>
          <w:tr w:rsidR="008A5667" w14:paraId="0D6506E2" w14:textId="77777777" w:rsidTr="006664D5">
            <w:trPr>
              <w:cantSplit/>
            </w:trPr>
            <w:tc>
              <w:tcPr>
                <w:tcW w:w="1276" w:type="dxa"/>
              </w:tcPr>
              <w:p w14:paraId="0D6506DE" w14:textId="77777777" w:rsidR="008A5667" w:rsidRDefault="00C734B5">
                <w:pPr>
                  <w:ind w:firstLine="720"/>
                  <w:contextualSpacing/>
                  <w:jc w:val="right"/>
                  <w:rPr>
                    <w:rFonts w:eastAsia="Calibri"/>
                    <w:sz w:val="22"/>
                    <w:szCs w:val="22"/>
                  </w:rPr>
                </w:pPr>
                <w:r>
                  <w:rPr>
                    <w:rFonts w:eastAsia="Calibri"/>
                    <w:sz w:val="22"/>
                    <w:szCs w:val="22"/>
                  </w:rPr>
                  <w:t>028</w:t>
                </w:r>
              </w:p>
            </w:tc>
            <w:tc>
              <w:tcPr>
                <w:tcW w:w="4253" w:type="dxa"/>
              </w:tcPr>
              <w:p w14:paraId="0D6506DF" w14:textId="77777777" w:rsidR="008A5667" w:rsidRDefault="00C734B5">
                <w:pPr>
                  <w:tabs>
                    <w:tab w:val="center" w:pos="2355"/>
                  </w:tabs>
                  <w:contextualSpacing/>
                  <w:rPr>
                    <w:rFonts w:eastAsia="Calibri"/>
                    <w:sz w:val="22"/>
                    <w:szCs w:val="22"/>
                  </w:rPr>
                </w:pPr>
                <w:r>
                  <w:rPr>
                    <w:rFonts w:eastAsia="Calibri"/>
                    <w:sz w:val="22"/>
                    <w:szCs w:val="22"/>
                  </w:rPr>
                  <w:t>LKKP Vilniaus ikiteisminio tyrimo įstaiga</w:t>
                </w:r>
              </w:p>
            </w:tc>
            <w:tc>
              <w:tcPr>
                <w:tcW w:w="1275" w:type="dxa"/>
              </w:tcPr>
              <w:p w14:paraId="0D6506E0" w14:textId="77777777" w:rsidR="008A5667" w:rsidRDefault="00C734B5">
                <w:pPr>
                  <w:ind w:firstLine="720"/>
                  <w:contextualSpacing/>
                  <w:jc w:val="right"/>
                  <w:rPr>
                    <w:rFonts w:eastAsia="Calibri"/>
                    <w:sz w:val="22"/>
                    <w:szCs w:val="22"/>
                  </w:rPr>
                </w:pPr>
                <w:r>
                  <w:rPr>
                    <w:rFonts w:eastAsia="Calibri"/>
                    <w:sz w:val="22"/>
                    <w:szCs w:val="22"/>
                  </w:rPr>
                  <w:t>058</w:t>
                </w:r>
              </w:p>
            </w:tc>
            <w:tc>
              <w:tcPr>
                <w:tcW w:w="3969" w:type="dxa"/>
              </w:tcPr>
              <w:p w14:paraId="0D6506E1" w14:textId="77777777" w:rsidR="008A5667" w:rsidRDefault="00C734B5">
                <w:pPr>
                  <w:contextualSpacing/>
                  <w:rPr>
                    <w:rFonts w:eastAsia="Calibri"/>
                    <w:sz w:val="22"/>
                    <w:szCs w:val="22"/>
                  </w:rPr>
                </w:pPr>
                <w:r>
                  <w:rPr>
                    <w:rFonts w:eastAsia="Calibri"/>
                    <w:sz w:val="22"/>
                    <w:szCs w:val="22"/>
                  </w:rPr>
                  <w:t>LKKP Šiaulių ikiteisminio tyrimo įstaiga</w:t>
                </w:r>
              </w:p>
            </w:tc>
          </w:tr>
          <w:tr w:rsidR="008A5667" w14:paraId="0D6506E7" w14:textId="77777777" w:rsidTr="006664D5">
            <w:trPr>
              <w:cantSplit/>
            </w:trPr>
            <w:tc>
              <w:tcPr>
                <w:tcW w:w="1276" w:type="dxa"/>
              </w:tcPr>
              <w:p w14:paraId="0D6506E3" w14:textId="77777777" w:rsidR="008A5667" w:rsidRDefault="00C734B5">
                <w:pPr>
                  <w:ind w:firstLine="720"/>
                  <w:contextualSpacing/>
                  <w:jc w:val="right"/>
                  <w:rPr>
                    <w:rFonts w:eastAsia="Calibri"/>
                    <w:sz w:val="22"/>
                    <w:szCs w:val="22"/>
                  </w:rPr>
                </w:pPr>
                <w:r>
                  <w:rPr>
                    <w:rFonts w:eastAsia="Calibri"/>
                    <w:sz w:val="22"/>
                    <w:szCs w:val="22"/>
                  </w:rPr>
                  <w:t>038</w:t>
                </w:r>
              </w:p>
            </w:tc>
            <w:tc>
              <w:tcPr>
                <w:tcW w:w="4253" w:type="dxa"/>
              </w:tcPr>
              <w:p w14:paraId="0D6506E4" w14:textId="77777777" w:rsidR="008A5667" w:rsidRDefault="00C734B5">
                <w:pPr>
                  <w:contextualSpacing/>
                  <w:rPr>
                    <w:rFonts w:eastAsia="Calibri"/>
                    <w:sz w:val="22"/>
                    <w:szCs w:val="22"/>
                  </w:rPr>
                </w:pPr>
                <w:r>
                  <w:rPr>
                    <w:rFonts w:eastAsia="Calibri"/>
                    <w:sz w:val="22"/>
                    <w:szCs w:val="22"/>
                  </w:rPr>
                  <w:t>LKKP Kauno ikiteisminio tyrimo įstaiga</w:t>
                </w:r>
              </w:p>
            </w:tc>
            <w:tc>
              <w:tcPr>
                <w:tcW w:w="1275" w:type="dxa"/>
              </w:tcPr>
              <w:p w14:paraId="0D6506E5" w14:textId="77777777" w:rsidR="008A5667" w:rsidRDefault="008A5667">
                <w:pPr>
                  <w:ind w:firstLine="720"/>
                  <w:contextualSpacing/>
                  <w:jc w:val="right"/>
                  <w:rPr>
                    <w:rFonts w:eastAsia="Calibri"/>
                    <w:sz w:val="22"/>
                    <w:szCs w:val="22"/>
                  </w:rPr>
                </w:pPr>
              </w:p>
            </w:tc>
            <w:tc>
              <w:tcPr>
                <w:tcW w:w="3969" w:type="dxa"/>
              </w:tcPr>
              <w:p w14:paraId="0D6506E6" w14:textId="77777777" w:rsidR="008A5667" w:rsidRDefault="008A5667">
                <w:pPr>
                  <w:ind w:firstLine="720"/>
                  <w:contextualSpacing/>
                  <w:rPr>
                    <w:rFonts w:eastAsia="Calibri"/>
                    <w:sz w:val="22"/>
                    <w:szCs w:val="22"/>
                  </w:rPr>
                </w:pPr>
              </w:p>
            </w:tc>
          </w:tr>
          <w:tr w:rsidR="008A5667" w14:paraId="0D6506E9" w14:textId="77777777" w:rsidTr="006664D5">
            <w:trPr>
              <w:cantSplit/>
              <w:trHeight w:val="227"/>
            </w:trPr>
            <w:tc>
              <w:tcPr>
                <w:tcW w:w="10773" w:type="dxa"/>
                <w:gridSpan w:val="4"/>
              </w:tcPr>
              <w:p w14:paraId="0D6506E8" w14:textId="77777777" w:rsidR="008A5667" w:rsidRDefault="00C734B5">
                <w:pPr>
                  <w:ind w:firstLine="720"/>
                  <w:contextualSpacing/>
                  <w:jc w:val="center"/>
                  <w:rPr>
                    <w:rFonts w:eastAsia="Calibri"/>
                    <w:sz w:val="22"/>
                    <w:szCs w:val="22"/>
                  </w:rPr>
                </w:pPr>
                <w:r>
                  <w:rPr>
                    <w:rFonts w:eastAsia="Calibri"/>
                    <w:sz w:val="22"/>
                    <w:szCs w:val="22"/>
                  </w:rPr>
                  <w:t>PAGD ir jam pavaldžios įstaigos</w:t>
                </w:r>
              </w:p>
            </w:tc>
          </w:tr>
          <w:tr w:rsidR="008A5667" w14:paraId="0D6506EE" w14:textId="77777777" w:rsidTr="006664D5">
            <w:trPr>
              <w:cantSplit/>
            </w:trPr>
            <w:tc>
              <w:tcPr>
                <w:tcW w:w="1276" w:type="dxa"/>
              </w:tcPr>
              <w:p w14:paraId="0D6506EA" w14:textId="77777777" w:rsidR="008A5667" w:rsidRDefault="00C734B5">
                <w:pPr>
                  <w:ind w:firstLine="720"/>
                  <w:contextualSpacing/>
                  <w:jc w:val="right"/>
                  <w:rPr>
                    <w:rFonts w:eastAsia="Calibri"/>
                    <w:sz w:val="22"/>
                    <w:szCs w:val="22"/>
                  </w:rPr>
                </w:pPr>
                <w:r>
                  <w:rPr>
                    <w:rFonts w:eastAsia="Calibri"/>
                    <w:sz w:val="22"/>
                    <w:szCs w:val="22"/>
                  </w:rPr>
                  <w:t>019</w:t>
                </w:r>
              </w:p>
            </w:tc>
            <w:tc>
              <w:tcPr>
                <w:tcW w:w="4253" w:type="dxa"/>
              </w:tcPr>
              <w:p w14:paraId="0D6506EB" w14:textId="77777777" w:rsidR="008A5667" w:rsidRDefault="00C734B5">
                <w:pPr>
                  <w:contextualSpacing/>
                  <w:rPr>
                    <w:rFonts w:eastAsia="Calibri"/>
                    <w:sz w:val="22"/>
                    <w:szCs w:val="22"/>
                  </w:rPr>
                </w:pPr>
                <w:r>
                  <w:rPr>
                    <w:rFonts w:eastAsia="Calibri"/>
                    <w:sz w:val="22"/>
                    <w:szCs w:val="22"/>
                  </w:rPr>
                  <w:t xml:space="preserve">PAGD </w:t>
                </w:r>
              </w:p>
            </w:tc>
            <w:tc>
              <w:tcPr>
                <w:tcW w:w="1275" w:type="dxa"/>
              </w:tcPr>
              <w:p w14:paraId="0D6506EC" w14:textId="77777777" w:rsidR="008A5667" w:rsidRDefault="00C734B5">
                <w:pPr>
                  <w:ind w:firstLine="720"/>
                  <w:contextualSpacing/>
                  <w:jc w:val="right"/>
                  <w:rPr>
                    <w:rFonts w:eastAsia="Calibri"/>
                    <w:sz w:val="22"/>
                    <w:szCs w:val="22"/>
                  </w:rPr>
                </w:pPr>
                <w:r>
                  <w:rPr>
                    <w:rFonts w:eastAsia="Calibri"/>
                    <w:sz w:val="22"/>
                    <w:szCs w:val="22"/>
                  </w:rPr>
                  <w:t>509</w:t>
                </w:r>
              </w:p>
            </w:tc>
            <w:tc>
              <w:tcPr>
                <w:tcW w:w="3969" w:type="dxa"/>
                <w:vAlign w:val="center"/>
              </w:tcPr>
              <w:p w14:paraId="0D6506ED" w14:textId="77777777" w:rsidR="008A5667" w:rsidRDefault="00C734B5">
                <w:pPr>
                  <w:contextualSpacing/>
                  <w:rPr>
                    <w:rFonts w:eastAsia="Calibri"/>
                    <w:bCs/>
                    <w:color w:val="000000"/>
                    <w:sz w:val="22"/>
                    <w:szCs w:val="22"/>
                  </w:rPr>
                </w:pPr>
                <w:r>
                  <w:rPr>
                    <w:rFonts w:eastAsia="Calibri"/>
                    <w:bCs/>
                    <w:color w:val="000000"/>
                    <w:sz w:val="22"/>
                    <w:szCs w:val="22"/>
                  </w:rPr>
                  <w:t>Panevėžio APGV</w:t>
                </w:r>
              </w:p>
            </w:tc>
          </w:tr>
          <w:tr w:rsidR="008A5667" w14:paraId="0D6506F3" w14:textId="77777777" w:rsidTr="006664D5">
            <w:trPr>
              <w:cantSplit/>
            </w:trPr>
            <w:tc>
              <w:tcPr>
                <w:tcW w:w="1276" w:type="dxa"/>
              </w:tcPr>
              <w:p w14:paraId="0D6506EF" w14:textId="77777777" w:rsidR="008A5667" w:rsidRDefault="00C734B5">
                <w:pPr>
                  <w:ind w:firstLine="720"/>
                  <w:contextualSpacing/>
                  <w:jc w:val="right"/>
                  <w:rPr>
                    <w:rFonts w:eastAsia="Calibri"/>
                    <w:sz w:val="22"/>
                    <w:szCs w:val="22"/>
                  </w:rPr>
                </w:pPr>
                <w:r>
                  <w:rPr>
                    <w:rFonts w:eastAsia="Calibri"/>
                    <w:sz w:val="22"/>
                    <w:szCs w:val="22"/>
                  </w:rPr>
                  <w:t>109</w:t>
                </w:r>
              </w:p>
            </w:tc>
            <w:tc>
              <w:tcPr>
                <w:tcW w:w="4253" w:type="dxa"/>
                <w:vAlign w:val="center"/>
              </w:tcPr>
              <w:p w14:paraId="0D6506F0" w14:textId="77777777" w:rsidR="008A5667" w:rsidRDefault="00C734B5">
                <w:pPr>
                  <w:contextualSpacing/>
                  <w:rPr>
                    <w:rFonts w:eastAsia="Calibri"/>
                    <w:bCs/>
                    <w:color w:val="000000"/>
                    <w:sz w:val="22"/>
                    <w:szCs w:val="22"/>
                  </w:rPr>
                </w:pPr>
                <w:r>
                  <w:rPr>
                    <w:rFonts w:eastAsia="Calibri"/>
                    <w:bCs/>
                    <w:color w:val="000000"/>
                    <w:sz w:val="22"/>
                    <w:szCs w:val="22"/>
                  </w:rPr>
                  <w:t>Vilniaus APGV</w:t>
                </w:r>
              </w:p>
            </w:tc>
            <w:tc>
              <w:tcPr>
                <w:tcW w:w="1275" w:type="dxa"/>
              </w:tcPr>
              <w:p w14:paraId="0D6506F1" w14:textId="77777777" w:rsidR="008A5667" w:rsidRDefault="00C734B5">
                <w:pPr>
                  <w:ind w:firstLine="720"/>
                  <w:contextualSpacing/>
                  <w:jc w:val="right"/>
                  <w:rPr>
                    <w:rFonts w:eastAsia="Calibri"/>
                    <w:sz w:val="22"/>
                    <w:szCs w:val="22"/>
                  </w:rPr>
                </w:pPr>
                <w:r>
                  <w:rPr>
                    <w:rFonts w:eastAsia="Calibri"/>
                    <w:sz w:val="22"/>
                    <w:szCs w:val="22"/>
                  </w:rPr>
                  <w:t>519</w:t>
                </w:r>
              </w:p>
            </w:tc>
            <w:tc>
              <w:tcPr>
                <w:tcW w:w="3969" w:type="dxa"/>
                <w:vAlign w:val="center"/>
              </w:tcPr>
              <w:p w14:paraId="0D6506F2" w14:textId="77777777" w:rsidR="008A5667" w:rsidRDefault="00C734B5">
                <w:pPr>
                  <w:contextualSpacing/>
                  <w:rPr>
                    <w:rFonts w:eastAsia="Calibri"/>
                    <w:color w:val="000000"/>
                    <w:sz w:val="22"/>
                    <w:szCs w:val="22"/>
                  </w:rPr>
                </w:pPr>
                <w:r>
                  <w:rPr>
                    <w:rFonts w:eastAsia="Calibri"/>
                    <w:color w:val="000000"/>
                    <w:sz w:val="22"/>
                    <w:szCs w:val="22"/>
                  </w:rPr>
                  <w:t>Biržų PGT</w:t>
                </w:r>
              </w:p>
            </w:tc>
          </w:tr>
          <w:tr w:rsidR="008A5667" w14:paraId="0D6506F8" w14:textId="77777777" w:rsidTr="006664D5">
            <w:trPr>
              <w:cantSplit/>
            </w:trPr>
            <w:tc>
              <w:tcPr>
                <w:tcW w:w="1276" w:type="dxa"/>
              </w:tcPr>
              <w:p w14:paraId="0D6506F4" w14:textId="77777777" w:rsidR="008A5667" w:rsidRDefault="00C734B5">
                <w:pPr>
                  <w:ind w:firstLine="720"/>
                  <w:contextualSpacing/>
                  <w:jc w:val="right"/>
                  <w:rPr>
                    <w:rFonts w:eastAsia="Calibri"/>
                    <w:sz w:val="22"/>
                    <w:szCs w:val="22"/>
                  </w:rPr>
                </w:pPr>
                <w:r>
                  <w:rPr>
                    <w:rFonts w:eastAsia="Calibri"/>
                    <w:sz w:val="22"/>
                    <w:szCs w:val="22"/>
                  </w:rPr>
                  <w:t>119</w:t>
                </w:r>
              </w:p>
            </w:tc>
            <w:tc>
              <w:tcPr>
                <w:tcW w:w="4253" w:type="dxa"/>
                <w:vAlign w:val="center"/>
              </w:tcPr>
              <w:p w14:paraId="0D6506F5" w14:textId="77777777" w:rsidR="008A5667" w:rsidRDefault="00C734B5">
                <w:pPr>
                  <w:contextualSpacing/>
                  <w:rPr>
                    <w:rFonts w:eastAsia="Calibri"/>
                    <w:color w:val="000000"/>
                    <w:sz w:val="22"/>
                    <w:szCs w:val="22"/>
                  </w:rPr>
                </w:pPr>
                <w:r>
                  <w:rPr>
                    <w:rFonts w:eastAsia="Calibri"/>
                    <w:color w:val="000000"/>
                    <w:sz w:val="22"/>
                    <w:szCs w:val="22"/>
                  </w:rPr>
                  <w:t>Ukmergės PGT</w:t>
                </w:r>
              </w:p>
            </w:tc>
            <w:tc>
              <w:tcPr>
                <w:tcW w:w="1275" w:type="dxa"/>
              </w:tcPr>
              <w:p w14:paraId="0D6506F6" w14:textId="77777777" w:rsidR="008A5667" w:rsidRDefault="00C734B5">
                <w:pPr>
                  <w:ind w:firstLine="720"/>
                  <w:contextualSpacing/>
                  <w:jc w:val="right"/>
                  <w:rPr>
                    <w:rFonts w:eastAsia="Calibri"/>
                    <w:sz w:val="22"/>
                    <w:szCs w:val="22"/>
                  </w:rPr>
                </w:pPr>
                <w:r>
                  <w:rPr>
                    <w:rFonts w:eastAsia="Calibri"/>
                    <w:sz w:val="22"/>
                    <w:szCs w:val="22"/>
                  </w:rPr>
                  <w:t>529</w:t>
                </w:r>
              </w:p>
            </w:tc>
            <w:tc>
              <w:tcPr>
                <w:tcW w:w="3969" w:type="dxa"/>
                <w:vAlign w:val="center"/>
              </w:tcPr>
              <w:p w14:paraId="0D6506F7" w14:textId="77777777" w:rsidR="008A5667" w:rsidRDefault="00C734B5">
                <w:pPr>
                  <w:contextualSpacing/>
                  <w:rPr>
                    <w:rFonts w:eastAsia="Calibri"/>
                    <w:color w:val="000000"/>
                    <w:sz w:val="22"/>
                    <w:szCs w:val="22"/>
                  </w:rPr>
                </w:pPr>
                <w:r>
                  <w:rPr>
                    <w:rFonts w:eastAsia="Calibri"/>
                    <w:color w:val="000000"/>
                    <w:sz w:val="22"/>
                    <w:szCs w:val="22"/>
                  </w:rPr>
                  <w:t>Kupiškio PGT</w:t>
                </w:r>
              </w:p>
            </w:tc>
          </w:tr>
          <w:tr w:rsidR="008A5667" w14:paraId="0D6506FD" w14:textId="77777777" w:rsidTr="006664D5">
            <w:trPr>
              <w:cantSplit/>
            </w:trPr>
            <w:tc>
              <w:tcPr>
                <w:tcW w:w="1276" w:type="dxa"/>
              </w:tcPr>
              <w:p w14:paraId="0D6506F9" w14:textId="77777777" w:rsidR="008A5667" w:rsidRDefault="00C734B5">
                <w:pPr>
                  <w:ind w:firstLine="720"/>
                  <w:contextualSpacing/>
                  <w:jc w:val="right"/>
                  <w:rPr>
                    <w:rFonts w:eastAsia="Calibri"/>
                    <w:sz w:val="22"/>
                    <w:szCs w:val="22"/>
                  </w:rPr>
                </w:pPr>
                <w:r>
                  <w:rPr>
                    <w:rFonts w:eastAsia="Calibri"/>
                    <w:sz w:val="22"/>
                    <w:szCs w:val="22"/>
                  </w:rPr>
                  <w:t>129</w:t>
                </w:r>
              </w:p>
            </w:tc>
            <w:tc>
              <w:tcPr>
                <w:tcW w:w="4253" w:type="dxa"/>
                <w:vAlign w:val="center"/>
              </w:tcPr>
              <w:p w14:paraId="0D6506FA" w14:textId="77777777" w:rsidR="008A5667" w:rsidRDefault="00C734B5">
                <w:pPr>
                  <w:contextualSpacing/>
                  <w:rPr>
                    <w:rFonts w:eastAsia="Calibri"/>
                    <w:color w:val="000000"/>
                    <w:sz w:val="22"/>
                    <w:szCs w:val="22"/>
                  </w:rPr>
                </w:pPr>
                <w:r>
                  <w:rPr>
                    <w:rFonts w:eastAsia="Calibri"/>
                    <w:color w:val="000000"/>
                    <w:sz w:val="22"/>
                    <w:szCs w:val="22"/>
                  </w:rPr>
                  <w:t>Šalčininkų PGT</w:t>
                </w:r>
              </w:p>
            </w:tc>
            <w:tc>
              <w:tcPr>
                <w:tcW w:w="1275" w:type="dxa"/>
              </w:tcPr>
              <w:p w14:paraId="0D6506FB" w14:textId="77777777" w:rsidR="008A5667" w:rsidRDefault="00C734B5">
                <w:pPr>
                  <w:ind w:firstLine="720"/>
                  <w:contextualSpacing/>
                  <w:jc w:val="right"/>
                  <w:rPr>
                    <w:rFonts w:eastAsia="Calibri"/>
                    <w:sz w:val="22"/>
                    <w:szCs w:val="22"/>
                  </w:rPr>
                </w:pPr>
                <w:r>
                  <w:rPr>
                    <w:rFonts w:eastAsia="Calibri"/>
                    <w:sz w:val="22"/>
                    <w:szCs w:val="22"/>
                  </w:rPr>
                  <w:t>539</w:t>
                </w:r>
              </w:p>
            </w:tc>
            <w:tc>
              <w:tcPr>
                <w:tcW w:w="3969" w:type="dxa"/>
                <w:vAlign w:val="center"/>
              </w:tcPr>
              <w:p w14:paraId="0D6506FC" w14:textId="77777777" w:rsidR="008A5667" w:rsidRDefault="00C734B5">
                <w:pPr>
                  <w:contextualSpacing/>
                  <w:rPr>
                    <w:rFonts w:eastAsia="Calibri"/>
                    <w:color w:val="000000"/>
                    <w:sz w:val="22"/>
                    <w:szCs w:val="22"/>
                  </w:rPr>
                </w:pPr>
                <w:r>
                  <w:rPr>
                    <w:rFonts w:eastAsia="Calibri"/>
                    <w:color w:val="000000"/>
                    <w:sz w:val="22"/>
                    <w:szCs w:val="22"/>
                  </w:rPr>
                  <w:t>Pasvalio PGT</w:t>
                </w:r>
              </w:p>
            </w:tc>
          </w:tr>
          <w:tr w:rsidR="008A5667" w14:paraId="0D650702" w14:textId="77777777" w:rsidTr="006664D5">
            <w:trPr>
              <w:cantSplit/>
            </w:trPr>
            <w:tc>
              <w:tcPr>
                <w:tcW w:w="1276" w:type="dxa"/>
              </w:tcPr>
              <w:p w14:paraId="0D6506FE" w14:textId="77777777" w:rsidR="008A5667" w:rsidRDefault="00C734B5">
                <w:pPr>
                  <w:ind w:firstLine="720"/>
                  <w:contextualSpacing/>
                  <w:jc w:val="right"/>
                  <w:rPr>
                    <w:rFonts w:eastAsia="Calibri"/>
                    <w:sz w:val="22"/>
                    <w:szCs w:val="22"/>
                  </w:rPr>
                </w:pPr>
                <w:r>
                  <w:rPr>
                    <w:rFonts w:eastAsia="Calibri"/>
                    <w:sz w:val="22"/>
                    <w:szCs w:val="22"/>
                  </w:rPr>
                  <w:t>139</w:t>
                </w:r>
              </w:p>
            </w:tc>
            <w:tc>
              <w:tcPr>
                <w:tcW w:w="4253" w:type="dxa"/>
                <w:vAlign w:val="center"/>
              </w:tcPr>
              <w:p w14:paraId="0D6506FF" w14:textId="77777777" w:rsidR="008A5667" w:rsidRDefault="00C734B5">
                <w:pPr>
                  <w:contextualSpacing/>
                  <w:rPr>
                    <w:rFonts w:eastAsia="Calibri"/>
                    <w:color w:val="000000"/>
                    <w:sz w:val="22"/>
                    <w:szCs w:val="22"/>
                  </w:rPr>
                </w:pPr>
                <w:r>
                  <w:rPr>
                    <w:rFonts w:eastAsia="Calibri"/>
                    <w:color w:val="000000"/>
                    <w:sz w:val="22"/>
                    <w:szCs w:val="22"/>
                  </w:rPr>
                  <w:t>Švenčionių PGT</w:t>
                </w:r>
              </w:p>
            </w:tc>
            <w:tc>
              <w:tcPr>
                <w:tcW w:w="1275" w:type="dxa"/>
              </w:tcPr>
              <w:p w14:paraId="0D650700" w14:textId="77777777" w:rsidR="008A5667" w:rsidRDefault="00C734B5">
                <w:pPr>
                  <w:ind w:firstLine="720"/>
                  <w:contextualSpacing/>
                  <w:jc w:val="right"/>
                  <w:rPr>
                    <w:rFonts w:eastAsia="Calibri"/>
                    <w:sz w:val="22"/>
                    <w:szCs w:val="22"/>
                  </w:rPr>
                </w:pPr>
                <w:r>
                  <w:rPr>
                    <w:rFonts w:eastAsia="Calibri"/>
                    <w:sz w:val="22"/>
                    <w:szCs w:val="22"/>
                  </w:rPr>
                  <w:t>549</w:t>
                </w:r>
              </w:p>
            </w:tc>
            <w:tc>
              <w:tcPr>
                <w:tcW w:w="3969" w:type="dxa"/>
                <w:vAlign w:val="center"/>
              </w:tcPr>
              <w:p w14:paraId="0D650701" w14:textId="77777777" w:rsidR="008A5667" w:rsidRDefault="00C734B5">
                <w:pPr>
                  <w:contextualSpacing/>
                  <w:rPr>
                    <w:rFonts w:eastAsia="Calibri"/>
                    <w:color w:val="000000"/>
                    <w:sz w:val="22"/>
                    <w:szCs w:val="22"/>
                  </w:rPr>
                </w:pPr>
                <w:r>
                  <w:rPr>
                    <w:rFonts w:eastAsia="Calibri"/>
                    <w:color w:val="000000"/>
                    <w:sz w:val="22"/>
                    <w:szCs w:val="22"/>
                  </w:rPr>
                  <w:t>Rokiškio PGT</w:t>
                </w:r>
              </w:p>
            </w:tc>
          </w:tr>
          <w:tr w:rsidR="008A5667" w14:paraId="0D650707" w14:textId="77777777" w:rsidTr="006664D5">
            <w:trPr>
              <w:cantSplit/>
            </w:trPr>
            <w:tc>
              <w:tcPr>
                <w:tcW w:w="1276" w:type="dxa"/>
              </w:tcPr>
              <w:p w14:paraId="0D650703" w14:textId="77777777" w:rsidR="008A5667" w:rsidRDefault="00C734B5">
                <w:pPr>
                  <w:ind w:firstLine="720"/>
                  <w:contextualSpacing/>
                  <w:jc w:val="right"/>
                  <w:rPr>
                    <w:rFonts w:eastAsia="Calibri"/>
                    <w:sz w:val="22"/>
                    <w:szCs w:val="22"/>
                  </w:rPr>
                </w:pPr>
                <w:r>
                  <w:rPr>
                    <w:rFonts w:eastAsia="Calibri"/>
                    <w:sz w:val="22"/>
                    <w:szCs w:val="22"/>
                  </w:rPr>
                  <w:t>149</w:t>
                </w:r>
              </w:p>
            </w:tc>
            <w:tc>
              <w:tcPr>
                <w:tcW w:w="4253" w:type="dxa"/>
                <w:vAlign w:val="center"/>
              </w:tcPr>
              <w:p w14:paraId="0D650704" w14:textId="77777777" w:rsidR="008A5667" w:rsidRDefault="00C734B5">
                <w:pPr>
                  <w:contextualSpacing/>
                  <w:rPr>
                    <w:rFonts w:eastAsia="Calibri"/>
                    <w:color w:val="000000"/>
                    <w:sz w:val="22"/>
                    <w:szCs w:val="22"/>
                  </w:rPr>
                </w:pPr>
                <w:r>
                  <w:rPr>
                    <w:rFonts w:eastAsia="Calibri"/>
                    <w:color w:val="000000"/>
                    <w:sz w:val="22"/>
                    <w:szCs w:val="22"/>
                  </w:rPr>
                  <w:t>Širvintų PGT</w:t>
                </w:r>
              </w:p>
            </w:tc>
            <w:tc>
              <w:tcPr>
                <w:tcW w:w="1275" w:type="dxa"/>
              </w:tcPr>
              <w:p w14:paraId="0D650705" w14:textId="77777777" w:rsidR="008A5667" w:rsidRDefault="00C734B5">
                <w:pPr>
                  <w:ind w:firstLine="720"/>
                  <w:contextualSpacing/>
                  <w:jc w:val="right"/>
                  <w:rPr>
                    <w:rFonts w:eastAsia="Calibri"/>
                    <w:sz w:val="22"/>
                    <w:szCs w:val="22"/>
                  </w:rPr>
                </w:pPr>
                <w:r>
                  <w:rPr>
                    <w:rFonts w:eastAsia="Calibri"/>
                    <w:sz w:val="22"/>
                    <w:szCs w:val="22"/>
                  </w:rPr>
                  <w:t>609</w:t>
                </w:r>
              </w:p>
            </w:tc>
            <w:tc>
              <w:tcPr>
                <w:tcW w:w="3969" w:type="dxa"/>
                <w:vAlign w:val="center"/>
              </w:tcPr>
              <w:p w14:paraId="0D650706" w14:textId="77777777" w:rsidR="008A5667" w:rsidRDefault="00C734B5">
                <w:pPr>
                  <w:contextualSpacing/>
                  <w:rPr>
                    <w:rFonts w:eastAsia="Calibri"/>
                    <w:bCs/>
                    <w:color w:val="000000"/>
                    <w:sz w:val="22"/>
                    <w:szCs w:val="22"/>
                  </w:rPr>
                </w:pPr>
                <w:r>
                  <w:rPr>
                    <w:rFonts w:eastAsia="Calibri"/>
                    <w:bCs/>
                    <w:color w:val="000000"/>
                    <w:sz w:val="22"/>
                    <w:szCs w:val="22"/>
                  </w:rPr>
                  <w:t>Utenos APGV</w:t>
                </w:r>
              </w:p>
            </w:tc>
          </w:tr>
          <w:tr w:rsidR="008A5667" w14:paraId="0D65070C" w14:textId="77777777" w:rsidTr="006664D5">
            <w:trPr>
              <w:cantSplit/>
            </w:trPr>
            <w:tc>
              <w:tcPr>
                <w:tcW w:w="1276" w:type="dxa"/>
              </w:tcPr>
              <w:p w14:paraId="0D650708" w14:textId="77777777" w:rsidR="008A5667" w:rsidRDefault="00C734B5">
                <w:pPr>
                  <w:ind w:firstLine="720"/>
                  <w:contextualSpacing/>
                  <w:jc w:val="right"/>
                  <w:rPr>
                    <w:rFonts w:eastAsia="Calibri"/>
                    <w:sz w:val="22"/>
                    <w:szCs w:val="22"/>
                  </w:rPr>
                </w:pPr>
                <w:r>
                  <w:rPr>
                    <w:rFonts w:eastAsia="Calibri"/>
                    <w:sz w:val="22"/>
                    <w:szCs w:val="22"/>
                  </w:rPr>
                  <w:t>159</w:t>
                </w:r>
              </w:p>
            </w:tc>
            <w:tc>
              <w:tcPr>
                <w:tcW w:w="4253" w:type="dxa"/>
                <w:vAlign w:val="center"/>
              </w:tcPr>
              <w:p w14:paraId="0D650709" w14:textId="77777777" w:rsidR="008A5667" w:rsidRDefault="00C734B5">
                <w:pPr>
                  <w:contextualSpacing/>
                  <w:rPr>
                    <w:rFonts w:eastAsia="Calibri"/>
                    <w:color w:val="000000"/>
                    <w:sz w:val="22"/>
                    <w:szCs w:val="22"/>
                  </w:rPr>
                </w:pPr>
                <w:r>
                  <w:rPr>
                    <w:rFonts w:eastAsia="Calibri"/>
                    <w:color w:val="000000"/>
                    <w:sz w:val="22"/>
                    <w:szCs w:val="22"/>
                  </w:rPr>
                  <w:t>Trakų PGT</w:t>
                </w:r>
              </w:p>
            </w:tc>
            <w:tc>
              <w:tcPr>
                <w:tcW w:w="1275" w:type="dxa"/>
              </w:tcPr>
              <w:p w14:paraId="0D65070A" w14:textId="77777777" w:rsidR="008A5667" w:rsidRDefault="00C734B5">
                <w:pPr>
                  <w:ind w:firstLine="720"/>
                  <w:contextualSpacing/>
                  <w:jc w:val="right"/>
                  <w:rPr>
                    <w:rFonts w:eastAsia="Calibri"/>
                    <w:sz w:val="22"/>
                    <w:szCs w:val="22"/>
                  </w:rPr>
                </w:pPr>
                <w:r>
                  <w:rPr>
                    <w:rFonts w:eastAsia="Calibri"/>
                    <w:sz w:val="22"/>
                    <w:szCs w:val="22"/>
                  </w:rPr>
                  <w:t>619</w:t>
                </w:r>
              </w:p>
            </w:tc>
            <w:tc>
              <w:tcPr>
                <w:tcW w:w="3969" w:type="dxa"/>
                <w:vAlign w:val="center"/>
              </w:tcPr>
              <w:p w14:paraId="0D65070B" w14:textId="77777777" w:rsidR="008A5667" w:rsidRDefault="00C734B5">
                <w:pPr>
                  <w:contextualSpacing/>
                  <w:rPr>
                    <w:rFonts w:eastAsia="Calibri"/>
                    <w:color w:val="000000"/>
                    <w:sz w:val="22"/>
                    <w:szCs w:val="22"/>
                  </w:rPr>
                </w:pPr>
                <w:r>
                  <w:rPr>
                    <w:rFonts w:eastAsia="Calibri"/>
                    <w:color w:val="000000"/>
                    <w:sz w:val="22"/>
                    <w:szCs w:val="22"/>
                  </w:rPr>
                  <w:t>Anykščių PGT</w:t>
                </w:r>
              </w:p>
            </w:tc>
          </w:tr>
          <w:tr w:rsidR="008A5667" w14:paraId="0D650711" w14:textId="77777777" w:rsidTr="006664D5">
            <w:trPr>
              <w:cantSplit/>
            </w:trPr>
            <w:tc>
              <w:tcPr>
                <w:tcW w:w="1276" w:type="dxa"/>
              </w:tcPr>
              <w:p w14:paraId="0D65070D" w14:textId="77777777" w:rsidR="008A5667" w:rsidRDefault="00C734B5">
                <w:pPr>
                  <w:ind w:firstLine="720"/>
                  <w:contextualSpacing/>
                  <w:jc w:val="right"/>
                  <w:rPr>
                    <w:rFonts w:eastAsia="Calibri"/>
                    <w:sz w:val="22"/>
                    <w:szCs w:val="22"/>
                  </w:rPr>
                </w:pPr>
                <w:r>
                  <w:rPr>
                    <w:rFonts w:eastAsia="Calibri"/>
                    <w:sz w:val="22"/>
                    <w:szCs w:val="22"/>
                  </w:rPr>
                  <w:t>209</w:t>
                </w:r>
              </w:p>
            </w:tc>
            <w:tc>
              <w:tcPr>
                <w:tcW w:w="4253" w:type="dxa"/>
                <w:vAlign w:val="center"/>
              </w:tcPr>
              <w:p w14:paraId="0D65070E" w14:textId="77777777" w:rsidR="008A5667" w:rsidRDefault="00C734B5">
                <w:pPr>
                  <w:contextualSpacing/>
                  <w:rPr>
                    <w:rFonts w:eastAsia="Calibri"/>
                    <w:bCs/>
                    <w:color w:val="000000"/>
                    <w:sz w:val="22"/>
                    <w:szCs w:val="22"/>
                  </w:rPr>
                </w:pPr>
                <w:r>
                  <w:rPr>
                    <w:rFonts w:eastAsia="Calibri"/>
                    <w:bCs/>
                    <w:color w:val="000000"/>
                    <w:sz w:val="22"/>
                    <w:szCs w:val="22"/>
                  </w:rPr>
                  <w:t>Kauno APGV</w:t>
                </w:r>
              </w:p>
            </w:tc>
            <w:tc>
              <w:tcPr>
                <w:tcW w:w="1275" w:type="dxa"/>
              </w:tcPr>
              <w:p w14:paraId="0D65070F" w14:textId="77777777" w:rsidR="008A5667" w:rsidRDefault="00C734B5">
                <w:pPr>
                  <w:ind w:firstLine="720"/>
                  <w:contextualSpacing/>
                  <w:jc w:val="right"/>
                  <w:rPr>
                    <w:rFonts w:eastAsia="Calibri"/>
                    <w:sz w:val="22"/>
                    <w:szCs w:val="22"/>
                  </w:rPr>
                </w:pPr>
                <w:r>
                  <w:rPr>
                    <w:rFonts w:eastAsia="Calibri"/>
                    <w:sz w:val="22"/>
                    <w:szCs w:val="22"/>
                  </w:rPr>
                  <w:t>629</w:t>
                </w:r>
              </w:p>
            </w:tc>
            <w:tc>
              <w:tcPr>
                <w:tcW w:w="3969" w:type="dxa"/>
                <w:vAlign w:val="center"/>
              </w:tcPr>
              <w:p w14:paraId="0D650710" w14:textId="77777777" w:rsidR="008A5667" w:rsidRDefault="00C734B5">
                <w:pPr>
                  <w:contextualSpacing/>
                  <w:rPr>
                    <w:rFonts w:eastAsia="Calibri"/>
                    <w:color w:val="000000"/>
                    <w:sz w:val="22"/>
                    <w:szCs w:val="22"/>
                  </w:rPr>
                </w:pPr>
                <w:r>
                  <w:rPr>
                    <w:rFonts w:eastAsia="Calibri"/>
                    <w:color w:val="000000"/>
                    <w:sz w:val="22"/>
                    <w:szCs w:val="22"/>
                  </w:rPr>
                  <w:t>Ignalinos PGT</w:t>
                </w:r>
              </w:p>
            </w:tc>
          </w:tr>
          <w:tr w:rsidR="008A5667" w14:paraId="0D650716" w14:textId="77777777" w:rsidTr="006664D5">
            <w:trPr>
              <w:cantSplit/>
            </w:trPr>
            <w:tc>
              <w:tcPr>
                <w:tcW w:w="1276" w:type="dxa"/>
              </w:tcPr>
              <w:p w14:paraId="0D650712" w14:textId="77777777" w:rsidR="008A5667" w:rsidRDefault="00C734B5">
                <w:pPr>
                  <w:ind w:firstLine="720"/>
                  <w:contextualSpacing/>
                  <w:jc w:val="right"/>
                  <w:rPr>
                    <w:rFonts w:eastAsia="Calibri"/>
                    <w:sz w:val="22"/>
                    <w:szCs w:val="22"/>
                  </w:rPr>
                </w:pPr>
                <w:r>
                  <w:rPr>
                    <w:rFonts w:eastAsia="Calibri"/>
                    <w:sz w:val="22"/>
                    <w:szCs w:val="22"/>
                  </w:rPr>
                  <w:t>219</w:t>
                </w:r>
              </w:p>
            </w:tc>
            <w:tc>
              <w:tcPr>
                <w:tcW w:w="4253" w:type="dxa"/>
                <w:vAlign w:val="center"/>
              </w:tcPr>
              <w:p w14:paraId="0D650713" w14:textId="77777777" w:rsidR="008A5667" w:rsidRDefault="00C734B5">
                <w:pPr>
                  <w:contextualSpacing/>
                  <w:rPr>
                    <w:rFonts w:eastAsia="Calibri"/>
                    <w:color w:val="000000"/>
                    <w:sz w:val="22"/>
                    <w:szCs w:val="22"/>
                  </w:rPr>
                </w:pPr>
                <w:r>
                  <w:rPr>
                    <w:rFonts w:eastAsia="Calibri"/>
                    <w:color w:val="000000"/>
                    <w:sz w:val="22"/>
                    <w:szCs w:val="22"/>
                  </w:rPr>
                  <w:t>Kėdainių PGT</w:t>
                </w:r>
              </w:p>
            </w:tc>
            <w:tc>
              <w:tcPr>
                <w:tcW w:w="1275" w:type="dxa"/>
              </w:tcPr>
              <w:p w14:paraId="0D650714" w14:textId="77777777" w:rsidR="008A5667" w:rsidRDefault="00C734B5">
                <w:pPr>
                  <w:ind w:firstLine="720"/>
                  <w:contextualSpacing/>
                  <w:jc w:val="right"/>
                  <w:rPr>
                    <w:rFonts w:eastAsia="Calibri"/>
                    <w:sz w:val="22"/>
                    <w:szCs w:val="22"/>
                  </w:rPr>
                </w:pPr>
                <w:r>
                  <w:rPr>
                    <w:rFonts w:eastAsia="Calibri"/>
                    <w:sz w:val="22"/>
                    <w:szCs w:val="22"/>
                  </w:rPr>
                  <w:t>639</w:t>
                </w:r>
              </w:p>
            </w:tc>
            <w:tc>
              <w:tcPr>
                <w:tcW w:w="3969" w:type="dxa"/>
                <w:vAlign w:val="center"/>
              </w:tcPr>
              <w:p w14:paraId="0D650715" w14:textId="77777777" w:rsidR="008A5667" w:rsidRDefault="00C734B5">
                <w:pPr>
                  <w:contextualSpacing/>
                  <w:rPr>
                    <w:rFonts w:eastAsia="Calibri"/>
                    <w:color w:val="000000"/>
                    <w:sz w:val="22"/>
                    <w:szCs w:val="22"/>
                  </w:rPr>
                </w:pPr>
                <w:r>
                  <w:rPr>
                    <w:rFonts w:eastAsia="Calibri"/>
                    <w:color w:val="000000"/>
                    <w:sz w:val="22"/>
                    <w:szCs w:val="22"/>
                  </w:rPr>
                  <w:t>Molėtų PGT</w:t>
                </w:r>
              </w:p>
            </w:tc>
          </w:tr>
          <w:tr w:rsidR="008A5667" w14:paraId="0D65071B" w14:textId="77777777" w:rsidTr="006664D5">
            <w:trPr>
              <w:cantSplit/>
            </w:trPr>
            <w:tc>
              <w:tcPr>
                <w:tcW w:w="1276" w:type="dxa"/>
              </w:tcPr>
              <w:p w14:paraId="0D650717" w14:textId="77777777" w:rsidR="008A5667" w:rsidRDefault="00C734B5">
                <w:pPr>
                  <w:ind w:firstLine="720"/>
                  <w:contextualSpacing/>
                  <w:jc w:val="right"/>
                  <w:rPr>
                    <w:rFonts w:eastAsia="Calibri"/>
                    <w:sz w:val="22"/>
                    <w:szCs w:val="22"/>
                  </w:rPr>
                </w:pPr>
                <w:r>
                  <w:rPr>
                    <w:rFonts w:eastAsia="Calibri"/>
                    <w:sz w:val="22"/>
                    <w:szCs w:val="22"/>
                  </w:rPr>
                  <w:t>229</w:t>
                </w:r>
              </w:p>
            </w:tc>
            <w:tc>
              <w:tcPr>
                <w:tcW w:w="4253" w:type="dxa"/>
                <w:vAlign w:val="center"/>
              </w:tcPr>
              <w:p w14:paraId="0D650718" w14:textId="77777777" w:rsidR="008A5667" w:rsidRDefault="00C734B5">
                <w:pPr>
                  <w:contextualSpacing/>
                  <w:rPr>
                    <w:rFonts w:eastAsia="Calibri"/>
                    <w:color w:val="000000"/>
                    <w:sz w:val="22"/>
                    <w:szCs w:val="22"/>
                  </w:rPr>
                </w:pPr>
                <w:r>
                  <w:rPr>
                    <w:rFonts w:eastAsia="Calibri"/>
                    <w:color w:val="000000"/>
                    <w:sz w:val="22"/>
                    <w:szCs w:val="22"/>
                  </w:rPr>
                  <w:t>Jonavos PGT</w:t>
                </w:r>
              </w:p>
            </w:tc>
            <w:tc>
              <w:tcPr>
                <w:tcW w:w="1275" w:type="dxa"/>
              </w:tcPr>
              <w:p w14:paraId="0D650719" w14:textId="77777777" w:rsidR="008A5667" w:rsidRDefault="00C734B5">
                <w:pPr>
                  <w:ind w:firstLine="720"/>
                  <w:contextualSpacing/>
                  <w:jc w:val="right"/>
                  <w:rPr>
                    <w:rFonts w:eastAsia="Calibri"/>
                    <w:sz w:val="22"/>
                    <w:szCs w:val="22"/>
                  </w:rPr>
                </w:pPr>
                <w:r>
                  <w:rPr>
                    <w:rFonts w:eastAsia="Calibri"/>
                    <w:sz w:val="22"/>
                    <w:szCs w:val="22"/>
                  </w:rPr>
                  <w:t>649</w:t>
                </w:r>
              </w:p>
            </w:tc>
            <w:tc>
              <w:tcPr>
                <w:tcW w:w="3969" w:type="dxa"/>
                <w:vAlign w:val="center"/>
              </w:tcPr>
              <w:p w14:paraId="0D65071A" w14:textId="77777777" w:rsidR="008A5667" w:rsidRDefault="00C734B5">
                <w:pPr>
                  <w:contextualSpacing/>
                  <w:rPr>
                    <w:rFonts w:eastAsia="Calibri"/>
                    <w:color w:val="000000"/>
                    <w:sz w:val="22"/>
                    <w:szCs w:val="22"/>
                  </w:rPr>
                </w:pPr>
                <w:r>
                  <w:rPr>
                    <w:rFonts w:eastAsia="Calibri"/>
                    <w:color w:val="000000"/>
                    <w:sz w:val="22"/>
                    <w:szCs w:val="22"/>
                  </w:rPr>
                  <w:t>Zarasų PGT</w:t>
                </w:r>
              </w:p>
            </w:tc>
          </w:tr>
          <w:tr w:rsidR="008A5667" w14:paraId="0D650720" w14:textId="77777777" w:rsidTr="006664D5">
            <w:trPr>
              <w:cantSplit/>
            </w:trPr>
            <w:tc>
              <w:tcPr>
                <w:tcW w:w="1276" w:type="dxa"/>
              </w:tcPr>
              <w:p w14:paraId="0D65071C" w14:textId="77777777" w:rsidR="008A5667" w:rsidRDefault="00C734B5">
                <w:pPr>
                  <w:ind w:firstLine="720"/>
                  <w:contextualSpacing/>
                  <w:jc w:val="right"/>
                  <w:rPr>
                    <w:rFonts w:eastAsia="Calibri"/>
                    <w:sz w:val="22"/>
                    <w:szCs w:val="22"/>
                  </w:rPr>
                </w:pPr>
                <w:r>
                  <w:rPr>
                    <w:rFonts w:eastAsia="Calibri"/>
                    <w:sz w:val="22"/>
                    <w:szCs w:val="22"/>
                  </w:rPr>
                  <w:t>239</w:t>
                </w:r>
              </w:p>
            </w:tc>
            <w:tc>
              <w:tcPr>
                <w:tcW w:w="4253" w:type="dxa"/>
                <w:vAlign w:val="center"/>
              </w:tcPr>
              <w:p w14:paraId="0D65071D" w14:textId="77777777" w:rsidR="008A5667" w:rsidRDefault="00C734B5">
                <w:pPr>
                  <w:contextualSpacing/>
                  <w:rPr>
                    <w:rFonts w:eastAsia="Calibri"/>
                    <w:color w:val="000000"/>
                    <w:sz w:val="22"/>
                    <w:szCs w:val="22"/>
                  </w:rPr>
                </w:pPr>
                <w:r>
                  <w:rPr>
                    <w:rFonts w:eastAsia="Calibri"/>
                    <w:color w:val="000000"/>
                    <w:sz w:val="22"/>
                    <w:szCs w:val="22"/>
                  </w:rPr>
                  <w:t>Kaišiadorių PGT</w:t>
                </w:r>
              </w:p>
            </w:tc>
            <w:tc>
              <w:tcPr>
                <w:tcW w:w="1275" w:type="dxa"/>
              </w:tcPr>
              <w:p w14:paraId="0D65071E" w14:textId="77777777" w:rsidR="008A5667" w:rsidRDefault="00C734B5">
                <w:pPr>
                  <w:ind w:firstLine="720"/>
                  <w:contextualSpacing/>
                  <w:jc w:val="right"/>
                  <w:rPr>
                    <w:rFonts w:eastAsia="Calibri"/>
                    <w:sz w:val="22"/>
                    <w:szCs w:val="22"/>
                  </w:rPr>
                </w:pPr>
                <w:r>
                  <w:rPr>
                    <w:rFonts w:eastAsia="Calibri"/>
                    <w:sz w:val="22"/>
                    <w:szCs w:val="22"/>
                  </w:rPr>
                  <w:t>709</w:t>
                </w:r>
              </w:p>
            </w:tc>
            <w:tc>
              <w:tcPr>
                <w:tcW w:w="3969" w:type="dxa"/>
                <w:vAlign w:val="center"/>
              </w:tcPr>
              <w:p w14:paraId="0D65071F" w14:textId="77777777" w:rsidR="008A5667" w:rsidRDefault="00C734B5">
                <w:pPr>
                  <w:contextualSpacing/>
                  <w:rPr>
                    <w:rFonts w:eastAsia="Calibri"/>
                    <w:bCs/>
                    <w:color w:val="000000"/>
                    <w:sz w:val="22"/>
                    <w:szCs w:val="22"/>
                  </w:rPr>
                </w:pPr>
                <w:r>
                  <w:rPr>
                    <w:rFonts w:eastAsia="Calibri"/>
                    <w:bCs/>
                    <w:color w:val="000000"/>
                    <w:sz w:val="22"/>
                    <w:szCs w:val="22"/>
                  </w:rPr>
                  <w:t>Alytaus APGV</w:t>
                </w:r>
              </w:p>
            </w:tc>
          </w:tr>
          <w:tr w:rsidR="008A5667" w14:paraId="0D650725" w14:textId="77777777" w:rsidTr="006664D5">
            <w:trPr>
              <w:cantSplit/>
            </w:trPr>
            <w:tc>
              <w:tcPr>
                <w:tcW w:w="1276" w:type="dxa"/>
              </w:tcPr>
              <w:p w14:paraId="0D650721" w14:textId="77777777" w:rsidR="008A5667" w:rsidRDefault="00C734B5">
                <w:pPr>
                  <w:ind w:firstLine="720"/>
                  <w:contextualSpacing/>
                  <w:jc w:val="right"/>
                  <w:rPr>
                    <w:rFonts w:eastAsia="Calibri"/>
                    <w:sz w:val="22"/>
                    <w:szCs w:val="22"/>
                  </w:rPr>
                </w:pPr>
                <w:r>
                  <w:rPr>
                    <w:rFonts w:eastAsia="Calibri"/>
                    <w:sz w:val="22"/>
                    <w:szCs w:val="22"/>
                  </w:rPr>
                  <w:t>249</w:t>
                </w:r>
              </w:p>
            </w:tc>
            <w:tc>
              <w:tcPr>
                <w:tcW w:w="4253" w:type="dxa"/>
                <w:vAlign w:val="center"/>
              </w:tcPr>
              <w:p w14:paraId="0D650722" w14:textId="77777777" w:rsidR="008A5667" w:rsidRDefault="00C734B5">
                <w:pPr>
                  <w:contextualSpacing/>
                  <w:rPr>
                    <w:rFonts w:eastAsia="Calibri"/>
                    <w:color w:val="000000"/>
                    <w:sz w:val="22"/>
                    <w:szCs w:val="22"/>
                  </w:rPr>
                </w:pPr>
                <w:r>
                  <w:rPr>
                    <w:rFonts w:eastAsia="Calibri"/>
                    <w:color w:val="000000"/>
                    <w:sz w:val="22"/>
                    <w:szCs w:val="22"/>
                  </w:rPr>
                  <w:t>Prienų PGT</w:t>
                </w:r>
              </w:p>
            </w:tc>
            <w:tc>
              <w:tcPr>
                <w:tcW w:w="1275" w:type="dxa"/>
              </w:tcPr>
              <w:p w14:paraId="0D650723" w14:textId="77777777" w:rsidR="008A5667" w:rsidRDefault="00C734B5">
                <w:pPr>
                  <w:ind w:firstLine="720"/>
                  <w:contextualSpacing/>
                  <w:jc w:val="right"/>
                  <w:rPr>
                    <w:rFonts w:eastAsia="Calibri"/>
                    <w:sz w:val="22"/>
                    <w:szCs w:val="22"/>
                  </w:rPr>
                </w:pPr>
                <w:r>
                  <w:rPr>
                    <w:rFonts w:eastAsia="Calibri"/>
                    <w:sz w:val="22"/>
                    <w:szCs w:val="22"/>
                  </w:rPr>
                  <w:t>719</w:t>
                </w:r>
              </w:p>
            </w:tc>
            <w:tc>
              <w:tcPr>
                <w:tcW w:w="3969" w:type="dxa"/>
                <w:vAlign w:val="center"/>
              </w:tcPr>
              <w:p w14:paraId="0D650724" w14:textId="77777777" w:rsidR="008A5667" w:rsidRDefault="00C734B5">
                <w:pPr>
                  <w:contextualSpacing/>
                  <w:rPr>
                    <w:rFonts w:eastAsia="Calibri"/>
                    <w:color w:val="000000"/>
                    <w:sz w:val="22"/>
                    <w:szCs w:val="22"/>
                  </w:rPr>
                </w:pPr>
                <w:r>
                  <w:rPr>
                    <w:rFonts w:eastAsia="Calibri"/>
                    <w:color w:val="000000"/>
                    <w:sz w:val="22"/>
                    <w:szCs w:val="22"/>
                  </w:rPr>
                  <w:t>Varėnos PGT</w:t>
                </w:r>
              </w:p>
            </w:tc>
          </w:tr>
          <w:tr w:rsidR="008A5667" w14:paraId="0D65072A" w14:textId="77777777" w:rsidTr="006664D5">
            <w:trPr>
              <w:cantSplit/>
            </w:trPr>
            <w:tc>
              <w:tcPr>
                <w:tcW w:w="1276" w:type="dxa"/>
              </w:tcPr>
              <w:p w14:paraId="0D650726" w14:textId="77777777" w:rsidR="008A5667" w:rsidRDefault="00C734B5">
                <w:pPr>
                  <w:ind w:firstLine="720"/>
                  <w:contextualSpacing/>
                  <w:jc w:val="right"/>
                  <w:rPr>
                    <w:rFonts w:eastAsia="Calibri"/>
                    <w:sz w:val="22"/>
                    <w:szCs w:val="22"/>
                  </w:rPr>
                </w:pPr>
                <w:r>
                  <w:rPr>
                    <w:rFonts w:eastAsia="Calibri"/>
                    <w:sz w:val="22"/>
                    <w:szCs w:val="22"/>
                  </w:rPr>
                  <w:t>259</w:t>
                </w:r>
              </w:p>
            </w:tc>
            <w:tc>
              <w:tcPr>
                <w:tcW w:w="4253" w:type="dxa"/>
                <w:vAlign w:val="center"/>
              </w:tcPr>
              <w:p w14:paraId="0D650727" w14:textId="77777777" w:rsidR="008A5667" w:rsidRDefault="00C734B5">
                <w:pPr>
                  <w:contextualSpacing/>
                  <w:rPr>
                    <w:rFonts w:eastAsia="Calibri"/>
                    <w:color w:val="000000"/>
                    <w:sz w:val="22"/>
                    <w:szCs w:val="22"/>
                  </w:rPr>
                </w:pPr>
                <w:r>
                  <w:rPr>
                    <w:rFonts w:eastAsia="Calibri"/>
                    <w:color w:val="000000"/>
                    <w:sz w:val="22"/>
                    <w:szCs w:val="22"/>
                  </w:rPr>
                  <w:t>Raseinių PGT</w:t>
                </w:r>
              </w:p>
            </w:tc>
            <w:tc>
              <w:tcPr>
                <w:tcW w:w="1275" w:type="dxa"/>
              </w:tcPr>
              <w:p w14:paraId="0D650728" w14:textId="77777777" w:rsidR="008A5667" w:rsidRDefault="00C734B5">
                <w:pPr>
                  <w:ind w:firstLine="720"/>
                  <w:contextualSpacing/>
                  <w:jc w:val="right"/>
                  <w:rPr>
                    <w:rFonts w:eastAsia="Calibri"/>
                    <w:sz w:val="22"/>
                    <w:szCs w:val="22"/>
                  </w:rPr>
                </w:pPr>
                <w:r>
                  <w:rPr>
                    <w:rFonts w:eastAsia="Calibri"/>
                    <w:sz w:val="22"/>
                    <w:szCs w:val="22"/>
                  </w:rPr>
                  <w:t>729</w:t>
                </w:r>
              </w:p>
            </w:tc>
            <w:tc>
              <w:tcPr>
                <w:tcW w:w="3969" w:type="dxa"/>
                <w:vAlign w:val="center"/>
              </w:tcPr>
              <w:p w14:paraId="0D650729" w14:textId="77777777" w:rsidR="008A5667" w:rsidRDefault="00C734B5">
                <w:pPr>
                  <w:contextualSpacing/>
                  <w:rPr>
                    <w:rFonts w:eastAsia="Calibri"/>
                    <w:color w:val="000000"/>
                    <w:sz w:val="22"/>
                    <w:szCs w:val="22"/>
                  </w:rPr>
                </w:pPr>
                <w:r>
                  <w:rPr>
                    <w:rFonts w:eastAsia="Calibri"/>
                    <w:color w:val="000000"/>
                    <w:sz w:val="22"/>
                    <w:szCs w:val="22"/>
                  </w:rPr>
                  <w:t>Druskininkų PGT</w:t>
                </w:r>
              </w:p>
            </w:tc>
          </w:tr>
          <w:tr w:rsidR="008A5667" w14:paraId="0D65072F" w14:textId="77777777" w:rsidTr="006664D5">
            <w:trPr>
              <w:cantSplit/>
            </w:trPr>
            <w:tc>
              <w:tcPr>
                <w:tcW w:w="1276" w:type="dxa"/>
              </w:tcPr>
              <w:p w14:paraId="0D65072B" w14:textId="77777777" w:rsidR="008A5667" w:rsidRDefault="00C734B5">
                <w:pPr>
                  <w:ind w:firstLine="720"/>
                  <w:contextualSpacing/>
                  <w:jc w:val="right"/>
                  <w:rPr>
                    <w:rFonts w:eastAsia="Calibri"/>
                    <w:sz w:val="22"/>
                    <w:szCs w:val="22"/>
                  </w:rPr>
                </w:pPr>
                <w:r>
                  <w:rPr>
                    <w:rFonts w:eastAsia="Calibri"/>
                    <w:sz w:val="22"/>
                    <w:szCs w:val="22"/>
                  </w:rPr>
                  <w:t>309</w:t>
                </w:r>
              </w:p>
            </w:tc>
            <w:tc>
              <w:tcPr>
                <w:tcW w:w="4253" w:type="dxa"/>
                <w:vAlign w:val="center"/>
              </w:tcPr>
              <w:p w14:paraId="0D65072C" w14:textId="77777777" w:rsidR="008A5667" w:rsidRDefault="00C734B5">
                <w:pPr>
                  <w:contextualSpacing/>
                  <w:rPr>
                    <w:rFonts w:eastAsia="Calibri"/>
                    <w:bCs/>
                    <w:color w:val="000000"/>
                    <w:sz w:val="22"/>
                    <w:szCs w:val="22"/>
                  </w:rPr>
                </w:pPr>
                <w:r>
                  <w:rPr>
                    <w:rFonts w:eastAsia="Calibri"/>
                    <w:bCs/>
                    <w:color w:val="000000"/>
                    <w:sz w:val="22"/>
                    <w:szCs w:val="22"/>
                  </w:rPr>
                  <w:t>Klaipėdos APGV</w:t>
                </w:r>
              </w:p>
            </w:tc>
            <w:tc>
              <w:tcPr>
                <w:tcW w:w="1275" w:type="dxa"/>
              </w:tcPr>
              <w:p w14:paraId="0D65072D" w14:textId="77777777" w:rsidR="008A5667" w:rsidRDefault="00C734B5">
                <w:pPr>
                  <w:ind w:firstLine="720"/>
                  <w:contextualSpacing/>
                  <w:jc w:val="right"/>
                  <w:rPr>
                    <w:rFonts w:eastAsia="Calibri"/>
                    <w:sz w:val="22"/>
                    <w:szCs w:val="22"/>
                  </w:rPr>
                </w:pPr>
                <w:r>
                  <w:rPr>
                    <w:rFonts w:eastAsia="Calibri"/>
                    <w:sz w:val="22"/>
                    <w:szCs w:val="22"/>
                  </w:rPr>
                  <w:t>739</w:t>
                </w:r>
              </w:p>
            </w:tc>
            <w:tc>
              <w:tcPr>
                <w:tcW w:w="3969" w:type="dxa"/>
                <w:vAlign w:val="center"/>
              </w:tcPr>
              <w:p w14:paraId="0D65072E" w14:textId="77777777" w:rsidR="008A5667" w:rsidRDefault="00C734B5">
                <w:pPr>
                  <w:contextualSpacing/>
                  <w:rPr>
                    <w:rFonts w:eastAsia="Calibri"/>
                    <w:color w:val="000000"/>
                    <w:sz w:val="22"/>
                    <w:szCs w:val="22"/>
                  </w:rPr>
                </w:pPr>
                <w:r>
                  <w:rPr>
                    <w:rFonts w:eastAsia="Calibri"/>
                    <w:color w:val="000000"/>
                    <w:sz w:val="22"/>
                    <w:szCs w:val="22"/>
                  </w:rPr>
                  <w:t>Lazdijų PGT</w:t>
                </w:r>
              </w:p>
            </w:tc>
          </w:tr>
          <w:tr w:rsidR="008A5667" w14:paraId="0D650734" w14:textId="77777777" w:rsidTr="006664D5">
            <w:trPr>
              <w:cantSplit/>
            </w:trPr>
            <w:tc>
              <w:tcPr>
                <w:tcW w:w="1276" w:type="dxa"/>
              </w:tcPr>
              <w:p w14:paraId="0D650730" w14:textId="77777777" w:rsidR="008A5667" w:rsidRDefault="00C734B5">
                <w:pPr>
                  <w:ind w:firstLine="720"/>
                  <w:contextualSpacing/>
                  <w:jc w:val="right"/>
                  <w:rPr>
                    <w:rFonts w:eastAsia="Calibri"/>
                    <w:sz w:val="22"/>
                    <w:szCs w:val="22"/>
                  </w:rPr>
                </w:pPr>
                <w:r>
                  <w:rPr>
                    <w:rFonts w:eastAsia="Calibri"/>
                    <w:sz w:val="22"/>
                    <w:szCs w:val="22"/>
                  </w:rPr>
                  <w:t>319</w:t>
                </w:r>
              </w:p>
            </w:tc>
            <w:tc>
              <w:tcPr>
                <w:tcW w:w="4253" w:type="dxa"/>
                <w:vAlign w:val="center"/>
              </w:tcPr>
              <w:p w14:paraId="0D650731" w14:textId="77777777" w:rsidR="008A5667" w:rsidRDefault="00C734B5">
                <w:pPr>
                  <w:contextualSpacing/>
                  <w:rPr>
                    <w:rFonts w:eastAsia="Calibri"/>
                    <w:color w:val="000000"/>
                    <w:sz w:val="22"/>
                    <w:szCs w:val="22"/>
                  </w:rPr>
                </w:pPr>
                <w:r>
                  <w:rPr>
                    <w:rFonts w:eastAsia="Calibri"/>
                    <w:color w:val="000000"/>
                    <w:sz w:val="22"/>
                    <w:szCs w:val="22"/>
                  </w:rPr>
                  <w:t>Gargždų PGT</w:t>
                </w:r>
              </w:p>
            </w:tc>
            <w:tc>
              <w:tcPr>
                <w:tcW w:w="1275" w:type="dxa"/>
              </w:tcPr>
              <w:p w14:paraId="0D650732" w14:textId="77777777" w:rsidR="008A5667" w:rsidRDefault="00C734B5">
                <w:pPr>
                  <w:ind w:firstLine="720"/>
                  <w:contextualSpacing/>
                  <w:jc w:val="right"/>
                  <w:rPr>
                    <w:rFonts w:eastAsia="Calibri"/>
                    <w:sz w:val="22"/>
                    <w:szCs w:val="22"/>
                  </w:rPr>
                </w:pPr>
                <w:r>
                  <w:rPr>
                    <w:rFonts w:eastAsia="Calibri"/>
                    <w:sz w:val="22"/>
                    <w:szCs w:val="22"/>
                  </w:rPr>
                  <w:t>809</w:t>
                </w:r>
              </w:p>
            </w:tc>
            <w:tc>
              <w:tcPr>
                <w:tcW w:w="3969" w:type="dxa"/>
                <w:vAlign w:val="center"/>
              </w:tcPr>
              <w:p w14:paraId="0D650733" w14:textId="77777777" w:rsidR="008A5667" w:rsidRDefault="00C734B5">
                <w:pPr>
                  <w:contextualSpacing/>
                  <w:rPr>
                    <w:rFonts w:eastAsia="Calibri"/>
                    <w:bCs/>
                    <w:color w:val="000000"/>
                    <w:sz w:val="22"/>
                    <w:szCs w:val="22"/>
                  </w:rPr>
                </w:pPr>
                <w:r>
                  <w:rPr>
                    <w:rFonts w:eastAsia="Calibri"/>
                    <w:bCs/>
                    <w:color w:val="000000"/>
                    <w:sz w:val="22"/>
                    <w:szCs w:val="22"/>
                  </w:rPr>
                  <w:t>Tauragės APGV</w:t>
                </w:r>
              </w:p>
            </w:tc>
          </w:tr>
          <w:tr w:rsidR="008A5667" w14:paraId="0D650739" w14:textId="77777777" w:rsidTr="006664D5">
            <w:trPr>
              <w:cantSplit/>
            </w:trPr>
            <w:tc>
              <w:tcPr>
                <w:tcW w:w="1276" w:type="dxa"/>
              </w:tcPr>
              <w:p w14:paraId="0D650735" w14:textId="77777777" w:rsidR="008A5667" w:rsidRDefault="00C734B5">
                <w:pPr>
                  <w:ind w:firstLine="720"/>
                  <w:contextualSpacing/>
                  <w:jc w:val="right"/>
                  <w:rPr>
                    <w:rFonts w:eastAsia="Calibri"/>
                    <w:sz w:val="22"/>
                    <w:szCs w:val="22"/>
                  </w:rPr>
                </w:pPr>
                <w:r>
                  <w:rPr>
                    <w:rFonts w:eastAsia="Calibri"/>
                    <w:sz w:val="22"/>
                    <w:szCs w:val="22"/>
                  </w:rPr>
                  <w:t>329</w:t>
                </w:r>
              </w:p>
            </w:tc>
            <w:tc>
              <w:tcPr>
                <w:tcW w:w="4253" w:type="dxa"/>
                <w:vAlign w:val="center"/>
              </w:tcPr>
              <w:p w14:paraId="0D650736" w14:textId="77777777" w:rsidR="008A5667" w:rsidRDefault="00C734B5">
                <w:pPr>
                  <w:contextualSpacing/>
                  <w:rPr>
                    <w:rFonts w:eastAsia="Calibri"/>
                    <w:color w:val="000000"/>
                    <w:sz w:val="22"/>
                    <w:szCs w:val="22"/>
                  </w:rPr>
                </w:pPr>
                <w:r>
                  <w:rPr>
                    <w:rFonts w:eastAsia="Calibri"/>
                    <w:color w:val="000000"/>
                    <w:sz w:val="22"/>
                    <w:szCs w:val="22"/>
                  </w:rPr>
                  <w:t>Kretingos PGT</w:t>
                </w:r>
              </w:p>
            </w:tc>
            <w:tc>
              <w:tcPr>
                <w:tcW w:w="1275" w:type="dxa"/>
              </w:tcPr>
              <w:p w14:paraId="0D650737" w14:textId="77777777" w:rsidR="008A5667" w:rsidRDefault="00C734B5">
                <w:pPr>
                  <w:ind w:firstLine="720"/>
                  <w:contextualSpacing/>
                  <w:jc w:val="right"/>
                  <w:rPr>
                    <w:rFonts w:eastAsia="Calibri"/>
                    <w:sz w:val="22"/>
                    <w:szCs w:val="22"/>
                  </w:rPr>
                </w:pPr>
                <w:r>
                  <w:rPr>
                    <w:rFonts w:eastAsia="Calibri"/>
                    <w:sz w:val="22"/>
                    <w:szCs w:val="22"/>
                  </w:rPr>
                  <w:t>819</w:t>
                </w:r>
              </w:p>
            </w:tc>
            <w:tc>
              <w:tcPr>
                <w:tcW w:w="3969" w:type="dxa"/>
                <w:vAlign w:val="center"/>
              </w:tcPr>
              <w:p w14:paraId="0D650738" w14:textId="77777777" w:rsidR="008A5667" w:rsidRDefault="00C734B5">
                <w:pPr>
                  <w:contextualSpacing/>
                  <w:rPr>
                    <w:rFonts w:eastAsia="Calibri"/>
                    <w:color w:val="000000"/>
                    <w:sz w:val="22"/>
                    <w:szCs w:val="22"/>
                  </w:rPr>
                </w:pPr>
                <w:r>
                  <w:rPr>
                    <w:rFonts w:eastAsia="Calibri"/>
                    <w:color w:val="000000"/>
                    <w:sz w:val="22"/>
                    <w:szCs w:val="22"/>
                  </w:rPr>
                  <w:t>Šilalės PGT</w:t>
                </w:r>
              </w:p>
            </w:tc>
          </w:tr>
          <w:tr w:rsidR="008A5667" w14:paraId="0D65073E" w14:textId="77777777" w:rsidTr="006664D5">
            <w:trPr>
              <w:cantSplit/>
            </w:trPr>
            <w:tc>
              <w:tcPr>
                <w:tcW w:w="1276" w:type="dxa"/>
              </w:tcPr>
              <w:p w14:paraId="0D65073A" w14:textId="77777777" w:rsidR="008A5667" w:rsidRDefault="00C734B5">
                <w:pPr>
                  <w:ind w:firstLine="720"/>
                  <w:contextualSpacing/>
                  <w:jc w:val="right"/>
                  <w:rPr>
                    <w:rFonts w:eastAsia="Calibri"/>
                    <w:sz w:val="22"/>
                    <w:szCs w:val="22"/>
                  </w:rPr>
                </w:pPr>
                <w:r>
                  <w:rPr>
                    <w:rFonts w:eastAsia="Calibri"/>
                    <w:sz w:val="22"/>
                    <w:szCs w:val="22"/>
                  </w:rPr>
                  <w:t>339</w:t>
                </w:r>
              </w:p>
            </w:tc>
            <w:tc>
              <w:tcPr>
                <w:tcW w:w="4253" w:type="dxa"/>
                <w:vAlign w:val="center"/>
              </w:tcPr>
              <w:p w14:paraId="0D65073B" w14:textId="77777777" w:rsidR="008A5667" w:rsidRDefault="00C734B5">
                <w:pPr>
                  <w:contextualSpacing/>
                  <w:rPr>
                    <w:rFonts w:eastAsia="Calibri"/>
                    <w:color w:val="000000"/>
                    <w:sz w:val="22"/>
                    <w:szCs w:val="22"/>
                  </w:rPr>
                </w:pPr>
                <w:r>
                  <w:rPr>
                    <w:rFonts w:eastAsia="Calibri"/>
                    <w:color w:val="000000"/>
                    <w:sz w:val="22"/>
                    <w:szCs w:val="22"/>
                  </w:rPr>
                  <w:t>Palangos PGT</w:t>
                </w:r>
              </w:p>
            </w:tc>
            <w:tc>
              <w:tcPr>
                <w:tcW w:w="1275" w:type="dxa"/>
              </w:tcPr>
              <w:p w14:paraId="0D65073C" w14:textId="77777777" w:rsidR="008A5667" w:rsidRDefault="00C734B5">
                <w:pPr>
                  <w:ind w:firstLine="720"/>
                  <w:contextualSpacing/>
                  <w:jc w:val="right"/>
                  <w:rPr>
                    <w:rFonts w:eastAsia="Calibri"/>
                    <w:sz w:val="22"/>
                    <w:szCs w:val="22"/>
                  </w:rPr>
                </w:pPr>
                <w:r>
                  <w:rPr>
                    <w:rFonts w:eastAsia="Calibri"/>
                    <w:sz w:val="22"/>
                    <w:szCs w:val="22"/>
                  </w:rPr>
                  <w:t>829</w:t>
                </w:r>
              </w:p>
            </w:tc>
            <w:tc>
              <w:tcPr>
                <w:tcW w:w="3969" w:type="dxa"/>
                <w:vAlign w:val="center"/>
              </w:tcPr>
              <w:p w14:paraId="0D65073D" w14:textId="77777777" w:rsidR="008A5667" w:rsidRDefault="00C734B5">
                <w:pPr>
                  <w:contextualSpacing/>
                  <w:rPr>
                    <w:rFonts w:eastAsia="Calibri"/>
                    <w:color w:val="000000"/>
                    <w:sz w:val="22"/>
                    <w:szCs w:val="22"/>
                  </w:rPr>
                </w:pPr>
                <w:r>
                  <w:rPr>
                    <w:rFonts w:eastAsia="Calibri"/>
                    <w:color w:val="000000"/>
                    <w:sz w:val="22"/>
                    <w:szCs w:val="22"/>
                  </w:rPr>
                  <w:t>Jurbarko PGT</w:t>
                </w:r>
              </w:p>
            </w:tc>
          </w:tr>
          <w:tr w:rsidR="008A5667" w14:paraId="0D650743" w14:textId="77777777" w:rsidTr="006664D5">
            <w:trPr>
              <w:cantSplit/>
            </w:trPr>
            <w:tc>
              <w:tcPr>
                <w:tcW w:w="1276" w:type="dxa"/>
              </w:tcPr>
              <w:p w14:paraId="0D65073F" w14:textId="77777777" w:rsidR="008A5667" w:rsidRDefault="00C734B5">
                <w:pPr>
                  <w:ind w:firstLine="720"/>
                  <w:contextualSpacing/>
                  <w:jc w:val="right"/>
                  <w:rPr>
                    <w:rFonts w:eastAsia="Calibri"/>
                    <w:sz w:val="22"/>
                    <w:szCs w:val="22"/>
                  </w:rPr>
                </w:pPr>
                <w:r>
                  <w:rPr>
                    <w:rFonts w:eastAsia="Calibri"/>
                    <w:sz w:val="22"/>
                    <w:szCs w:val="22"/>
                  </w:rPr>
                  <w:t>349</w:t>
                </w:r>
              </w:p>
            </w:tc>
            <w:tc>
              <w:tcPr>
                <w:tcW w:w="4253" w:type="dxa"/>
                <w:vAlign w:val="center"/>
              </w:tcPr>
              <w:p w14:paraId="0D650740" w14:textId="77777777" w:rsidR="008A5667" w:rsidRDefault="00C734B5">
                <w:pPr>
                  <w:contextualSpacing/>
                  <w:rPr>
                    <w:rFonts w:eastAsia="Calibri"/>
                    <w:color w:val="000000"/>
                    <w:sz w:val="22"/>
                    <w:szCs w:val="22"/>
                  </w:rPr>
                </w:pPr>
                <w:r>
                  <w:rPr>
                    <w:rFonts w:eastAsia="Calibri"/>
                    <w:color w:val="000000"/>
                    <w:sz w:val="22"/>
                    <w:szCs w:val="22"/>
                  </w:rPr>
                  <w:t>Šilutės PGT</w:t>
                </w:r>
              </w:p>
            </w:tc>
            <w:tc>
              <w:tcPr>
                <w:tcW w:w="1275" w:type="dxa"/>
              </w:tcPr>
              <w:p w14:paraId="0D650741" w14:textId="77777777" w:rsidR="008A5667" w:rsidRDefault="00C734B5">
                <w:pPr>
                  <w:ind w:firstLine="720"/>
                  <w:contextualSpacing/>
                  <w:jc w:val="right"/>
                  <w:rPr>
                    <w:rFonts w:eastAsia="Calibri"/>
                    <w:sz w:val="22"/>
                    <w:szCs w:val="22"/>
                  </w:rPr>
                </w:pPr>
                <w:r>
                  <w:rPr>
                    <w:rFonts w:eastAsia="Calibri"/>
                    <w:sz w:val="22"/>
                    <w:szCs w:val="22"/>
                  </w:rPr>
                  <w:t>909</w:t>
                </w:r>
              </w:p>
            </w:tc>
            <w:tc>
              <w:tcPr>
                <w:tcW w:w="3969" w:type="dxa"/>
                <w:vAlign w:val="center"/>
              </w:tcPr>
              <w:p w14:paraId="0D650742" w14:textId="77777777" w:rsidR="008A5667" w:rsidRDefault="00C734B5">
                <w:pPr>
                  <w:contextualSpacing/>
                  <w:rPr>
                    <w:rFonts w:eastAsia="Calibri"/>
                    <w:bCs/>
                    <w:color w:val="000000"/>
                    <w:sz w:val="22"/>
                    <w:szCs w:val="22"/>
                  </w:rPr>
                </w:pPr>
                <w:r>
                  <w:rPr>
                    <w:rFonts w:eastAsia="Calibri"/>
                    <w:bCs/>
                    <w:color w:val="000000"/>
                    <w:sz w:val="22"/>
                    <w:szCs w:val="22"/>
                  </w:rPr>
                  <w:t>Marijampolės APGV</w:t>
                </w:r>
              </w:p>
            </w:tc>
          </w:tr>
          <w:tr w:rsidR="008A5667" w14:paraId="0D650748" w14:textId="77777777" w:rsidTr="006664D5">
            <w:trPr>
              <w:cantSplit/>
            </w:trPr>
            <w:tc>
              <w:tcPr>
                <w:tcW w:w="1276" w:type="dxa"/>
              </w:tcPr>
              <w:p w14:paraId="0D650744" w14:textId="77777777" w:rsidR="008A5667" w:rsidRDefault="00C734B5">
                <w:pPr>
                  <w:ind w:firstLine="720"/>
                  <w:contextualSpacing/>
                  <w:jc w:val="right"/>
                  <w:rPr>
                    <w:rFonts w:eastAsia="Calibri"/>
                    <w:sz w:val="22"/>
                    <w:szCs w:val="22"/>
                  </w:rPr>
                </w:pPr>
                <w:r>
                  <w:rPr>
                    <w:rFonts w:eastAsia="Calibri"/>
                    <w:sz w:val="22"/>
                    <w:szCs w:val="22"/>
                  </w:rPr>
                  <w:t>359</w:t>
                </w:r>
              </w:p>
            </w:tc>
            <w:tc>
              <w:tcPr>
                <w:tcW w:w="4253" w:type="dxa"/>
                <w:vAlign w:val="center"/>
              </w:tcPr>
              <w:p w14:paraId="0D650745" w14:textId="77777777" w:rsidR="008A5667" w:rsidRDefault="00C734B5">
                <w:pPr>
                  <w:contextualSpacing/>
                  <w:rPr>
                    <w:rFonts w:eastAsia="Calibri"/>
                    <w:color w:val="000000"/>
                    <w:sz w:val="22"/>
                    <w:szCs w:val="22"/>
                  </w:rPr>
                </w:pPr>
                <w:r>
                  <w:rPr>
                    <w:rFonts w:eastAsia="Calibri"/>
                    <w:color w:val="000000"/>
                    <w:sz w:val="22"/>
                    <w:szCs w:val="22"/>
                  </w:rPr>
                  <w:t>Skuodo PGT</w:t>
                </w:r>
              </w:p>
            </w:tc>
            <w:tc>
              <w:tcPr>
                <w:tcW w:w="1275" w:type="dxa"/>
              </w:tcPr>
              <w:p w14:paraId="0D650746" w14:textId="77777777" w:rsidR="008A5667" w:rsidRDefault="00C734B5">
                <w:pPr>
                  <w:ind w:firstLine="720"/>
                  <w:contextualSpacing/>
                  <w:jc w:val="right"/>
                  <w:rPr>
                    <w:rFonts w:eastAsia="Calibri"/>
                    <w:sz w:val="22"/>
                    <w:szCs w:val="22"/>
                  </w:rPr>
                </w:pPr>
                <w:r>
                  <w:rPr>
                    <w:rFonts w:eastAsia="Calibri"/>
                    <w:sz w:val="22"/>
                    <w:szCs w:val="22"/>
                  </w:rPr>
                  <w:t>919</w:t>
                </w:r>
              </w:p>
            </w:tc>
            <w:tc>
              <w:tcPr>
                <w:tcW w:w="3969" w:type="dxa"/>
                <w:vAlign w:val="center"/>
              </w:tcPr>
              <w:p w14:paraId="0D650747" w14:textId="77777777" w:rsidR="008A5667" w:rsidRDefault="00C734B5">
                <w:pPr>
                  <w:contextualSpacing/>
                  <w:rPr>
                    <w:rFonts w:eastAsia="Calibri"/>
                    <w:color w:val="000000"/>
                    <w:sz w:val="22"/>
                    <w:szCs w:val="22"/>
                  </w:rPr>
                </w:pPr>
                <w:r>
                  <w:rPr>
                    <w:rFonts w:eastAsia="Calibri"/>
                    <w:color w:val="000000"/>
                    <w:sz w:val="22"/>
                    <w:szCs w:val="22"/>
                  </w:rPr>
                  <w:t>Šakių PGT</w:t>
                </w:r>
              </w:p>
            </w:tc>
          </w:tr>
          <w:tr w:rsidR="008A5667" w14:paraId="0D65074D" w14:textId="77777777" w:rsidTr="006664D5">
            <w:trPr>
              <w:cantSplit/>
            </w:trPr>
            <w:tc>
              <w:tcPr>
                <w:tcW w:w="1276" w:type="dxa"/>
              </w:tcPr>
              <w:p w14:paraId="0D650749" w14:textId="77777777" w:rsidR="008A5667" w:rsidRDefault="00C734B5">
                <w:pPr>
                  <w:ind w:firstLine="720"/>
                  <w:contextualSpacing/>
                  <w:jc w:val="right"/>
                  <w:rPr>
                    <w:rFonts w:eastAsia="Calibri"/>
                    <w:sz w:val="22"/>
                    <w:szCs w:val="22"/>
                  </w:rPr>
                </w:pPr>
                <w:r>
                  <w:rPr>
                    <w:rFonts w:eastAsia="Calibri"/>
                    <w:sz w:val="22"/>
                    <w:szCs w:val="22"/>
                  </w:rPr>
                  <w:t>409</w:t>
                </w:r>
              </w:p>
            </w:tc>
            <w:tc>
              <w:tcPr>
                <w:tcW w:w="4253" w:type="dxa"/>
                <w:vAlign w:val="center"/>
              </w:tcPr>
              <w:p w14:paraId="0D65074A" w14:textId="77777777" w:rsidR="008A5667" w:rsidRDefault="00C734B5">
                <w:pPr>
                  <w:contextualSpacing/>
                  <w:rPr>
                    <w:rFonts w:eastAsia="Calibri"/>
                    <w:bCs/>
                    <w:color w:val="000000"/>
                    <w:sz w:val="22"/>
                    <w:szCs w:val="22"/>
                  </w:rPr>
                </w:pPr>
                <w:r>
                  <w:rPr>
                    <w:rFonts w:eastAsia="Calibri"/>
                    <w:bCs/>
                    <w:color w:val="000000"/>
                    <w:sz w:val="22"/>
                    <w:szCs w:val="22"/>
                  </w:rPr>
                  <w:t>Šiaulių APGV</w:t>
                </w:r>
              </w:p>
            </w:tc>
            <w:tc>
              <w:tcPr>
                <w:tcW w:w="1275" w:type="dxa"/>
              </w:tcPr>
              <w:p w14:paraId="0D65074B" w14:textId="77777777" w:rsidR="008A5667" w:rsidRDefault="00C734B5">
                <w:pPr>
                  <w:ind w:firstLine="720"/>
                  <w:contextualSpacing/>
                  <w:jc w:val="right"/>
                  <w:rPr>
                    <w:rFonts w:eastAsia="Calibri"/>
                    <w:sz w:val="22"/>
                    <w:szCs w:val="22"/>
                  </w:rPr>
                </w:pPr>
                <w:r>
                  <w:rPr>
                    <w:rFonts w:eastAsia="Calibri"/>
                    <w:sz w:val="22"/>
                    <w:szCs w:val="22"/>
                  </w:rPr>
                  <w:t>929</w:t>
                </w:r>
              </w:p>
            </w:tc>
            <w:tc>
              <w:tcPr>
                <w:tcW w:w="3969" w:type="dxa"/>
                <w:vAlign w:val="center"/>
              </w:tcPr>
              <w:p w14:paraId="0D65074C" w14:textId="77777777" w:rsidR="008A5667" w:rsidRDefault="00C734B5">
                <w:pPr>
                  <w:contextualSpacing/>
                  <w:rPr>
                    <w:rFonts w:eastAsia="Calibri"/>
                    <w:color w:val="000000"/>
                    <w:sz w:val="22"/>
                    <w:szCs w:val="22"/>
                  </w:rPr>
                </w:pPr>
                <w:r>
                  <w:rPr>
                    <w:rFonts w:eastAsia="Calibri"/>
                    <w:color w:val="000000"/>
                    <w:sz w:val="22"/>
                    <w:szCs w:val="22"/>
                  </w:rPr>
                  <w:t>Vilkaviškio PGT</w:t>
                </w:r>
              </w:p>
            </w:tc>
          </w:tr>
          <w:tr w:rsidR="008A5667" w14:paraId="0D650752" w14:textId="77777777" w:rsidTr="006664D5">
            <w:trPr>
              <w:cantSplit/>
            </w:trPr>
            <w:tc>
              <w:tcPr>
                <w:tcW w:w="1276" w:type="dxa"/>
              </w:tcPr>
              <w:p w14:paraId="0D65074E" w14:textId="77777777" w:rsidR="008A5667" w:rsidRDefault="00C734B5">
                <w:pPr>
                  <w:ind w:firstLine="720"/>
                  <w:contextualSpacing/>
                  <w:jc w:val="right"/>
                  <w:rPr>
                    <w:rFonts w:eastAsia="Calibri"/>
                    <w:sz w:val="22"/>
                    <w:szCs w:val="22"/>
                  </w:rPr>
                </w:pPr>
                <w:r>
                  <w:rPr>
                    <w:rFonts w:eastAsia="Calibri"/>
                    <w:sz w:val="22"/>
                    <w:szCs w:val="22"/>
                  </w:rPr>
                  <w:t>419</w:t>
                </w:r>
              </w:p>
            </w:tc>
            <w:tc>
              <w:tcPr>
                <w:tcW w:w="4253" w:type="dxa"/>
                <w:vAlign w:val="center"/>
              </w:tcPr>
              <w:p w14:paraId="0D65074F" w14:textId="77777777" w:rsidR="008A5667" w:rsidRDefault="00C734B5">
                <w:pPr>
                  <w:contextualSpacing/>
                  <w:rPr>
                    <w:rFonts w:eastAsia="Calibri"/>
                    <w:color w:val="000000"/>
                    <w:sz w:val="22"/>
                    <w:szCs w:val="22"/>
                  </w:rPr>
                </w:pPr>
                <w:r>
                  <w:rPr>
                    <w:rFonts w:eastAsia="Calibri"/>
                    <w:color w:val="000000"/>
                    <w:sz w:val="22"/>
                    <w:szCs w:val="22"/>
                  </w:rPr>
                  <w:t>Akmenės PGT</w:t>
                </w:r>
              </w:p>
            </w:tc>
            <w:tc>
              <w:tcPr>
                <w:tcW w:w="1275" w:type="dxa"/>
              </w:tcPr>
              <w:p w14:paraId="0D650750" w14:textId="77777777" w:rsidR="008A5667" w:rsidRDefault="00C734B5">
                <w:pPr>
                  <w:ind w:firstLine="720"/>
                  <w:contextualSpacing/>
                  <w:jc w:val="right"/>
                  <w:rPr>
                    <w:rFonts w:eastAsia="Calibri"/>
                    <w:sz w:val="22"/>
                    <w:szCs w:val="22"/>
                  </w:rPr>
                </w:pPr>
                <w:r>
                  <w:rPr>
                    <w:rFonts w:eastAsia="Calibri"/>
                    <w:sz w:val="22"/>
                    <w:szCs w:val="22"/>
                  </w:rPr>
                  <w:t>939</w:t>
                </w:r>
              </w:p>
            </w:tc>
            <w:tc>
              <w:tcPr>
                <w:tcW w:w="3969" w:type="dxa"/>
                <w:vAlign w:val="center"/>
              </w:tcPr>
              <w:p w14:paraId="0D650751" w14:textId="77777777" w:rsidR="008A5667" w:rsidRDefault="00C734B5">
                <w:pPr>
                  <w:contextualSpacing/>
                  <w:rPr>
                    <w:rFonts w:eastAsia="Calibri"/>
                    <w:bCs/>
                    <w:color w:val="000000"/>
                    <w:sz w:val="22"/>
                    <w:szCs w:val="22"/>
                  </w:rPr>
                </w:pPr>
                <w:r>
                  <w:rPr>
                    <w:rFonts w:eastAsia="Calibri"/>
                    <w:bCs/>
                    <w:color w:val="000000"/>
                    <w:sz w:val="22"/>
                    <w:szCs w:val="22"/>
                  </w:rPr>
                  <w:t xml:space="preserve">Telšių APGV </w:t>
                </w:r>
              </w:p>
            </w:tc>
          </w:tr>
          <w:tr w:rsidR="008A5667" w14:paraId="0D650757" w14:textId="77777777" w:rsidTr="006664D5">
            <w:trPr>
              <w:cantSplit/>
            </w:trPr>
            <w:tc>
              <w:tcPr>
                <w:tcW w:w="1276" w:type="dxa"/>
              </w:tcPr>
              <w:p w14:paraId="0D650753" w14:textId="77777777" w:rsidR="008A5667" w:rsidRDefault="00C734B5">
                <w:pPr>
                  <w:ind w:firstLine="720"/>
                  <w:contextualSpacing/>
                  <w:jc w:val="right"/>
                  <w:rPr>
                    <w:rFonts w:eastAsia="Calibri"/>
                    <w:sz w:val="22"/>
                    <w:szCs w:val="22"/>
                  </w:rPr>
                </w:pPr>
                <w:r>
                  <w:rPr>
                    <w:rFonts w:eastAsia="Calibri"/>
                    <w:sz w:val="22"/>
                    <w:szCs w:val="22"/>
                  </w:rPr>
                  <w:t>429</w:t>
                </w:r>
              </w:p>
            </w:tc>
            <w:tc>
              <w:tcPr>
                <w:tcW w:w="4253" w:type="dxa"/>
                <w:vAlign w:val="center"/>
              </w:tcPr>
              <w:p w14:paraId="0D650754" w14:textId="77777777" w:rsidR="008A5667" w:rsidRDefault="00C734B5">
                <w:pPr>
                  <w:contextualSpacing/>
                  <w:rPr>
                    <w:rFonts w:eastAsia="Calibri"/>
                    <w:color w:val="000000"/>
                    <w:sz w:val="22"/>
                    <w:szCs w:val="22"/>
                  </w:rPr>
                </w:pPr>
                <w:r>
                  <w:rPr>
                    <w:rFonts w:eastAsia="Calibri"/>
                    <w:color w:val="000000"/>
                    <w:sz w:val="22"/>
                    <w:szCs w:val="22"/>
                  </w:rPr>
                  <w:t>Radviliškio PGT</w:t>
                </w:r>
              </w:p>
            </w:tc>
            <w:tc>
              <w:tcPr>
                <w:tcW w:w="1275" w:type="dxa"/>
              </w:tcPr>
              <w:p w14:paraId="0D650755" w14:textId="77777777" w:rsidR="008A5667" w:rsidRDefault="00C734B5">
                <w:pPr>
                  <w:ind w:firstLine="720"/>
                  <w:contextualSpacing/>
                  <w:jc w:val="right"/>
                  <w:rPr>
                    <w:rFonts w:eastAsia="Calibri"/>
                    <w:sz w:val="22"/>
                    <w:szCs w:val="22"/>
                  </w:rPr>
                </w:pPr>
                <w:r>
                  <w:rPr>
                    <w:rFonts w:eastAsia="Calibri"/>
                    <w:sz w:val="22"/>
                    <w:szCs w:val="22"/>
                  </w:rPr>
                  <w:t>949</w:t>
                </w:r>
              </w:p>
            </w:tc>
            <w:tc>
              <w:tcPr>
                <w:tcW w:w="3969" w:type="dxa"/>
                <w:vAlign w:val="center"/>
              </w:tcPr>
              <w:p w14:paraId="0D650756" w14:textId="77777777" w:rsidR="008A5667" w:rsidRDefault="00C734B5">
                <w:pPr>
                  <w:contextualSpacing/>
                  <w:rPr>
                    <w:rFonts w:eastAsia="Calibri"/>
                    <w:color w:val="000000"/>
                    <w:sz w:val="22"/>
                    <w:szCs w:val="22"/>
                  </w:rPr>
                </w:pPr>
                <w:r>
                  <w:rPr>
                    <w:rFonts w:eastAsia="Calibri"/>
                    <w:color w:val="000000"/>
                    <w:sz w:val="22"/>
                    <w:szCs w:val="22"/>
                  </w:rPr>
                  <w:t xml:space="preserve">Mažeikių PGT </w:t>
                </w:r>
              </w:p>
            </w:tc>
          </w:tr>
          <w:tr w:rsidR="008A5667" w14:paraId="0D65075C" w14:textId="77777777" w:rsidTr="006664D5">
            <w:trPr>
              <w:cantSplit/>
            </w:trPr>
            <w:tc>
              <w:tcPr>
                <w:tcW w:w="1276" w:type="dxa"/>
              </w:tcPr>
              <w:p w14:paraId="0D650758" w14:textId="77777777" w:rsidR="008A5667" w:rsidRDefault="00C734B5">
                <w:pPr>
                  <w:ind w:firstLine="720"/>
                  <w:contextualSpacing/>
                  <w:jc w:val="right"/>
                  <w:rPr>
                    <w:rFonts w:eastAsia="Calibri"/>
                    <w:sz w:val="22"/>
                    <w:szCs w:val="22"/>
                  </w:rPr>
                </w:pPr>
                <w:r>
                  <w:rPr>
                    <w:rFonts w:eastAsia="Calibri"/>
                    <w:sz w:val="22"/>
                    <w:szCs w:val="22"/>
                  </w:rPr>
                  <w:t>439</w:t>
                </w:r>
              </w:p>
            </w:tc>
            <w:tc>
              <w:tcPr>
                <w:tcW w:w="4253" w:type="dxa"/>
                <w:vAlign w:val="center"/>
              </w:tcPr>
              <w:p w14:paraId="0D650759" w14:textId="77777777" w:rsidR="008A5667" w:rsidRDefault="00C734B5">
                <w:pPr>
                  <w:contextualSpacing/>
                  <w:rPr>
                    <w:rFonts w:eastAsia="Calibri"/>
                    <w:color w:val="000000"/>
                    <w:sz w:val="22"/>
                    <w:szCs w:val="22"/>
                  </w:rPr>
                </w:pPr>
                <w:r>
                  <w:rPr>
                    <w:rFonts w:eastAsia="Calibri"/>
                    <w:color w:val="000000"/>
                    <w:sz w:val="22"/>
                    <w:szCs w:val="22"/>
                  </w:rPr>
                  <w:t>Pakruojo PGT</w:t>
                </w:r>
              </w:p>
            </w:tc>
            <w:tc>
              <w:tcPr>
                <w:tcW w:w="1275" w:type="dxa"/>
              </w:tcPr>
              <w:p w14:paraId="0D65075A" w14:textId="77777777" w:rsidR="008A5667" w:rsidRDefault="00C734B5">
                <w:pPr>
                  <w:ind w:firstLine="720"/>
                  <w:contextualSpacing/>
                  <w:jc w:val="right"/>
                  <w:rPr>
                    <w:rFonts w:eastAsia="Calibri"/>
                    <w:sz w:val="22"/>
                    <w:szCs w:val="22"/>
                  </w:rPr>
                </w:pPr>
                <w:r>
                  <w:rPr>
                    <w:rFonts w:eastAsia="Calibri"/>
                    <w:sz w:val="22"/>
                    <w:szCs w:val="22"/>
                  </w:rPr>
                  <w:t>959</w:t>
                </w:r>
              </w:p>
            </w:tc>
            <w:tc>
              <w:tcPr>
                <w:tcW w:w="3969" w:type="dxa"/>
                <w:vAlign w:val="center"/>
              </w:tcPr>
              <w:p w14:paraId="0D65075B" w14:textId="77777777" w:rsidR="008A5667" w:rsidRDefault="00C734B5">
                <w:pPr>
                  <w:contextualSpacing/>
                  <w:rPr>
                    <w:rFonts w:eastAsia="Calibri"/>
                    <w:color w:val="000000"/>
                    <w:sz w:val="22"/>
                    <w:szCs w:val="22"/>
                  </w:rPr>
                </w:pPr>
                <w:r>
                  <w:rPr>
                    <w:rFonts w:eastAsia="Calibri"/>
                    <w:color w:val="000000"/>
                    <w:sz w:val="22"/>
                    <w:szCs w:val="22"/>
                  </w:rPr>
                  <w:t>Plungės PGT</w:t>
                </w:r>
              </w:p>
            </w:tc>
          </w:tr>
          <w:tr w:rsidR="008A5667" w14:paraId="0D650761" w14:textId="77777777" w:rsidTr="006664D5">
            <w:trPr>
              <w:cantSplit/>
            </w:trPr>
            <w:tc>
              <w:tcPr>
                <w:tcW w:w="1276" w:type="dxa"/>
              </w:tcPr>
              <w:p w14:paraId="0D65075D" w14:textId="77777777" w:rsidR="008A5667" w:rsidRDefault="00C734B5">
                <w:pPr>
                  <w:ind w:firstLine="720"/>
                  <w:contextualSpacing/>
                  <w:jc w:val="right"/>
                  <w:rPr>
                    <w:rFonts w:eastAsia="Calibri"/>
                    <w:sz w:val="22"/>
                    <w:szCs w:val="22"/>
                  </w:rPr>
                </w:pPr>
                <w:r>
                  <w:rPr>
                    <w:rFonts w:eastAsia="Calibri"/>
                    <w:sz w:val="22"/>
                    <w:szCs w:val="22"/>
                  </w:rPr>
                  <w:t>449</w:t>
                </w:r>
              </w:p>
            </w:tc>
            <w:tc>
              <w:tcPr>
                <w:tcW w:w="4253" w:type="dxa"/>
                <w:vAlign w:val="center"/>
              </w:tcPr>
              <w:p w14:paraId="0D65075E" w14:textId="77777777" w:rsidR="008A5667" w:rsidRDefault="00C734B5">
                <w:pPr>
                  <w:contextualSpacing/>
                  <w:rPr>
                    <w:rFonts w:eastAsia="Calibri"/>
                    <w:color w:val="000000"/>
                    <w:sz w:val="22"/>
                    <w:szCs w:val="22"/>
                  </w:rPr>
                </w:pPr>
                <w:r>
                  <w:rPr>
                    <w:rFonts w:eastAsia="Calibri"/>
                    <w:color w:val="000000"/>
                    <w:sz w:val="22"/>
                    <w:szCs w:val="22"/>
                  </w:rPr>
                  <w:t>Kelmės PGT</w:t>
                </w:r>
              </w:p>
            </w:tc>
            <w:tc>
              <w:tcPr>
                <w:tcW w:w="1275" w:type="dxa"/>
              </w:tcPr>
              <w:p w14:paraId="0D65075F" w14:textId="77777777" w:rsidR="008A5667" w:rsidRDefault="00C734B5">
                <w:pPr>
                  <w:ind w:firstLine="720"/>
                  <w:contextualSpacing/>
                  <w:jc w:val="right"/>
                  <w:rPr>
                    <w:rFonts w:eastAsia="Calibri"/>
                    <w:sz w:val="22"/>
                    <w:szCs w:val="22"/>
                  </w:rPr>
                </w:pPr>
                <w:r>
                  <w:rPr>
                    <w:rFonts w:eastAsia="Calibri"/>
                    <w:sz w:val="22"/>
                    <w:szCs w:val="22"/>
                  </w:rPr>
                  <w:t>029</w:t>
                </w:r>
              </w:p>
            </w:tc>
            <w:tc>
              <w:tcPr>
                <w:tcW w:w="3969" w:type="dxa"/>
                <w:vAlign w:val="center"/>
              </w:tcPr>
              <w:p w14:paraId="0D650760" w14:textId="77777777" w:rsidR="008A5667" w:rsidRDefault="00C734B5">
                <w:pPr>
                  <w:contextualSpacing/>
                  <w:rPr>
                    <w:rFonts w:eastAsia="Calibri"/>
                    <w:bCs/>
                    <w:color w:val="000000"/>
                    <w:sz w:val="22"/>
                    <w:szCs w:val="22"/>
                  </w:rPr>
                </w:pPr>
                <w:r>
                  <w:rPr>
                    <w:rFonts w:eastAsia="Calibri"/>
                    <w:bCs/>
                    <w:color w:val="000000"/>
                    <w:sz w:val="22"/>
                    <w:szCs w:val="22"/>
                  </w:rPr>
                  <w:t>Mažeikių OPGV</w:t>
                </w:r>
              </w:p>
            </w:tc>
          </w:tr>
          <w:tr w:rsidR="008A5667" w14:paraId="0D650766" w14:textId="77777777" w:rsidTr="006664D5">
            <w:trPr>
              <w:cantSplit/>
            </w:trPr>
            <w:tc>
              <w:tcPr>
                <w:tcW w:w="1276" w:type="dxa"/>
              </w:tcPr>
              <w:p w14:paraId="0D650762" w14:textId="77777777" w:rsidR="008A5667" w:rsidRDefault="00C734B5">
                <w:pPr>
                  <w:ind w:firstLine="720"/>
                  <w:contextualSpacing/>
                  <w:jc w:val="right"/>
                  <w:rPr>
                    <w:rFonts w:eastAsia="Calibri"/>
                    <w:sz w:val="22"/>
                    <w:szCs w:val="22"/>
                  </w:rPr>
                </w:pPr>
                <w:r>
                  <w:rPr>
                    <w:rFonts w:eastAsia="Calibri"/>
                    <w:sz w:val="22"/>
                    <w:szCs w:val="22"/>
                  </w:rPr>
                  <w:t>459</w:t>
                </w:r>
              </w:p>
            </w:tc>
            <w:tc>
              <w:tcPr>
                <w:tcW w:w="4253" w:type="dxa"/>
                <w:vAlign w:val="center"/>
              </w:tcPr>
              <w:p w14:paraId="0D650763" w14:textId="77777777" w:rsidR="008A5667" w:rsidRDefault="00C734B5">
                <w:pPr>
                  <w:contextualSpacing/>
                  <w:rPr>
                    <w:rFonts w:eastAsia="Calibri"/>
                    <w:color w:val="000000"/>
                    <w:sz w:val="22"/>
                    <w:szCs w:val="22"/>
                  </w:rPr>
                </w:pPr>
                <w:r>
                  <w:rPr>
                    <w:rFonts w:eastAsia="Calibri"/>
                    <w:color w:val="000000"/>
                    <w:sz w:val="22"/>
                    <w:szCs w:val="22"/>
                  </w:rPr>
                  <w:t>Joniškio PGT</w:t>
                </w:r>
              </w:p>
            </w:tc>
            <w:tc>
              <w:tcPr>
                <w:tcW w:w="1275" w:type="dxa"/>
              </w:tcPr>
              <w:p w14:paraId="0D650764" w14:textId="77777777" w:rsidR="008A5667" w:rsidRDefault="00C734B5">
                <w:pPr>
                  <w:ind w:firstLine="720"/>
                  <w:contextualSpacing/>
                  <w:jc w:val="right"/>
                  <w:rPr>
                    <w:rFonts w:eastAsia="Calibri"/>
                    <w:sz w:val="22"/>
                    <w:szCs w:val="22"/>
                  </w:rPr>
                </w:pPr>
                <w:r>
                  <w:rPr>
                    <w:rFonts w:eastAsia="Calibri"/>
                    <w:sz w:val="22"/>
                    <w:szCs w:val="22"/>
                  </w:rPr>
                  <w:t>039</w:t>
                </w:r>
              </w:p>
            </w:tc>
            <w:tc>
              <w:tcPr>
                <w:tcW w:w="3969" w:type="dxa"/>
                <w:vAlign w:val="center"/>
              </w:tcPr>
              <w:p w14:paraId="0D650765" w14:textId="77777777" w:rsidR="008A5667" w:rsidRDefault="00C734B5">
                <w:pPr>
                  <w:contextualSpacing/>
                  <w:rPr>
                    <w:rFonts w:eastAsia="Calibri"/>
                    <w:bCs/>
                    <w:color w:val="000000"/>
                    <w:sz w:val="22"/>
                    <w:szCs w:val="22"/>
                  </w:rPr>
                </w:pPr>
                <w:r>
                  <w:rPr>
                    <w:rFonts w:eastAsia="Calibri"/>
                    <w:bCs/>
                    <w:color w:val="000000"/>
                    <w:sz w:val="22"/>
                    <w:szCs w:val="22"/>
                  </w:rPr>
                  <w:t>Elektrėnų PGT</w:t>
                </w:r>
              </w:p>
            </w:tc>
          </w:tr>
          <w:tr w:rsidR="008A5667" w14:paraId="0D65076B" w14:textId="77777777" w:rsidTr="006664D5">
            <w:trPr>
              <w:cantSplit/>
            </w:trPr>
            <w:tc>
              <w:tcPr>
                <w:tcW w:w="1276" w:type="dxa"/>
              </w:tcPr>
              <w:p w14:paraId="0D650767" w14:textId="77777777" w:rsidR="008A5667" w:rsidRDefault="008A5667">
                <w:pPr>
                  <w:ind w:firstLine="720"/>
                  <w:contextualSpacing/>
                  <w:jc w:val="right"/>
                  <w:rPr>
                    <w:rFonts w:eastAsia="Calibri"/>
                    <w:sz w:val="22"/>
                    <w:szCs w:val="22"/>
                  </w:rPr>
                </w:pPr>
              </w:p>
            </w:tc>
            <w:tc>
              <w:tcPr>
                <w:tcW w:w="4253" w:type="dxa"/>
                <w:vAlign w:val="center"/>
              </w:tcPr>
              <w:p w14:paraId="0D650768" w14:textId="77777777" w:rsidR="008A5667" w:rsidRDefault="008A5667">
                <w:pPr>
                  <w:ind w:left="34" w:firstLine="720"/>
                  <w:contextualSpacing/>
                  <w:rPr>
                    <w:rFonts w:eastAsia="Calibri"/>
                    <w:color w:val="000000"/>
                    <w:sz w:val="22"/>
                    <w:szCs w:val="22"/>
                  </w:rPr>
                </w:pPr>
              </w:p>
            </w:tc>
            <w:tc>
              <w:tcPr>
                <w:tcW w:w="1275" w:type="dxa"/>
              </w:tcPr>
              <w:p w14:paraId="0D650769" w14:textId="77777777" w:rsidR="008A5667" w:rsidRDefault="00C734B5">
                <w:pPr>
                  <w:ind w:firstLine="720"/>
                  <w:contextualSpacing/>
                  <w:jc w:val="right"/>
                  <w:rPr>
                    <w:rFonts w:eastAsia="Calibri"/>
                    <w:sz w:val="22"/>
                    <w:szCs w:val="22"/>
                  </w:rPr>
                </w:pPr>
                <w:r>
                  <w:rPr>
                    <w:rFonts w:eastAsia="Calibri"/>
                    <w:sz w:val="22"/>
                    <w:szCs w:val="22"/>
                  </w:rPr>
                  <w:t>049</w:t>
                </w:r>
              </w:p>
            </w:tc>
            <w:tc>
              <w:tcPr>
                <w:tcW w:w="3969" w:type="dxa"/>
                <w:vAlign w:val="center"/>
              </w:tcPr>
              <w:p w14:paraId="0D65076A" w14:textId="77777777" w:rsidR="008A5667" w:rsidRDefault="00C734B5">
                <w:pPr>
                  <w:contextualSpacing/>
                  <w:rPr>
                    <w:rFonts w:eastAsia="Calibri"/>
                    <w:bCs/>
                    <w:color w:val="000000"/>
                    <w:sz w:val="22"/>
                    <w:szCs w:val="22"/>
                  </w:rPr>
                </w:pPr>
                <w:r>
                  <w:rPr>
                    <w:rFonts w:eastAsia="Calibri"/>
                    <w:bCs/>
                    <w:color w:val="000000"/>
                    <w:sz w:val="22"/>
                    <w:szCs w:val="22"/>
                  </w:rPr>
                  <w:t>Visagino PGV</w:t>
                </w:r>
              </w:p>
            </w:tc>
          </w:tr>
          <w:tr w:rsidR="008A5667" w14:paraId="0D65076D" w14:textId="77777777" w:rsidTr="006664D5">
            <w:trPr>
              <w:cantSplit/>
            </w:trPr>
            <w:tc>
              <w:tcPr>
                <w:tcW w:w="10773" w:type="dxa"/>
                <w:gridSpan w:val="4"/>
              </w:tcPr>
              <w:p w14:paraId="0D65076C" w14:textId="77777777" w:rsidR="008A5667" w:rsidRDefault="00C734B5">
                <w:pPr>
                  <w:ind w:left="34" w:firstLine="720"/>
                  <w:contextualSpacing/>
                  <w:jc w:val="center"/>
                  <w:rPr>
                    <w:rFonts w:eastAsia="Calibri"/>
                    <w:bCs/>
                    <w:color w:val="000000"/>
                    <w:sz w:val="22"/>
                    <w:szCs w:val="22"/>
                  </w:rPr>
                </w:pPr>
                <w:r>
                  <w:rPr>
                    <w:rFonts w:eastAsia="Calibri"/>
                    <w:sz w:val="22"/>
                    <w:szCs w:val="22"/>
                  </w:rPr>
                  <w:t>KD ir jam pavaldžios įstaigos</w:t>
                </w:r>
              </w:p>
            </w:tc>
          </w:tr>
          <w:tr w:rsidR="008A5667" w14:paraId="0D650772" w14:textId="77777777" w:rsidTr="006664D5">
            <w:trPr>
              <w:cantSplit/>
            </w:trPr>
            <w:tc>
              <w:tcPr>
                <w:tcW w:w="1276" w:type="dxa"/>
              </w:tcPr>
              <w:p w14:paraId="0D65076E" w14:textId="77777777" w:rsidR="008A5667" w:rsidRDefault="00C734B5">
                <w:pPr>
                  <w:ind w:firstLine="720"/>
                  <w:contextualSpacing/>
                  <w:jc w:val="right"/>
                  <w:rPr>
                    <w:rFonts w:eastAsia="Calibri"/>
                    <w:sz w:val="22"/>
                    <w:szCs w:val="22"/>
                  </w:rPr>
                </w:pPr>
                <w:r>
                  <w:rPr>
                    <w:rFonts w:eastAsia="Calibri"/>
                    <w:sz w:val="22"/>
                    <w:szCs w:val="22"/>
                  </w:rPr>
                  <w:t>010</w:t>
                </w:r>
              </w:p>
            </w:tc>
            <w:tc>
              <w:tcPr>
                <w:tcW w:w="4253" w:type="dxa"/>
              </w:tcPr>
              <w:p w14:paraId="0D65076F" w14:textId="77777777" w:rsidR="008A5667" w:rsidRDefault="00C734B5">
                <w:pPr>
                  <w:contextualSpacing/>
                  <w:rPr>
                    <w:rFonts w:eastAsia="Calibri"/>
                    <w:sz w:val="22"/>
                    <w:szCs w:val="22"/>
                  </w:rPr>
                </w:pPr>
                <w:r>
                  <w:rPr>
                    <w:rFonts w:eastAsia="Calibri"/>
                    <w:sz w:val="22"/>
                    <w:szCs w:val="22"/>
                  </w:rPr>
                  <w:t>Kalėjimų departamentas</w:t>
                </w:r>
              </w:p>
            </w:tc>
            <w:tc>
              <w:tcPr>
                <w:tcW w:w="1275" w:type="dxa"/>
              </w:tcPr>
              <w:p w14:paraId="0D650770" w14:textId="77777777" w:rsidR="008A5667" w:rsidRDefault="00C734B5">
                <w:pPr>
                  <w:ind w:firstLine="720"/>
                  <w:contextualSpacing/>
                  <w:jc w:val="right"/>
                  <w:rPr>
                    <w:rFonts w:eastAsia="Calibri"/>
                    <w:sz w:val="22"/>
                    <w:szCs w:val="22"/>
                  </w:rPr>
                </w:pPr>
                <w:r>
                  <w:rPr>
                    <w:rFonts w:eastAsia="Calibri"/>
                    <w:sz w:val="22"/>
                    <w:szCs w:val="22"/>
                  </w:rPr>
                  <w:t>080</w:t>
                </w:r>
              </w:p>
            </w:tc>
            <w:tc>
              <w:tcPr>
                <w:tcW w:w="3969" w:type="dxa"/>
              </w:tcPr>
              <w:p w14:paraId="0D650771" w14:textId="77777777" w:rsidR="008A5667" w:rsidRDefault="00C734B5">
                <w:pPr>
                  <w:contextualSpacing/>
                  <w:rPr>
                    <w:rFonts w:eastAsia="Calibri"/>
                    <w:bCs/>
                    <w:sz w:val="22"/>
                    <w:szCs w:val="22"/>
                  </w:rPr>
                </w:pPr>
                <w:r>
                  <w:rPr>
                    <w:rFonts w:eastAsia="Calibri"/>
                    <w:bCs/>
                    <w:sz w:val="22"/>
                    <w:szCs w:val="22"/>
                  </w:rPr>
                  <w:t>Laisvės atėmimo vietų ligoninė (Vilniaus m.)</w:t>
                </w:r>
              </w:p>
            </w:tc>
          </w:tr>
          <w:tr w:rsidR="008A5667" w14:paraId="0D650777" w14:textId="77777777" w:rsidTr="006664D5">
            <w:trPr>
              <w:cantSplit/>
            </w:trPr>
            <w:tc>
              <w:tcPr>
                <w:tcW w:w="1276" w:type="dxa"/>
              </w:tcPr>
              <w:p w14:paraId="0D650773" w14:textId="77777777" w:rsidR="008A5667" w:rsidRDefault="00C734B5">
                <w:pPr>
                  <w:ind w:firstLine="720"/>
                  <w:contextualSpacing/>
                  <w:jc w:val="right"/>
                  <w:rPr>
                    <w:rFonts w:eastAsia="Calibri"/>
                    <w:sz w:val="22"/>
                    <w:szCs w:val="22"/>
                  </w:rPr>
                </w:pPr>
                <w:r>
                  <w:rPr>
                    <w:rFonts w:eastAsia="Calibri"/>
                    <w:sz w:val="22"/>
                    <w:szCs w:val="22"/>
                  </w:rPr>
                  <w:t>020</w:t>
                </w:r>
              </w:p>
            </w:tc>
            <w:tc>
              <w:tcPr>
                <w:tcW w:w="4253" w:type="dxa"/>
              </w:tcPr>
              <w:p w14:paraId="0D650774" w14:textId="77777777" w:rsidR="008A5667" w:rsidRDefault="00C734B5">
                <w:pPr>
                  <w:contextualSpacing/>
                  <w:rPr>
                    <w:rFonts w:eastAsia="Calibri"/>
                    <w:sz w:val="22"/>
                    <w:szCs w:val="22"/>
                  </w:rPr>
                </w:pPr>
                <w:r>
                  <w:rPr>
                    <w:rFonts w:eastAsia="Calibri"/>
                    <w:bCs/>
                    <w:sz w:val="22"/>
                    <w:szCs w:val="22"/>
                  </w:rPr>
                  <w:t>Alytaus pataisos namai</w:t>
                </w:r>
              </w:p>
            </w:tc>
            <w:tc>
              <w:tcPr>
                <w:tcW w:w="1275" w:type="dxa"/>
              </w:tcPr>
              <w:p w14:paraId="0D650775" w14:textId="77777777" w:rsidR="008A5667" w:rsidRDefault="00C734B5">
                <w:pPr>
                  <w:ind w:firstLine="720"/>
                  <w:contextualSpacing/>
                  <w:jc w:val="right"/>
                  <w:rPr>
                    <w:rFonts w:eastAsia="Calibri"/>
                    <w:sz w:val="22"/>
                    <w:szCs w:val="22"/>
                  </w:rPr>
                </w:pPr>
                <w:r>
                  <w:rPr>
                    <w:rFonts w:eastAsia="Calibri"/>
                    <w:sz w:val="22"/>
                    <w:szCs w:val="22"/>
                  </w:rPr>
                  <w:t>090</w:t>
                </w:r>
              </w:p>
            </w:tc>
            <w:tc>
              <w:tcPr>
                <w:tcW w:w="3969" w:type="dxa"/>
              </w:tcPr>
              <w:p w14:paraId="0D650776" w14:textId="77777777" w:rsidR="008A5667" w:rsidRDefault="00C734B5">
                <w:pPr>
                  <w:contextualSpacing/>
                  <w:rPr>
                    <w:rFonts w:eastAsia="Calibri"/>
                    <w:bCs/>
                    <w:sz w:val="22"/>
                    <w:szCs w:val="22"/>
                  </w:rPr>
                </w:pPr>
                <w:r>
                  <w:rPr>
                    <w:rFonts w:eastAsia="Calibri"/>
                    <w:bCs/>
                    <w:sz w:val="22"/>
                    <w:szCs w:val="22"/>
                  </w:rPr>
                  <w:t>Laisvės atėmimo vietų ligoninė (Pravieniškių padalinys)</w:t>
                </w:r>
              </w:p>
            </w:tc>
          </w:tr>
          <w:tr w:rsidR="008A5667" w14:paraId="0D65077C" w14:textId="77777777" w:rsidTr="006664D5">
            <w:trPr>
              <w:cantSplit/>
            </w:trPr>
            <w:tc>
              <w:tcPr>
                <w:tcW w:w="1276" w:type="dxa"/>
              </w:tcPr>
              <w:p w14:paraId="0D650778" w14:textId="77777777" w:rsidR="008A5667" w:rsidRDefault="00C734B5">
                <w:pPr>
                  <w:ind w:firstLine="720"/>
                  <w:contextualSpacing/>
                  <w:jc w:val="right"/>
                  <w:rPr>
                    <w:rFonts w:eastAsia="Calibri"/>
                    <w:sz w:val="22"/>
                    <w:szCs w:val="22"/>
                  </w:rPr>
                </w:pPr>
                <w:r>
                  <w:rPr>
                    <w:rFonts w:eastAsia="Calibri"/>
                    <w:sz w:val="22"/>
                    <w:szCs w:val="22"/>
                  </w:rPr>
                  <w:t>030</w:t>
                </w:r>
              </w:p>
            </w:tc>
            <w:tc>
              <w:tcPr>
                <w:tcW w:w="4253" w:type="dxa"/>
              </w:tcPr>
              <w:p w14:paraId="0D650779" w14:textId="77777777" w:rsidR="008A5667" w:rsidRDefault="00C734B5">
                <w:pPr>
                  <w:contextualSpacing/>
                  <w:rPr>
                    <w:rFonts w:eastAsia="Calibri"/>
                    <w:bCs/>
                    <w:sz w:val="22"/>
                    <w:szCs w:val="22"/>
                  </w:rPr>
                </w:pPr>
                <w:r>
                  <w:rPr>
                    <w:rFonts w:eastAsia="Calibri"/>
                    <w:bCs/>
                    <w:sz w:val="22"/>
                    <w:szCs w:val="22"/>
                  </w:rPr>
                  <w:t>Kybartų pataisos namai</w:t>
                </w:r>
              </w:p>
            </w:tc>
            <w:tc>
              <w:tcPr>
                <w:tcW w:w="1275" w:type="dxa"/>
              </w:tcPr>
              <w:p w14:paraId="0D65077A" w14:textId="77777777" w:rsidR="008A5667" w:rsidRDefault="00C734B5">
                <w:pPr>
                  <w:ind w:firstLine="720"/>
                  <w:contextualSpacing/>
                  <w:jc w:val="right"/>
                  <w:rPr>
                    <w:rFonts w:eastAsia="Calibri"/>
                    <w:sz w:val="22"/>
                    <w:szCs w:val="22"/>
                  </w:rPr>
                </w:pPr>
                <w:r>
                  <w:rPr>
                    <w:rFonts w:eastAsia="Calibri"/>
                    <w:sz w:val="22"/>
                    <w:szCs w:val="22"/>
                  </w:rPr>
                  <w:t>100</w:t>
                </w:r>
              </w:p>
            </w:tc>
            <w:tc>
              <w:tcPr>
                <w:tcW w:w="3969" w:type="dxa"/>
              </w:tcPr>
              <w:p w14:paraId="0D65077B" w14:textId="77777777" w:rsidR="008A5667" w:rsidRDefault="00C734B5">
                <w:pPr>
                  <w:contextualSpacing/>
                  <w:rPr>
                    <w:rFonts w:eastAsia="Calibri"/>
                    <w:bCs/>
                    <w:sz w:val="22"/>
                    <w:szCs w:val="22"/>
                  </w:rPr>
                </w:pPr>
                <w:r>
                  <w:rPr>
                    <w:rFonts w:eastAsia="Calibri"/>
                    <w:bCs/>
                    <w:sz w:val="22"/>
                    <w:szCs w:val="22"/>
                  </w:rPr>
                  <w:t>Kauno nepilnamečių tardymo izoliatorius</w:t>
                </w:r>
                <w:r>
                  <w:rPr>
                    <w:rFonts w:eastAsia="Calibri"/>
                    <w:color w:val="000000"/>
                    <w:sz w:val="22"/>
                    <w:szCs w:val="22"/>
                  </w:rPr>
                  <w:t>–</w:t>
                </w:r>
                <w:r>
                  <w:rPr>
                    <w:rFonts w:eastAsia="Calibri"/>
                    <w:bCs/>
                    <w:sz w:val="22"/>
                    <w:szCs w:val="22"/>
                  </w:rPr>
                  <w:t>pataisos namai</w:t>
                </w:r>
              </w:p>
            </w:tc>
          </w:tr>
          <w:tr w:rsidR="008A5667" w14:paraId="0D650781" w14:textId="77777777" w:rsidTr="006664D5">
            <w:trPr>
              <w:cantSplit/>
            </w:trPr>
            <w:tc>
              <w:tcPr>
                <w:tcW w:w="1276" w:type="dxa"/>
              </w:tcPr>
              <w:p w14:paraId="0D65077D" w14:textId="77777777" w:rsidR="008A5667" w:rsidRDefault="00C734B5">
                <w:pPr>
                  <w:ind w:firstLine="720"/>
                  <w:contextualSpacing/>
                  <w:jc w:val="right"/>
                  <w:rPr>
                    <w:rFonts w:eastAsia="Calibri"/>
                    <w:sz w:val="22"/>
                    <w:szCs w:val="22"/>
                  </w:rPr>
                </w:pPr>
                <w:r>
                  <w:rPr>
                    <w:rFonts w:eastAsia="Calibri"/>
                    <w:sz w:val="22"/>
                    <w:szCs w:val="22"/>
                  </w:rPr>
                  <w:t>040</w:t>
                </w:r>
              </w:p>
            </w:tc>
            <w:tc>
              <w:tcPr>
                <w:tcW w:w="4253" w:type="dxa"/>
              </w:tcPr>
              <w:p w14:paraId="0D65077E" w14:textId="77777777" w:rsidR="008A5667" w:rsidRDefault="00C734B5">
                <w:pPr>
                  <w:contextualSpacing/>
                  <w:rPr>
                    <w:rFonts w:eastAsia="Calibri"/>
                    <w:bCs/>
                    <w:sz w:val="22"/>
                    <w:szCs w:val="22"/>
                  </w:rPr>
                </w:pPr>
                <w:r>
                  <w:rPr>
                    <w:rFonts w:eastAsia="Calibri"/>
                    <w:bCs/>
                    <w:sz w:val="22"/>
                    <w:szCs w:val="22"/>
                  </w:rPr>
                  <w:t>Marijampolės pataisos namai</w:t>
                </w:r>
              </w:p>
            </w:tc>
            <w:tc>
              <w:tcPr>
                <w:tcW w:w="1275" w:type="dxa"/>
              </w:tcPr>
              <w:p w14:paraId="0D65077F" w14:textId="77777777" w:rsidR="008A5667" w:rsidRDefault="00C734B5">
                <w:pPr>
                  <w:ind w:firstLine="720"/>
                  <w:contextualSpacing/>
                  <w:jc w:val="right"/>
                  <w:rPr>
                    <w:rFonts w:eastAsia="Calibri"/>
                    <w:sz w:val="22"/>
                    <w:szCs w:val="22"/>
                  </w:rPr>
                </w:pPr>
                <w:r>
                  <w:rPr>
                    <w:rFonts w:eastAsia="Calibri"/>
                    <w:sz w:val="22"/>
                    <w:szCs w:val="22"/>
                  </w:rPr>
                  <w:t>110</w:t>
                </w:r>
              </w:p>
            </w:tc>
            <w:tc>
              <w:tcPr>
                <w:tcW w:w="3969" w:type="dxa"/>
              </w:tcPr>
              <w:p w14:paraId="0D650780" w14:textId="77777777" w:rsidR="008A5667" w:rsidRDefault="00C734B5">
                <w:pPr>
                  <w:contextualSpacing/>
                  <w:rPr>
                    <w:rFonts w:eastAsia="Calibri"/>
                    <w:bCs/>
                    <w:sz w:val="22"/>
                    <w:szCs w:val="22"/>
                  </w:rPr>
                </w:pPr>
                <w:r>
                  <w:rPr>
                    <w:rFonts w:eastAsia="Calibri"/>
                    <w:bCs/>
                    <w:sz w:val="22"/>
                    <w:szCs w:val="22"/>
                  </w:rPr>
                  <w:t>Kauno tardymo izoliatorius</w:t>
                </w:r>
              </w:p>
            </w:tc>
          </w:tr>
          <w:tr w:rsidR="008A5667" w14:paraId="0D650786" w14:textId="77777777" w:rsidTr="006664D5">
            <w:trPr>
              <w:cantSplit/>
            </w:trPr>
            <w:tc>
              <w:tcPr>
                <w:tcW w:w="1276" w:type="dxa"/>
              </w:tcPr>
              <w:p w14:paraId="0D650782" w14:textId="77777777" w:rsidR="008A5667" w:rsidRDefault="00C734B5">
                <w:pPr>
                  <w:ind w:firstLine="720"/>
                  <w:contextualSpacing/>
                  <w:jc w:val="right"/>
                  <w:rPr>
                    <w:rFonts w:eastAsia="Calibri"/>
                    <w:sz w:val="22"/>
                    <w:szCs w:val="22"/>
                  </w:rPr>
                </w:pPr>
                <w:r>
                  <w:rPr>
                    <w:rFonts w:eastAsia="Calibri"/>
                    <w:sz w:val="22"/>
                    <w:szCs w:val="22"/>
                  </w:rPr>
                  <w:t>050</w:t>
                </w:r>
              </w:p>
            </w:tc>
            <w:tc>
              <w:tcPr>
                <w:tcW w:w="4253" w:type="dxa"/>
              </w:tcPr>
              <w:p w14:paraId="0D650783" w14:textId="77777777" w:rsidR="008A5667" w:rsidRDefault="00C734B5">
                <w:pPr>
                  <w:contextualSpacing/>
                  <w:rPr>
                    <w:rFonts w:eastAsia="Calibri"/>
                    <w:bCs/>
                    <w:sz w:val="22"/>
                    <w:szCs w:val="22"/>
                  </w:rPr>
                </w:pPr>
                <w:r>
                  <w:rPr>
                    <w:rFonts w:eastAsia="Calibri"/>
                    <w:bCs/>
                    <w:sz w:val="22"/>
                    <w:szCs w:val="22"/>
                  </w:rPr>
                  <w:t>Panevėžio pataisos namai</w:t>
                </w:r>
              </w:p>
            </w:tc>
            <w:tc>
              <w:tcPr>
                <w:tcW w:w="1275" w:type="dxa"/>
              </w:tcPr>
              <w:p w14:paraId="0D650784" w14:textId="77777777" w:rsidR="008A5667" w:rsidRDefault="00C734B5">
                <w:pPr>
                  <w:ind w:firstLine="720"/>
                  <w:contextualSpacing/>
                  <w:jc w:val="right"/>
                  <w:rPr>
                    <w:rFonts w:eastAsia="Calibri"/>
                    <w:sz w:val="22"/>
                    <w:szCs w:val="22"/>
                  </w:rPr>
                </w:pPr>
                <w:r>
                  <w:rPr>
                    <w:rFonts w:eastAsia="Calibri"/>
                    <w:sz w:val="22"/>
                    <w:szCs w:val="22"/>
                  </w:rPr>
                  <w:t>120</w:t>
                </w:r>
              </w:p>
            </w:tc>
            <w:tc>
              <w:tcPr>
                <w:tcW w:w="3969" w:type="dxa"/>
              </w:tcPr>
              <w:p w14:paraId="0D650785" w14:textId="77777777" w:rsidR="008A5667" w:rsidRDefault="00C734B5">
                <w:pPr>
                  <w:contextualSpacing/>
                  <w:rPr>
                    <w:rFonts w:eastAsia="Calibri"/>
                    <w:bCs/>
                    <w:sz w:val="22"/>
                    <w:szCs w:val="22"/>
                  </w:rPr>
                </w:pPr>
                <w:r>
                  <w:rPr>
                    <w:rFonts w:eastAsia="Calibri"/>
                    <w:bCs/>
                    <w:sz w:val="22"/>
                    <w:szCs w:val="22"/>
                  </w:rPr>
                  <w:t>Lukiškių tardymo izoliatorius</w:t>
                </w:r>
                <w:r>
                  <w:rPr>
                    <w:rFonts w:eastAsia="Calibri"/>
                    <w:color w:val="000000"/>
                    <w:sz w:val="22"/>
                    <w:szCs w:val="22"/>
                  </w:rPr>
                  <w:t>–</w:t>
                </w:r>
                <w:r>
                  <w:rPr>
                    <w:rFonts w:eastAsia="Calibri"/>
                    <w:bCs/>
                    <w:sz w:val="22"/>
                    <w:szCs w:val="22"/>
                  </w:rPr>
                  <w:t>kalėjimas</w:t>
                </w:r>
              </w:p>
            </w:tc>
          </w:tr>
          <w:tr w:rsidR="008A5667" w14:paraId="0D65078B" w14:textId="77777777" w:rsidTr="006664D5">
            <w:trPr>
              <w:cantSplit/>
            </w:trPr>
            <w:tc>
              <w:tcPr>
                <w:tcW w:w="1276" w:type="dxa"/>
              </w:tcPr>
              <w:p w14:paraId="0D650787" w14:textId="77777777" w:rsidR="008A5667" w:rsidRDefault="00C734B5">
                <w:pPr>
                  <w:ind w:firstLine="720"/>
                  <w:contextualSpacing/>
                  <w:jc w:val="right"/>
                  <w:rPr>
                    <w:rFonts w:eastAsia="Calibri"/>
                    <w:sz w:val="22"/>
                    <w:szCs w:val="22"/>
                  </w:rPr>
                </w:pPr>
                <w:r>
                  <w:rPr>
                    <w:rFonts w:eastAsia="Calibri"/>
                    <w:sz w:val="22"/>
                    <w:szCs w:val="22"/>
                  </w:rPr>
                  <w:t>060</w:t>
                </w:r>
              </w:p>
            </w:tc>
            <w:tc>
              <w:tcPr>
                <w:tcW w:w="4253" w:type="dxa"/>
              </w:tcPr>
              <w:p w14:paraId="0D650788" w14:textId="77777777" w:rsidR="008A5667" w:rsidRDefault="00C734B5">
                <w:pPr>
                  <w:contextualSpacing/>
                  <w:rPr>
                    <w:rFonts w:eastAsia="Calibri"/>
                    <w:bCs/>
                    <w:sz w:val="22"/>
                    <w:szCs w:val="22"/>
                  </w:rPr>
                </w:pPr>
                <w:r>
                  <w:rPr>
                    <w:rFonts w:eastAsia="Calibri"/>
                    <w:bCs/>
                    <w:sz w:val="22"/>
                    <w:szCs w:val="22"/>
                  </w:rPr>
                  <w:t xml:space="preserve">Pravieniškių pataisos namai </w:t>
                </w:r>
                <w:r>
                  <w:rPr>
                    <w:rFonts w:eastAsia="Calibri"/>
                    <w:color w:val="000000"/>
                    <w:sz w:val="22"/>
                    <w:szCs w:val="22"/>
                  </w:rPr>
                  <w:t>–</w:t>
                </w:r>
                <w:r>
                  <w:rPr>
                    <w:rFonts w:eastAsia="Calibri"/>
                    <w:bCs/>
                    <w:sz w:val="22"/>
                    <w:szCs w:val="22"/>
                  </w:rPr>
                  <w:t>atviroji kolonija</w:t>
                </w:r>
              </w:p>
            </w:tc>
            <w:tc>
              <w:tcPr>
                <w:tcW w:w="1275" w:type="dxa"/>
              </w:tcPr>
              <w:p w14:paraId="0D650789" w14:textId="77777777" w:rsidR="008A5667" w:rsidRDefault="00C734B5">
                <w:pPr>
                  <w:ind w:firstLine="720"/>
                  <w:contextualSpacing/>
                  <w:jc w:val="right"/>
                  <w:rPr>
                    <w:rFonts w:eastAsia="Calibri"/>
                    <w:sz w:val="22"/>
                    <w:szCs w:val="22"/>
                  </w:rPr>
                </w:pPr>
                <w:r>
                  <w:rPr>
                    <w:rFonts w:eastAsia="Calibri"/>
                    <w:sz w:val="22"/>
                    <w:szCs w:val="22"/>
                  </w:rPr>
                  <w:t>130</w:t>
                </w:r>
              </w:p>
            </w:tc>
            <w:tc>
              <w:tcPr>
                <w:tcW w:w="3969" w:type="dxa"/>
              </w:tcPr>
              <w:p w14:paraId="0D65078A" w14:textId="77777777" w:rsidR="008A5667" w:rsidRDefault="00C734B5">
                <w:pPr>
                  <w:contextualSpacing/>
                  <w:rPr>
                    <w:rFonts w:eastAsia="Calibri"/>
                    <w:bCs/>
                    <w:sz w:val="22"/>
                    <w:szCs w:val="22"/>
                  </w:rPr>
                </w:pPr>
                <w:r>
                  <w:rPr>
                    <w:rFonts w:eastAsia="Calibri"/>
                    <w:bCs/>
                    <w:sz w:val="22"/>
                    <w:szCs w:val="22"/>
                  </w:rPr>
                  <w:t>Šiaulių tardymo izoliatorius</w:t>
                </w:r>
              </w:p>
            </w:tc>
          </w:tr>
          <w:tr w:rsidR="008A5667" w14:paraId="0D650790" w14:textId="77777777" w:rsidTr="006664D5">
            <w:trPr>
              <w:cantSplit/>
            </w:trPr>
            <w:tc>
              <w:tcPr>
                <w:tcW w:w="1276" w:type="dxa"/>
              </w:tcPr>
              <w:p w14:paraId="0D65078C" w14:textId="77777777" w:rsidR="008A5667" w:rsidRDefault="00C734B5">
                <w:pPr>
                  <w:ind w:firstLine="720"/>
                  <w:contextualSpacing/>
                  <w:jc w:val="right"/>
                  <w:rPr>
                    <w:rFonts w:eastAsia="Calibri"/>
                    <w:sz w:val="22"/>
                    <w:szCs w:val="22"/>
                  </w:rPr>
                </w:pPr>
                <w:r>
                  <w:rPr>
                    <w:rFonts w:eastAsia="Calibri"/>
                    <w:sz w:val="22"/>
                    <w:szCs w:val="22"/>
                  </w:rPr>
                  <w:t>070</w:t>
                </w:r>
              </w:p>
            </w:tc>
            <w:tc>
              <w:tcPr>
                <w:tcW w:w="4253" w:type="dxa"/>
              </w:tcPr>
              <w:p w14:paraId="0D65078D" w14:textId="77777777" w:rsidR="008A5667" w:rsidRDefault="00C734B5">
                <w:pPr>
                  <w:contextualSpacing/>
                  <w:rPr>
                    <w:rFonts w:eastAsia="Calibri"/>
                    <w:bCs/>
                    <w:sz w:val="22"/>
                    <w:szCs w:val="22"/>
                  </w:rPr>
                </w:pPr>
                <w:r>
                  <w:rPr>
                    <w:rFonts w:eastAsia="Calibri"/>
                    <w:bCs/>
                    <w:sz w:val="22"/>
                    <w:szCs w:val="22"/>
                  </w:rPr>
                  <w:t>Vilniaus pataisos namai</w:t>
                </w:r>
              </w:p>
            </w:tc>
            <w:tc>
              <w:tcPr>
                <w:tcW w:w="1275" w:type="dxa"/>
              </w:tcPr>
              <w:p w14:paraId="0D65078E" w14:textId="77777777" w:rsidR="008A5667" w:rsidRDefault="008A5667">
                <w:pPr>
                  <w:ind w:firstLine="720"/>
                  <w:contextualSpacing/>
                  <w:rPr>
                    <w:rFonts w:eastAsia="Calibri"/>
                    <w:sz w:val="22"/>
                    <w:szCs w:val="22"/>
                  </w:rPr>
                </w:pPr>
              </w:p>
            </w:tc>
            <w:tc>
              <w:tcPr>
                <w:tcW w:w="3969" w:type="dxa"/>
                <w:vAlign w:val="center"/>
              </w:tcPr>
              <w:p w14:paraId="0D65078F" w14:textId="77777777" w:rsidR="008A5667" w:rsidRDefault="008A5667">
                <w:pPr>
                  <w:ind w:left="34" w:firstLine="720"/>
                  <w:contextualSpacing/>
                  <w:rPr>
                    <w:rFonts w:eastAsia="Calibri"/>
                    <w:bCs/>
                    <w:color w:val="000000"/>
                    <w:sz w:val="22"/>
                    <w:szCs w:val="22"/>
                  </w:rPr>
                </w:pPr>
              </w:p>
            </w:tc>
          </w:tr>
        </w:tbl>
        <w:p w14:paraId="0D650791" w14:textId="77777777" w:rsidR="008A5667" w:rsidRDefault="008A5667">
          <w:pPr>
            <w:ind w:left="142" w:firstLine="720"/>
            <w:rPr>
              <w:rFonts w:eastAsia="Calibri"/>
              <w:bCs/>
              <w:szCs w:val="24"/>
            </w:rPr>
          </w:pPr>
        </w:p>
        <w:p w14:paraId="0D650792" w14:textId="77777777" w:rsidR="008A5667" w:rsidRDefault="00C734B5">
          <w:pPr>
            <w:rPr>
              <w:rFonts w:eastAsia="Calibri"/>
              <w:bCs/>
              <w:szCs w:val="24"/>
            </w:rPr>
          </w:pPr>
          <w:r>
            <w:rPr>
              <w:rFonts w:eastAsia="Calibri"/>
              <w:bCs/>
              <w:szCs w:val="24"/>
            </w:rPr>
            <w:t>Šiame priede vartojami sutrumpinimai:</w:t>
          </w:r>
        </w:p>
        <w:p w14:paraId="0D650793" w14:textId="77777777" w:rsidR="008A5667" w:rsidRDefault="008A5667">
          <w:pPr>
            <w:rPr>
              <w:rFonts w:eastAsia="Calibri"/>
              <w:szCs w:val="24"/>
            </w:rPr>
          </w:pPr>
        </w:p>
        <w:p w14:paraId="0D650794" w14:textId="77777777" w:rsidR="008A5667" w:rsidRDefault="00C734B5">
          <w:pPr>
            <w:jc w:val="both"/>
            <w:rPr>
              <w:rFonts w:eastAsia="Calibri"/>
              <w:szCs w:val="24"/>
            </w:rPr>
          </w:pPr>
          <w:r>
            <w:rPr>
              <w:rFonts w:eastAsia="Calibri"/>
              <w:szCs w:val="24"/>
            </w:rPr>
            <w:t xml:space="preserve">APGV </w:t>
          </w:r>
          <w:r>
            <w:rPr>
              <w:rFonts w:eastAsia="Calibri"/>
              <w:color w:val="000000"/>
              <w:szCs w:val="24"/>
            </w:rPr>
            <w:t xml:space="preserve">– </w:t>
          </w:r>
          <w:r>
            <w:rPr>
              <w:rFonts w:eastAsia="Calibri"/>
              <w:szCs w:val="24"/>
            </w:rPr>
            <w:t>apskrities priešgaisrinė gelbėjimo valdyba.</w:t>
          </w:r>
        </w:p>
        <w:p w14:paraId="0D650795" w14:textId="77777777" w:rsidR="008A5667" w:rsidRDefault="00C734B5">
          <w:pPr>
            <w:jc w:val="both"/>
            <w:rPr>
              <w:rFonts w:eastAsia="Calibri"/>
              <w:szCs w:val="24"/>
            </w:rPr>
          </w:pPr>
          <w:r>
            <w:rPr>
              <w:rFonts w:eastAsia="Calibri"/>
              <w:szCs w:val="24"/>
            </w:rPr>
            <w:t xml:space="preserve">FNTT </w:t>
          </w:r>
          <w:r>
            <w:rPr>
              <w:rFonts w:eastAsia="Calibri"/>
              <w:color w:val="000000"/>
              <w:szCs w:val="24"/>
            </w:rPr>
            <w:t xml:space="preserve">– </w:t>
          </w:r>
          <w:r>
            <w:rPr>
              <w:rFonts w:eastAsia="Calibri"/>
              <w:szCs w:val="24"/>
            </w:rPr>
            <w:t xml:space="preserve">Finansinių nusikaltimų tyrimo tarnyba prie Lietuvos Respublikos vidaus reikalų ministerijos. </w:t>
          </w:r>
        </w:p>
        <w:p w14:paraId="0D650796" w14:textId="77777777" w:rsidR="008A5667" w:rsidRDefault="00C734B5">
          <w:pPr>
            <w:jc w:val="both"/>
            <w:rPr>
              <w:rFonts w:eastAsia="Calibri"/>
              <w:szCs w:val="24"/>
            </w:rPr>
          </w:pPr>
          <w:r>
            <w:rPr>
              <w:rFonts w:eastAsia="Calibri"/>
              <w:szCs w:val="24"/>
            </w:rPr>
            <w:t>KD – Kalėjimų departamentas prie Lietuvos Respublikos teisingumo ministerijos.</w:t>
          </w:r>
        </w:p>
        <w:p w14:paraId="0D650797" w14:textId="77777777" w:rsidR="008A5667" w:rsidRDefault="00C734B5">
          <w:pPr>
            <w:jc w:val="both"/>
            <w:rPr>
              <w:rFonts w:eastAsia="Calibri"/>
              <w:szCs w:val="24"/>
            </w:rPr>
          </w:pPr>
          <w:r>
            <w:rPr>
              <w:rFonts w:eastAsia="Calibri"/>
              <w:szCs w:val="24"/>
            </w:rPr>
            <w:t xml:space="preserve">LKKP </w:t>
          </w:r>
          <w:r>
            <w:rPr>
              <w:rFonts w:eastAsia="Calibri"/>
              <w:color w:val="000000"/>
              <w:szCs w:val="24"/>
            </w:rPr>
            <w:t>–</w:t>
          </w:r>
          <w:r>
            <w:rPr>
              <w:rFonts w:eastAsia="Calibri"/>
              <w:szCs w:val="24"/>
            </w:rPr>
            <w:t xml:space="preserve"> Lietuvos kariuomenės karo policija. </w:t>
          </w:r>
        </w:p>
        <w:p w14:paraId="0D650798" w14:textId="77777777" w:rsidR="008A5667" w:rsidRDefault="00C734B5">
          <w:pPr>
            <w:jc w:val="both"/>
            <w:rPr>
              <w:rFonts w:eastAsia="Calibri"/>
              <w:szCs w:val="24"/>
            </w:rPr>
          </w:pPr>
          <w:r>
            <w:rPr>
              <w:rFonts w:eastAsia="Calibri"/>
              <w:szCs w:val="24"/>
            </w:rPr>
            <w:t xml:space="preserve">MKT </w:t>
          </w:r>
          <w:r>
            <w:rPr>
              <w:rFonts w:eastAsia="Calibri"/>
              <w:color w:val="000000"/>
              <w:szCs w:val="24"/>
            </w:rPr>
            <w:t xml:space="preserve">– </w:t>
          </w:r>
          <w:r>
            <w:rPr>
              <w:rFonts w:eastAsia="Calibri"/>
              <w:szCs w:val="24"/>
            </w:rPr>
            <w:t xml:space="preserve">Muitinės kriminalinė tarnyba. </w:t>
          </w:r>
        </w:p>
        <w:p w14:paraId="0D650799" w14:textId="77777777" w:rsidR="008A5667" w:rsidRDefault="00C734B5">
          <w:pPr>
            <w:jc w:val="both"/>
            <w:rPr>
              <w:rFonts w:eastAsia="Calibri"/>
              <w:bCs/>
              <w:color w:val="000000"/>
              <w:szCs w:val="24"/>
            </w:rPr>
          </w:pPr>
          <w:r>
            <w:rPr>
              <w:rFonts w:eastAsia="Calibri"/>
              <w:szCs w:val="24"/>
            </w:rPr>
            <w:t xml:space="preserve">OPGV </w:t>
          </w:r>
          <w:r>
            <w:rPr>
              <w:rFonts w:eastAsia="Calibri"/>
              <w:color w:val="000000"/>
              <w:szCs w:val="24"/>
            </w:rPr>
            <w:t xml:space="preserve">– </w:t>
          </w:r>
          <w:r>
            <w:rPr>
              <w:rFonts w:eastAsia="Calibri"/>
              <w:szCs w:val="24"/>
            </w:rPr>
            <w:t>objektinė priešgaisrinė gelbėjimo valdyba.</w:t>
          </w:r>
          <w:r>
            <w:rPr>
              <w:rFonts w:eastAsia="Calibri"/>
              <w:bCs/>
              <w:color w:val="000000"/>
              <w:szCs w:val="24"/>
            </w:rPr>
            <w:t xml:space="preserve"> </w:t>
          </w:r>
        </w:p>
        <w:p w14:paraId="0D65079A" w14:textId="77777777" w:rsidR="008A5667" w:rsidRDefault="00C734B5">
          <w:pPr>
            <w:jc w:val="both"/>
            <w:rPr>
              <w:rFonts w:eastAsia="Calibri"/>
              <w:szCs w:val="24"/>
            </w:rPr>
          </w:pPr>
          <w:r>
            <w:rPr>
              <w:rFonts w:eastAsia="Calibri"/>
              <w:szCs w:val="24"/>
            </w:rPr>
            <w:t xml:space="preserve">PAGD </w:t>
          </w:r>
          <w:r>
            <w:rPr>
              <w:rFonts w:eastAsia="Calibri"/>
              <w:color w:val="000000"/>
              <w:szCs w:val="24"/>
            </w:rPr>
            <w:t>–</w:t>
          </w:r>
          <w:r>
            <w:rPr>
              <w:rFonts w:eastAsia="Calibri"/>
              <w:szCs w:val="24"/>
            </w:rPr>
            <w:t xml:space="preserve"> Priešgaisrinės apsaugos ir gelbėjimo departamentas prie Vidaus reikalų ministerijos.</w:t>
          </w:r>
        </w:p>
        <w:p w14:paraId="0D65079B" w14:textId="77777777" w:rsidR="008A5667" w:rsidRDefault="00C734B5">
          <w:pPr>
            <w:jc w:val="both"/>
            <w:rPr>
              <w:rFonts w:eastAsia="Calibri"/>
              <w:bCs/>
              <w:color w:val="000000"/>
              <w:szCs w:val="24"/>
            </w:rPr>
          </w:pPr>
          <w:r>
            <w:rPr>
              <w:rFonts w:eastAsia="Calibri"/>
              <w:szCs w:val="24"/>
            </w:rPr>
            <w:t xml:space="preserve">PGT </w:t>
          </w:r>
          <w:r>
            <w:rPr>
              <w:rFonts w:eastAsia="Calibri"/>
              <w:color w:val="000000"/>
              <w:szCs w:val="24"/>
            </w:rPr>
            <w:t xml:space="preserve">– </w:t>
          </w:r>
          <w:r>
            <w:rPr>
              <w:rFonts w:eastAsia="Calibri"/>
              <w:szCs w:val="24"/>
            </w:rPr>
            <w:t>priešgaisrinė gelbėjimo tarnyba.</w:t>
          </w:r>
          <w:r>
            <w:rPr>
              <w:rFonts w:eastAsia="Calibri"/>
              <w:bCs/>
              <w:color w:val="000000"/>
              <w:szCs w:val="24"/>
            </w:rPr>
            <w:t xml:space="preserve"> </w:t>
          </w:r>
        </w:p>
        <w:p w14:paraId="0D65079C" w14:textId="77777777" w:rsidR="008A5667" w:rsidRDefault="00C734B5">
          <w:pPr>
            <w:jc w:val="both"/>
            <w:rPr>
              <w:rFonts w:eastAsia="Calibri"/>
              <w:szCs w:val="24"/>
            </w:rPr>
          </w:pPr>
          <w:r>
            <w:rPr>
              <w:rFonts w:eastAsia="Calibri"/>
              <w:bCs/>
              <w:color w:val="000000"/>
              <w:szCs w:val="24"/>
            </w:rPr>
            <w:t xml:space="preserve">PGV </w:t>
          </w:r>
          <w:r>
            <w:rPr>
              <w:rFonts w:eastAsia="Calibri"/>
              <w:color w:val="000000"/>
              <w:szCs w:val="24"/>
            </w:rPr>
            <w:t>–</w:t>
          </w:r>
          <w:r>
            <w:rPr>
              <w:rFonts w:eastAsia="Calibri"/>
              <w:szCs w:val="24"/>
            </w:rPr>
            <w:t xml:space="preserve"> priešgaisrinė gelbėjimo valdyba.</w:t>
          </w:r>
        </w:p>
        <w:p w14:paraId="0D65079D" w14:textId="77777777" w:rsidR="008A5667" w:rsidRDefault="00C734B5">
          <w:pPr>
            <w:jc w:val="both"/>
            <w:rPr>
              <w:rFonts w:eastAsia="Calibri"/>
              <w:color w:val="000000"/>
              <w:szCs w:val="24"/>
            </w:rPr>
          </w:pPr>
          <w:r>
            <w:rPr>
              <w:rFonts w:eastAsia="Calibri"/>
              <w:color w:val="000000"/>
              <w:szCs w:val="24"/>
            </w:rPr>
            <w:t>PK – policijos komisariatas.</w:t>
          </w:r>
        </w:p>
        <w:p w14:paraId="0D65079E" w14:textId="77777777" w:rsidR="008A5667" w:rsidRDefault="00C734B5">
          <w:pPr>
            <w:jc w:val="both"/>
            <w:rPr>
              <w:rFonts w:eastAsia="Calibri"/>
              <w:szCs w:val="24"/>
            </w:rPr>
          </w:pPr>
          <w:r>
            <w:rPr>
              <w:rFonts w:eastAsia="Calibri"/>
              <w:szCs w:val="24"/>
            </w:rPr>
            <w:t xml:space="preserve">STT </w:t>
          </w:r>
          <w:r>
            <w:rPr>
              <w:rFonts w:eastAsia="Calibri"/>
              <w:color w:val="000000"/>
              <w:szCs w:val="24"/>
            </w:rPr>
            <w:t xml:space="preserve">– </w:t>
          </w:r>
          <w:r>
            <w:rPr>
              <w:rFonts w:eastAsia="Calibri"/>
              <w:szCs w:val="24"/>
            </w:rPr>
            <w:t>Lietuvos Respublikos specialiųjų tyrimų tarnyba.</w:t>
          </w:r>
        </w:p>
        <w:p w14:paraId="0D65079F" w14:textId="77777777" w:rsidR="008A5667" w:rsidRDefault="00C734B5">
          <w:pPr>
            <w:jc w:val="both"/>
            <w:rPr>
              <w:rFonts w:eastAsia="Calibri"/>
              <w:color w:val="000000"/>
              <w:szCs w:val="24"/>
            </w:rPr>
          </w:pPr>
          <w:r>
            <w:rPr>
              <w:rFonts w:eastAsia="Calibri"/>
              <w:color w:val="000000"/>
              <w:szCs w:val="24"/>
            </w:rPr>
            <w:t>VPK – vyriausiasis policijos komisariatas.</w:t>
          </w:r>
        </w:p>
        <w:p w14:paraId="0D6507A0" w14:textId="77777777" w:rsidR="008A5667" w:rsidRDefault="00C734B5">
          <w:pPr>
            <w:jc w:val="both"/>
            <w:rPr>
              <w:rFonts w:eastAsia="Calibri"/>
              <w:color w:val="000000"/>
              <w:szCs w:val="24"/>
            </w:rPr>
          </w:pPr>
          <w:r>
            <w:rPr>
              <w:rFonts w:eastAsia="Calibri"/>
              <w:color w:val="000000"/>
              <w:szCs w:val="24"/>
            </w:rPr>
            <w:t xml:space="preserve">VRM – </w:t>
          </w:r>
          <w:r>
            <w:rPr>
              <w:rFonts w:eastAsia="Calibri"/>
              <w:szCs w:val="24"/>
            </w:rPr>
            <w:t xml:space="preserve">Lietuvos Respublikos </w:t>
          </w:r>
          <w:r>
            <w:rPr>
              <w:rFonts w:eastAsia="Calibri"/>
              <w:color w:val="000000"/>
              <w:szCs w:val="24"/>
            </w:rPr>
            <w:t xml:space="preserve">vidaus reikalų ministerija. </w:t>
          </w:r>
        </w:p>
        <w:p w14:paraId="0D6507A1" w14:textId="77777777" w:rsidR="008A5667" w:rsidRDefault="00C734B5">
          <w:pPr>
            <w:jc w:val="both"/>
            <w:rPr>
              <w:rFonts w:eastAsia="Calibri"/>
              <w:szCs w:val="24"/>
            </w:rPr>
          </w:pPr>
          <w:r>
            <w:rPr>
              <w:rFonts w:eastAsia="Calibri"/>
              <w:color w:val="000000"/>
              <w:szCs w:val="24"/>
            </w:rPr>
            <w:t>VSAT –</w:t>
          </w:r>
          <w:r>
            <w:rPr>
              <w:rFonts w:eastAsia="Calibri"/>
              <w:szCs w:val="24"/>
            </w:rPr>
            <w:t xml:space="preserve"> Valstybės sienos apsaugos tarnyba prie Lietuvos Respublikos vidaus reikalų ministerijos.</w:t>
          </w:r>
        </w:p>
        <w:p w14:paraId="0D6507A2" w14:textId="77777777" w:rsidR="008A5667" w:rsidRDefault="008A5667">
          <w:pPr>
            <w:ind w:firstLine="720"/>
            <w:jc w:val="center"/>
            <w:rPr>
              <w:rFonts w:eastAsia="Calibri"/>
              <w:szCs w:val="24"/>
            </w:rPr>
          </w:pPr>
        </w:p>
        <w:p w14:paraId="0D6507A3" w14:textId="77777777" w:rsidR="008A5667" w:rsidRDefault="008A5667">
          <w:pPr>
            <w:ind w:firstLine="720"/>
            <w:jc w:val="center"/>
            <w:rPr>
              <w:rFonts w:eastAsia="Calibri"/>
              <w:szCs w:val="24"/>
            </w:rPr>
          </w:pPr>
        </w:p>
        <w:p w14:paraId="0D6507AA" w14:textId="79412879" w:rsidR="008A5667" w:rsidRDefault="00C734B5" w:rsidP="006664D5">
          <w:pPr>
            <w:jc w:val="center"/>
            <w:rPr>
              <w:rFonts w:ascii="Arial" w:eastAsia="Calibri" w:hAnsi="Arial" w:cs="Arial"/>
              <w:sz w:val="20"/>
              <w:szCs w:val="22"/>
            </w:rPr>
          </w:pPr>
          <w:r>
            <w:rPr>
              <w:rFonts w:eastAsia="Calibri"/>
              <w:szCs w:val="24"/>
            </w:rPr>
            <w:t>____________________________</w:t>
          </w:r>
        </w:p>
      </w:sdtContent>
    </w:sdt>
    <w:sdt>
      <w:sdtPr>
        <w:alias w:val="7 pr."/>
        <w:tag w:val="part_003e7860cb67424a86a1a8b7f49ec904"/>
        <w:id w:val="-2108497954"/>
        <w:lock w:val="sdtLocked"/>
      </w:sdtPr>
      <w:sdtEndPr/>
      <w:sdtContent>
        <w:p w14:paraId="11BE2382" w14:textId="77777777" w:rsidR="006664D5" w:rsidRDefault="006664D5">
          <w:pPr>
            <w:ind w:left="6490"/>
            <w:sectPr w:rsidR="006664D5" w:rsidSect="006664D5">
              <w:pgSz w:w="11907" w:h="16839" w:code="9"/>
              <w:pgMar w:top="1134" w:right="567" w:bottom="1134" w:left="567" w:header="561" w:footer="561" w:gutter="0"/>
              <w:pgNumType w:start="1"/>
              <w:cols w:space="1296"/>
              <w:titlePg/>
              <w:docGrid w:linePitch="360"/>
            </w:sectPr>
          </w:pPr>
        </w:p>
        <w:p w14:paraId="0D6507AB" w14:textId="0647F63D" w:rsidR="008A5667" w:rsidRDefault="00C734B5">
          <w:pPr>
            <w:ind w:left="6490"/>
            <w:rPr>
              <w:rFonts w:eastAsia="Calibri"/>
              <w:sz w:val="20"/>
            </w:rPr>
          </w:pPr>
          <w:r>
            <w:rPr>
              <w:rFonts w:eastAsia="Calibri"/>
              <w:sz w:val="20"/>
            </w:rPr>
            <w:lastRenderedPageBreak/>
            <w:t xml:space="preserve">Nusikalstamų veikų žinybinio registro duomenų tvarkymo taisyklių </w:t>
          </w:r>
        </w:p>
        <w:p w14:paraId="0D6507AC" w14:textId="77777777" w:rsidR="008A5667" w:rsidRDefault="006664D5">
          <w:pPr>
            <w:ind w:left="6490"/>
            <w:rPr>
              <w:sz w:val="22"/>
              <w:szCs w:val="22"/>
            </w:rPr>
          </w:pPr>
          <w:sdt>
            <w:sdtPr>
              <w:alias w:val="Numeris"/>
              <w:tag w:val="nr_003e7860cb67424a86a1a8b7f49ec904"/>
              <w:id w:val="-311097502"/>
              <w:lock w:val="sdtLocked"/>
            </w:sdtPr>
            <w:sdtEndPr/>
            <w:sdtContent>
              <w:r w:rsidR="00C734B5">
                <w:rPr>
                  <w:sz w:val="22"/>
                  <w:szCs w:val="22"/>
                </w:rPr>
                <w:t>7</w:t>
              </w:r>
            </w:sdtContent>
          </w:sdt>
          <w:r w:rsidR="00C734B5">
            <w:rPr>
              <w:sz w:val="22"/>
              <w:szCs w:val="22"/>
            </w:rPr>
            <w:t xml:space="preserve"> priedas</w:t>
          </w:r>
        </w:p>
        <w:p w14:paraId="0D6507AD" w14:textId="77777777" w:rsidR="008A5667" w:rsidRDefault="008A5667">
          <w:pPr>
            <w:rPr>
              <w:rFonts w:ascii="Arial" w:eastAsia="Calibri" w:hAnsi="Arial" w:cs="Arial"/>
              <w:b/>
              <w:bCs/>
              <w:caps/>
              <w:sz w:val="20"/>
              <w:szCs w:val="22"/>
            </w:rPr>
          </w:pPr>
        </w:p>
        <w:sdt>
          <w:sdtPr>
            <w:alias w:val="Pavadinimas"/>
            <w:tag w:val="title_003e7860cb67424a86a1a8b7f49ec904"/>
            <w:id w:val="-2012663302"/>
            <w:lock w:val="sdtLocked"/>
          </w:sdtPr>
          <w:sdtEndPr/>
          <w:sdtContent>
            <w:p w14:paraId="0D6507AE" w14:textId="77777777" w:rsidR="008A5667" w:rsidRDefault="00C734B5">
              <w:pPr>
                <w:jc w:val="center"/>
                <w:rPr>
                  <w:rFonts w:eastAsia="Calibri"/>
                  <w:b/>
                  <w:bCs/>
                  <w:caps/>
                  <w:sz w:val="20"/>
                  <w:szCs w:val="22"/>
                </w:rPr>
              </w:pPr>
              <w:r>
                <w:rPr>
                  <w:rFonts w:eastAsia="Calibri"/>
                  <w:b/>
                  <w:bCs/>
                  <w:caps/>
                  <w:sz w:val="20"/>
                  <w:szCs w:val="22"/>
                </w:rPr>
                <w:t>LIETUVOS RESPUBLIKOS TEISMŲ KODŲ</w:t>
              </w:r>
            </w:p>
            <w:p w14:paraId="0D6507AF" w14:textId="77777777" w:rsidR="008A5667" w:rsidRDefault="00C734B5">
              <w:pPr>
                <w:jc w:val="center"/>
                <w:rPr>
                  <w:rFonts w:eastAsia="Calibri"/>
                  <w:b/>
                  <w:bCs/>
                  <w:caps/>
                  <w:spacing w:val="60"/>
                  <w:sz w:val="20"/>
                  <w:szCs w:val="22"/>
                </w:rPr>
              </w:pPr>
              <w:r>
                <w:rPr>
                  <w:rFonts w:eastAsia="Calibri"/>
                  <w:b/>
                  <w:bCs/>
                  <w:caps/>
                  <w:spacing w:val="60"/>
                  <w:sz w:val="20"/>
                  <w:szCs w:val="22"/>
                </w:rPr>
                <w:t>SĄRAŠAS</w:t>
              </w:r>
            </w:p>
          </w:sdtContent>
        </w:sdt>
        <w:p w14:paraId="0D6507B0" w14:textId="77777777" w:rsidR="008A5667" w:rsidRDefault="008A5667">
          <w:pPr>
            <w:ind w:firstLine="720"/>
            <w:jc w:val="both"/>
            <w:rPr>
              <w:rFonts w:ascii="Arial" w:eastAsia="Calibri" w:hAnsi="Arial" w:cs="Arial"/>
              <w:bCs/>
              <w:caps/>
              <w:sz w:val="20"/>
              <w:szCs w:val="22"/>
            </w:rPr>
          </w:pPr>
        </w:p>
        <w:tbl>
          <w:tblPr>
            <w:tblW w:w="4898" w:type="pct"/>
            <w:tblCellMar>
              <w:left w:w="0" w:type="dxa"/>
              <w:right w:w="0" w:type="dxa"/>
            </w:tblCellMar>
            <w:tblLook w:val="0000" w:firstRow="0" w:lastRow="0" w:firstColumn="0" w:lastColumn="0" w:noHBand="0" w:noVBand="0"/>
          </w:tblPr>
          <w:tblGrid>
            <w:gridCol w:w="1901"/>
            <w:gridCol w:w="7653"/>
          </w:tblGrid>
          <w:tr w:rsidR="008A5667" w14:paraId="0D6507B3"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1" w14:textId="77777777" w:rsidR="008A5667" w:rsidRDefault="00C734B5">
                <w:pPr>
                  <w:widowControl w:val="0"/>
                  <w:jc w:val="center"/>
                  <w:rPr>
                    <w:rFonts w:eastAsia="Calibri"/>
                    <w:szCs w:val="24"/>
                  </w:rPr>
                </w:pPr>
                <w:r>
                  <w:rPr>
                    <w:rFonts w:eastAsia="Calibri"/>
                    <w:szCs w:val="24"/>
                  </w:rPr>
                  <w:t>Kodas</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2" w14:textId="77777777" w:rsidR="008A5667" w:rsidRDefault="00C734B5">
                <w:pPr>
                  <w:widowControl w:val="0"/>
                  <w:jc w:val="center"/>
                  <w:rPr>
                    <w:rFonts w:eastAsia="Calibri"/>
                    <w:szCs w:val="24"/>
                  </w:rPr>
                </w:pPr>
                <w:r>
                  <w:rPr>
                    <w:rFonts w:eastAsia="Calibri"/>
                    <w:szCs w:val="24"/>
                  </w:rPr>
                  <w:t>Teismo pavadinimas</w:t>
                </w:r>
              </w:p>
            </w:tc>
          </w:tr>
          <w:tr w:rsidR="008A5667" w14:paraId="0D6507B6"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4" w14:textId="77777777" w:rsidR="008A5667" w:rsidRDefault="00C734B5">
                <w:pPr>
                  <w:widowControl w:val="0"/>
                  <w:jc w:val="center"/>
                  <w:rPr>
                    <w:rFonts w:eastAsia="Calibri"/>
                    <w:szCs w:val="24"/>
                  </w:rPr>
                </w:pPr>
                <w:r>
                  <w:rPr>
                    <w:rFonts w:eastAsia="Calibri"/>
                    <w:szCs w:val="24"/>
                  </w:rPr>
                  <w:t>683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5" w14:textId="77777777" w:rsidR="008A5667" w:rsidRDefault="00C734B5">
                <w:pPr>
                  <w:widowControl w:val="0"/>
                  <w:rPr>
                    <w:rFonts w:eastAsia="Calibri"/>
                    <w:szCs w:val="24"/>
                  </w:rPr>
                </w:pPr>
                <w:r>
                  <w:rPr>
                    <w:rFonts w:eastAsia="Calibri"/>
                    <w:szCs w:val="24"/>
                  </w:rPr>
                  <w:t>Vilniaus miesto apylinkės teismas</w:t>
                </w:r>
              </w:p>
            </w:tc>
          </w:tr>
          <w:tr w:rsidR="008A5667" w14:paraId="0D6507B9"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7" w14:textId="77777777" w:rsidR="008A5667" w:rsidRDefault="00C734B5">
                <w:pPr>
                  <w:widowControl w:val="0"/>
                  <w:jc w:val="center"/>
                  <w:rPr>
                    <w:rFonts w:eastAsia="Calibri"/>
                    <w:szCs w:val="24"/>
                  </w:rPr>
                </w:pPr>
                <w:r>
                  <w:rPr>
                    <w:rFonts w:eastAsia="Calibri"/>
                    <w:szCs w:val="24"/>
                  </w:rPr>
                  <w:t>693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8" w14:textId="77777777" w:rsidR="008A5667" w:rsidRDefault="00C734B5">
                <w:pPr>
                  <w:widowControl w:val="0"/>
                  <w:rPr>
                    <w:rFonts w:eastAsia="Calibri"/>
                    <w:szCs w:val="24"/>
                  </w:rPr>
                </w:pPr>
                <w:r>
                  <w:rPr>
                    <w:rFonts w:eastAsia="Calibri"/>
                    <w:szCs w:val="24"/>
                  </w:rPr>
                  <w:t>Kauno apylinkės teismas</w:t>
                </w:r>
              </w:p>
            </w:tc>
          </w:tr>
          <w:tr w:rsidR="008A5667" w14:paraId="0D6507BC"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A" w14:textId="77777777" w:rsidR="008A5667" w:rsidRDefault="00C734B5">
                <w:pPr>
                  <w:widowControl w:val="0"/>
                  <w:jc w:val="center"/>
                  <w:rPr>
                    <w:rFonts w:eastAsia="Calibri"/>
                    <w:szCs w:val="24"/>
                  </w:rPr>
                </w:pPr>
                <w:r>
                  <w:rPr>
                    <w:rFonts w:eastAsia="Calibri"/>
                    <w:szCs w:val="24"/>
                  </w:rPr>
                  <w:t>063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B" w14:textId="77777777" w:rsidR="008A5667" w:rsidRDefault="00C734B5">
                <w:pPr>
                  <w:widowControl w:val="0"/>
                  <w:rPr>
                    <w:rFonts w:eastAsia="Calibri"/>
                    <w:szCs w:val="24"/>
                  </w:rPr>
                </w:pPr>
                <w:r>
                  <w:rPr>
                    <w:rFonts w:eastAsia="Calibri"/>
                    <w:szCs w:val="24"/>
                  </w:rPr>
                  <w:t>Klaipėdos miesto apylinkės teismas</w:t>
                </w:r>
              </w:p>
            </w:tc>
          </w:tr>
          <w:tr w:rsidR="008A5667" w14:paraId="0D6507BF"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D" w14:textId="77777777" w:rsidR="008A5667" w:rsidRDefault="00C734B5">
                <w:pPr>
                  <w:widowControl w:val="0"/>
                  <w:jc w:val="center"/>
                  <w:rPr>
                    <w:rFonts w:eastAsia="Calibri"/>
                    <w:szCs w:val="24"/>
                  </w:rPr>
                </w:pPr>
                <w:r>
                  <w:rPr>
                    <w:rFonts w:eastAsia="Calibri"/>
                    <w:szCs w:val="24"/>
                  </w:rPr>
                  <w:t>703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BE" w14:textId="77777777" w:rsidR="008A5667" w:rsidRDefault="00C734B5">
                <w:pPr>
                  <w:widowControl w:val="0"/>
                  <w:rPr>
                    <w:rFonts w:eastAsia="Calibri"/>
                    <w:szCs w:val="24"/>
                  </w:rPr>
                </w:pPr>
                <w:r>
                  <w:rPr>
                    <w:rFonts w:eastAsia="Calibri"/>
                    <w:szCs w:val="24"/>
                  </w:rPr>
                  <w:t>Šiaulių apylinkės teismas</w:t>
                </w:r>
              </w:p>
            </w:tc>
          </w:tr>
          <w:tr w:rsidR="008A5667" w14:paraId="0D6507C2"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0" w14:textId="77777777" w:rsidR="008A5667" w:rsidRDefault="00C734B5">
                <w:pPr>
                  <w:widowControl w:val="0"/>
                  <w:jc w:val="center"/>
                  <w:rPr>
                    <w:rFonts w:eastAsia="Calibri"/>
                    <w:szCs w:val="24"/>
                  </w:rPr>
                </w:pPr>
                <w:r>
                  <w:rPr>
                    <w:rFonts w:eastAsia="Calibri"/>
                    <w:szCs w:val="24"/>
                  </w:rPr>
                  <w:t>083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1" w14:textId="77777777" w:rsidR="008A5667" w:rsidRDefault="00C734B5">
                <w:pPr>
                  <w:widowControl w:val="0"/>
                  <w:rPr>
                    <w:rFonts w:eastAsia="Calibri"/>
                    <w:szCs w:val="24"/>
                  </w:rPr>
                </w:pPr>
                <w:r>
                  <w:rPr>
                    <w:rFonts w:eastAsia="Calibri"/>
                    <w:szCs w:val="24"/>
                  </w:rPr>
                  <w:t>Panevėžio miesto apylinkės teismas</w:t>
                </w:r>
              </w:p>
            </w:tc>
          </w:tr>
          <w:tr w:rsidR="008A5667" w14:paraId="0D6507C5"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3" w14:textId="77777777" w:rsidR="008A5667" w:rsidRDefault="00C734B5">
                <w:pPr>
                  <w:widowControl w:val="0"/>
                  <w:jc w:val="center"/>
                  <w:rPr>
                    <w:rFonts w:eastAsia="Calibri"/>
                    <w:szCs w:val="24"/>
                  </w:rPr>
                </w:pPr>
                <w:r>
                  <w:rPr>
                    <w:rFonts w:eastAsia="Calibri"/>
                    <w:szCs w:val="24"/>
                  </w:rPr>
                  <w:t>093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4" w14:textId="77777777" w:rsidR="008A5667" w:rsidRDefault="00C734B5">
                <w:pPr>
                  <w:widowControl w:val="0"/>
                  <w:rPr>
                    <w:rFonts w:eastAsia="Calibri"/>
                    <w:szCs w:val="24"/>
                  </w:rPr>
                </w:pPr>
                <w:r>
                  <w:rPr>
                    <w:rFonts w:eastAsia="Calibri"/>
                    <w:szCs w:val="24"/>
                  </w:rPr>
                  <w:t>Druskininkų miesto apylinkės teismas</w:t>
                </w:r>
              </w:p>
            </w:tc>
          </w:tr>
          <w:tr w:rsidR="008A5667" w14:paraId="0D6507C8"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6" w14:textId="77777777" w:rsidR="008A5667" w:rsidRDefault="00C734B5">
                <w:pPr>
                  <w:widowControl w:val="0"/>
                  <w:jc w:val="center"/>
                  <w:rPr>
                    <w:rFonts w:eastAsia="Calibri"/>
                    <w:szCs w:val="24"/>
                  </w:rPr>
                </w:pPr>
                <w:r>
                  <w:rPr>
                    <w:rFonts w:eastAsia="Calibri"/>
                    <w:szCs w:val="24"/>
                  </w:rPr>
                  <w:t>103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7" w14:textId="77777777" w:rsidR="008A5667" w:rsidRDefault="00C734B5">
                <w:pPr>
                  <w:widowControl w:val="0"/>
                  <w:rPr>
                    <w:rFonts w:eastAsia="Calibri"/>
                    <w:szCs w:val="24"/>
                  </w:rPr>
                </w:pPr>
                <w:r>
                  <w:rPr>
                    <w:rFonts w:eastAsia="Calibri"/>
                    <w:szCs w:val="24"/>
                  </w:rPr>
                  <w:t>Palangos miesto apylinkės teismas</w:t>
                </w:r>
              </w:p>
            </w:tc>
          </w:tr>
          <w:tr w:rsidR="008A5667" w14:paraId="0D6507CB"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9" w14:textId="77777777" w:rsidR="008A5667" w:rsidRDefault="00C734B5">
                <w:pPr>
                  <w:widowControl w:val="0"/>
                  <w:jc w:val="center"/>
                  <w:rPr>
                    <w:rFonts w:eastAsia="Calibri"/>
                    <w:szCs w:val="24"/>
                  </w:rPr>
                </w:pPr>
                <w:r>
                  <w:rPr>
                    <w:rFonts w:eastAsia="Calibri"/>
                    <w:szCs w:val="24"/>
                  </w:rPr>
                  <w:t>113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A" w14:textId="77777777" w:rsidR="008A5667" w:rsidRDefault="00C734B5">
                <w:pPr>
                  <w:widowControl w:val="0"/>
                  <w:rPr>
                    <w:rFonts w:eastAsia="Calibri"/>
                    <w:szCs w:val="24"/>
                  </w:rPr>
                </w:pPr>
                <w:r>
                  <w:rPr>
                    <w:rFonts w:eastAsia="Calibri"/>
                    <w:szCs w:val="24"/>
                  </w:rPr>
                  <w:t>Visagino miesto apylinkės teismas</w:t>
                </w:r>
              </w:p>
            </w:tc>
          </w:tr>
          <w:tr w:rsidR="008A5667" w14:paraId="0D6507CE"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C" w14:textId="77777777" w:rsidR="008A5667" w:rsidRDefault="00C734B5">
                <w:pPr>
                  <w:widowControl w:val="0"/>
                  <w:jc w:val="center"/>
                  <w:rPr>
                    <w:rFonts w:eastAsia="Calibri"/>
                    <w:szCs w:val="24"/>
                  </w:rPr>
                </w:pPr>
                <w:r>
                  <w:rPr>
                    <w:rFonts w:eastAsia="Calibri"/>
                    <w:szCs w:val="24"/>
                  </w:rPr>
                  <w:t>123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D" w14:textId="77777777" w:rsidR="008A5667" w:rsidRDefault="00C734B5">
                <w:pPr>
                  <w:widowControl w:val="0"/>
                  <w:rPr>
                    <w:rFonts w:eastAsia="Calibri"/>
                    <w:szCs w:val="24"/>
                  </w:rPr>
                </w:pPr>
                <w:r>
                  <w:rPr>
                    <w:rFonts w:eastAsia="Calibri"/>
                    <w:szCs w:val="24"/>
                  </w:rPr>
                  <w:t>Akmenės rajono apylinkės teismas</w:t>
                </w:r>
              </w:p>
            </w:tc>
          </w:tr>
          <w:tr w:rsidR="008A5667" w14:paraId="0D6507D1"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CF" w14:textId="77777777" w:rsidR="008A5667" w:rsidRDefault="00C734B5">
                <w:pPr>
                  <w:widowControl w:val="0"/>
                  <w:jc w:val="center"/>
                  <w:rPr>
                    <w:rFonts w:eastAsia="Calibri"/>
                    <w:szCs w:val="24"/>
                  </w:rPr>
                </w:pPr>
                <w:r>
                  <w:rPr>
                    <w:rFonts w:eastAsia="Calibri"/>
                    <w:szCs w:val="24"/>
                  </w:rPr>
                  <w:t>133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0" w14:textId="77777777" w:rsidR="008A5667" w:rsidRDefault="00C734B5">
                <w:pPr>
                  <w:widowControl w:val="0"/>
                  <w:rPr>
                    <w:rFonts w:eastAsia="Calibri"/>
                    <w:szCs w:val="24"/>
                  </w:rPr>
                </w:pPr>
                <w:r>
                  <w:rPr>
                    <w:rFonts w:eastAsia="Calibri"/>
                    <w:szCs w:val="24"/>
                  </w:rPr>
                  <w:t>Alytaus rajono apylinkės teismas</w:t>
                </w:r>
              </w:p>
            </w:tc>
          </w:tr>
          <w:tr w:rsidR="008A5667" w14:paraId="0D6507D4"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2" w14:textId="77777777" w:rsidR="008A5667" w:rsidRDefault="00C734B5">
                <w:pPr>
                  <w:widowControl w:val="0"/>
                  <w:jc w:val="center"/>
                  <w:rPr>
                    <w:rFonts w:eastAsia="Calibri"/>
                    <w:szCs w:val="24"/>
                  </w:rPr>
                </w:pPr>
                <w:r>
                  <w:rPr>
                    <w:rFonts w:eastAsia="Calibri"/>
                    <w:szCs w:val="24"/>
                  </w:rPr>
                  <w:t>143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3" w14:textId="77777777" w:rsidR="008A5667" w:rsidRDefault="00C734B5">
                <w:pPr>
                  <w:widowControl w:val="0"/>
                  <w:rPr>
                    <w:rFonts w:eastAsia="Calibri"/>
                    <w:szCs w:val="24"/>
                  </w:rPr>
                </w:pPr>
                <w:r>
                  <w:rPr>
                    <w:rFonts w:eastAsia="Calibri"/>
                    <w:szCs w:val="24"/>
                  </w:rPr>
                  <w:t>Anykščių rajono apylinkės teismas</w:t>
                </w:r>
              </w:p>
            </w:tc>
          </w:tr>
          <w:tr w:rsidR="008A5667" w14:paraId="0D6507D7"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5" w14:textId="77777777" w:rsidR="008A5667" w:rsidRDefault="00C734B5">
                <w:pPr>
                  <w:widowControl w:val="0"/>
                  <w:jc w:val="center"/>
                  <w:rPr>
                    <w:rFonts w:eastAsia="Calibri"/>
                    <w:szCs w:val="24"/>
                  </w:rPr>
                </w:pPr>
                <w:r>
                  <w:rPr>
                    <w:rFonts w:eastAsia="Calibri"/>
                    <w:szCs w:val="24"/>
                  </w:rPr>
                  <w:t>153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6" w14:textId="77777777" w:rsidR="008A5667" w:rsidRDefault="00C734B5">
                <w:pPr>
                  <w:widowControl w:val="0"/>
                  <w:rPr>
                    <w:rFonts w:eastAsia="Calibri"/>
                    <w:szCs w:val="24"/>
                  </w:rPr>
                </w:pPr>
                <w:r>
                  <w:rPr>
                    <w:rFonts w:eastAsia="Calibri"/>
                    <w:szCs w:val="24"/>
                  </w:rPr>
                  <w:t>Biržų rajono apylinkės teismas</w:t>
                </w:r>
              </w:p>
            </w:tc>
          </w:tr>
          <w:tr w:rsidR="008A5667" w14:paraId="0D6507DA"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8" w14:textId="77777777" w:rsidR="008A5667" w:rsidRDefault="00C734B5">
                <w:pPr>
                  <w:widowControl w:val="0"/>
                  <w:jc w:val="center"/>
                  <w:rPr>
                    <w:rFonts w:eastAsia="Calibri"/>
                    <w:szCs w:val="24"/>
                  </w:rPr>
                </w:pPr>
                <w:r>
                  <w:rPr>
                    <w:rFonts w:eastAsia="Calibri"/>
                    <w:szCs w:val="24"/>
                  </w:rPr>
                  <w:t>163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9" w14:textId="77777777" w:rsidR="008A5667" w:rsidRDefault="00C734B5">
                <w:pPr>
                  <w:widowControl w:val="0"/>
                  <w:rPr>
                    <w:rFonts w:eastAsia="Calibri"/>
                    <w:szCs w:val="24"/>
                  </w:rPr>
                </w:pPr>
                <w:r>
                  <w:rPr>
                    <w:rFonts w:eastAsia="Calibri"/>
                    <w:szCs w:val="24"/>
                  </w:rPr>
                  <w:t>Ignalinos rajono apylinkės teismas</w:t>
                </w:r>
              </w:p>
            </w:tc>
          </w:tr>
          <w:tr w:rsidR="008A5667" w14:paraId="0D6507DD"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B" w14:textId="77777777" w:rsidR="008A5667" w:rsidRDefault="00C734B5">
                <w:pPr>
                  <w:widowControl w:val="0"/>
                  <w:jc w:val="center"/>
                  <w:rPr>
                    <w:rFonts w:eastAsia="Calibri"/>
                    <w:szCs w:val="24"/>
                  </w:rPr>
                </w:pPr>
                <w:r>
                  <w:rPr>
                    <w:rFonts w:eastAsia="Calibri"/>
                    <w:szCs w:val="24"/>
                  </w:rPr>
                  <w:t>173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C" w14:textId="77777777" w:rsidR="008A5667" w:rsidRDefault="00C734B5">
                <w:pPr>
                  <w:widowControl w:val="0"/>
                  <w:rPr>
                    <w:rFonts w:eastAsia="Calibri"/>
                    <w:szCs w:val="24"/>
                  </w:rPr>
                </w:pPr>
                <w:r>
                  <w:rPr>
                    <w:rFonts w:eastAsia="Calibri"/>
                    <w:szCs w:val="24"/>
                  </w:rPr>
                  <w:t>Jonavos rajono apylinkės teismas</w:t>
                </w:r>
              </w:p>
            </w:tc>
          </w:tr>
          <w:tr w:rsidR="008A5667" w14:paraId="0D6507E0"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E" w14:textId="77777777" w:rsidR="008A5667" w:rsidRDefault="00C734B5">
                <w:pPr>
                  <w:widowControl w:val="0"/>
                  <w:jc w:val="center"/>
                  <w:rPr>
                    <w:rFonts w:eastAsia="Calibri"/>
                    <w:szCs w:val="24"/>
                  </w:rPr>
                </w:pPr>
                <w:r>
                  <w:rPr>
                    <w:rFonts w:eastAsia="Calibri"/>
                    <w:szCs w:val="24"/>
                  </w:rPr>
                  <w:t>183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DF" w14:textId="77777777" w:rsidR="008A5667" w:rsidRDefault="00C734B5">
                <w:pPr>
                  <w:widowControl w:val="0"/>
                  <w:rPr>
                    <w:rFonts w:eastAsia="Calibri"/>
                    <w:szCs w:val="24"/>
                  </w:rPr>
                </w:pPr>
                <w:r>
                  <w:rPr>
                    <w:rFonts w:eastAsia="Calibri"/>
                    <w:szCs w:val="24"/>
                  </w:rPr>
                  <w:t>Joniškio rajono apylinkės teismas</w:t>
                </w:r>
              </w:p>
            </w:tc>
          </w:tr>
          <w:tr w:rsidR="008A5667" w14:paraId="0D6507E3"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1" w14:textId="77777777" w:rsidR="008A5667" w:rsidRDefault="00C734B5">
                <w:pPr>
                  <w:widowControl w:val="0"/>
                  <w:jc w:val="center"/>
                  <w:rPr>
                    <w:rFonts w:eastAsia="Calibri"/>
                    <w:szCs w:val="24"/>
                  </w:rPr>
                </w:pPr>
                <w:r>
                  <w:rPr>
                    <w:rFonts w:eastAsia="Calibri"/>
                    <w:szCs w:val="24"/>
                  </w:rPr>
                  <w:t>193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2" w14:textId="77777777" w:rsidR="008A5667" w:rsidRDefault="00C734B5">
                <w:pPr>
                  <w:widowControl w:val="0"/>
                  <w:rPr>
                    <w:rFonts w:eastAsia="Calibri"/>
                    <w:szCs w:val="24"/>
                  </w:rPr>
                </w:pPr>
                <w:r>
                  <w:rPr>
                    <w:rFonts w:eastAsia="Calibri"/>
                    <w:szCs w:val="24"/>
                  </w:rPr>
                  <w:t>Jurbarko rajono apylinkės teismas</w:t>
                </w:r>
              </w:p>
            </w:tc>
          </w:tr>
          <w:tr w:rsidR="008A5667" w14:paraId="0D6507E6"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4" w14:textId="77777777" w:rsidR="008A5667" w:rsidRDefault="00C734B5">
                <w:pPr>
                  <w:widowControl w:val="0"/>
                  <w:jc w:val="center"/>
                  <w:rPr>
                    <w:rFonts w:eastAsia="Calibri"/>
                    <w:szCs w:val="24"/>
                  </w:rPr>
                </w:pPr>
                <w:r>
                  <w:rPr>
                    <w:rFonts w:eastAsia="Calibri"/>
                    <w:szCs w:val="24"/>
                  </w:rPr>
                  <w:t>203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5" w14:textId="77777777" w:rsidR="008A5667" w:rsidRDefault="00C734B5">
                <w:pPr>
                  <w:widowControl w:val="0"/>
                  <w:rPr>
                    <w:rFonts w:eastAsia="Calibri"/>
                    <w:szCs w:val="24"/>
                  </w:rPr>
                </w:pPr>
                <w:r>
                  <w:rPr>
                    <w:rFonts w:eastAsia="Calibri"/>
                    <w:szCs w:val="24"/>
                  </w:rPr>
                  <w:t>Kaišiadorių rajono apylinkės teismas</w:t>
                </w:r>
              </w:p>
            </w:tc>
          </w:tr>
          <w:tr w:rsidR="008A5667" w14:paraId="0D6507E9"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7" w14:textId="77777777" w:rsidR="008A5667" w:rsidRDefault="00C734B5">
                <w:pPr>
                  <w:widowControl w:val="0"/>
                  <w:jc w:val="center"/>
                  <w:rPr>
                    <w:rFonts w:eastAsia="Calibri"/>
                    <w:szCs w:val="24"/>
                  </w:rPr>
                </w:pPr>
                <w:r>
                  <w:rPr>
                    <w:rFonts w:eastAsia="Calibri"/>
                    <w:szCs w:val="24"/>
                  </w:rPr>
                  <w:t>223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8" w14:textId="77777777" w:rsidR="008A5667" w:rsidRDefault="00C734B5">
                <w:pPr>
                  <w:widowControl w:val="0"/>
                  <w:rPr>
                    <w:rFonts w:eastAsia="Calibri"/>
                    <w:szCs w:val="24"/>
                  </w:rPr>
                </w:pPr>
                <w:r>
                  <w:rPr>
                    <w:rFonts w:eastAsia="Calibri"/>
                    <w:szCs w:val="24"/>
                  </w:rPr>
                  <w:t>Kėdainių rajono apylinkės teismas</w:t>
                </w:r>
              </w:p>
            </w:tc>
          </w:tr>
          <w:tr w:rsidR="008A5667" w14:paraId="0D6507EC"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A" w14:textId="77777777" w:rsidR="008A5667" w:rsidRDefault="00C734B5">
                <w:pPr>
                  <w:widowControl w:val="0"/>
                  <w:jc w:val="center"/>
                  <w:rPr>
                    <w:rFonts w:eastAsia="Calibri"/>
                    <w:szCs w:val="24"/>
                  </w:rPr>
                </w:pPr>
                <w:r>
                  <w:rPr>
                    <w:rFonts w:eastAsia="Calibri"/>
                    <w:szCs w:val="24"/>
                  </w:rPr>
                  <w:t>233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B" w14:textId="77777777" w:rsidR="008A5667" w:rsidRDefault="00C734B5">
                <w:pPr>
                  <w:widowControl w:val="0"/>
                  <w:rPr>
                    <w:rFonts w:eastAsia="Calibri"/>
                    <w:szCs w:val="24"/>
                  </w:rPr>
                </w:pPr>
                <w:r>
                  <w:rPr>
                    <w:rFonts w:eastAsia="Calibri"/>
                    <w:szCs w:val="24"/>
                  </w:rPr>
                  <w:t>Kelmės rajono apylinkės teismas</w:t>
                </w:r>
              </w:p>
            </w:tc>
          </w:tr>
          <w:tr w:rsidR="008A5667" w14:paraId="0D6507EF"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D" w14:textId="77777777" w:rsidR="008A5667" w:rsidRDefault="00C734B5">
                <w:pPr>
                  <w:widowControl w:val="0"/>
                  <w:jc w:val="center"/>
                  <w:rPr>
                    <w:rFonts w:eastAsia="Calibri"/>
                    <w:szCs w:val="24"/>
                  </w:rPr>
                </w:pPr>
                <w:r>
                  <w:rPr>
                    <w:rFonts w:eastAsia="Calibri"/>
                    <w:szCs w:val="24"/>
                  </w:rPr>
                  <w:t>243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EE" w14:textId="77777777" w:rsidR="008A5667" w:rsidRDefault="00C734B5">
                <w:pPr>
                  <w:widowControl w:val="0"/>
                  <w:rPr>
                    <w:rFonts w:eastAsia="Calibri"/>
                    <w:szCs w:val="24"/>
                  </w:rPr>
                </w:pPr>
                <w:r>
                  <w:rPr>
                    <w:rFonts w:eastAsia="Calibri"/>
                    <w:szCs w:val="24"/>
                  </w:rPr>
                  <w:t>Klaipėdos rajono apylinkės teismas</w:t>
                </w:r>
              </w:p>
            </w:tc>
          </w:tr>
          <w:tr w:rsidR="008A5667" w14:paraId="0D6507F2"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0" w14:textId="77777777" w:rsidR="008A5667" w:rsidRDefault="00C734B5">
                <w:pPr>
                  <w:widowControl w:val="0"/>
                  <w:jc w:val="center"/>
                  <w:rPr>
                    <w:rFonts w:eastAsia="Calibri"/>
                    <w:szCs w:val="24"/>
                  </w:rPr>
                </w:pPr>
                <w:r>
                  <w:rPr>
                    <w:rFonts w:eastAsia="Calibri"/>
                    <w:szCs w:val="24"/>
                  </w:rPr>
                  <w:t>253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1" w14:textId="77777777" w:rsidR="008A5667" w:rsidRDefault="00C734B5">
                <w:pPr>
                  <w:widowControl w:val="0"/>
                  <w:rPr>
                    <w:rFonts w:eastAsia="Calibri"/>
                    <w:szCs w:val="24"/>
                  </w:rPr>
                </w:pPr>
                <w:r>
                  <w:rPr>
                    <w:rFonts w:eastAsia="Calibri"/>
                    <w:szCs w:val="24"/>
                  </w:rPr>
                  <w:t>Kretingos rajono apylinkės teismas</w:t>
                </w:r>
              </w:p>
            </w:tc>
          </w:tr>
          <w:tr w:rsidR="008A5667" w14:paraId="0D6507F5"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3" w14:textId="77777777" w:rsidR="008A5667" w:rsidRDefault="00C734B5">
                <w:pPr>
                  <w:widowControl w:val="0"/>
                  <w:jc w:val="center"/>
                  <w:rPr>
                    <w:rFonts w:eastAsia="Calibri"/>
                    <w:szCs w:val="24"/>
                  </w:rPr>
                </w:pPr>
                <w:r>
                  <w:rPr>
                    <w:rFonts w:eastAsia="Calibri"/>
                    <w:szCs w:val="24"/>
                  </w:rPr>
                  <w:t>263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4" w14:textId="77777777" w:rsidR="008A5667" w:rsidRDefault="00C734B5">
                <w:pPr>
                  <w:widowControl w:val="0"/>
                  <w:rPr>
                    <w:rFonts w:eastAsia="Calibri"/>
                    <w:szCs w:val="24"/>
                  </w:rPr>
                </w:pPr>
                <w:r>
                  <w:rPr>
                    <w:rFonts w:eastAsia="Calibri"/>
                    <w:szCs w:val="24"/>
                  </w:rPr>
                  <w:t>Kupiškio rajono apylinkės teismas</w:t>
                </w:r>
              </w:p>
            </w:tc>
          </w:tr>
          <w:tr w:rsidR="008A5667" w14:paraId="0D6507F8"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6" w14:textId="77777777" w:rsidR="008A5667" w:rsidRDefault="00C734B5">
                <w:pPr>
                  <w:widowControl w:val="0"/>
                  <w:jc w:val="center"/>
                  <w:rPr>
                    <w:rFonts w:eastAsia="Calibri"/>
                    <w:szCs w:val="24"/>
                  </w:rPr>
                </w:pPr>
                <w:r>
                  <w:rPr>
                    <w:rFonts w:eastAsia="Calibri"/>
                    <w:szCs w:val="24"/>
                  </w:rPr>
                  <w:t>273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7" w14:textId="77777777" w:rsidR="008A5667" w:rsidRDefault="00C734B5">
                <w:pPr>
                  <w:widowControl w:val="0"/>
                  <w:rPr>
                    <w:rFonts w:eastAsia="Calibri"/>
                    <w:szCs w:val="24"/>
                  </w:rPr>
                </w:pPr>
                <w:r>
                  <w:rPr>
                    <w:rFonts w:eastAsia="Calibri"/>
                    <w:szCs w:val="24"/>
                  </w:rPr>
                  <w:t>Lazdijų rajono apylinkės teismas</w:t>
                </w:r>
              </w:p>
            </w:tc>
          </w:tr>
          <w:tr w:rsidR="008A5667" w14:paraId="0D6507FB"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9" w14:textId="77777777" w:rsidR="008A5667" w:rsidRDefault="00C734B5">
                <w:pPr>
                  <w:widowControl w:val="0"/>
                  <w:jc w:val="center"/>
                  <w:rPr>
                    <w:rFonts w:eastAsia="Calibri"/>
                    <w:szCs w:val="24"/>
                  </w:rPr>
                </w:pPr>
                <w:r>
                  <w:rPr>
                    <w:rFonts w:eastAsia="Calibri"/>
                    <w:szCs w:val="24"/>
                  </w:rPr>
                  <w:t>283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A" w14:textId="77777777" w:rsidR="008A5667" w:rsidRDefault="00C734B5">
                <w:pPr>
                  <w:widowControl w:val="0"/>
                  <w:rPr>
                    <w:rFonts w:eastAsia="Calibri"/>
                    <w:szCs w:val="24"/>
                  </w:rPr>
                </w:pPr>
                <w:r>
                  <w:rPr>
                    <w:rFonts w:eastAsia="Calibri"/>
                    <w:szCs w:val="24"/>
                  </w:rPr>
                  <w:t>Marijampolės rajono apylinkės teismas</w:t>
                </w:r>
              </w:p>
            </w:tc>
          </w:tr>
          <w:tr w:rsidR="008A5667" w14:paraId="0D6507FE"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C" w14:textId="77777777" w:rsidR="008A5667" w:rsidRDefault="00C734B5">
                <w:pPr>
                  <w:widowControl w:val="0"/>
                  <w:jc w:val="center"/>
                  <w:rPr>
                    <w:rFonts w:eastAsia="Calibri"/>
                    <w:szCs w:val="24"/>
                  </w:rPr>
                </w:pPr>
                <w:r>
                  <w:rPr>
                    <w:rFonts w:eastAsia="Calibri"/>
                    <w:szCs w:val="24"/>
                  </w:rPr>
                  <w:t>293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D" w14:textId="77777777" w:rsidR="008A5667" w:rsidRDefault="00C734B5">
                <w:pPr>
                  <w:widowControl w:val="0"/>
                  <w:rPr>
                    <w:rFonts w:eastAsia="Calibri"/>
                    <w:szCs w:val="24"/>
                  </w:rPr>
                </w:pPr>
                <w:r>
                  <w:rPr>
                    <w:rFonts w:eastAsia="Calibri"/>
                    <w:szCs w:val="24"/>
                  </w:rPr>
                  <w:t>Mažeikių rajono apylinkės teismas</w:t>
                </w:r>
              </w:p>
            </w:tc>
          </w:tr>
          <w:tr w:rsidR="008A5667" w14:paraId="0D650801"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7FF" w14:textId="77777777" w:rsidR="008A5667" w:rsidRDefault="00C734B5">
                <w:pPr>
                  <w:widowControl w:val="0"/>
                  <w:jc w:val="center"/>
                  <w:rPr>
                    <w:rFonts w:eastAsia="Calibri"/>
                    <w:szCs w:val="24"/>
                  </w:rPr>
                </w:pPr>
                <w:r>
                  <w:rPr>
                    <w:rFonts w:eastAsia="Calibri"/>
                    <w:szCs w:val="24"/>
                  </w:rPr>
                  <w:t>303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0" w14:textId="77777777" w:rsidR="008A5667" w:rsidRDefault="00C734B5">
                <w:pPr>
                  <w:widowControl w:val="0"/>
                  <w:rPr>
                    <w:rFonts w:eastAsia="Calibri"/>
                    <w:szCs w:val="24"/>
                  </w:rPr>
                </w:pPr>
                <w:r>
                  <w:rPr>
                    <w:rFonts w:eastAsia="Calibri"/>
                    <w:szCs w:val="24"/>
                  </w:rPr>
                  <w:t>Molėtų rajono apylinkės teismas</w:t>
                </w:r>
              </w:p>
            </w:tc>
          </w:tr>
          <w:tr w:rsidR="008A5667" w14:paraId="0D650804"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2" w14:textId="77777777" w:rsidR="008A5667" w:rsidRDefault="00C734B5">
                <w:pPr>
                  <w:widowControl w:val="0"/>
                  <w:jc w:val="center"/>
                  <w:rPr>
                    <w:rFonts w:eastAsia="Calibri"/>
                    <w:szCs w:val="24"/>
                  </w:rPr>
                </w:pPr>
                <w:r>
                  <w:rPr>
                    <w:rFonts w:eastAsia="Calibri"/>
                    <w:szCs w:val="24"/>
                  </w:rPr>
                  <w:t>313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3" w14:textId="77777777" w:rsidR="008A5667" w:rsidRDefault="00C734B5">
                <w:pPr>
                  <w:widowControl w:val="0"/>
                  <w:rPr>
                    <w:rFonts w:eastAsia="Calibri"/>
                    <w:szCs w:val="24"/>
                  </w:rPr>
                </w:pPr>
                <w:r>
                  <w:rPr>
                    <w:rFonts w:eastAsia="Calibri"/>
                    <w:szCs w:val="24"/>
                  </w:rPr>
                  <w:t>Pakruojo rajono apylinkės teismas</w:t>
                </w:r>
              </w:p>
            </w:tc>
          </w:tr>
          <w:tr w:rsidR="008A5667" w14:paraId="0D650807"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5" w14:textId="77777777" w:rsidR="008A5667" w:rsidRDefault="00C734B5">
                <w:pPr>
                  <w:widowControl w:val="0"/>
                  <w:jc w:val="center"/>
                  <w:rPr>
                    <w:rFonts w:eastAsia="Calibri"/>
                    <w:szCs w:val="24"/>
                  </w:rPr>
                </w:pPr>
                <w:r>
                  <w:rPr>
                    <w:rFonts w:eastAsia="Calibri"/>
                    <w:szCs w:val="24"/>
                  </w:rPr>
                  <w:t>323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6" w14:textId="77777777" w:rsidR="008A5667" w:rsidRDefault="00C734B5">
                <w:pPr>
                  <w:widowControl w:val="0"/>
                  <w:rPr>
                    <w:rFonts w:eastAsia="Calibri"/>
                    <w:szCs w:val="24"/>
                  </w:rPr>
                </w:pPr>
                <w:r>
                  <w:rPr>
                    <w:rFonts w:eastAsia="Calibri"/>
                    <w:szCs w:val="24"/>
                  </w:rPr>
                  <w:t>Pasvalio rajono apylinkės teismas</w:t>
                </w:r>
              </w:p>
            </w:tc>
          </w:tr>
          <w:tr w:rsidR="008A5667" w14:paraId="0D65080A"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8" w14:textId="77777777" w:rsidR="008A5667" w:rsidRDefault="00C734B5">
                <w:pPr>
                  <w:widowControl w:val="0"/>
                  <w:jc w:val="center"/>
                  <w:rPr>
                    <w:rFonts w:eastAsia="Calibri"/>
                    <w:szCs w:val="24"/>
                  </w:rPr>
                </w:pPr>
                <w:r>
                  <w:rPr>
                    <w:rFonts w:eastAsia="Calibri"/>
                    <w:szCs w:val="24"/>
                  </w:rPr>
                  <w:t>333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9" w14:textId="77777777" w:rsidR="008A5667" w:rsidRDefault="00C734B5">
                <w:pPr>
                  <w:widowControl w:val="0"/>
                  <w:rPr>
                    <w:rFonts w:eastAsia="Calibri"/>
                    <w:szCs w:val="24"/>
                  </w:rPr>
                </w:pPr>
                <w:r>
                  <w:rPr>
                    <w:rFonts w:eastAsia="Calibri"/>
                    <w:szCs w:val="24"/>
                  </w:rPr>
                  <w:t>Plungės rajono apylinkės teismas</w:t>
                </w:r>
              </w:p>
            </w:tc>
          </w:tr>
          <w:tr w:rsidR="008A5667" w14:paraId="0D65080D"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B" w14:textId="77777777" w:rsidR="008A5667" w:rsidRDefault="00C734B5">
                <w:pPr>
                  <w:widowControl w:val="0"/>
                  <w:jc w:val="center"/>
                  <w:rPr>
                    <w:rFonts w:eastAsia="Calibri"/>
                    <w:szCs w:val="24"/>
                  </w:rPr>
                </w:pPr>
                <w:r>
                  <w:rPr>
                    <w:rFonts w:eastAsia="Calibri"/>
                    <w:szCs w:val="24"/>
                  </w:rPr>
                  <w:t>343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C" w14:textId="77777777" w:rsidR="008A5667" w:rsidRDefault="00C734B5">
                <w:pPr>
                  <w:widowControl w:val="0"/>
                  <w:rPr>
                    <w:rFonts w:eastAsia="Calibri"/>
                    <w:szCs w:val="24"/>
                  </w:rPr>
                </w:pPr>
                <w:r>
                  <w:rPr>
                    <w:rFonts w:eastAsia="Calibri"/>
                    <w:szCs w:val="24"/>
                  </w:rPr>
                  <w:t>Prienų rajono apylinkės teismas</w:t>
                </w:r>
              </w:p>
            </w:tc>
          </w:tr>
          <w:tr w:rsidR="008A5667" w14:paraId="0D650810"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E" w14:textId="77777777" w:rsidR="008A5667" w:rsidRDefault="00C734B5">
                <w:pPr>
                  <w:widowControl w:val="0"/>
                  <w:jc w:val="center"/>
                  <w:rPr>
                    <w:rFonts w:eastAsia="Calibri"/>
                    <w:szCs w:val="24"/>
                  </w:rPr>
                </w:pPr>
                <w:r>
                  <w:rPr>
                    <w:rFonts w:eastAsia="Calibri"/>
                    <w:szCs w:val="24"/>
                  </w:rPr>
                  <w:t>353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0F" w14:textId="77777777" w:rsidR="008A5667" w:rsidRDefault="00C734B5">
                <w:pPr>
                  <w:widowControl w:val="0"/>
                  <w:rPr>
                    <w:rFonts w:eastAsia="Calibri"/>
                    <w:szCs w:val="24"/>
                  </w:rPr>
                </w:pPr>
                <w:r>
                  <w:rPr>
                    <w:rFonts w:eastAsia="Calibri"/>
                    <w:szCs w:val="24"/>
                  </w:rPr>
                  <w:t>Radviliškio rajono apylinkės teismas</w:t>
                </w:r>
              </w:p>
            </w:tc>
          </w:tr>
          <w:tr w:rsidR="008A5667" w14:paraId="0D650813"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1" w14:textId="77777777" w:rsidR="008A5667" w:rsidRDefault="00C734B5">
                <w:pPr>
                  <w:widowControl w:val="0"/>
                  <w:jc w:val="center"/>
                  <w:rPr>
                    <w:rFonts w:eastAsia="Calibri"/>
                    <w:szCs w:val="24"/>
                  </w:rPr>
                </w:pPr>
                <w:r>
                  <w:rPr>
                    <w:rFonts w:eastAsia="Calibri"/>
                    <w:szCs w:val="24"/>
                  </w:rPr>
                  <w:t>363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2" w14:textId="77777777" w:rsidR="008A5667" w:rsidRDefault="00C734B5">
                <w:pPr>
                  <w:widowControl w:val="0"/>
                  <w:rPr>
                    <w:rFonts w:eastAsia="Calibri"/>
                    <w:szCs w:val="24"/>
                  </w:rPr>
                </w:pPr>
                <w:r>
                  <w:rPr>
                    <w:rFonts w:eastAsia="Calibri"/>
                    <w:szCs w:val="24"/>
                  </w:rPr>
                  <w:t>Raseinių rajono apylinkės teismas</w:t>
                </w:r>
              </w:p>
            </w:tc>
          </w:tr>
          <w:tr w:rsidR="008A5667" w14:paraId="0D650816"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4" w14:textId="77777777" w:rsidR="008A5667" w:rsidRDefault="00C734B5">
                <w:pPr>
                  <w:widowControl w:val="0"/>
                  <w:jc w:val="center"/>
                  <w:rPr>
                    <w:rFonts w:eastAsia="Calibri"/>
                    <w:szCs w:val="24"/>
                  </w:rPr>
                </w:pPr>
                <w:r>
                  <w:rPr>
                    <w:rFonts w:eastAsia="Calibri"/>
                    <w:szCs w:val="24"/>
                  </w:rPr>
                  <w:t>373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5" w14:textId="77777777" w:rsidR="008A5667" w:rsidRDefault="00C734B5">
                <w:pPr>
                  <w:widowControl w:val="0"/>
                  <w:rPr>
                    <w:rFonts w:eastAsia="Calibri"/>
                    <w:szCs w:val="24"/>
                  </w:rPr>
                </w:pPr>
                <w:r>
                  <w:rPr>
                    <w:rFonts w:eastAsia="Calibri"/>
                    <w:szCs w:val="24"/>
                  </w:rPr>
                  <w:t>Rokiškio rajono apylinkės teismas</w:t>
                </w:r>
              </w:p>
            </w:tc>
          </w:tr>
          <w:tr w:rsidR="008A5667" w14:paraId="0D650819"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7" w14:textId="77777777" w:rsidR="008A5667" w:rsidRDefault="00C734B5">
                <w:pPr>
                  <w:widowControl w:val="0"/>
                  <w:jc w:val="center"/>
                  <w:rPr>
                    <w:rFonts w:eastAsia="Calibri"/>
                    <w:szCs w:val="24"/>
                  </w:rPr>
                </w:pPr>
                <w:r>
                  <w:rPr>
                    <w:rFonts w:eastAsia="Calibri"/>
                    <w:szCs w:val="24"/>
                  </w:rPr>
                  <w:t>383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8" w14:textId="77777777" w:rsidR="008A5667" w:rsidRDefault="00C734B5">
                <w:pPr>
                  <w:widowControl w:val="0"/>
                  <w:rPr>
                    <w:rFonts w:eastAsia="Calibri"/>
                    <w:szCs w:val="24"/>
                  </w:rPr>
                </w:pPr>
                <w:r>
                  <w:rPr>
                    <w:rFonts w:eastAsia="Calibri"/>
                    <w:szCs w:val="24"/>
                  </w:rPr>
                  <w:t>Skuodo rajono apylinkės teismas</w:t>
                </w:r>
              </w:p>
            </w:tc>
          </w:tr>
          <w:tr w:rsidR="008A5667" w14:paraId="0D65081C"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A" w14:textId="77777777" w:rsidR="008A5667" w:rsidRDefault="00C734B5">
                <w:pPr>
                  <w:widowControl w:val="0"/>
                  <w:jc w:val="center"/>
                  <w:rPr>
                    <w:rFonts w:eastAsia="Calibri"/>
                    <w:szCs w:val="24"/>
                  </w:rPr>
                </w:pPr>
                <w:r>
                  <w:rPr>
                    <w:rFonts w:eastAsia="Calibri"/>
                    <w:szCs w:val="24"/>
                  </w:rPr>
                  <w:lastRenderedPageBreak/>
                  <w:t>393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B" w14:textId="77777777" w:rsidR="008A5667" w:rsidRDefault="00C734B5">
                <w:pPr>
                  <w:widowControl w:val="0"/>
                  <w:rPr>
                    <w:rFonts w:eastAsia="Calibri"/>
                    <w:szCs w:val="24"/>
                  </w:rPr>
                </w:pPr>
                <w:r>
                  <w:rPr>
                    <w:rFonts w:eastAsia="Calibri"/>
                    <w:szCs w:val="24"/>
                  </w:rPr>
                  <w:t>Šalčininkų rajono apylinkės teismas</w:t>
                </w:r>
              </w:p>
            </w:tc>
          </w:tr>
          <w:tr w:rsidR="008A5667" w14:paraId="0D65081F"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D" w14:textId="77777777" w:rsidR="008A5667" w:rsidRDefault="00C734B5">
                <w:pPr>
                  <w:widowControl w:val="0"/>
                  <w:jc w:val="center"/>
                  <w:rPr>
                    <w:rFonts w:eastAsia="Calibri"/>
                    <w:szCs w:val="24"/>
                  </w:rPr>
                </w:pPr>
                <w:r>
                  <w:rPr>
                    <w:rFonts w:eastAsia="Calibri"/>
                    <w:szCs w:val="24"/>
                  </w:rPr>
                  <w:t>403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1E" w14:textId="77777777" w:rsidR="008A5667" w:rsidRDefault="00C734B5">
                <w:pPr>
                  <w:widowControl w:val="0"/>
                  <w:rPr>
                    <w:rFonts w:eastAsia="Calibri"/>
                    <w:szCs w:val="24"/>
                  </w:rPr>
                </w:pPr>
                <w:r>
                  <w:rPr>
                    <w:rFonts w:eastAsia="Calibri"/>
                    <w:szCs w:val="24"/>
                  </w:rPr>
                  <w:t>Šakių rajono apylinkės teismas</w:t>
                </w:r>
              </w:p>
            </w:tc>
          </w:tr>
          <w:tr w:rsidR="008A5667" w14:paraId="0D650822"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0" w14:textId="77777777" w:rsidR="008A5667" w:rsidRDefault="00C734B5">
                <w:pPr>
                  <w:widowControl w:val="0"/>
                  <w:jc w:val="center"/>
                  <w:rPr>
                    <w:rFonts w:eastAsia="Calibri"/>
                    <w:szCs w:val="24"/>
                  </w:rPr>
                </w:pPr>
                <w:r>
                  <w:rPr>
                    <w:rFonts w:eastAsia="Calibri"/>
                    <w:szCs w:val="24"/>
                  </w:rPr>
                  <w:t>423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1" w14:textId="77777777" w:rsidR="008A5667" w:rsidRDefault="00C734B5">
                <w:pPr>
                  <w:widowControl w:val="0"/>
                  <w:rPr>
                    <w:rFonts w:eastAsia="Calibri"/>
                    <w:szCs w:val="24"/>
                  </w:rPr>
                </w:pPr>
                <w:r>
                  <w:rPr>
                    <w:rFonts w:eastAsia="Calibri"/>
                    <w:szCs w:val="24"/>
                  </w:rPr>
                  <w:t>Šilalės rajono apylinkės teismas</w:t>
                </w:r>
              </w:p>
            </w:tc>
          </w:tr>
          <w:tr w:rsidR="008A5667" w14:paraId="0D650825"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3" w14:textId="77777777" w:rsidR="008A5667" w:rsidRDefault="00C734B5">
                <w:pPr>
                  <w:widowControl w:val="0"/>
                  <w:jc w:val="center"/>
                  <w:rPr>
                    <w:rFonts w:eastAsia="Calibri"/>
                    <w:szCs w:val="24"/>
                  </w:rPr>
                </w:pPr>
                <w:r>
                  <w:rPr>
                    <w:rFonts w:eastAsia="Calibri"/>
                    <w:szCs w:val="24"/>
                  </w:rPr>
                  <w:t>433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4" w14:textId="77777777" w:rsidR="008A5667" w:rsidRDefault="00C734B5">
                <w:pPr>
                  <w:widowControl w:val="0"/>
                  <w:rPr>
                    <w:rFonts w:eastAsia="Calibri"/>
                    <w:szCs w:val="24"/>
                  </w:rPr>
                </w:pPr>
                <w:r>
                  <w:rPr>
                    <w:rFonts w:eastAsia="Calibri"/>
                    <w:szCs w:val="24"/>
                  </w:rPr>
                  <w:t>Šilutės rajono apylinkės teismas</w:t>
                </w:r>
              </w:p>
            </w:tc>
          </w:tr>
          <w:tr w:rsidR="008A5667" w14:paraId="0D650828"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6" w14:textId="77777777" w:rsidR="008A5667" w:rsidRDefault="00C734B5">
                <w:pPr>
                  <w:widowControl w:val="0"/>
                  <w:jc w:val="center"/>
                  <w:rPr>
                    <w:rFonts w:eastAsia="Calibri"/>
                    <w:szCs w:val="24"/>
                  </w:rPr>
                </w:pPr>
                <w:r>
                  <w:rPr>
                    <w:rFonts w:eastAsia="Calibri"/>
                    <w:szCs w:val="24"/>
                  </w:rPr>
                  <w:t>443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7" w14:textId="77777777" w:rsidR="008A5667" w:rsidRDefault="00C734B5">
                <w:pPr>
                  <w:widowControl w:val="0"/>
                  <w:rPr>
                    <w:rFonts w:eastAsia="Calibri"/>
                    <w:szCs w:val="24"/>
                  </w:rPr>
                </w:pPr>
                <w:r>
                  <w:rPr>
                    <w:rFonts w:eastAsia="Calibri"/>
                    <w:szCs w:val="24"/>
                  </w:rPr>
                  <w:t>Širvintų rajono apylinkės teismas</w:t>
                </w:r>
              </w:p>
            </w:tc>
          </w:tr>
          <w:tr w:rsidR="008A5667" w14:paraId="0D65082B"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9" w14:textId="77777777" w:rsidR="008A5667" w:rsidRDefault="00C734B5">
                <w:pPr>
                  <w:widowControl w:val="0"/>
                  <w:jc w:val="center"/>
                  <w:rPr>
                    <w:rFonts w:eastAsia="Calibri"/>
                    <w:szCs w:val="24"/>
                  </w:rPr>
                </w:pPr>
                <w:r>
                  <w:rPr>
                    <w:rFonts w:eastAsia="Calibri"/>
                    <w:szCs w:val="24"/>
                  </w:rPr>
                  <w:t>453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A" w14:textId="77777777" w:rsidR="008A5667" w:rsidRDefault="00C734B5">
                <w:pPr>
                  <w:widowControl w:val="0"/>
                  <w:rPr>
                    <w:rFonts w:eastAsia="Calibri"/>
                    <w:szCs w:val="24"/>
                  </w:rPr>
                </w:pPr>
                <w:r>
                  <w:rPr>
                    <w:rFonts w:eastAsia="Calibri"/>
                    <w:szCs w:val="24"/>
                  </w:rPr>
                  <w:t>Švenčionių rajono apylinkės teismas</w:t>
                </w:r>
              </w:p>
            </w:tc>
          </w:tr>
          <w:tr w:rsidR="008A5667" w14:paraId="0D65082E"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C" w14:textId="77777777" w:rsidR="008A5667" w:rsidRDefault="00C734B5">
                <w:pPr>
                  <w:widowControl w:val="0"/>
                  <w:jc w:val="center"/>
                  <w:rPr>
                    <w:rFonts w:eastAsia="Calibri"/>
                    <w:szCs w:val="24"/>
                  </w:rPr>
                </w:pPr>
                <w:r>
                  <w:rPr>
                    <w:rFonts w:eastAsia="Calibri"/>
                    <w:szCs w:val="24"/>
                  </w:rPr>
                  <w:t>463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D" w14:textId="77777777" w:rsidR="008A5667" w:rsidRDefault="00C734B5">
                <w:pPr>
                  <w:widowControl w:val="0"/>
                  <w:rPr>
                    <w:rFonts w:eastAsia="Calibri"/>
                    <w:szCs w:val="24"/>
                  </w:rPr>
                </w:pPr>
                <w:r>
                  <w:rPr>
                    <w:rFonts w:eastAsia="Calibri"/>
                    <w:szCs w:val="24"/>
                  </w:rPr>
                  <w:t>Tauragės rajono apylinkės teismas</w:t>
                </w:r>
              </w:p>
            </w:tc>
          </w:tr>
          <w:tr w:rsidR="008A5667" w14:paraId="0D650831"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2F" w14:textId="77777777" w:rsidR="008A5667" w:rsidRDefault="00C734B5">
                <w:pPr>
                  <w:widowControl w:val="0"/>
                  <w:jc w:val="center"/>
                  <w:rPr>
                    <w:rFonts w:eastAsia="Calibri"/>
                    <w:szCs w:val="24"/>
                  </w:rPr>
                </w:pPr>
                <w:r>
                  <w:rPr>
                    <w:rFonts w:eastAsia="Calibri"/>
                    <w:szCs w:val="24"/>
                  </w:rPr>
                  <w:t>473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0" w14:textId="77777777" w:rsidR="008A5667" w:rsidRDefault="00C734B5">
                <w:pPr>
                  <w:widowControl w:val="0"/>
                  <w:rPr>
                    <w:rFonts w:eastAsia="Calibri"/>
                    <w:szCs w:val="24"/>
                  </w:rPr>
                </w:pPr>
                <w:r>
                  <w:rPr>
                    <w:rFonts w:eastAsia="Calibri"/>
                    <w:szCs w:val="24"/>
                  </w:rPr>
                  <w:t>Telšių rajono apylinkės teismas</w:t>
                </w:r>
              </w:p>
            </w:tc>
          </w:tr>
          <w:tr w:rsidR="008A5667" w14:paraId="0D650834"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2" w14:textId="77777777" w:rsidR="008A5667" w:rsidRDefault="00C734B5">
                <w:pPr>
                  <w:widowControl w:val="0"/>
                  <w:jc w:val="center"/>
                  <w:rPr>
                    <w:rFonts w:eastAsia="Calibri"/>
                    <w:szCs w:val="24"/>
                  </w:rPr>
                </w:pPr>
                <w:r>
                  <w:rPr>
                    <w:rFonts w:eastAsia="Calibri"/>
                    <w:szCs w:val="24"/>
                  </w:rPr>
                  <w:t>483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3" w14:textId="77777777" w:rsidR="008A5667" w:rsidRDefault="00C734B5">
                <w:pPr>
                  <w:widowControl w:val="0"/>
                  <w:rPr>
                    <w:rFonts w:eastAsia="Calibri"/>
                    <w:szCs w:val="24"/>
                  </w:rPr>
                </w:pPr>
                <w:r>
                  <w:rPr>
                    <w:rFonts w:eastAsia="Calibri"/>
                    <w:szCs w:val="24"/>
                  </w:rPr>
                  <w:t>Trakų rajono apylinkės teismas</w:t>
                </w:r>
              </w:p>
            </w:tc>
          </w:tr>
          <w:tr w:rsidR="008A5667" w14:paraId="0D650837"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5" w14:textId="77777777" w:rsidR="008A5667" w:rsidRDefault="00C734B5">
                <w:pPr>
                  <w:widowControl w:val="0"/>
                  <w:jc w:val="center"/>
                  <w:rPr>
                    <w:rFonts w:eastAsia="Calibri"/>
                    <w:szCs w:val="24"/>
                  </w:rPr>
                </w:pPr>
                <w:r>
                  <w:rPr>
                    <w:rFonts w:eastAsia="Calibri"/>
                    <w:szCs w:val="24"/>
                  </w:rPr>
                  <w:t>493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6" w14:textId="77777777" w:rsidR="008A5667" w:rsidRDefault="00C734B5">
                <w:pPr>
                  <w:widowControl w:val="0"/>
                  <w:rPr>
                    <w:rFonts w:eastAsia="Calibri"/>
                    <w:szCs w:val="24"/>
                  </w:rPr>
                </w:pPr>
                <w:r>
                  <w:rPr>
                    <w:rFonts w:eastAsia="Calibri"/>
                    <w:szCs w:val="24"/>
                  </w:rPr>
                  <w:t>Ukmergės rajono apylinkės teismas</w:t>
                </w:r>
              </w:p>
            </w:tc>
          </w:tr>
          <w:tr w:rsidR="008A5667" w14:paraId="0D65083A"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8" w14:textId="77777777" w:rsidR="008A5667" w:rsidRDefault="00C734B5">
                <w:pPr>
                  <w:widowControl w:val="0"/>
                  <w:jc w:val="center"/>
                  <w:rPr>
                    <w:rFonts w:eastAsia="Calibri"/>
                    <w:szCs w:val="24"/>
                  </w:rPr>
                </w:pPr>
                <w:r>
                  <w:rPr>
                    <w:rFonts w:eastAsia="Calibri"/>
                    <w:szCs w:val="24"/>
                  </w:rPr>
                  <w:t>503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9" w14:textId="77777777" w:rsidR="008A5667" w:rsidRDefault="00C734B5">
                <w:pPr>
                  <w:widowControl w:val="0"/>
                  <w:rPr>
                    <w:rFonts w:eastAsia="Calibri"/>
                    <w:szCs w:val="24"/>
                  </w:rPr>
                </w:pPr>
                <w:r>
                  <w:rPr>
                    <w:rFonts w:eastAsia="Calibri"/>
                    <w:szCs w:val="24"/>
                  </w:rPr>
                  <w:t>Utenos rajono apylinkės teismas</w:t>
                </w:r>
              </w:p>
            </w:tc>
          </w:tr>
          <w:tr w:rsidR="008A5667" w14:paraId="0D65083D"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B" w14:textId="77777777" w:rsidR="008A5667" w:rsidRDefault="00C734B5">
                <w:pPr>
                  <w:widowControl w:val="0"/>
                  <w:jc w:val="center"/>
                  <w:rPr>
                    <w:rFonts w:eastAsia="Calibri"/>
                    <w:szCs w:val="24"/>
                  </w:rPr>
                </w:pPr>
                <w:r>
                  <w:rPr>
                    <w:rFonts w:eastAsia="Calibri"/>
                    <w:szCs w:val="24"/>
                  </w:rPr>
                  <w:t>513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C" w14:textId="77777777" w:rsidR="008A5667" w:rsidRDefault="00C734B5">
                <w:pPr>
                  <w:widowControl w:val="0"/>
                  <w:rPr>
                    <w:rFonts w:eastAsia="Calibri"/>
                    <w:szCs w:val="24"/>
                  </w:rPr>
                </w:pPr>
                <w:r>
                  <w:rPr>
                    <w:rFonts w:eastAsia="Calibri"/>
                    <w:szCs w:val="24"/>
                  </w:rPr>
                  <w:t>Varėnos rajono apylinkės teismas</w:t>
                </w:r>
              </w:p>
            </w:tc>
          </w:tr>
          <w:tr w:rsidR="008A5667" w14:paraId="0D650840"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E" w14:textId="77777777" w:rsidR="008A5667" w:rsidRDefault="00C734B5">
                <w:pPr>
                  <w:widowControl w:val="0"/>
                  <w:jc w:val="center"/>
                  <w:rPr>
                    <w:rFonts w:eastAsia="Calibri"/>
                    <w:szCs w:val="24"/>
                  </w:rPr>
                </w:pPr>
                <w:r>
                  <w:rPr>
                    <w:rFonts w:eastAsia="Calibri"/>
                    <w:szCs w:val="24"/>
                  </w:rPr>
                  <w:t>523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3F" w14:textId="77777777" w:rsidR="008A5667" w:rsidRDefault="00C734B5">
                <w:pPr>
                  <w:widowControl w:val="0"/>
                  <w:rPr>
                    <w:rFonts w:eastAsia="Calibri"/>
                    <w:szCs w:val="24"/>
                  </w:rPr>
                </w:pPr>
                <w:r>
                  <w:rPr>
                    <w:rFonts w:eastAsia="Calibri"/>
                    <w:szCs w:val="24"/>
                  </w:rPr>
                  <w:t>Vilniaus rajono apylinkės teismas</w:t>
                </w:r>
              </w:p>
            </w:tc>
          </w:tr>
          <w:tr w:rsidR="008A5667" w14:paraId="0D650843"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1" w14:textId="77777777" w:rsidR="008A5667" w:rsidRDefault="00C734B5">
                <w:pPr>
                  <w:widowControl w:val="0"/>
                  <w:jc w:val="center"/>
                  <w:rPr>
                    <w:rFonts w:eastAsia="Calibri"/>
                    <w:szCs w:val="24"/>
                  </w:rPr>
                </w:pPr>
                <w:r>
                  <w:rPr>
                    <w:rFonts w:eastAsia="Calibri"/>
                    <w:szCs w:val="24"/>
                  </w:rPr>
                  <w:t>533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2" w14:textId="77777777" w:rsidR="008A5667" w:rsidRDefault="00C734B5">
                <w:pPr>
                  <w:widowControl w:val="0"/>
                  <w:rPr>
                    <w:rFonts w:eastAsia="Calibri"/>
                    <w:szCs w:val="24"/>
                  </w:rPr>
                </w:pPr>
                <w:r>
                  <w:rPr>
                    <w:rFonts w:eastAsia="Calibri"/>
                    <w:szCs w:val="24"/>
                  </w:rPr>
                  <w:t>Vilkaviškio rajono apylinkės teismas</w:t>
                </w:r>
              </w:p>
            </w:tc>
          </w:tr>
          <w:tr w:rsidR="008A5667" w14:paraId="0D650846"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4" w14:textId="77777777" w:rsidR="008A5667" w:rsidRDefault="00C734B5">
                <w:pPr>
                  <w:widowControl w:val="0"/>
                  <w:jc w:val="center"/>
                  <w:rPr>
                    <w:rFonts w:eastAsia="Calibri"/>
                    <w:szCs w:val="24"/>
                  </w:rPr>
                </w:pPr>
                <w:r>
                  <w:rPr>
                    <w:rFonts w:eastAsia="Calibri"/>
                    <w:szCs w:val="24"/>
                  </w:rPr>
                  <w:t>543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5" w14:textId="77777777" w:rsidR="008A5667" w:rsidRDefault="00C734B5">
                <w:pPr>
                  <w:widowControl w:val="0"/>
                  <w:rPr>
                    <w:rFonts w:eastAsia="Calibri"/>
                    <w:szCs w:val="24"/>
                  </w:rPr>
                </w:pPr>
                <w:r>
                  <w:rPr>
                    <w:rFonts w:eastAsia="Calibri"/>
                    <w:szCs w:val="24"/>
                  </w:rPr>
                  <w:t>Zarasų rajono apylinkės teismas</w:t>
                </w:r>
              </w:p>
            </w:tc>
          </w:tr>
          <w:tr w:rsidR="008A5667" w14:paraId="0D650849"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7" w14:textId="77777777" w:rsidR="008A5667" w:rsidRDefault="00C734B5">
                <w:pPr>
                  <w:widowControl w:val="0"/>
                  <w:jc w:val="center"/>
                  <w:rPr>
                    <w:rFonts w:eastAsia="Calibri"/>
                    <w:szCs w:val="24"/>
                  </w:rPr>
                </w:pPr>
                <w:r>
                  <w:rPr>
                    <w:rFonts w:eastAsia="Calibri"/>
                    <w:szCs w:val="24"/>
                  </w:rPr>
                  <w:t>553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8" w14:textId="77777777" w:rsidR="008A5667" w:rsidRDefault="00C734B5">
                <w:pPr>
                  <w:widowControl w:val="0"/>
                  <w:rPr>
                    <w:rFonts w:eastAsia="Calibri"/>
                    <w:szCs w:val="24"/>
                  </w:rPr>
                </w:pPr>
                <w:r>
                  <w:rPr>
                    <w:rFonts w:eastAsia="Calibri"/>
                    <w:szCs w:val="24"/>
                  </w:rPr>
                  <w:t>Vilniaus apygardos teismas</w:t>
                </w:r>
              </w:p>
            </w:tc>
          </w:tr>
          <w:tr w:rsidR="008A5667" w14:paraId="0D65084C"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A" w14:textId="77777777" w:rsidR="008A5667" w:rsidRDefault="00C734B5">
                <w:pPr>
                  <w:widowControl w:val="0"/>
                  <w:jc w:val="center"/>
                  <w:rPr>
                    <w:rFonts w:eastAsia="Calibri"/>
                    <w:szCs w:val="24"/>
                  </w:rPr>
                </w:pPr>
                <w:r>
                  <w:rPr>
                    <w:rFonts w:eastAsia="Calibri"/>
                    <w:szCs w:val="24"/>
                  </w:rPr>
                  <w:t>563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B" w14:textId="77777777" w:rsidR="008A5667" w:rsidRDefault="00C734B5">
                <w:pPr>
                  <w:widowControl w:val="0"/>
                  <w:rPr>
                    <w:rFonts w:eastAsia="Calibri"/>
                    <w:szCs w:val="24"/>
                  </w:rPr>
                </w:pPr>
                <w:r>
                  <w:rPr>
                    <w:rFonts w:eastAsia="Calibri"/>
                    <w:szCs w:val="24"/>
                  </w:rPr>
                  <w:t>Kauno apygardos teismas</w:t>
                </w:r>
              </w:p>
            </w:tc>
          </w:tr>
          <w:tr w:rsidR="008A5667" w14:paraId="0D65084F"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D" w14:textId="77777777" w:rsidR="008A5667" w:rsidRDefault="00C734B5">
                <w:pPr>
                  <w:widowControl w:val="0"/>
                  <w:jc w:val="center"/>
                  <w:rPr>
                    <w:rFonts w:eastAsia="Calibri"/>
                    <w:szCs w:val="24"/>
                  </w:rPr>
                </w:pPr>
                <w:r>
                  <w:rPr>
                    <w:rFonts w:eastAsia="Calibri"/>
                    <w:szCs w:val="24"/>
                  </w:rPr>
                  <w:t>573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4E" w14:textId="77777777" w:rsidR="008A5667" w:rsidRDefault="00C734B5">
                <w:pPr>
                  <w:widowControl w:val="0"/>
                  <w:rPr>
                    <w:rFonts w:eastAsia="Calibri"/>
                    <w:szCs w:val="24"/>
                  </w:rPr>
                </w:pPr>
                <w:r>
                  <w:rPr>
                    <w:rFonts w:eastAsia="Calibri"/>
                    <w:szCs w:val="24"/>
                  </w:rPr>
                  <w:t>Klaipėdos apygardos teismas</w:t>
                </w:r>
              </w:p>
            </w:tc>
          </w:tr>
          <w:tr w:rsidR="008A5667" w14:paraId="0D650852"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0" w14:textId="77777777" w:rsidR="008A5667" w:rsidRDefault="00C734B5">
                <w:pPr>
                  <w:widowControl w:val="0"/>
                  <w:jc w:val="center"/>
                  <w:rPr>
                    <w:rFonts w:eastAsia="Calibri"/>
                    <w:szCs w:val="24"/>
                  </w:rPr>
                </w:pPr>
                <w:r>
                  <w:rPr>
                    <w:rFonts w:eastAsia="Calibri"/>
                    <w:szCs w:val="24"/>
                  </w:rPr>
                  <w:t>583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1" w14:textId="77777777" w:rsidR="008A5667" w:rsidRDefault="00C734B5">
                <w:pPr>
                  <w:widowControl w:val="0"/>
                  <w:rPr>
                    <w:rFonts w:eastAsia="Calibri"/>
                    <w:szCs w:val="24"/>
                  </w:rPr>
                </w:pPr>
                <w:r>
                  <w:rPr>
                    <w:rFonts w:eastAsia="Calibri"/>
                    <w:szCs w:val="24"/>
                  </w:rPr>
                  <w:t>Šiaulių apygardos teismas</w:t>
                </w:r>
              </w:p>
            </w:tc>
          </w:tr>
          <w:tr w:rsidR="008A5667" w14:paraId="0D650855"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3" w14:textId="77777777" w:rsidR="008A5667" w:rsidRDefault="00C734B5">
                <w:pPr>
                  <w:widowControl w:val="0"/>
                  <w:jc w:val="center"/>
                  <w:rPr>
                    <w:rFonts w:eastAsia="Calibri"/>
                    <w:szCs w:val="24"/>
                  </w:rPr>
                </w:pPr>
                <w:r>
                  <w:rPr>
                    <w:rFonts w:eastAsia="Calibri"/>
                    <w:szCs w:val="24"/>
                  </w:rPr>
                  <w:t>593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4" w14:textId="77777777" w:rsidR="008A5667" w:rsidRDefault="00C734B5">
                <w:pPr>
                  <w:widowControl w:val="0"/>
                  <w:rPr>
                    <w:rFonts w:eastAsia="Calibri"/>
                    <w:szCs w:val="24"/>
                  </w:rPr>
                </w:pPr>
                <w:r>
                  <w:rPr>
                    <w:rFonts w:eastAsia="Calibri"/>
                    <w:szCs w:val="24"/>
                  </w:rPr>
                  <w:t>Panevėžio apygardos teismas</w:t>
                </w:r>
              </w:p>
            </w:tc>
          </w:tr>
          <w:tr w:rsidR="008A5667" w14:paraId="0D650858" w14:textId="77777777">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6" w14:textId="77777777" w:rsidR="008A5667" w:rsidRDefault="00C734B5">
                <w:pPr>
                  <w:widowControl w:val="0"/>
                  <w:jc w:val="center"/>
                  <w:rPr>
                    <w:rFonts w:eastAsia="Calibri"/>
                    <w:szCs w:val="24"/>
                  </w:rPr>
                </w:pPr>
                <w:r>
                  <w:rPr>
                    <w:rFonts w:eastAsia="Calibri"/>
                    <w:szCs w:val="24"/>
                  </w:rPr>
                  <w:t>603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14:paraId="0D650857" w14:textId="77777777" w:rsidR="008A5667" w:rsidRDefault="00C734B5">
                <w:pPr>
                  <w:widowControl w:val="0"/>
                  <w:rPr>
                    <w:rFonts w:eastAsia="Calibri"/>
                    <w:szCs w:val="24"/>
                  </w:rPr>
                </w:pPr>
                <w:r>
                  <w:rPr>
                    <w:rFonts w:eastAsia="Calibri"/>
                    <w:szCs w:val="24"/>
                  </w:rPr>
                  <w:t>Lietuvos apeliacinis teismas</w:t>
                </w:r>
              </w:p>
            </w:tc>
          </w:tr>
        </w:tbl>
        <w:p w14:paraId="0D650859" w14:textId="77777777" w:rsidR="008A5667" w:rsidRDefault="008A5667">
          <w:pPr>
            <w:jc w:val="center"/>
            <w:rPr>
              <w:rFonts w:eastAsia="Calibri"/>
              <w:szCs w:val="24"/>
            </w:rPr>
          </w:pPr>
        </w:p>
        <w:p w14:paraId="0D65085A" w14:textId="77777777" w:rsidR="008A5667" w:rsidRDefault="008A5667">
          <w:pPr>
            <w:jc w:val="center"/>
            <w:rPr>
              <w:rFonts w:eastAsia="Calibri"/>
              <w:szCs w:val="24"/>
            </w:rPr>
          </w:pPr>
        </w:p>
        <w:p w14:paraId="0D650867" w14:textId="684CBDF7" w:rsidR="008A5667" w:rsidRDefault="00C734B5" w:rsidP="006664D5">
          <w:pPr>
            <w:jc w:val="center"/>
            <w:rPr>
              <w:rFonts w:eastAsia="Calibri"/>
              <w:sz w:val="22"/>
              <w:szCs w:val="22"/>
            </w:rPr>
          </w:pPr>
          <w:r>
            <w:rPr>
              <w:rFonts w:eastAsia="Calibri"/>
              <w:szCs w:val="24"/>
            </w:rPr>
            <w:t>__________________________</w:t>
          </w:r>
        </w:p>
      </w:sdtContent>
    </w:sdt>
    <w:sdt>
      <w:sdtPr>
        <w:alias w:val="8 pr."/>
        <w:tag w:val="part_393c07f7cc74456eb3cc657111b26f55"/>
        <w:id w:val="-1906211246"/>
        <w:lock w:val="sdtLocked"/>
      </w:sdtPr>
      <w:sdtEndPr/>
      <w:sdtContent>
        <w:p w14:paraId="796D71FE" w14:textId="77777777" w:rsidR="006664D5" w:rsidRDefault="006664D5" w:rsidP="006664D5">
          <w:pPr>
            <w:ind w:left="5670"/>
            <w:sectPr w:rsidR="006664D5">
              <w:pgSz w:w="11907" w:h="16839" w:code="9"/>
              <w:pgMar w:top="1134" w:right="567" w:bottom="1134" w:left="1701" w:header="561" w:footer="561" w:gutter="0"/>
              <w:pgNumType w:start="1"/>
              <w:cols w:space="1296"/>
              <w:titlePg/>
              <w:docGrid w:linePitch="360"/>
            </w:sectPr>
          </w:pPr>
        </w:p>
        <w:p w14:paraId="6E29F5ED" w14:textId="59003E93" w:rsidR="006664D5" w:rsidRDefault="006664D5" w:rsidP="006664D5">
          <w:pPr>
            <w:ind w:left="5670"/>
            <w:rPr>
              <w:rFonts w:eastAsia="Calibri"/>
              <w:sz w:val="22"/>
              <w:szCs w:val="22"/>
            </w:rPr>
          </w:pPr>
          <w:r>
            <w:rPr>
              <w:rFonts w:eastAsia="Calibri"/>
              <w:sz w:val="22"/>
              <w:szCs w:val="22"/>
            </w:rPr>
            <w:lastRenderedPageBreak/>
            <w:t xml:space="preserve">Nusikalstamų veikų žinybinio registro </w:t>
          </w:r>
        </w:p>
        <w:p w14:paraId="6982D79A" w14:textId="77777777" w:rsidR="006664D5" w:rsidRDefault="006664D5" w:rsidP="006664D5">
          <w:pPr>
            <w:widowControl w:val="0"/>
            <w:tabs>
              <w:tab w:val="center" w:pos="4819"/>
              <w:tab w:val="right" w:pos="9638"/>
            </w:tabs>
            <w:ind w:left="5670"/>
            <w:rPr>
              <w:rFonts w:eastAsia="Calibri"/>
              <w:sz w:val="22"/>
              <w:szCs w:val="22"/>
            </w:rPr>
          </w:pPr>
          <w:r>
            <w:rPr>
              <w:rFonts w:eastAsia="Calibri"/>
              <w:sz w:val="22"/>
              <w:szCs w:val="22"/>
            </w:rPr>
            <w:t>duomenų tvarkymo taisyklių</w:t>
          </w:r>
        </w:p>
        <w:p w14:paraId="0D650868" w14:textId="5B9622DC" w:rsidR="008A5667" w:rsidRDefault="006664D5" w:rsidP="006664D5">
          <w:pPr>
            <w:widowControl w:val="0"/>
            <w:tabs>
              <w:tab w:val="center" w:pos="4819"/>
              <w:tab w:val="right" w:pos="9638"/>
            </w:tabs>
            <w:ind w:left="5670"/>
            <w:rPr>
              <w:rFonts w:eastAsia="Calibri"/>
              <w:sz w:val="22"/>
              <w:szCs w:val="22"/>
            </w:rPr>
          </w:pPr>
          <w:sdt>
            <w:sdtPr>
              <w:alias w:val="Numeris"/>
              <w:tag w:val="nr_393c07f7cc74456eb3cc657111b26f55"/>
              <w:id w:val="-1459870636"/>
              <w:lock w:val="sdtLocked"/>
            </w:sdtPr>
            <w:sdtEndPr/>
            <w:sdtContent>
              <w:r w:rsidR="00C734B5">
                <w:rPr>
                  <w:rFonts w:eastAsia="Calibri"/>
                  <w:sz w:val="22"/>
                  <w:szCs w:val="22"/>
                </w:rPr>
                <w:t>8</w:t>
              </w:r>
            </w:sdtContent>
          </w:sdt>
          <w:r w:rsidR="00C734B5">
            <w:rPr>
              <w:rFonts w:eastAsia="Calibri"/>
              <w:sz w:val="22"/>
              <w:szCs w:val="22"/>
            </w:rPr>
            <w:t xml:space="preserve"> priedas</w:t>
          </w:r>
        </w:p>
        <w:p w14:paraId="0D650869" w14:textId="77777777" w:rsidR="008A5667" w:rsidRDefault="008A5667">
          <w:pPr>
            <w:widowControl w:val="0"/>
            <w:tabs>
              <w:tab w:val="center" w:pos="4819"/>
              <w:tab w:val="right" w:pos="9638"/>
            </w:tabs>
            <w:ind w:firstLine="720"/>
            <w:jc w:val="right"/>
            <w:rPr>
              <w:rFonts w:eastAsia="Calibri"/>
              <w:sz w:val="22"/>
              <w:szCs w:val="22"/>
            </w:rPr>
          </w:pPr>
        </w:p>
        <w:p w14:paraId="0D65086A" w14:textId="77777777" w:rsidR="008A5667" w:rsidRDefault="008A5667">
          <w:pPr>
            <w:widowControl w:val="0"/>
            <w:tabs>
              <w:tab w:val="center" w:pos="4819"/>
              <w:tab w:val="right" w:pos="9638"/>
            </w:tabs>
            <w:ind w:left="5670" w:firstLine="720"/>
            <w:rPr>
              <w:rFonts w:eastAsia="Calibri"/>
              <w:sz w:val="22"/>
              <w:szCs w:val="22"/>
            </w:rPr>
          </w:pPr>
        </w:p>
        <w:sdt>
          <w:sdtPr>
            <w:alias w:val="Pavadinimas"/>
            <w:tag w:val="title_393c07f7cc74456eb3cc657111b26f55"/>
            <w:id w:val="-301386556"/>
            <w:lock w:val="sdtLocked"/>
          </w:sdtPr>
          <w:sdtEndPr/>
          <w:sdtContent>
            <w:p w14:paraId="0D65086B" w14:textId="77777777" w:rsidR="008A5667" w:rsidRDefault="00C734B5">
              <w:pPr>
                <w:widowControl w:val="0"/>
                <w:tabs>
                  <w:tab w:val="center" w:pos="4819"/>
                  <w:tab w:val="right" w:pos="9638"/>
                </w:tabs>
                <w:ind w:firstLine="720"/>
                <w:jc w:val="center"/>
                <w:rPr>
                  <w:rFonts w:eastAsia="Calibri"/>
                  <w:b/>
                  <w:sz w:val="22"/>
                  <w:szCs w:val="22"/>
                </w:rPr>
              </w:pPr>
              <w:r>
                <w:rPr>
                  <w:rFonts w:eastAsia="Calibri"/>
                  <w:b/>
                  <w:sz w:val="22"/>
                  <w:szCs w:val="22"/>
                </w:rPr>
                <w:t xml:space="preserve">LIETUVOS RESPUBLIKOS PROKURATŪRŲ KODŲ </w:t>
              </w:r>
            </w:p>
            <w:p w14:paraId="0D65086C" w14:textId="77777777" w:rsidR="008A5667" w:rsidRDefault="00C734B5">
              <w:pPr>
                <w:widowControl w:val="0"/>
                <w:tabs>
                  <w:tab w:val="center" w:pos="4819"/>
                  <w:tab w:val="right" w:pos="9638"/>
                </w:tabs>
                <w:ind w:firstLine="720"/>
                <w:jc w:val="center"/>
                <w:rPr>
                  <w:rFonts w:eastAsia="Calibri"/>
                  <w:b/>
                  <w:sz w:val="22"/>
                  <w:szCs w:val="22"/>
                </w:rPr>
              </w:pPr>
              <w:r>
                <w:rPr>
                  <w:rFonts w:eastAsia="Calibri"/>
                  <w:b/>
                  <w:sz w:val="22"/>
                  <w:szCs w:val="22"/>
                </w:rPr>
                <w:t>S Ą R A Š A S</w:t>
              </w:r>
            </w:p>
          </w:sdtContent>
        </w:sdt>
        <w:p w14:paraId="0D65086D" w14:textId="77777777" w:rsidR="008A5667" w:rsidRDefault="008A5667">
          <w:pPr>
            <w:widowControl w:val="0"/>
            <w:tabs>
              <w:tab w:val="center" w:pos="4819"/>
              <w:tab w:val="right" w:pos="9638"/>
            </w:tabs>
            <w:ind w:firstLine="720"/>
            <w:jc w:val="both"/>
            <w:rPr>
              <w:rFonts w:eastAsia="Calibri"/>
              <w:sz w:val="22"/>
              <w:szCs w:val="22"/>
            </w:rPr>
          </w:pPr>
        </w:p>
        <w:tbl>
          <w:tblPr>
            <w:tblW w:w="9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3"/>
            <w:gridCol w:w="7961"/>
          </w:tblGrid>
          <w:tr w:rsidR="008A5667" w14:paraId="0D650870"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6E" w14:textId="77777777" w:rsidR="008A5667" w:rsidRDefault="00C734B5">
                <w:pPr>
                  <w:widowControl w:val="0"/>
                  <w:spacing w:line="240" w:lineRule="atLeast"/>
                  <w:jc w:val="both"/>
                  <w:rPr>
                    <w:rFonts w:eastAsia="Calibri"/>
                    <w:sz w:val="22"/>
                    <w:szCs w:val="22"/>
                  </w:rPr>
                </w:pPr>
                <w:r>
                  <w:rPr>
                    <w:rFonts w:eastAsia="Calibri"/>
                    <w:sz w:val="22"/>
                    <w:szCs w:val="22"/>
                  </w:rPr>
                  <w:t>Kodas</w:t>
                </w:r>
              </w:p>
            </w:tc>
            <w:tc>
              <w:tcPr>
                <w:tcW w:w="7961" w:type="dxa"/>
                <w:tcBorders>
                  <w:top w:val="single" w:sz="4" w:space="0" w:color="auto"/>
                  <w:left w:val="nil"/>
                  <w:bottom w:val="single" w:sz="4" w:space="0" w:color="auto"/>
                  <w:right w:val="single" w:sz="4" w:space="0" w:color="auto"/>
                </w:tcBorders>
                <w:hideMark/>
              </w:tcPr>
              <w:p w14:paraId="0D65086F" w14:textId="77777777" w:rsidR="008A5667" w:rsidRDefault="00C734B5">
                <w:pPr>
                  <w:keepNext/>
                  <w:ind w:firstLine="720"/>
                  <w:jc w:val="center"/>
                  <w:rPr>
                    <w:rFonts w:eastAsia="Calibri"/>
                    <w:sz w:val="22"/>
                    <w:szCs w:val="22"/>
                    <w:lang w:eastAsia="lt-LT"/>
                  </w:rPr>
                </w:pPr>
                <w:r>
                  <w:rPr>
                    <w:rFonts w:eastAsia="Calibri"/>
                    <w:sz w:val="22"/>
                    <w:szCs w:val="22"/>
                    <w:lang w:eastAsia="lt-LT"/>
                  </w:rPr>
                  <w:t>Prokuratūros pavadinimas</w:t>
                </w:r>
              </w:p>
            </w:tc>
          </w:tr>
          <w:tr w:rsidR="008A5667" w14:paraId="0D650873" w14:textId="77777777">
            <w:trPr>
              <w:trHeight w:val="329"/>
              <w:jc w:val="center"/>
            </w:trPr>
            <w:tc>
              <w:tcPr>
                <w:tcW w:w="1443" w:type="dxa"/>
                <w:tcBorders>
                  <w:top w:val="single" w:sz="4" w:space="0" w:color="auto"/>
                  <w:left w:val="single" w:sz="4" w:space="0" w:color="auto"/>
                  <w:bottom w:val="single" w:sz="4" w:space="0" w:color="auto"/>
                  <w:right w:val="single" w:sz="4" w:space="0" w:color="auto"/>
                </w:tcBorders>
                <w:hideMark/>
              </w:tcPr>
              <w:p w14:paraId="0D650871" w14:textId="77777777" w:rsidR="008A5667" w:rsidRDefault="00C734B5">
                <w:pPr>
                  <w:widowControl w:val="0"/>
                  <w:spacing w:line="240" w:lineRule="atLeast"/>
                  <w:ind w:firstLine="834"/>
                  <w:jc w:val="both"/>
                  <w:rPr>
                    <w:rFonts w:eastAsia="Calibri"/>
                    <w:sz w:val="22"/>
                    <w:szCs w:val="22"/>
                  </w:rPr>
                </w:pPr>
                <w:r>
                  <w:rPr>
                    <w:rFonts w:eastAsia="Calibri"/>
                    <w:sz w:val="22"/>
                    <w:szCs w:val="22"/>
                  </w:rPr>
                  <w:t>012</w:t>
                </w:r>
              </w:p>
            </w:tc>
            <w:tc>
              <w:tcPr>
                <w:tcW w:w="7961" w:type="dxa"/>
                <w:tcBorders>
                  <w:top w:val="single" w:sz="4" w:space="0" w:color="auto"/>
                  <w:left w:val="nil"/>
                  <w:bottom w:val="single" w:sz="4" w:space="0" w:color="auto"/>
                  <w:right w:val="single" w:sz="4" w:space="0" w:color="auto"/>
                </w:tcBorders>
                <w:hideMark/>
              </w:tcPr>
              <w:p w14:paraId="0D650872" w14:textId="77777777" w:rsidR="008A5667" w:rsidRDefault="00C734B5">
                <w:pPr>
                  <w:widowControl w:val="0"/>
                  <w:spacing w:line="240" w:lineRule="atLeast"/>
                  <w:jc w:val="both"/>
                  <w:rPr>
                    <w:rFonts w:eastAsia="Calibri"/>
                    <w:sz w:val="22"/>
                    <w:szCs w:val="22"/>
                  </w:rPr>
                </w:pPr>
                <w:r>
                  <w:rPr>
                    <w:rFonts w:eastAsia="Calibri"/>
                    <w:sz w:val="22"/>
                    <w:szCs w:val="22"/>
                  </w:rPr>
                  <w:t>Lietuvos Respublikos generalinė prokuratūra</w:t>
                </w:r>
              </w:p>
            </w:tc>
          </w:tr>
          <w:tr w:rsidR="008A5667" w14:paraId="0D650877" w14:textId="77777777">
            <w:trPr>
              <w:jc w:val="center"/>
            </w:trPr>
            <w:tc>
              <w:tcPr>
                <w:tcW w:w="1443" w:type="dxa"/>
                <w:tcBorders>
                  <w:top w:val="nil"/>
                  <w:left w:val="single" w:sz="4" w:space="0" w:color="auto"/>
                  <w:bottom w:val="single" w:sz="4" w:space="0" w:color="auto"/>
                  <w:right w:val="single" w:sz="4" w:space="0" w:color="auto"/>
                </w:tcBorders>
                <w:hideMark/>
              </w:tcPr>
              <w:p w14:paraId="0D650874" w14:textId="77777777" w:rsidR="008A5667" w:rsidRDefault="00C734B5">
                <w:pPr>
                  <w:widowControl w:val="0"/>
                  <w:spacing w:line="240" w:lineRule="atLeast"/>
                  <w:ind w:firstLine="834"/>
                  <w:jc w:val="both"/>
                  <w:rPr>
                    <w:rFonts w:eastAsia="Calibri"/>
                    <w:sz w:val="22"/>
                    <w:szCs w:val="22"/>
                  </w:rPr>
                </w:pPr>
                <w:r>
                  <w:rPr>
                    <w:rFonts w:eastAsia="Calibri"/>
                    <w:sz w:val="22"/>
                    <w:szCs w:val="22"/>
                  </w:rPr>
                  <w:t>022</w:t>
                </w:r>
              </w:p>
            </w:tc>
            <w:tc>
              <w:tcPr>
                <w:tcW w:w="7961" w:type="dxa"/>
                <w:tcBorders>
                  <w:top w:val="single" w:sz="4" w:space="0" w:color="auto"/>
                  <w:left w:val="single" w:sz="4" w:space="0" w:color="auto"/>
                  <w:bottom w:val="single" w:sz="4" w:space="0" w:color="auto"/>
                  <w:right w:val="single" w:sz="4" w:space="0" w:color="auto"/>
                </w:tcBorders>
                <w:hideMark/>
              </w:tcPr>
              <w:p w14:paraId="0D650875"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prokuratūra</w:t>
                </w:r>
              </w:p>
              <w:p w14:paraId="0D650876"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specializuoti skyriai</w:t>
                </w:r>
              </w:p>
            </w:tc>
          </w:tr>
          <w:tr w:rsidR="008A5667" w14:paraId="0D65087A"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78" w14:textId="77777777" w:rsidR="008A5667" w:rsidRDefault="00C734B5">
                <w:pPr>
                  <w:widowControl w:val="0"/>
                  <w:spacing w:line="240" w:lineRule="atLeast"/>
                  <w:ind w:firstLine="777"/>
                  <w:jc w:val="center"/>
                  <w:rPr>
                    <w:rFonts w:eastAsia="Calibri"/>
                    <w:sz w:val="22"/>
                    <w:szCs w:val="22"/>
                  </w:rPr>
                </w:pPr>
                <w:r>
                  <w:rPr>
                    <w:rFonts w:eastAsia="Calibri"/>
                    <w:sz w:val="22"/>
                    <w:szCs w:val="22"/>
                  </w:rPr>
                  <w:t>102</w:t>
                </w:r>
              </w:p>
            </w:tc>
            <w:tc>
              <w:tcPr>
                <w:tcW w:w="7961" w:type="dxa"/>
                <w:tcBorders>
                  <w:top w:val="single" w:sz="4" w:space="0" w:color="auto"/>
                  <w:left w:val="single" w:sz="4" w:space="0" w:color="auto"/>
                  <w:bottom w:val="single" w:sz="4" w:space="0" w:color="auto"/>
                  <w:right w:val="single" w:sz="4" w:space="0" w:color="auto"/>
                </w:tcBorders>
                <w:hideMark/>
              </w:tcPr>
              <w:p w14:paraId="0D650879"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Pirmojo, Antrojo, Trečiojo, Ketvirtojo ir Penktojo skyrių prokurorai (sutrumpintas pavadinimas – Vilniaus m. prokurorai)</w:t>
                </w:r>
              </w:p>
            </w:tc>
          </w:tr>
          <w:tr w:rsidR="008A5667" w14:paraId="0D65087D"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tcPr>
              <w:p w14:paraId="0D65087B" w14:textId="77777777" w:rsidR="008A5667" w:rsidRDefault="00C734B5">
                <w:pPr>
                  <w:widowControl w:val="0"/>
                  <w:spacing w:line="240" w:lineRule="atLeast"/>
                  <w:ind w:firstLine="777"/>
                  <w:jc w:val="center"/>
                  <w:rPr>
                    <w:rFonts w:eastAsia="Calibri"/>
                    <w:sz w:val="22"/>
                    <w:szCs w:val="22"/>
                  </w:rPr>
                </w:pPr>
                <w:r>
                  <w:rPr>
                    <w:rFonts w:eastAsia="Calibri"/>
                    <w:sz w:val="22"/>
                    <w:szCs w:val="22"/>
                  </w:rPr>
                  <w:t>572</w:t>
                </w:r>
              </w:p>
            </w:tc>
            <w:tc>
              <w:tcPr>
                <w:tcW w:w="7961" w:type="dxa"/>
                <w:tcBorders>
                  <w:top w:val="single" w:sz="4" w:space="0" w:color="auto"/>
                  <w:left w:val="single" w:sz="4" w:space="0" w:color="auto"/>
                  <w:bottom w:val="single" w:sz="4" w:space="0" w:color="auto"/>
                  <w:right w:val="single" w:sz="4" w:space="0" w:color="auto"/>
                </w:tcBorders>
              </w:tcPr>
              <w:p w14:paraId="0D65087C"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Šeštojo skyriaus Vilniaus rajono prokurorai (sutrumpintas pavadinimas – Vilniaus r. prokurorai)</w:t>
                </w:r>
              </w:p>
            </w:tc>
          </w:tr>
          <w:tr w:rsidR="008A5667" w14:paraId="0D650880"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7E" w14:textId="77777777" w:rsidR="008A5667" w:rsidRDefault="00C734B5">
                <w:pPr>
                  <w:widowControl w:val="0"/>
                  <w:spacing w:line="240" w:lineRule="atLeast"/>
                  <w:ind w:firstLine="720"/>
                  <w:jc w:val="right"/>
                  <w:rPr>
                    <w:rFonts w:eastAsia="Calibri"/>
                    <w:sz w:val="22"/>
                    <w:szCs w:val="22"/>
                  </w:rPr>
                </w:pPr>
                <w:r>
                  <w:rPr>
                    <w:rFonts w:eastAsia="Calibri"/>
                    <w:sz w:val="22"/>
                    <w:szCs w:val="22"/>
                  </w:rPr>
                  <w:t>872</w:t>
                </w:r>
              </w:p>
            </w:tc>
            <w:tc>
              <w:tcPr>
                <w:tcW w:w="7961" w:type="dxa"/>
                <w:tcBorders>
                  <w:top w:val="single" w:sz="4" w:space="0" w:color="auto"/>
                  <w:left w:val="single" w:sz="4" w:space="0" w:color="auto"/>
                  <w:bottom w:val="single" w:sz="4" w:space="0" w:color="auto"/>
                  <w:right w:val="single" w:sz="4" w:space="0" w:color="auto"/>
                </w:tcBorders>
                <w:hideMark/>
              </w:tcPr>
              <w:p w14:paraId="0D65087F"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Šeštojo skyriaus Trakų rajono prokurorai (sutrumpintas pavadinimas – Trakų r. prokurorai)</w:t>
                </w:r>
              </w:p>
            </w:tc>
          </w:tr>
          <w:tr w:rsidR="008A5667" w14:paraId="0D650883"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81" w14:textId="77777777" w:rsidR="008A5667" w:rsidRDefault="00C734B5">
                <w:pPr>
                  <w:widowControl w:val="0"/>
                  <w:spacing w:line="240" w:lineRule="atLeast"/>
                  <w:ind w:firstLine="720"/>
                  <w:jc w:val="right"/>
                  <w:rPr>
                    <w:rFonts w:eastAsia="Calibri"/>
                    <w:sz w:val="22"/>
                    <w:szCs w:val="22"/>
                  </w:rPr>
                </w:pPr>
                <w:r>
                  <w:rPr>
                    <w:rFonts w:eastAsia="Calibri"/>
                    <w:sz w:val="22"/>
                    <w:szCs w:val="22"/>
                  </w:rPr>
                  <w:t>922</w:t>
                </w:r>
              </w:p>
            </w:tc>
            <w:tc>
              <w:tcPr>
                <w:tcW w:w="7961" w:type="dxa"/>
                <w:tcBorders>
                  <w:top w:val="single" w:sz="4" w:space="0" w:color="auto"/>
                  <w:left w:val="single" w:sz="4" w:space="0" w:color="auto"/>
                  <w:bottom w:val="single" w:sz="4" w:space="0" w:color="auto"/>
                  <w:right w:val="single" w:sz="4" w:space="0" w:color="auto"/>
                </w:tcBorders>
                <w:hideMark/>
              </w:tcPr>
              <w:p w14:paraId="0D650882"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Šeštojo skyriaus Švenčionių rajono prokurorai (sutrumpintas pavadinimas – Švenčionių r. prokurorai)</w:t>
                </w:r>
              </w:p>
            </w:tc>
          </w:tr>
          <w:tr w:rsidR="008A5667" w14:paraId="0D650886"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84" w14:textId="77777777" w:rsidR="008A5667" w:rsidRDefault="00C734B5">
                <w:pPr>
                  <w:widowControl w:val="0"/>
                  <w:spacing w:line="240" w:lineRule="atLeast"/>
                  <w:ind w:firstLine="720"/>
                  <w:jc w:val="right"/>
                  <w:rPr>
                    <w:rFonts w:eastAsia="Calibri"/>
                    <w:sz w:val="22"/>
                    <w:szCs w:val="22"/>
                  </w:rPr>
                </w:pPr>
                <w:r>
                  <w:rPr>
                    <w:rFonts w:eastAsia="Calibri"/>
                    <w:sz w:val="22"/>
                    <w:szCs w:val="22"/>
                  </w:rPr>
                  <w:t>972</w:t>
                </w:r>
              </w:p>
            </w:tc>
            <w:tc>
              <w:tcPr>
                <w:tcW w:w="7961" w:type="dxa"/>
                <w:tcBorders>
                  <w:top w:val="single" w:sz="4" w:space="0" w:color="auto"/>
                  <w:left w:val="single" w:sz="4" w:space="0" w:color="auto"/>
                  <w:bottom w:val="single" w:sz="4" w:space="0" w:color="auto"/>
                  <w:right w:val="single" w:sz="4" w:space="0" w:color="auto"/>
                </w:tcBorders>
                <w:hideMark/>
              </w:tcPr>
              <w:p w14:paraId="0D650885"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Šeštojo skyriaus Šalčininkų rajono prokurorai (sutrumpintas pavadinimas – Šalčininkų r. prokurorai)</w:t>
                </w:r>
              </w:p>
            </w:tc>
          </w:tr>
          <w:tr w:rsidR="008A5667" w14:paraId="0D650889" w14:textId="77777777">
            <w:trPr>
              <w:jc w:val="center"/>
            </w:trPr>
            <w:tc>
              <w:tcPr>
                <w:tcW w:w="1443" w:type="dxa"/>
                <w:tcBorders>
                  <w:top w:val="single" w:sz="4" w:space="0" w:color="auto"/>
                  <w:left w:val="single" w:sz="4" w:space="0" w:color="auto"/>
                  <w:bottom w:val="single" w:sz="4" w:space="0" w:color="auto"/>
                  <w:right w:val="single" w:sz="4" w:space="0" w:color="auto"/>
                </w:tcBorders>
              </w:tcPr>
              <w:p w14:paraId="0D650887" w14:textId="77777777" w:rsidR="008A5667" w:rsidRDefault="00C734B5">
                <w:pPr>
                  <w:widowControl w:val="0"/>
                  <w:spacing w:line="240" w:lineRule="atLeast"/>
                  <w:ind w:firstLine="720"/>
                  <w:jc w:val="right"/>
                  <w:rPr>
                    <w:rFonts w:eastAsia="Calibri"/>
                    <w:sz w:val="22"/>
                    <w:szCs w:val="22"/>
                  </w:rPr>
                </w:pPr>
                <w:r>
                  <w:rPr>
                    <w:rFonts w:eastAsia="Calibri"/>
                    <w:sz w:val="22"/>
                    <w:szCs w:val="22"/>
                  </w:rPr>
                  <w:t>882</w:t>
                </w:r>
              </w:p>
            </w:tc>
            <w:tc>
              <w:tcPr>
                <w:tcW w:w="7961" w:type="dxa"/>
                <w:tcBorders>
                  <w:top w:val="single" w:sz="4" w:space="0" w:color="auto"/>
                  <w:left w:val="single" w:sz="4" w:space="0" w:color="auto"/>
                  <w:bottom w:val="single" w:sz="4" w:space="0" w:color="auto"/>
                  <w:right w:val="single" w:sz="4" w:space="0" w:color="auto"/>
                </w:tcBorders>
              </w:tcPr>
              <w:p w14:paraId="0D650888"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Septintojo skyriaus Ukmergės rajono prokurorai (sutrumpintas pavadinimas – Ukmergės r. prokurorai)</w:t>
                </w:r>
              </w:p>
            </w:tc>
          </w:tr>
          <w:tr w:rsidR="008A5667" w14:paraId="0D65088C" w14:textId="77777777">
            <w:trPr>
              <w:jc w:val="center"/>
            </w:trPr>
            <w:tc>
              <w:tcPr>
                <w:tcW w:w="1443" w:type="dxa"/>
                <w:tcBorders>
                  <w:top w:val="single" w:sz="4" w:space="0" w:color="auto"/>
                  <w:left w:val="single" w:sz="4" w:space="0" w:color="auto"/>
                  <w:bottom w:val="single" w:sz="4" w:space="0" w:color="auto"/>
                  <w:right w:val="single" w:sz="4" w:space="0" w:color="auto"/>
                </w:tcBorders>
              </w:tcPr>
              <w:p w14:paraId="0D65088A" w14:textId="77777777" w:rsidR="008A5667" w:rsidRDefault="00C734B5">
                <w:pPr>
                  <w:widowControl w:val="0"/>
                  <w:spacing w:line="240" w:lineRule="atLeast"/>
                  <w:ind w:firstLine="720"/>
                  <w:jc w:val="right"/>
                  <w:rPr>
                    <w:rFonts w:eastAsia="Calibri"/>
                    <w:sz w:val="22"/>
                    <w:szCs w:val="22"/>
                  </w:rPr>
                </w:pPr>
                <w:r>
                  <w:rPr>
                    <w:rFonts w:eastAsia="Calibri"/>
                    <w:sz w:val="22"/>
                    <w:szCs w:val="22"/>
                  </w:rPr>
                  <w:t>952</w:t>
                </w:r>
              </w:p>
            </w:tc>
            <w:tc>
              <w:tcPr>
                <w:tcW w:w="7961" w:type="dxa"/>
                <w:tcBorders>
                  <w:top w:val="single" w:sz="4" w:space="0" w:color="auto"/>
                  <w:left w:val="single" w:sz="4" w:space="0" w:color="auto"/>
                  <w:bottom w:val="single" w:sz="4" w:space="0" w:color="auto"/>
                  <w:right w:val="single" w:sz="4" w:space="0" w:color="auto"/>
                </w:tcBorders>
              </w:tcPr>
              <w:p w14:paraId="0D65088B" w14:textId="77777777" w:rsidR="008A5667" w:rsidRDefault="00C734B5">
                <w:pPr>
                  <w:widowControl w:val="0"/>
                  <w:spacing w:line="240" w:lineRule="atLeast"/>
                  <w:jc w:val="both"/>
                  <w:rPr>
                    <w:rFonts w:eastAsia="Calibri"/>
                    <w:sz w:val="22"/>
                    <w:szCs w:val="22"/>
                  </w:rPr>
                </w:pPr>
                <w:r>
                  <w:rPr>
                    <w:rFonts w:eastAsia="Calibri"/>
                    <w:sz w:val="22"/>
                    <w:szCs w:val="22"/>
                  </w:rPr>
                  <w:t>Vilniaus apygardos prokuratūros Vilniaus apylinkės prokuratūros Septintojo skyriaus Širvintų rajono prokurorai (sutrumpintas pavadinimas – Širvintų r. prokurorai)</w:t>
                </w:r>
              </w:p>
            </w:tc>
          </w:tr>
          <w:tr w:rsidR="008A5667" w14:paraId="0D650890" w14:textId="77777777">
            <w:trPr>
              <w:trHeight w:val="351"/>
              <w:jc w:val="center"/>
            </w:trPr>
            <w:tc>
              <w:tcPr>
                <w:tcW w:w="1443" w:type="dxa"/>
                <w:tcBorders>
                  <w:top w:val="single" w:sz="4" w:space="0" w:color="auto"/>
                  <w:left w:val="single" w:sz="4" w:space="0" w:color="auto"/>
                  <w:bottom w:val="single" w:sz="4" w:space="0" w:color="auto"/>
                  <w:right w:val="single" w:sz="4" w:space="0" w:color="auto"/>
                </w:tcBorders>
                <w:hideMark/>
              </w:tcPr>
              <w:p w14:paraId="0D65088D" w14:textId="77777777" w:rsidR="008A5667" w:rsidRDefault="00C734B5">
                <w:pPr>
                  <w:widowControl w:val="0"/>
                  <w:spacing w:line="240" w:lineRule="atLeast"/>
                  <w:ind w:firstLine="891"/>
                  <w:jc w:val="both"/>
                  <w:rPr>
                    <w:rFonts w:eastAsia="Calibri"/>
                    <w:sz w:val="22"/>
                    <w:szCs w:val="22"/>
                  </w:rPr>
                </w:pPr>
                <w:r>
                  <w:rPr>
                    <w:rFonts w:eastAsia="Calibri"/>
                    <w:sz w:val="22"/>
                    <w:szCs w:val="22"/>
                  </w:rPr>
                  <w:t>032</w:t>
                </w:r>
              </w:p>
            </w:tc>
            <w:tc>
              <w:tcPr>
                <w:tcW w:w="7961" w:type="dxa"/>
                <w:tcBorders>
                  <w:top w:val="single" w:sz="4" w:space="0" w:color="auto"/>
                  <w:left w:val="single" w:sz="4" w:space="0" w:color="auto"/>
                  <w:bottom w:val="single" w:sz="4" w:space="0" w:color="auto"/>
                  <w:right w:val="single" w:sz="4" w:space="0" w:color="auto"/>
                </w:tcBorders>
                <w:hideMark/>
              </w:tcPr>
              <w:p w14:paraId="0D65088E"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prokuratūra</w:t>
                </w:r>
              </w:p>
              <w:p w14:paraId="0D65088F"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specializuoti skyriai</w:t>
                </w:r>
              </w:p>
            </w:tc>
          </w:tr>
          <w:tr w:rsidR="008A5667" w14:paraId="0D650893"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91" w14:textId="77777777" w:rsidR="008A5667" w:rsidRDefault="00C734B5">
                <w:pPr>
                  <w:widowControl w:val="0"/>
                  <w:spacing w:line="240" w:lineRule="atLeast"/>
                  <w:ind w:firstLine="834"/>
                  <w:jc w:val="center"/>
                  <w:rPr>
                    <w:rFonts w:eastAsia="Calibri"/>
                    <w:sz w:val="22"/>
                    <w:szCs w:val="22"/>
                  </w:rPr>
                </w:pPr>
                <w:r>
                  <w:rPr>
                    <w:rFonts w:eastAsia="Calibri"/>
                    <w:sz w:val="22"/>
                    <w:szCs w:val="22"/>
                  </w:rPr>
                  <w:t>202</w:t>
                </w:r>
              </w:p>
            </w:tc>
            <w:tc>
              <w:tcPr>
                <w:tcW w:w="7961" w:type="dxa"/>
                <w:tcBorders>
                  <w:top w:val="single" w:sz="4" w:space="0" w:color="auto"/>
                  <w:left w:val="single" w:sz="4" w:space="0" w:color="auto"/>
                  <w:bottom w:val="single" w:sz="4" w:space="0" w:color="auto"/>
                  <w:right w:val="single" w:sz="4" w:space="0" w:color="auto"/>
                </w:tcBorders>
                <w:hideMark/>
              </w:tcPr>
              <w:p w14:paraId="0D650892"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Kauno apylinkės prokuratūros Pirmojo, Antrojo, Trečiojo ir Ketvirtojo skyrių prokurorai (sutrumpintas pavadinimas – Kauno m. prokurorai)</w:t>
                </w:r>
              </w:p>
            </w:tc>
          </w:tr>
          <w:tr w:rsidR="008A5667" w14:paraId="0D650896"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94" w14:textId="77777777" w:rsidR="008A5667" w:rsidRDefault="00C734B5">
                <w:pPr>
                  <w:widowControl w:val="0"/>
                  <w:spacing w:line="240" w:lineRule="atLeast"/>
                  <w:ind w:firstLine="720"/>
                  <w:jc w:val="right"/>
                  <w:rPr>
                    <w:rFonts w:eastAsia="Calibri"/>
                    <w:sz w:val="22"/>
                    <w:szCs w:val="22"/>
                  </w:rPr>
                </w:pPr>
                <w:r>
                  <w:rPr>
                    <w:rFonts w:eastAsia="Calibri"/>
                    <w:sz w:val="22"/>
                    <w:szCs w:val="22"/>
                  </w:rPr>
                  <w:t>662</w:t>
                </w:r>
              </w:p>
            </w:tc>
            <w:tc>
              <w:tcPr>
                <w:tcW w:w="7961" w:type="dxa"/>
                <w:tcBorders>
                  <w:top w:val="single" w:sz="4" w:space="0" w:color="auto"/>
                  <w:left w:val="single" w:sz="4" w:space="0" w:color="auto"/>
                  <w:bottom w:val="single" w:sz="4" w:space="0" w:color="auto"/>
                  <w:right w:val="single" w:sz="4" w:space="0" w:color="auto"/>
                </w:tcBorders>
                <w:hideMark/>
              </w:tcPr>
              <w:p w14:paraId="0D650895"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Kauno apylinkės prokuratūros Penktojo skyriaus Kėdainių rajono prokurorai (sutrumpintas pavadinimas – Kėdainių r. prokurorai)</w:t>
                </w:r>
              </w:p>
            </w:tc>
          </w:tr>
          <w:tr w:rsidR="008A5667" w14:paraId="0D650899"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97" w14:textId="77777777" w:rsidR="008A5667" w:rsidRDefault="00C734B5">
                <w:pPr>
                  <w:widowControl w:val="0"/>
                  <w:spacing w:line="240" w:lineRule="atLeast"/>
                  <w:ind w:firstLine="720"/>
                  <w:jc w:val="right"/>
                  <w:rPr>
                    <w:rFonts w:eastAsia="Calibri"/>
                    <w:sz w:val="22"/>
                    <w:szCs w:val="22"/>
                  </w:rPr>
                </w:pPr>
                <w:r>
                  <w:rPr>
                    <w:rFonts w:eastAsia="Calibri"/>
                    <w:sz w:val="22"/>
                    <w:szCs w:val="22"/>
                  </w:rPr>
                  <w:t>612</w:t>
                </w:r>
              </w:p>
            </w:tc>
            <w:tc>
              <w:tcPr>
                <w:tcW w:w="7961" w:type="dxa"/>
                <w:tcBorders>
                  <w:top w:val="single" w:sz="4" w:space="0" w:color="auto"/>
                  <w:left w:val="single" w:sz="4" w:space="0" w:color="auto"/>
                  <w:bottom w:val="single" w:sz="4" w:space="0" w:color="auto"/>
                  <w:right w:val="single" w:sz="4" w:space="0" w:color="auto"/>
                </w:tcBorders>
                <w:hideMark/>
              </w:tcPr>
              <w:p w14:paraId="0D650898"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Kauno apylinkės prokuratūros Penktojo skyriaus Jonavos rajono prokurorai (sutrumpintas pavadinimas – Jonavos r. prokurorai)</w:t>
                </w:r>
              </w:p>
            </w:tc>
          </w:tr>
          <w:tr w:rsidR="008A5667" w14:paraId="0D65089C"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9A" w14:textId="77777777" w:rsidR="008A5667" w:rsidRDefault="00C734B5">
                <w:pPr>
                  <w:widowControl w:val="0"/>
                  <w:spacing w:line="240" w:lineRule="atLeast"/>
                  <w:ind w:firstLine="777"/>
                  <w:jc w:val="right"/>
                  <w:rPr>
                    <w:rFonts w:eastAsia="Calibri"/>
                    <w:sz w:val="22"/>
                    <w:szCs w:val="22"/>
                  </w:rPr>
                </w:pPr>
                <w:r>
                  <w:rPr>
                    <w:rFonts w:eastAsia="Calibri"/>
                    <w:sz w:val="22"/>
                    <w:szCs w:val="22"/>
                  </w:rPr>
                  <w:t>652</w:t>
                </w:r>
              </w:p>
            </w:tc>
            <w:tc>
              <w:tcPr>
                <w:tcW w:w="7961" w:type="dxa"/>
                <w:tcBorders>
                  <w:top w:val="single" w:sz="4" w:space="0" w:color="auto"/>
                  <w:left w:val="single" w:sz="4" w:space="0" w:color="auto"/>
                  <w:bottom w:val="single" w:sz="4" w:space="0" w:color="auto"/>
                  <w:right w:val="single" w:sz="4" w:space="0" w:color="auto"/>
                </w:tcBorders>
                <w:hideMark/>
              </w:tcPr>
              <w:p w14:paraId="0D65089B"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Kauno apylinkės prokuratūros Šeštojo skyriaus Kauno rajono prokurorai (sutrumpintas pavadinimas – Kauno r. prokurorai)</w:t>
                </w:r>
              </w:p>
            </w:tc>
          </w:tr>
          <w:tr w:rsidR="008A5667" w14:paraId="0D65089F"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9D" w14:textId="77777777" w:rsidR="008A5667" w:rsidRDefault="00C734B5">
                <w:pPr>
                  <w:widowControl w:val="0"/>
                  <w:spacing w:line="240" w:lineRule="atLeast"/>
                  <w:ind w:firstLine="777"/>
                  <w:jc w:val="right"/>
                  <w:rPr>
                    <w:rFonts w:eastAsia="Calibri"/>
                    <w:sz w:val="22"/>
                    <w:szCs w:val="22"/>
                  </w:rPr>
                </w:pPr>
                <w:r>
                  <w:rPr>
                    <w:rFonts w:eastAsia="Calibri"/>
                    <w:sz w:val="22"/>
                    <w:szCs w:val="22"/>
                  </w:rPr>
                  <w:t>632</w:t>
                </w:r>
              </w:p>
            </w:tc>
            <w:tc>
              <w:tcPr>
                <w:tcW w:w="7961" w:type="dxa"/>
                <w:tcBorders>
                  <w:top w:val="single" w:sz="4" w:space="0" w:color="auto"/>
                  <w:left w:val="single" w:sz="4" w:space="0" w:color="auto"/>
                  <w:bottom w:val="single" w:sz="4" w:space="0" w:color="auto"/>
                  <w:right w:val="single" w:sz="4" w:space="0" w:color="auto"/>
                </w:tcBorders>
                <w:hideMark/>
              </w:tcPr>
              <w:p w14:paraId="0D65089E"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Kauno apylinkės prokuratūros Šeštojo skyriaus Kaišiadorių rajono prokurorai (sutrumpintas pavadinimas – Kaišiadorių r. prokurorai)</w:t>
                </w:r>
              </w:p>
            </w:tc>
          </w:tr>
          <w:tr w:rsidR="008A5667" w14:paraId="0D6508A2"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A0" w14:textId="77777777" w:rsidR="008A5667" w:rsidRDefault="00C734B5">
                <w:pPr>
                  <w:widowControl w:val="0"/>
                  <w:spacing w:line="240" w:lineRule="atLeast"/>
                  <w:ind w:firstLine="834"/>
                  <w:jc w:val="center"/>
                  <w:rPr>
                    <w:rFonts w:eastAsia="Calibri"/>
                    <w:sz w:val="22"/>
                    <w:szCs w:val="22"/>
                  </w:rPr>
                </w:pPr>
                <w:r>
                  <w:rPr>
                    <w:rFonts w:eastAsia="Calibri"/>
                    <w:sz w:val="22"/>
                    <w:szCs w:val="22"/>
                  </w:rPr>
                  <w:t>522</w:t>
                </w:r>
              </w:p>
            </w:tc>
            <w:tc>
              <w:tcPr>
                <w:tcW w:w="7961" w:type="dxa"/>
                <w:tcBorders>
                  <w:top w:val="single" w:sz="4" w:space="0" w:color="auto"/>
                  <w:left w:val="single" w:sz="4" w:space="0" w:color="auto"/>
                  <w:bottom w:val="single" w:sz="4" w:space="0" w:color="auto"/>
                  <w:right w:val="single" w:sz="4" w:space="0" w:color="auto"/>
                </w:tcBorders>
                <w:hideMark/>
              </w:tcPr>
              <w:p w14:paraId="0D6508A1"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Alytaus apylinkės prokuratūros Alytaus rajono prokurorai (sutrumpintas pavadinimas – Alytaus r. prokurorai)</w:t>
                </w:r>
              </w:p>
            </w:tc>
          </w:tr>
          <w:tr w:rsidR="008A5667" w14:paraId="0D6508A5"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A3" w14:textId="77777777" w:rsidR="008A5667" w:rsidRDefault="00C734B5">
                <w:pPr>
                  <w:widowControl w:val="0"/>
                  <w:spacing w:line="240" w:lineRule="atLeast"/>
                  <w:ind w:firstLine="720"/>
                  <w:jc w:val="right"/>
                  <w:rPr>
                    <w:rFonts w:eastAsia="Calibri"/>
                    <w:sz w:val="22"/>
                    <w:szCs w:val="22"/>
                  </w:rPr>
                </w:pPr>
                <w:r>
                  <w:rPr>
                    <w:rFonts w:eastAsia="Calibri"/>
                    <w:sz w:val="22"/>
                    <w:szCs w:val="22"/>
                  </w:rPr>
                  <w:t>552</w:t>
                </w:r>
              </w:p>
            </w:tc>
            <w:tc>
              <w:tcPr>
                <w:tcW w:w="7961" w:type="dxa"/>
                <w:tcBorders>
                  <w:top w:val="single" w:sz="4" w:space="0" w:color="auto"/>
                  <w:left w:val="single" w:sz="4" w:space="0" w:color="auto"/>
                  <w:bottom w:val="single" w:sz="4" w:space="0" w:color="auto"/>
                  <w:right w:val="single" w:sz="4" w:space="0" w:color="auto"/>
                </w:tcBorders>
                <w:hideMark/>
              </w:tcPr>
              <w:p w14:paraId="0D6508A4"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Alytaus apylinkės prokuratūros Varėnos rajono prokurorai (sutrumpintas pavadinimas – Varėnos r. prokurorai)</w:t>
                </w:r>
              </w:p>
            </w:tc>
          </w:tr>
          <w:tr w:rsidR="008A5667" w14:paraId="0D6508A8"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A6" w14:textId="77777777" w:rsidR="008A5667" w:rsidRDefault="00C734B5">
                <w:pPr>
                  <w:widowControl w:val="0"/>
                  <w:spacing w:line="240" w:lineRule="atLeast"/>
                  <w:ind w:firstLine="720"/>
                  <w:jc w:val="right"/>
                  <w:rPr>
                    <w:rFonts w:eastAsia="Calibri"/>
                    <w:sz w:val="22"/>
                    <w:szCs w:val="22"/>
                  </w:rPr>
                </w:pPr>
                <w:r>
                  <w:rPr>
                    <w:rFonts w:eastAsia="Calibri"/>
                    <w:sz w:val="22"/>
                    <w:szCs w:val="22"/>
                  </w:rPr>
                  <w:t>702</w:t>
                </w:r>
              </w:p>
            </w:tc>
            <w:tc>
              <w:tcPr>
                <w:tcW w:w="7961" w:type="dxa"/>
                <w:tcBorders>
                  <w:top w:val="single" w:sz="4" w:space="0" w:color="auto"/>
                  <w:left w:val="single" w:sz="4" w:space="0" w:color="auto"/>
                  <w:bottom w:val="single" w:sz="4" w:space="0" w:color="auto"/>
                  <w:right w:val="single" w:sz="4" w:space="0" w:color="auto"/>
                </w:tcBorders>
                <w:hideMark/>
              </w:tcPr>
              <w:p w14:paraId="0D6508A7"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Alytaus apylinkės prokuratūros Druskininkų miesto prokurorai (sutrumpintas pavadinimas – Druskininkų m. prokurorai)</w:t>
                </w:r>
              </w:p>
            </w:tc>
          </w:tr>
          <w:tr w:rsidR="008A5667" w14:paraId="0D6508AB"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A9" w14:textId="77777777" w:rsidR="008A5667" w:rsidRDefault="00C734B5">
                <w:pPr>
                  <w:widowControl w:val="0"/>
                  <w:spacing w:line="240" w:lineRule="atLeast"/>
                  <w:ind w:firstLine="720"/>
                  <w:jc w:val="right"/>
                  <w:rPr>
                    <w:rFonts w:eastAsia="Calibri"/>
                    <w:sz w:val="22"/>
                    <w:szCs w:val="22"/>
                  </w:rPr>
                </w:pPr>
                <w:r>
                  <w:rPr>
                    <w:rFonts w:eastAsia="Calibri"/>
                    <w:sz w:val="22"/>
                    <w:szCs w:val="22"/>
                  </w:rPr>
                  <w:t>722</w:t>
                </w:r>
              </w:p>
            </w:tc>
            <w:tc>
              <w:tcPr>
                <w:tcW w:w="7961" w:type="dxa"/>
                <w:tcBorders>
                  <w:top w:val="single" w:sz="4" w:space="0" w:color="auto"/>
                  <w:left w:val="single" w:sz="4" w:space="0" w:color="auto"/>
                  <w:bottom w:val="single" w:sz="4" w:space="0" w:color="auto"/>
                  <w:right w:val="single" w:sz="4" w:space="0" w:color="auto"/>
                </w:tcBorders>
                <w:hideMark/>
              </w:tcPr>
              <w:p w14:paraId="0D6508AA"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Alytaus apylinkės prokuratūros Lazdijų rajono prokurorai (sutrumpintas pavadinimas – Lazdijų r. prokurorai)</w:t>
                </w:r>
              </w:p>
            </w:tc>
          </w:tr>
          <w:tr w:rsidR="008A5667" w14:paraId="0D6508AE"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AC" w14:textId="77777777" w:rsidR="008A5667" w:rsidRDefault="00C734B5">
                <w:pPr>
                  <w:widowControl w:val="0"/>
                  <w:spacing w:line="240" w:lineRule="atLeast"/>
                  <w:ind w:firstLine="720"/>
                  <w:jc w:val="right"/>
                  <w:rPr>
                    <w:rFonts w:eastAsia="Calibri"/>
                    <w:sz w:val="22"/>
                    <w:szCs w:val="22"/>
                  </w:rPr>
                </w:pPr>
                <w:r>
                  <w:rPr>
                    <w:rFonts w:eastAsia="Calibri"/>
                    <w:sz w:val="22"/>
                    <w:szCs w:val="22"/>
                  </w:rPr>
                  <w:t>792</w:t>
                </w:r>
              </w:p>
            </w:tc>
            <w:tc>
              <w:tcPr>
                <w:tcW w:w="7961" w:type="dxa"/>
                <w:tcBorders>
                  <w:top w:val="single" w:sz="4" w:space="0" w:color="auto"/>
                  <w:left w:val="single" w:sz="4" w:space="0" w:color="auto"/>
                  <w:bottom w:val="single" w:sz="4" w:space="0" w:color="auto"/>
                  <w:right w:val="single" w:sz="4" w:space="0" w:color="auto"/>
                </w:tcBorders>
                <w:hideMark/>
              </w:tcPr>
              <w:p w14:paraId="0D6508AD"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Alytaus apylinkės Prienų rajono prokurorai (sutrumpintas pavadinimas – Prienų r. prokurorai)</w:t>
                </w:r>
              </w:p>
            </w:tc>
          </w:tr>
          <w:tr w:rsidR="008A5667" w14:paraId="0D6508B1"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AF" w14:textId="77777777" w:rsidR="008A5667" w:rsidRDefault="00C734B5">
                <w:pPr>
                  <w:widowControl w:val="0"/>
                  <w:spacing w:line="240" w:lineRule="atLeast"/>
                  <w:ind w:firstLine="891"/>
                  <w:jc w:val="center"/>
                  <w:rPr>
                    <w:rFonts w:eastAsia="Calibri"/>
                    <w:sz w:val="22"/>
                    <w:szCs w:val="22"/>
                  </w:rPr>
                </w:pPr>
                <w:r>
                  <w:rPr>
                    <w:rFonts w:eastAsia="Calibri"/>
                    <w:sz w:val="22"/>
                    <w:szCs w:val="22"/>
                  </w:rPr>
                  <w:t>642</w:t>
                </w:r>
              </w:p>
            </w:tc>
            <w:tc>
              <w:tcPr>
                <w:tcW w:w="7961" w:type="dxa"/>
                <w:tcBorders>
                  <w:top w:val="single" w:sz="4" w:space="0" w:color="auto"/>
                  <w:left w:val="single" w:sz="4" w:space="0" w:color="auto"/>
                  <w:bottom w:val="single" w:sz="4" w:space="0" w:color="auto"/>
                  <w:right w:val="single" w:sz="4" w:space="0" w:color="auto"/>
                </w:tcBorders>
                <w:hideMark/>
              </w:tcPr>
              <w:p w14:paraId="0D6508B0"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Marijampolės apylinkės prokuratūros Marijampolės rajono prokurorai (sutrumpintas pavadinimas – Marijampolės r. prokurorai)</w:t>
                </w:r>
              </w:p>
            </w:tc>
          </w:tr>
          <w:tr w:rsidR="008A5667" w14:paraId="0D6508B4"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B2" w14:textId="77777777" w:rsidR="008A5667" w:rsidRDefault="00C734B5">
                <w:pPr>
                  <w:widowControl w:val="0"/>
                  <w:spacing w:line="240" w:lineRule="atLeast"/>
                  <w:ind w:firstLine="777"/>
                  <w:jc w:val="right"/>
                  <w:rPr>
                    <w:rFonts w:eastAsia="Calibri"/>
                    <w:sz w:val="22"/>
                    <w:szCs w:val="22"/>
                  </w:rPr>
                </w:pPr>
                <w:r>
                  <w:rPr>
                    <w:rFonts w:eastAsia="Calibri"/>
                    <w:sz w:val="22"/>
                    <w:szCs w:val="22"/>
                  </w:rPr>
                  <w:t>912</w:t>
                </w:r>
              </w:p>
            </w:tc>
            <w:tc>
              <w:tcPr>
                <w:tcW w:w="7961" w:type="dxa"/>
                <w:tcBorders>
                  <w:top w:val="single" w:sz="4" w:space="0" w:color="auto"/>
                  <w:left w:val="single" w:sz="4" w:space="0" w:color="auto"/>
                  <w:bottom w:val="single" w:sz="4" w:space="0" w:color="auto"/>
                  <w:right w:val="single" w:sz="4" w:space="0" w:color="auto"/>
                </w:tcBorders>
                <w:hideMark/>
              </w:tcPr>
              <w:p w14:paraId="0D6508B3"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Marijampolės apylinkės prokuratūros Šakių rajono prokurorai (sutrumpintas pavadinimas – Šakių r. prokurorai)</w:t>
                </w:r>
              </w:p>
            </w:tc>
          </w:tr>
          <w:tr w:rsidR="008A5667" w14:paraId="0D6508B7"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B5" w14:textId="77777777" w:rsidR="008A5667" w:rsidRDefault="00C734B5">
                <w:pPr>
                  <w:widowControl w:val="0"/>
                  <w:spacing w:line="240" w:lineRule="atLeast"/>
                  <w:ind w:firstLine="777"/>
                  <w:jc w:val="right"/>
                  <w:rPr>
                    <w:rFonts w:eastAsia="Calibri"/>
                    <w:sz w:val="22"/>
                    <w:szCs w:val="22"/>
                  </w:rPr>
                </w:pPr>
                <w:r>
                  <w:rPr>
                    <w:rFonts w:eastAsia="Calibri"/>
                    <w:sz w:val="22"/>
                    <w:szCs w:val="22"/>
                  </w:rPr>
                  <w:lastRenderedPageBreak/>
                  <w:t>982</w:t>
                </w:r>
              </w:p>
            </w:tc>
            <w:tc>
              <w:tcPr>
                <w:tcW w:w="7961" w:type="dxa"/>
                <w:tcBorders>
                  <w:top w:val="single" w:sz="4" w:space="0" w:color="auto"/>
                  <w:left w:val="single" w:sz="4" w:space="0" w:color="auto"/>
                  <w:bottom w:val="single" w:sz="4" w:space="0" w:color="auto"/>
                  <w:right w:val="single" w:sz="4" w:space="0" w:color="auto"/>
                </w:tcBorders>
                <w:hideMark/>
              </w:tcPr>
              <w:p w14:paraId="0D6508B6"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Marijampolės apylinkės prokuratūros Jurbarko rajono prokurorai (sutrumpintas pavadinimas – Jurbarko r. prokurorai)</w:t>
                </w:r>
              </w:p>
            </w:tc>
          </w:tr>
          <w:tr w:rsidR="008A5667" w14:paraId="0D6508BA"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B8" w14:textId="77777777" w:rsidR="008A5667" w:rsidRDefault="00C734B5">
                <w:pPr>
                  <w:widowControl w:val="0"/>
                  <w:spacing w:line="240" w:lineRule="atLeast"/>
                  <w:ind w:firstLine="720"/>
                  <w:jc w:val="right"/>
                  <w:rPr>
                    <w:rFonts w:eastAsia="Calibri"/>
                    <w:sz w:val="22"/>
                    <w:szCs w:val="22"/>
                  </w:rPr>
                </w:pPr>
                <w:r>
                  <w:rPr>
                    <w:rFonts w:eastAsia="Calibri"/>
                    <w:sz w:val="22"/>
                    <w:szCs w:val="22"/>
                  </w:rPr>
                  <w:t>562</w:t>
                </w:r>
              </w:p>
            </w:tc>
            <w:tc>
              <w:tcPr>
                <w:tcW w:w="7961" w:type="dxa"/>
                <w:tcBorders>
                  <w:top w:val="single" w:sz="4" w:space="0" w:color="auto"/>
                  <w:left w:val="single" w:sz="4" w:space="0" w:color="auto"/>
                  <w:bottom w:val="single" w:sz="4" w:space="0" w:color="auto"/>
                  <w:right w:val="single" w:sz="4" w:space="0" w:color="auto"/>
                </w:tcBorders>
                <w:hideMark/>
              </w:tcPr>
              <w:p w14:paraId="0D6508B9" w14:textId="77777777" w:rsidR="008A5667" w:rsidRDefault="00C734B5">
                <w:pPr>
                  <w:widowControl w:val="0"/>
                  <w:spacing w:line="240" w:lineRule="atLeast"/>
                  <w:jc w:val="both"/>
                  <w:rPr>
                    <w:rFonts w:eastAsia="Calibri"/>
                    <w:sz w:val="22"/>
                    <w:szCs w:val="22"/>
                  </w:rPr>
                </w:pPr>
                <w:r>
                  <w:rPr>
                    <w:rFonts w:eastAsia="Calibri"/>
                    <w:sz w:val="22"/>
                    <w:szCs w:val="22"/>
                  </w:rPr>
                  <w:t>Kauno apygardos prokuratūros Marijampolės apylinkės prokuratūros Vilkaviškio rajono prokurorai (sutrumpintas pavadinimas – Vilkaviškio r. prokurorai)</w:t>
                </w:r>
              </w:p>
            </w:tc>
          </w:tr>
          <w:tr w:rsidR="008A5667" w14:paraId="0D6508BE" w14:textId="77777777">
            <w:trPr>
              <w:trHeight w:val="359"/>
              <w:jc w:val="center"/>
            </w:trPr>
            <w:tc>
              <w:tcPr>
                <w:tcW w:w="1443" w:type="dxa"/>
                <w:tcBorders>
                  <w:top w:val="single" w:sz="4" w:space="0" w:color="auto"/>
                  <w:left w:val="single" w:sz="4" w:space="0" w:color="auto"/>
                  <w:bottom w:val="single" w:sz="4" w:space="0" w:color="auto"/>
                  <w:right w:val="single" w:sz="4" w:space="0" w:color="auto"/>
                </w:tcBorders>
                <w:hideMark/>
              </w:tcPr>
              <w:p w14:paraId="0D6508BB" w14:textId="77777777" w:rsidR="008A5667" w:rsidRDefault="00C734B5">
                <w:pPr>
                  <w:widowControl w:val="0"/>
                  <w:spacing w:line="240" w:lineRule="atLeast"/>
                  <w:ind w:firstLine="891"/>
                  <w:jc w:val="both"/>
                  <w:rPr>
                    <w:rFonts w:eastAsia="Calibri"/>
                    <w:sz w:val="22"/>
                    <w:szCs w:val="22"/>
                  </w:rPr>
                </w:pPr>
                <w:r>
                  <w:rPr>
                    <w:rFonts w:eastAsia="Calibri"/>
                    <w:sz w:val="22"/>
                    <w:szCs w:val="22"/>
                  </w:rPr>
                  <w:t>042</w:t>
                </w:r>
              </w:p>
            </w:tc>
            <w:tc>
              <w:tcPr>
                <w:tcW w:w="7961" w:type="dxa"/>
                <w:tcBorders>
                  <w:top w:val="single" w:sz="4" w:space="0" w:color="auto"/>
                  <w:left w:val="single" w:sz="4" w:space="0" w:color="auto"/>
                  <w:bottom w:val="single" w:sz="4" w:space="0" w:color="auto"/>
                  <w:right w:val="single" w:sz="4" w:space="0" w:color="auto"/>
                </w:tcBorders>
                <w:hideMark/>
              </w:tcPr>
              <w:p w14:paraId="0D6508BC"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prokuratūra</w:t>
                </w:r>
              </w:p>
              <w:p w14:paraId="0D6508BD"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specializuoti skyriai</w:t>
                </w:r>
              </w:p>
            </w:tc>
          </w:tr>
          <w:tr w:rsidR="008A5667" w14:paraId="0D6508C1"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BF" w14:textId="77777777" w:rsidR="008A5667" w:rsidRDefault="00C734B5">
                <w:pPr>
                  <w:widowControl w:val="0"/>
                  <w:spacing w:line="240" w:lineRule="atLeast"/>
                  <w:ind w:firstLine="834"/>
                  <w:jc w:val="center"/>
                  <w:rPr>
                    <w:rFonts w:eastAsia="Calibri"/>
                    <w:sz w:val="22"/>
                    <w:szCs w:val="22"/>
                  </w:rPr>
                </w:pPr>
                <w:r>
                  <w:rPr>
                    <w:rFonts w:eastAsia="Calibri"/>
                    <w:sz w:val="22"/>
                    <w:szCs w:val="22"/>
                  </w:rPr>
                  <w:t>302</w:t>
                </w:r>
              </w:p>
            </w:tc>
            <w:tc>
              <w:tcPr>
                <w:tcW w:w="7961" w:type="dxa"/>
                <w:tcBorders>
                  <w:top w:val="single" w:sz="4" w:space="0" w:color="auto"/>
                  <w:left w:val="single" w:sz="4" w:space="0" w:color="auto"/>
                  <w:bottom w:val="single" w:sz="4" w:space="0" w:color="auto"/>
                  <w:right w:val="single" w:sz="4" w:space="0" w:color="auto"/>
                </w:tcBorders>
                <w:hideMark/>
              </w:tcPr>
              <w:p w14:paraId="0D6508C0"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Pirmojo, Antrojo, Trečiojo ir Ketvirtojo skyrių prokurorai (sutrumpintas pavadinimas – Klaipėdos m. prokurorai)</w:t>
                </w:r>
              </w:p>
            </w:tc>
          </w:tr>
          <w:tr w:rsidR="008A5667" w14:paraId="0D6508C4"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C2" w14:textId="77777777" w:rsidR="008A5667" w:rsidRDefault="00C734B5">
                <w:pPr>
                  <w:widowControl w:val="0"/>
                  <w:spacing w:line="240" w:lineRule="atLeast"/>
                  <w:ind w:firstLine="720"/>
                  <w:jc w:val="right"/>
                  <w:rPr>
                    <w:rFonts w:eastAsia="Calibri"/>
                    <w:sz w:val="22"/>
                    <w:szCs w:val="22"/>
                  </w:rPr>
                </w:pPr>
                <w:r>
                  <w:rPr>
                    <w:rFonts w:eastAsia="Calibri"/>
                    <w:sz w:val="22"/>
                    <w:szCs w:val="22"/>
                  </w:rPr>
                  <w:t>602</w:t>
                </w:r>
              </w:p>
            </w:tc>
            <w:tc>
              <w:tcPr>
                <w:tcW w:w="7961" w:type="dxa"/>
                <w:tcBorders>
                  <w:top w:val="single" w:sz="4" w:space="0" w:color="auto"/>
                  <w:left w:val="single" w:sz="4" w:space="0" w:color="auto"/>
                  <w:bottom w:val="single" w:sz="4" w:space="0" w:color="auto"/>
                  <w:right w:val="single" w:sz="4" w:space="0" w:color="auto"/>
                </w:tcBorders>
                <w:hideMark/>
              </w:tcPr>
              <w:p w14:paraId="0D6508C3"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Palangos miesto prokurorai (sutrumpintas pavadinimas – Palangos m. prokurorai)</w:t>
                </w:r>
              </w:p>
            </w:tc>
          </w:tr>
          <w:tr w:rsidR="008A5667" w14:paraId="0D6508C7"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C5" w14:textId="77777777" w:rsidR="008A5667" w:rsidRDefault="00C734B5">
                <w:pPr>
                  <w:widowControl w:val="0"/>
                  <w:spacing w:line="240" w:lineRule="atLeast"/>
                  <w:ind w:firstLine="720"/>
                  <w:jc w:val="right"/>
                  <w:rPr>
                    <w:rFonts w:eastAsia="Calibri"/>
                    <w:sz w:val="22"/>
                    <w:szCs w:val="22"/>
                  </w:rPr>
                </w:pPr>
                <w:r>
                  <w:rPr>
                    <w:rFonts w:eastAsia="Calibri"/>
                    <w:sz w:val="22"/>
                    <w:szCs w:val="22"/>
                  </w:rPr>
                  <w:t>692</w:t>
                </w:r>
              </w:p>
            </w:tc>
            <w:tc>
              <w:tcPr>
                <w:tcW w:w="7961" w:type="dxa"/>
                <w:tcBorders>
                  <w:top w:val="single" w:sz="4" w:space="0" w:color="auto"/>
                  <w:left w:val="single" w:sz="4" w:space="0" w:color="auto"/>
                  <w:bottom w:val="single" w:sz="4" w:space="0" w:color="auto"/>
                  <w:right w:val="single" w:sz="4" w:space="0" w:color="auto"/>
                </w:tcBorders>
                <w:hideMark/>
              </w:tcPr>
              <w:p w14:paraId="0D6508C6"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Kretingos rajono prokurorai (sutrumpintas pavadinimas – Kretingos r. prokurorai)</w:t>
                </w:r>
              </w:p>
            </w:tc>
          </w:tr>
          <w:tr w:rsidR="008A5667" w14:paraId="0D6508CA"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C8" w14:textId="77777777" w:rsidR="008A5667" w:rsidRDefault="00C734B5">
                <w:pPr>
                  <w:widowControl w:val="0"/>
                  <w:spacing w:line="240" w:lineRule="atLeast"/>
                  <w:ind w:firstLine="720"/>
                  <w:jc w:val="right"/>
                  <w:rPr>
                    <w:rFonts w:eastAsia="Calibri"/>
                    <w:sz w:val="22"/>
                    <w:szCs w:val="22"/>
                  </w:rPr>
                </w:pPr>
                <w:r>
                  <w:rPr>
                    <w:rFonts w:eastAsia="Calibri"/>
                    <w:sz w:val="22"/>
                    <w:szCs w:val="22"/>
                  </w:rPr>
                  <w:t>682</w:t>
                </w:r>
              </w:p>
            </w:tc>
            <w:tc>
              <w:tcPr>
                <w:tcW w:w="7961" w:type="dxa"/>
                <w:tcBorders>
                  <w:top w:val="single" w:sz="4" w:space="0" w:color="auto"/>
                  <w:left w:val="single" w:sz="4" w:space="0" w:color="auto"/>
                  <w:bottom w:val="single" w:sz="4" w:space="0" w:color="auto"/>
                  <w:right w:val="single" w:sz="4" w:space="0" w:color="auto"/>
                </w:tcBorders>
                <w:hideMark/>
              </w:tcPr>
              <w:p w14:paraId="0D6508C9"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Klaipėdos rajono prokurorai (sutrumpintas pavadinimas – Klaipėdos r. prokurorai)</w:t>
                </w:r>
              </w:p>
            </w:tc>
          </w:tr>
          <w:tr w:rsidR="008A5667" w14:paraId="0D6508CD"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CB" w14:textId="77777777" w:rsidR="008A5667" w:rsidRDefault="00C734B5">
                <w:pPr>
                  <w:widowControl w:val="0"/>
                  <w:spacing w:line="240" w:lineRule="atLeast"/>
                  <w:ind w:firstLine="720"/>
                  <w:jc w:val="right"/>
                  <w:rPr>
                    <w:rFonts w:eastAsia="Calibri"/>
                    <w:sz w:val="22"/>
                    <w:szCs w:val="22"/>
                  </w:rPr>
                </w:pPr>
                <w:r>
                  <w:rPr>
                    <w:rFonts w:eastAsia="Calibri"/>
                    <w:sz w:val="22"/>
                    <w:szCs w:val="22"/>
                  </w:rPr>
                  <w:t>782</w:t>
                </w:r>
              </w:p>
            </w:tc>
            <w:tc>
              <w:tcPr>
                <w:tcW w:w="7961" w:type="dxa"/>
                <w:tcBorders>
                  <w:top w:val="single" w:sz="4" w:space="0" w:color="auto"/>
                  <w:left w:val="single" w:sz="4" w:space="0" w:color="auto"/>
                  <w:bottom w:val="single" w:sz="4" w:space="0" w:color="auto"/>
                  <w:right w:val="single" w:sz="4" w:space="0" w:color="auto"/>
                </w:tcBorders>
                <w:hideMark/>
              </w:tcPr>
              <w:p w14:paraId="0D6508CC"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Plungės rajono prokurorai (sutrumpintas pavadinimas – Plungės r. prokurorai)</w:t>
                </w:r>
              </w:p>
            </w:tc>
          </w:tr>
          <w:tr w:rsidR="008A5667" w14:paraId="0D6508D0"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CE" w14:textId="77777777" w:rsidR="008A5667" w:rsidRDefault="00C734B5">
                <w:pPr>
                  <w:widowControl w:val="0"/>
                  <w:spacing w:line="240" w:lineRule="atLeast"/>
                  <w:ind w:firstLine="720"/>
                  <w:jc w:val="right"/>
                  <w:rPr>
                    <w:rFonts w:eastAsia="Calibri"/>
                    <w:sz w:val="22"/>
                    <w:szCs w:val="22"/>
                  </w:rPr>
                </w:pPr>
                <w:r>
                  <w:rPr>
                    <w:rFonts w:eastAsia="Calibri"/>
                    <w:sz w:val="22"/>
                    <w:szCs w:val="22"/>
                  </w:rPr>
                  <w:t>842</w:t>
                </w:r>
              </w:p>
            </w:tc>
            <w:tc>
              <w:tcPr>
                <w:tcW w:w="7961" w:type="dxa"/>
                <w:tcBorders>
                  <w:top w:val="single" w:sz="4" w:space="0" w:color="auto"/>
                  <w:left w:val="single" w:sz="4" w:space="0" w:color="auto"/>
                  <w:bottom w:val="single" w:sz="4" w:space="0" w:color="auto"/>
                  <w:right w:val="single" w:sz="4" w:space="0" w:color="auto"/>
                </w:tcBorders>
                <w:hideMark/>
              </w:tcPr>
              <w:p w14:paraId="0D6508CF"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Klaipėdos apylinkės prokuratūros Skuodo rajono prokurorai (sutrumpintas pavadinimas – Skuodo r. prokurorai)</w:t>
                </w:r>
              </w:p>
            </w:tc>
          </w:tr>
          <w:tr w:rsidR="008A5667" w14:paraId="0D6508D3"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D1" w14:textId="77777777" w:rsidR="008A5667" w:rsidRDefault="00C734B5">
                <w:pPr>
                  <w:widowControl w:val="0"/>
                  <w:spacing w:line="240" w:lineRule="atLeast"/>
                  <w:ind w:firstLine="834"/>
                  <w:jc w:val="center"/>
                  <w:rPr>
                    <w:rFonts w:eastAsia="Calibri"/>
                    <w:sz w:val="22"/>
                    <w:szCs w:val="22"/>
                  </w:rPr>
                </w:pPr>
                <w:r>
                  <w:rPr>
                    <w:rFonts w:eastAsia="Calibri"/>
                    <w:sz w:val="22"/>
                    <w:szCs w:val="22"/>
                  </w:rPr>
                  <w:t>852</w:t>
                </w:r>
              </w:p>
            </w:tc>
            <w:tc>
              <w:tcPr>
                <w:tcW w:w="7961" w:type="dxa"/>
                <w:tcBorders>
                  <w:top w:val="single" w:sz="4" w:space="0" w:color="auto"/>
                  <w:left w:val="single" w:sz="4" w:space="0" w:color="auto"/>
                  <w:bottom w:val="single" w:sz="4" w:space="0" w:color="auto"/>
                  <w:right w:val="single" w:sz="4" w:space="0" w:color="auto"/>
                </w:tcBorders>
                <w:hideMark/>
              </w:tcPr>
              <w:p w14:paraId="0D6508D2"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Tauragės apylinkės prokuratūros Tauragės rajono prokurorai (sutrumpintas pavadinimas – Tauragės r. prokurorai)</w:t>
                </w:r>
              </w:p>
            </w:tc>
          </w:tr>
          <w:tr w:rsidR="008A5667" w14:paraId="0D6508D6"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D4" w14:textId="77777777" w:rsidR="008A5667" w:rsidRDefault="00C734B5">
                <w:pPr>
                  <w:widowControl w:val="0"/>
                  <w:spacing w:line="240" w:lineRule="atLeast"/>
                  <w:ind w:firstLine="720"/>
                  <w:jc w:val="right"/>
                  <w:rPr>
                    <w:rFonts w:eastAsia="Calibri"/>
                    <w:sz w:val="22"/>
                    <w:szCs w:val="22"/>
                  </w:rPr>
                </w:pPr>
                <w:r>
                  <w:rPr>
                    <w:rFonts w:eastAsia="Calibri"/>
                    <w:sz w:val="22"/>
                    <w:szCs w:val="22"/>
                  </w:rPr>
                  <w:t>942</w:t>
                </w:r>
              </w:p>
            </w:tc>
            <w:tc>
              <w:tcPr>
                <w:tcW w:w="7961" w:type="dxa"/>
                <w:tcBorders>
                  <w:top w:val="single" w:sz="4" w:space="0" w:color="auto"/>
                  <w:left w:val="single" w:sz="4" w:space="0" w:color="auto"/>
                  <w:bottom w:val="single" w:sz="4" w:space="0" w:color="auto"/>
                  <w:right w:val="single" w:sz="4" w:space="0" w:color="auto"/>
                </w:tcBorders>
                <w:hideMark/>
              </w:tcPr>
              <w:p w14:paraId="0D6508D5"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Tauragės apylinkės prokuratūros Šilutės rajono prokurorai (sutrumpintas pavadinimas – Šilutės r. prokurorai)</w:t>
                </w:r>
              </w:p>
            </w:tc>
          </w:tr>
          <w:tr w:rsidR="008A5667" w14:paraId="0D6508D9"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D7" w14:textId="77777777" w:rsidR="008A5667" w:rsidRDefault="00C734B5">
                <w:pPr>
                  <w:widowControl w:val="0"/>
                  <w:spacing w:line="240" w:lineRule="atLeast"/>
                  <w:ind w:firstLine="720"/>
                  <w:jc w:val="right"/>
                  <w:rPr>
                    <w:rFonts w:eastAsia="Calibri"/>
                    <w:sz w:val="22"/>
                    <w:szCs w:val="22"/>
                  </w:rPr>
                </w:pPr>
                <w:r>
                  <w:rPr>
                    <w:rFonts w:eastAsia="Calibri"/>
                    <w:sz w:val="22"/>
                    <w:szCs w:val="22"/>
                  </w:rPr>
                  <w:t>932</w:t>
                </w:r>
              </w:p>
            </w:tc>
            <w:tc>
              <w:tcPr>
                <w:tcW w:w="7961" w:type="dxa"/>
                <w:tcBorders>
                  <w:top w:val="single" w:sz="4" w:space="0" w:color="auto"/>
                  <w:left w:val="single" w:sz="4" w:space="0" w:color="auto"/>
                  <w:bottom w:val="single" w:sz="4" w:space="0" w:color="auto"/>
                  <w:right w:val="single" w:sz="4" w:space="0" w:color="auto"/>
                </w:tcBorders>
                <w:hideMark/>
              </w:tcPr>
              <w:p w14:paraId="0D6508D8" w14:textId="77777777" w:rsidR="008A5667" w:rsidRDefault="00C734B5">
                <w:pPr>
                  <w:widowControl w:val="0"/>
                  <w:spacing w:line="240" w:lineRule="atLeast"/>
                  <w:jc w:val="both"/>
                  <w:rPr>
                    <w:rFonts w:eastAsia="Calibri"/>
                    <w:sz w:val="22"/>
                    <w:szCs w:val="22"/>
                  </w:rPr>
                </w:pPr>
                <w:r>
                  <w:rPr>
                    <w:rFonts w:eastAsia="Calibri"/>
                    <w:sz w:val="22"/>
                    <w:szCs w:val="22"/>
                  </w:rPr>
                  <w:t>Klaipėdos apygardos prokuratūros Tauragės apylinkės prokuratūros Šilalės rajono prokurorai (sutrumpintas pavadinimas – Šilalės r. prokurorai)</w:t>
                </w:r>
              </w:p>
            </w:tc>
          </w:tr>
          <w:tr w:rsidR="008A5667" w14:paraId="0D6508DD" w14:textId="77777777">
            <w:trPr>
              <w:trHeight w:val="373"/>
              <w:jc w:val="center"/>
            </w:trPr>
            <w:tc>
              <w:tcPr>
                <w:tcW w:w="1443" w:type="dxa"/>
                <w:tcBorders>
                  <w:top w:val="single" w:sz="4" w:space="0" w:color="auto"/>
                  <w:left w:val="single" w:sz="4" w:space="0" w:color="auto"/>
                  <w:bottom w:val="single" w:sz="4" w:space="0" w:color="auto"/>
                  <w:right w:val="single" w:sz="4" w:space="0" w:color="auto"/>
                </w:tcBorders>
                <w:hideMark/>
              </w:tcPr>
              <w:p w14:paraId="0D6508DA" w14:textId="77777777" w:rsidR="008A5667" w:rsidRDefault="00C734B5">
                <w:pPr>
                  <w:widowControl w:val="0"/>
                  <w:spacing w:line="240" w:lineRule="atLeast"/>
                  <w:ind w:firstLine="891"/>
                  <w:jc w:val="both"/>
                  <w:rPr>
                    <w:rFonts w:eastAsia="Calibri"/>
                    <w:sz w:val="22"/>
                    <w:szCs w:val="22"/>
                  </w:rPr>
                </w:pPr>
                <w:r>
                  <w:rPr>
                    <w:rFonts w:eastAsia="Calibri"/>
                    <w:sz w:val="22"/>
                    <w:szCs w:val="22"/>
                  </w:rPr>
                  <w:t>052</w:t>
                </w:r>
              </w:p>
            </w:tc>
            <w:tc>
              <w:tcPr>
                <w:tcW w:w="7961" w:type="dxa"/>
                <w:tcBorders>
                  <w:top w:val="single" w:sz="4" w:space="0" w:color="auto"/>
                  <w:left w:val="single" w:sz="4" w:space="0" w:color="auto"/>
                  <w:bottom w:val="single" w:sz="4" w:space="0" w:color="auto"/>
                  <w:right w:val="single" w:sz="4" w:space="0" w:color="auto"/>
                </w:tcBorders>
                <w:hideMark/>
              </w:tcPr>
              <w:p w14:paraId="0D6508DB"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prokuratūra</w:t>
                </w:r>
              </w:p>
              <w:p w14:paraId="0D6508DC"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specializuoti skyriai</w:t>
                </w:r>
              </w:p>
            </w:tc>
          </w:tr>
          <w:tr w:rsidR="008A5667" w14:paraId="0D6508E0"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DE" w14:textId="77777777" w:rsidR="008A5667" w:rsidRDefault="00C734B5">
                <w:pPr>
                  <w:widowControl w:val="0"/>
                  <w:spacing w:line="240" w:lineRule="atLeast"/>
                  <w:ind w:firstLine="834"/>
                  <w:jc w:val="center"/>
                  <w:rPr>
                    <w:rFonts w:eastAsia="Calibri"/>
                    <w:sz w:val="22"/>
                    <w:szCs w:val="22"/>
                  </w:rPr>
                </w:pPr>
                <w:r>
                  <w:rPr>
                    <w:rFonts w:eastAsia="Calibri"/>
                    <w:sz w:val="22"/>
                    <w:szCs w:val="22"/>
                  </w:rPr>
                  <w:t>402</w:t>
                </w:r>
              </w:p>
            </w:tc>
            <w:tc>
              <w:tcPr>
                <w:tcW w:w="7961" w:type="dxa"/>
                <w:tcBorders>
                  <w:top w:val="single" w:sz="4" w:space="0" w:color="auto"/>
                  <w:left w:val="single" w:sz="4" w:space="0" w:color="auto"/>
                  <w:bottom w:val="single" w:sz="4" w:space="0" w:color="auto"/>
                  <w:right w:val="single" w:sz="4" w:space="0" w:color="auto"/>
                </w:tcBorders>
                <w:hideMark/>
              </w:tcPr>
              <w:p w14:paraId="0D6508DF"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Šiaulių miesto prokurorai (sutrumpintas pavadinimas – Šiaulių m. prokurorai)</w:t>
                </w:r>
              </w:p>
            </w:tc>
          </w:tr>
          <w:tr w:rsidR="008A5667" w14:paraId="0D6508E3"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E1" w14:textId="77777777" w:rsidR="008A5667" w:rsidRDefault="00C734B5">
                <w:pPr>
                  <w:widowControl w:val="0"/>
                  <w:spacing w:line="240" w:lineRule="atLeast"/>
                  <w:ind w:firstLine="720"/>
                  <w:jc w:val="right"/>
                  <w:rPr>
                    <w:rFonts w:eastAsia="Calibri"/>
                    <w:sz w:val="22"/>
                    <w:szCs w:val="22"/>
                  </w:rPr>
                </w:pPr>
                <w:r>
                  <w:rPr>
                    <w:rFonts w:eastAsia="Calibri"/>
                    <w:sz w:val="22"/>
                    <w:szCs w:val="22"/>
                  </w:rPr>
                  <w:t>962</w:t>
                </w:r>
              </w:p>
            </w:tc>
            <w:tc>
              <w:tcPr>
                <w:tcW w:w="7961" w:type="dxa"/>
                <w:tcBorders>
                  <w:top w:val="single" w:sz="4" w:space="0" w:color="auto"/>
                  <w:left w:val="single" w:sz="4" w:space="0" w:color="auto"/>
                  <w:bottom w:val="single" w:sz="4" w:space="0" w:color="auto"/>
                  <w:right w:val="single" w:sz="4" w:space="0" w:color="auto"/>
                </w:tcBorders>
                <w:hideMark/>
              </w:tcPr>
              <w:p w14:paraId="0D6508E2"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Šiaulių rajono prokurorai (sutrumpintas pavadinimas – Šiaulių r. prokurorai)</w:t>
                </w:r>
              </w:p>
            </w:tc>
          </w:tr>
          <w:tr w:rsidR="008A5667" w14:paraId="0D6508E6"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E4" w14:textId="77777777" w:rsidR="008A5667" w:rsidRDefault="00C734B5">
                <w:pPr>
                  <w:widowControl w:val="0"/>
                  <w:spacing w:line="240" w:lineRule="atLeast"/>
                  <w:ind w:firstLine="720"/>
                  <w:jc w:val="right"/>
                  <w:rPr>
                    <w:rFonts w:eastAsia="Calibri"/>
                    <w:sz w:val="22"/>
                    <w:szCs w:val="22"/>
                  </w:rPr>
                </w:pPr>
                <w:r>
                  <w:rPr>
                    <w:rFonts w:eastAsia="Calibri"/>
                    <w:sz w:val="22"/>
                    <w:szCs w:val="22"/>
                  </w:rPr>
                  <w:t>622</w:t>
                </w:r>
              </w:p>
            </w:tc>
            <w:tc>
              <w:tcPr>
                <w:tcW w:w="7961" w:type="dxa"/>
                <w:tcBorders>
                  <w:top w:val="single" w:sz="4" w:space="0" w:color="auto"/>
                  <w:left w:val="single" w:sz="4" w:space="0" w:color="auto"/>
                  <w:bottom w:val="single" w:sz="4" w:space="0" w:color="auto"/>
                  <w:right w:val="single" w:sz="4" w:space="0" w:color="auto"/>
                </w:tcBorders>
                <w:hideMark/>
              </w:tcPr>
              <w:p w14:paraId="0D6508E5"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Joniškio rajono prokurorai (sutrumpintas pavadinimas – Joniškio r. prokurorai)</w:t>
                </w:r>
              </w:p>
            </w:tc>
          </w:tr>
          <w:tr w:rsidR="008A5667" w14:paraId="0D6508E9"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E7" w14:textId="77777777" w:rsidR="008A5667" w:rsidRDefault="00C734B5">
                <w:pPr>
                  <w:widowControl w:val="0"/>
                  <w:spacing w:line="240" w:lineRule="atLeast"/>
                  <w:ind w:firstLine="720"/>
                  <w:jc w:val="right"/>
                  <w:rPr>
                    <w:rFonts w:eastAsia="Calibri"/>
                    <w:sz w:val="22"/>
                    <w:szCs w:val="22"/>
                  </w:rPr>
                </w:pPr>
                <w:r>
                  <w:rPr>
                    <w:rFonts w:eastAsia="Calibri"/>
                    <w:sz w:val="22"/>
                    <w:szCs w:val="22"/>
                  </w:rPr>
                  <w:t>822</w:t>
                </w:r>
              </w:p>
            </w:tc>
            <w:tc>
              <w:tcPr>
                <w:tcW w:w="7961" w:type="dxa"/>
                <w:tcBorders>
                  <w:top w:val="single" w:sz="4" w:space="0" w:color="auto"/>
                  <w:left w:val="single" w:sz="4" w:space="0" w:color="auto"/>
                  <w:bottom w:val="single" w:sz="4" w:space="0" w:color="auto"/>
                  <w:right w:val="single" w:sz="4" w:space="0" w:color="auto"/>
                </w:tcBorders>
                <w:hideMark/>
              </w:tcPr>
              <w:p w14:paraId="0D6508E8"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Raseinių rajono prokurorai (sutrumpintas pavadinimas – Raseinių r. prokurorai)</w:t>
                </w:r>
              </w:p>
            </w:tc>
          </w:tr>
          <w:tr w:rsidR="008A5667" w14:paraId="0D6508EC"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EA" w14:textId="77777777" w:rsidR="008A5667" w:rsidRDefault="00C734B5">
                <w:pPr>
                  <w:widowControl w:val="0"/>
                  <w:spacing w:line="240" w:lineRule="atLeast"/>
                  <w:ind w:firstLine="720"/>
                  <w:jc w:val="right"/>
                  <w:rPr>
                    <w:rFonts w:eastAsia="Calibri"/>
                    <w:sz w:val="22"/>
                    <w:szCs w:val="22"/>
                  </w:rPr>
                </w:pPr>
                <w:r>
                  <w:rPr>
                    <w:rFonts w:eastAsia="Calibri"/>
                    <w:sz w:val="22"/>
                    <w:szCs w:val="22"/>
                  </w:rPr>
                  <w:t>672</w:t>
                </w:r>
              </w:p>
            </w:tc>
            <w:tc>
              <w:tcPr>
                <w:tcW w:w="7961" w:type="dxa"/>
                <w:tcBorders>
                  <w:top w:val="single" w:sz="4" w:space="0" w:color="auto"/>
                  <w:left w:val="single" w:sz="4" w:space="0" w:color="auto"/>
                  <w:bottom w:val="single" w:sz="4" w:space="0" w:color="auto"/>
                  <w:right w:val="single" w:sz="4" w:space="0" w:color="auto"/>
                </w:tcBorders>
                <w:hideMark/>
              </w:tcPr>
              <w:p w14:paraId="0D6508EB"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Kelmės rajono prokurorai (sutrumpintas pavadinimas – Kelmės r. prokurorai)</w:t>
                </w:r>
              </w:p>
            </w:tc>
          </w:tr>
          <w:tr w:rsidR="008A5667" w14:paraId="0D6508EF"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ED" w14:textId="77777777" w:rsidR="008A5667" w:rsidRDefault="00C734B5">
                <w:pPr>
                  <w:widowControl w:val="0"/>
                  <w:spacing w:line="240" w:lineRule="atLeast"/>
                  <w:ind w:firstLine="720"/>
                  <w:jc w:val="right"/>
                  <w:rPr>
                    <w:rFonts w:eastAsia="Calibri"/>
                    <w:sz w:val="22"/>
                    <w:szCs w:val="22"/>
                  </w:rPr>
                </w:pPr>
                <w:r>
                  <w:rPr>
                    <w:rFonts w:eastAsia="Calibri"/>
                    <w:sz w:val="22"/>
                    <w:szCs w:val="22"/>
                  </w:rPr>
                  <w:t>752</w:t>
                </w:r>
              </w:p>
            </w:tc>
            <w:tc>
              <w:tcPr>
                <w:tcW w:w="7961" w:type="dxa"/>
                <w:tcBorders>
                  <w:top w:val="single" w:sz="4" w:space="0" w:color="auto"/>
                  <w:left w:val="single" w:sz="4" w:space="0" w:color="auto"/>
                  <w:bottom w:val="single" w:sz="4" w:space="0" w:color="auto"/>
                  <w:right w:val="single" w:sz="4" w:space="0" w:color="auto"/>
                </w:tcBorders>
                <w:hideMark/>
              </w:tcPr>
              <w:p w14:paraId="0D6508EE"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Pakruojo rajono prokurorai (sutrumpintas pavadinimas – Pakruojo r. prokurorai)</w:t>
                </w:r>
              </w:p>
            </w:tc>
          </w:tr>
          <w:tr w:rsidR="008A5667" w14:paraId="0D6508F2"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F0" w14:textId="77777777" w:rsidR="008A5667" w:rsidRDefault="00C734B5">
                <w:pPr>
                  <w:widowControl w:val="0"/>
                  <w:spacing w:line="240" w:lineRule="atLeast"/>
                  <w:ind w:firstLine="720"/>
                  <w:jc w:val="right"/>
                  <w:rPr>
                    <w:rFonts w:eastAsia="Calibri"/>
                    <w:sz w:val="22"/>
                    <w:szCs w:val="22"/>
                  </w:rPr>
                </w:pPr>
                <w:r>
                  <w:rPr>
                    <w:rFonts w:eastAsia="Calibri"/>
                    <w:sz w:val="22"/>
                    <w:szCs w:val="22"/>
                  </w:rPr>
                  <w:t>812</w:t>
                </w:r>
              </w:p>
            </w:tc>
            <w:tc>
              <w:tcPr>
                <w:tcW w:w="7961" w:type="dxa"/>
                <w:tcBorders>
                  <w:top w:val="single" w:sz="4" w:space="0" w:color="auto"/>
                  <w:left w:val="single" w:sz="4" w:space="0" w:color="auto"/>
                  <w:bottom w:val="single" w:sz="4" w:space="0" w:color="auto"/>
                  <w:right w:val="single" w:sz="4" w:space="0" w:color="auto"/>
                </w:tcBorders>
                <w:hideMark/>
              </w:tcPr>
              <w:p w14:paraId="0D6508F1"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Šiaulių apylinkės prokuratūros Radviliškio rajono prokurorai (sutrumpintas pavadinimas – Radviliškio r. prokurorai)</w:t>
                </w:r>
              </w:p>
            </w:tc>
          </w:tr>
          <w:tr w:rsidR="008A5667" w14:paraId="0D6508F5"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8F3" w14:textId="77777777" w:rsidR="008A5667" w:rsidRDefault="00C734B5">
                <w:pPr>
                  <w:widowControl w:val="0"/>
                  <w:spacing w:line="240" w:lineRule="atLeast"/>
                  <w:ind w:firstLine="891"/>
                  <w:jc w:val="center"/>
                  <w:rPr>
                    <w:rFonts w:eastAsia="Calibri"/>
                    <w:sz w:val="22"/>
                    <w:szCs w:val="22"/>
                  </w:rPr>
                </w:pPr>
                <w:r>
                  <w:rPr>
                    <w:rFonts w:eastAsia="Calibri"/>
                    <w:sz w:val="22"/>
                    <w:szCs w:val="22"/>
                  </w:rPr>
                  <w:t>862</w:t>
                </w:r>
              </w:p>
            </w:tc>
            <w:tc>
              <w:tcPr>
                <w:tcW w:w="7961" w:type="dxa"/>
                <w:tcBorders>
                  <w:top w:val="single" w:sz="4" w:space="0" w:color="auto"/>
                  <w:left w:val="single" w:sz="4" w:space="0" w:color="auto"/>
                  <w:bottom w:val="single" w:sz="4" w:space="0" w:color="auto"/>
                  <w:right w:val="single" w:sz="4" w:space="0" w:color="auto"/>
                </w:tcBorders>
                <w:hideMark/>
              </w:tcPr>
              <w:p w14:paraId="0D6508F4"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Telšių apylinkės prokuratūros Telšių rajono prokurorai (sutrumpintas pavadinimas – Telšių r. prokurorai)</w:t>
                </w:r>
              </w:p>
            </w:tc>
          </w:tr>
          <w:tr w:rsidR="008A5667" w14:paraId="0D6508F8"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F6" w14:textId="77777777" w:rsidR="008A5667" w:rsidRDefault="00C734B5">
                <w:pPr>
                  <w:widowControl w:val="0"/>
                  <w:spacing w:line="240" w:lineRule="atLeast"/>
                  <w:ind w:firstLine="720"/>
                  <w:jc w:val="right"/>
                  <w:rPr>
                    <w:rFonts w:eastAsia="Calibri"/>
                    <w:sz w:val="22"/>
                    <w:szCs w:val="22"/>
                  </w:rPr>
                </w:pPr>
                <w:r>
                  <w:rPr>
                    <w:rFonts w:eastAsia="Calibri"/>
                    <w:sz w:val="22"/>
                    <w:szCs w:val="22"/>
                  </w:rPr>
                  <w:t>732</w:t>
                </w:r>
              </w:p>
            </w:tc>
            <w:tc>
              <w:tcPr>
                <w:tcW w:w="7961" w:type="dxa"/>
                <w:tcBorders>
                  <w:top w:val="single" w:sz="4" w:space="0" w:color="auto"/>
                  <w:left w:val="single" w:sz="4" w:space="0" w:color="auto"/>
                  <w:bottom w:val="single" w:sz="4" w:space="0" w:color="auto"/>
                  <w:right w:val="single" w:sz="4" w:space="0" w:color="auto"/>
                </w:tcBorders>
                <w:hideMark/>
              </w:tcPr>
              <w:p w14:paraId="0D6508F7"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Telšių apylinkės prokuratūros Mažeikių rajono prokurorai (sutrumpintas pavadinimas – Mažeikių r. prokurorai)</w:t>
                </w:r>
              </w:p>
            </w:tc>
          </w:tr>
          <w:tr w:rsidR="008A5667" w14:paraId="0D6508FB"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8F9" w14:textId="77777777" w:rsidR="008A5667" w:rsidRDefault="00C734B5">
                <w:pPr>
                  <w:widowControl w:val="0"/>
                  <w:spacing w:line="240" w:lineRule="atLeast"/>
                  <w:ind w:firstLine="720"/>
                  <w:jc w:val="right"/>
                  <w:rPr>
                    <w:rFonts w:eastAsia="Calibri"/>
                    <w:sz w:val="22"/>
                    <w:szCs w:val="22"/>
                  </w:rPr>
                </w:pPr>
                <w:r>
                  <w:rPr>
                    <w:rFonts w:eastAsia="Calibri"/>
                    <w:sz w:val="22"/>
                    <w:szCs w:val="22"/>
                  </w:rPr>
                  <w:t>512</w:t>
                </w:r>
              </w:p>
            </w:tc>
            <w:tc>
              <w:tcPr>
                <w:tcW w:w="7961" w:type="dxa"/>
                <w:tcBorders>
                  <w:top w:val="single" w:sz="4" w:space="0" w:color="auto"/>
                  <w:left w:val="single" w:sz="4" w:space="0" w:color="auto"/>
                  <w:bottom w:val="single" w:sz="4" w:space="0" w:color="auto"/>
                  <w:right w:val="single" w:sz="4" w:space="0" w:color="auto"/>
                </w:tcBorders>
                <w:hideMark/>
              </w:tcPr>
              <w:p w14:paraId="0D6508FA" w14:textId="77777777" w:rsidR="008A5667" w:rsidRDefault="00C734B5">
                <w:pPr>
                  <w:widowControl w:val="0"/>
                  <w:spacing w:line="240" w:lineRule="atLeast"/>
                  <w:jc w:val="both"/>
                  <w:rPr>
                    <w:rFonts w:eastAsia="Calibri"/>
                    <w:sz w:val="22"/>
                    <w:szCs w:val="22"/>
                  </w:rPr>
                </w:pPr>
                <w:r>
                  <w:rPr>
                    <w:rFonts w:eastAsia="Calibri"/>
                    <w:sz w:val="22"/>
                    <w:szCs w:val="22"/>
                  </w:rPr>
                  <w:t>Šiaulių apygardos prokuratūros Telšių apylinkės prokuratūros Akmenės rajono prokurorai (sutrumpintas pavadinimas – Akmenės r. prokurorai)</w:t>
                </w:r>
              </w:p>
            </w:tc>
          </w:tr>
          <w:tr w:rsidR="008A5667" w14:paraId="0D6508FF" w14:textId="77777777">
            <w:trPr>
              <w:trHeight w:val="375"/>
              <w:jc w:val="center"/>
            </w:trPr>
            <w:tc>
              <w:tcPr>
                <w:tcW w:w="1443" w:type="dxa"/>
                <w:tcBorders>
                  <w:top w:val="single" w:sz="4" w:space="0" w:color="auto"/>
                  <w:left w:val="single" w:sz="4" w:space="0" w:color="auto"/>
                  <w:bottom w:val="single" w:sz="4" w:space="0" w:color="auto"/>
                  <w:right w:val="single" w:sz="4" w:space="0" w:color="auto"/>
                </w:tcBorders>
                <w:hideMark/>
              </w:tcPr>
              <w:p w14:paraId="0D6508FC" w14:textId="77777777" w:rsidR="008A5667" w:rsidRDefault="00C734B5">
                <w:pPr>
                  <w:widowControl w:val="0"/>
                  <w:spacing w:line="240" w:lineRule="atLeast"/>
                  <w:ind w:firstLine="891"/>
                  <w:jc w:val="both"/>
                  <w:rPr>
                    <w:rFonts w:eastAsia="Calibri"/>
                    <w:sz w:val="22"/>
                    <w:szCs w:val="22"/>
                  </w:rPr>
                </w:pPr>
                <w:r>
                  <w:rPr>
                    <w:rFonts w:eastAsia="Calibri"/>
                    <w:sz w:val="22"/>
                    <w:szCs w:val="22"/>
                  </w:rPr>
                  <w:t>062</w:t>
                </w:r>
              </w:p>
            </w:tc>
            <w:tc>
              <w:tcPr>
                <w:tcW w:w="7961" w:type="dxa"/>
                <w:tcBorders>
                  <w:top w:val="single" w:sz="4" w:space="0" w:color="auto"/>
                  <w:left w:val="single" w:sz="4" w:space="0" w:color="auto"/>
                  <w:bottom w:val="single" w:sz="4" w:space="0" w:color="auto"/>
                  <w:right w:val="single" w:sz="4" w:space="0" w:color="auto"/>
                </w:tcBorders>
                <w:hideMark/>
              </w:tcPr>
              <w:p w14:paraId="0D6508FD"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prokuratūra</w:t>
                </w:r>
              </w:p>
              <w:p w14:paraId="0D6508FE"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specializuoti skyriai</w:t>
                </w:r>
              </w:p>
            </w:tc>
          </w:tr>
          <w:tr w:rsidR="008A5667" w14:paraId="0D650902"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900" w14:textId="77777777" w:rsidR="008A5667" w:rsidRDefault="00C734B5">
                <w:pPr>
                  <w:widowControl w:val="0"/>
                  <w:spacing w:line="240" w:lineRule="atLeast"/>
                  <w:ind w:firstLine="891"/>
                  <w:jc w:val="center"/>
                  <w:rPr>
                    <w:rFonts w:eastAsia="Calibri"/>
                    <w:sz w:val="22"/>
                    <w:szCs w:val="22"/>
                  </w:rPr>
                </w:pPr>
                <w:r>
                  <w:rPr>
                    <w:rFonts w:eastAsia="Calibri"/>
                    <w:sz w:val="22"/>
                    <w:szCs w:val="22"/>
                  </w:rPr>
                  <w:t>502</w:t>
                </w:r>
              </w:p>
            </w:tc>
            <w:tc>
              <w:tcPr>
                <w:tcW w:w="7961" w:type="dxa"/>
                <w:tcBorders>
                  <w:top w:val="single" w:sz="4" w:space="0" w:color="auto"/>
                  <w:left w:val="single" w:sz="4" w:space="0" w:color="auto"/>
                  <w:bottom w:val="single" w:sz="4" w:space="0" w:color="auto"/>
                  <w:right w:val="single" w:sz="4" w:space="0" w:color="auto"/>
                </w:tcBorders>
                <w:hideMark/>
              </w:tcPr>
              <w:p w14:paraId="0D650901"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Panevėžio apylinkės prokuratūros Panevėžio miesto prokurorai (sutrumpintas pavadinimas – Panevėžio m. prokurorai)</w:t>
                </w:r>
              </w:p>
            </w:tc>
          </w:tr>
          <w:tr w:rsidR="008A5667" w14:paraId="0D650905"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03" w14:textId="77777777" w:rsidR="008A5667" w:rsidRDefault="00C734B5">
                <w:pPr>
                  <w:widowControl w:val="0"/>
                  <w:spacing w:line="240" w:lineRule="atLeast"/>
                  <w:ind w:firstLine="720"/>
                  <w:jc w:val="right"/>
                  <w:rPr>
                    <w:rFonts w:eastAsia="Calibri"/>
                    <w:sz w:val="22"/>
                    <w:szCs w:val="22"/>
                  </w:rPr>
                </w:pPr>
                <w:r>
                  <w:rPr>
                    <w:rFonts w:eastAsia="Calibri"/>
                    <w:sz w:val="22"/>
                    <w:szCs w:val="22"/>
                  </w:rPr>
                  <w:t>772</w:t>
                </w:r>
              </w:p>
            </w:tc>
            <w:tc>
              <w:tcPr>
                <w:tcW w:w="7961" w:type="dxa"/>
                <w:tcBorders>
                  <w:top w:val="single" w:sz="4" w:space="0" w:color="auto"/>
                  <w:left w:val="single" w:sz="4" w:space="0" w:color="auto"/>
                  <w:bottom w:val="single" w:sz="4" w:space="0" w:color="auto"/>
                  <w:right w:val="single" w:sz="4" w:space="0" w:color="auto"/>
                </w:tcBorders>
                <w:hideMark/>
              </w:tcPr>
              <w:p w14:paraId="0D650904"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Panevėžio apylinkės prokuratūros Pasvalio rajono prokurorai (sutrumpintas pavadinimas – Pasvalio r. prokurorai)</w:t>
                </w:r>
              </w:p>
            </w:tc>
          </w:tr>
          <w:tr w:rsidR="008A5667" w14:paraId="0D650908"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06" w14:textId="77777777" w:rsidR="008A5667" w:rsidRDefault="00C734B5">
                <w:pPr>
                  <w:widowControl w:val="0"/>
                  <w:spacing w:line="240" w:lineRule="atLeast"/>
                  <w:ind w:firstLine="720"/>
                  <w:jc w:val="right"/>
                  <w:rPr>
                    <w:rFonts w:eastAsia="Calibri"/>
                    <w:sz w:val="22"/>
                    <w:szCs w:val="22"/>
                  </w:rPr>
                </w:pPr>
                <w:r>
                  <w:rPr>
                    <w:rFonts w:eastAsia="Calibri"/>
                    <w:sz w:val="22"/>
                    <w:szCs w:val="22"/>
                  </w:rPr>
                  <w:t>542</w:t>
                </w:r>
              </w:p>
            </w:tc>
            <w:tc>
              <w:tcPr>
                <w:tcW w:w="7961" w:type="dxa"/>
                <w:tcBorders>
                  <w:top w:val="single" w:sz="4" w:space="0" w:color="auto"/>
                  <w:left w:val="single" w:sz="4" w:space="0" w:color="auto"/>
                  <w:bottom w:val="single" w:sz="4" w:space="0" w:color="auto"/>
                  <w:right w:val="single" w:sz="4" w:space="0" w:color="auto"/>
                </w:tcBorders>
                <w:hideMark/>
              </w:tcPr>
              <w:p w14:paraId="0D650907" w14:textId="77777777" w:rsidR="008A5667" w:rsidRDefault="00C734B5">
                <w:pPr>
                  <w:widowControl w:val="0"/>
                  <w:spacing w:line="240" w:lineRule="atLeast"/>
                  <w:jc w:val="both"/>
                  <w:rPr>
                    <w:rFonts w:eastAsia="Calibri"/>
                    <w:sz w:val="22"/>
                    <w:szCs w:val="22"/>
                  </w:rPr>
                </w:pPr>
                <w:r>
                  <w:rPr>
                    <w:rFonts w:eastAsia="Calibri"/>
                    <w:sz w:val="22"/>
                    <w:szCs w:val="22"/>
                  </w:rPr>
                  <w:t xml:space="preserve">Panevėžio apygardos prokuratūros Panevėžio apylinkės prokuratūros Biržų rajono </w:t>
                </w:r>
                <w:r>
                  <w:rPr>
                    <w:rFonts w:eastAsia="Calibri"/>
                    <w:sz w:val="22"/>
                    <w:szCs w:val="22"/>
                  </w:rPr>
                  <w:lastRenderedPageBreak/>
                  <w:t>prokurorai (sutrumpintas pavadinimas – Biržų r. prokurorai)</w:t>
                </w:r>
              </w:p>
            </w:tc>
          </w:tr>
          <w:tr w:rsidR="008A5667" w14:paraId="0D65090B"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09" w14:textId="77777777" w:rsidR="008A5667" w:rsidRDefault="00C734B5">
                <w:pPr>
                  <w:widowControl w:val="0"/>
                  <w:spacing w:line="240" w:lineRule="atLeast"/>
                  <w:ind w:firstLine="720"/>
                  <w:jc w:val="right"/>
                  <w:rPr>
                    <w:rFonts w:eastAsia="Calibri"/>
                    <w:sz w:val="22"/>
                    <w:szCs w:val="22"/>
                  </w:rPr>
                </w:pPr>
                <w:r>
                  <w:rPr>
                    <w:rFonts w:eastAsia="Calibri"/>
                    <w:sz w:val="22"/>
                    <w:szCs w:val="22"/>
                  </w:rPr>
                  <w:lastRenderedPageBreak/>
                  <w:t>832</w:t>
                </w:r>
              </w:p>
            </w:tc>
            <w:tc>
              <w:tcPr>
                <w:tcW w:w="7961" w:type="dxa"/>
                <w:tcBorders>
                  <w:top w:val="single" w:sz="4" w:space="0" w:color="auto"/>
                  <w:left w:val="single" w:sz="4" w:space="0" w:color="auto"/>
                  <w:bottom w:val="single" w:sz="4" w:space="0" w:color="auto"/>
                  <w:right w:val="single" w:sz="4" w:space="0" w:color="auto"/>
                </w:tcBorders>
                <w:hideMark/>
              </w:tcPr>
              <w:p w14:paraId="0D65090A"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Panevėžio apylinkės prokuratūros Rokiškio rajono prokurorai (sutrumpintas pavadinimas – Rokiškio r. prokurorai)</w:t>
                </w:r>
              </w:p>
            </w:tc>
          </w:tr>
          <w:tr w:rsidR="008A5667" w14:paraId="0D65090E"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0C" w14:textId="77777777" w:rsidR="008A5667" w:rsidRDefault="00C734B5">
                <w:pPr>
                  <w:widowControl w:val="0"/>
                  <w:spacing w:line="240" w:lineRule="atLeast"/>
                  <w:ind w:firstLine="720"/>
                  <w:jc w:val="right"/>
                  <w:rPr>
                    <w:rFonts w:eastAsia="Calibri"/>
                    <w:sz w:val="22"/>
                    <w:szCs w:val="22"/>
                  </w:rPr>
                </w:pPr>
                <w:r>
                  <w:rPr>
                    <w:rFonts w:eastAsia="Calibri"/>
                    <w:sz w:val="22"/>
                    <w:szCs w:val="22"/>
                  </w:rPr>
                  <w:t>712</w:t>
                </w:r>
              </w:p>
            </w:tc>
            <w:tc>
              <w:tcPr>
                <w:tcW w:w="7961" w:type="dxa"/>
                <w:tcBorders>
                  <w:top w:val="single" w:sz="4" w:space="0" w:color="auto"/>
                  <w:left w:val="single" w:sz="4" w:space="0" w:color="auto"/>
                  <w:bottom w:val="single" w:sz="4" w:space="0" w:color="auto"/>
                  <w:right w:val="single" w:sz="4" w:space="0" w:color="auto"/>
                </w:tcBorders>
                <w:hideMark/>
              </w:tcPr>
              <w:p w14:paraId="0D65090D"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Panevėžio apylinkės prokuratūros Kupiškio rajono prokurorai (sutrumpintas pavadinimas – Kupiškio r. prokurorai)</w:t>
                </w:r>
              </w:p>
            </w:tc>
          </w:tr>
          <w:tr w:rsidR="008A5667" w14:paraId="0D650911" w14:textId="77777777">
            <w:trPr>
              <w:jc w:val="center"/>
            </w:trPr>
            <w:tc>
              <w:tcPr>
                <w:tcW w:w="1443" w:type="dxa"/>
                <w:tcBorders>
                  <w:top w:val="single" w:sz="4" w:space="0" w:color="auto"/>
                  <w:left w:val="single" w:sz="4" w:space="0" w:color="auto"/>
                  <w:bottom w:val="single" w:sz="4" w:space="0" w:color="auto"/>
                  <w:right w:val="single" w:sz="4" w:space="0" w:color="auto"/>
                </w:tcBorders>
                <w:vAlign w:val="center"/>
                <w:hideMark/>
              </w:tcPr>
              <w:p w14:paraId="0D65090F" w14:textId="77777777" w:rsidR="008A5667" w:rsidRDefault="00C734B5">
                <w:pPr>
                  <w:widowControl w:val="0"/>
                  <w:spacing w:line="240" w:lineRule="atLeast"/>
                  <w:ind w:firstLine="891"/>
                  <w:jc w:val="center"/>
                  <w:rPr>
                    <w:rFonts w:eastAsia="Calibri"/>
                    <w:sz w:val="22"/>
                    <w:szCs w:val="22"/>
                  </w:rPr>
                </w:pPr>
                <w:r>
                  <w:rPr>
                    <w:rFonts w:eastAsia="Calibri"/>
                    <w:sz w:val="22"/>
                    <w:szCs w:val="22"/>
                  </w:rPr>
                  <w:t>892</w:t>
                </w:r>
              </w:p>
            </w:tc>
            <w:tc>
              <w:tcPr>
                <w:tcW w:w="7961" w:type="dxa"/>
                <w:tcBorders>
                  <w:top w:val="single" w:sz="4" w:space="0" w:color="auto"/>
                  <w:left w:val="single" w:sz="4" w:space="0" w:color="auto"/>
                  <w:bottom w:val="single" w:sz="4" w:space="0" w:color="auto"/>
                  <w:right w:val="single" w:sz="4" w:space="0" w:color="auto"/>
                </w:tcBorders>
                <w:hideMark/>
              </w:tcPr>
              <w:p w14:paraId="0D650910"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prokuratūros Utenos rajono prokurorai (sutrumpintas pavadinimas – Utenos r. prokurorai)</w:t>
                </w:r>
              </w:p>
            </w:tc>
          </w:tr>
          <w:tr w:rsidR="008A5667" w14:paraId="0D650914"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12" w14:textId="77777777" w:rsidR="008A5667" w:rsidRDefault="00C734B5">
                <w:pPr>
                  <w:widowControl w:val="0"/>
                  <w:spacing w:line="240" w:lineRule="atLeast"/>
                  <w:ind w:firstLine="720"/>
                  <w:jc w:val="right"/>
                  <w:rPr>
                    <w:rFonts w:eastAsia="Calibri"/>
                    <w:sz w:val="22"/>
                    <w:szCs w:val="22"/>
                  </w:rPr>
                </w:pPr>
                <w:r>
                  <w:rPr>
                    <w:rFonts w:eastAsia="Calibri"/>
                    <w:sz w:val="22"/>
                    <w:szCs w:val="22"/>
                  </w:rPr>
                  <w:t>532</w:t>
                </w:r>
              </w:p>
            </w:tc>
            <w:tc>
              <w:tcPr>
                <w:tcW w:w="7961" w:type="dxa"/>
                <w:tcBorders>
                  <w:top w:val="single" w:sz="4" w:space="0" w:color="auto"/>
                  <w:left w:val="single" w:sz="4" w:space="0" w:color="auto"/>
                  <w:bottom w:val="single" w:sz="4" w:space="0" w:color="auto"/>
                  <w:right w:val="single" w:sz="4" w:space="0" w:color="auto"/>
                </w:tcBorders>
                <w:hideMark/>
              </w:tcPr>
              <w:p w14:paraId="0D650913"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prokuratūra Anykščių rajono prokurorai (sutrumpintas pavadinimas – Anykščių r. prokurorai)</w:t>
                </w:r>
              </w:p>
            </w:tc>
          </w:tr>
          <w:tr w:rsidR="008A5667" w14:paraId="0D650917"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15" w14:textId="77777777" w:rsidR="008A5667" w:rsidRDefault="00C734B5">
                <w:pPr>
                  <w:widowControl w:val="0"/>
                  <w:spacing w:line="240" w:lineRule="atLeast"/>
                  <w:ind w:firstLine="720"/>
                  <w:jc w:val="right"/>
                  <w:rPr>
                    <w:rFonts w:eastAsia="Calibri"/>
                    <w:sz w:val="22"/>
                    <w:szCs w:val="22"/>
                  </w:rPr>
                </w:pPr>
                <w:r>
                  <w:rPr>
                    <w:rFonts w:eastAsia="Calibri"/>
                    <w:sz w:val="22"/>
                    <w:szCs w:val="22"/>
                  </w:rPr>
                  <w:t>742</w:t>
                </w:r>
              </w:p>
            </w:tc>
            <w:tc>
              <w:tcPr>
                <w:tcW w:w="7961" w:type="dxa"/>
                <w:tcBorders>
                  <w:top w:val="single" w:sz="4" w:space="0" w:color="auto"/>
                  <w:left w:val="single" w:sz="4" w:space="0" w:color="auto"/>
                  <w:bottom w:val="single" w:sz="4" w:space="0" w:color="auto"/>
                  <w:right w:val="single" w:sz="4" w:space="0" w:color="auto"/>
                </w:tcBorders>
                <w:hideMark/>
              </w:tcPr>
              <w:p w14:paraId="0D650916"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prokuratūra Molėtų rajono prokurorai (sutrumpintas pavadinimas – Molėtų r. prokurorai)</w:t>
                </w:r>
              </w:p>
            </w:tc>
          </w:tr>
          <w:tr w:rsidR="008A5667" w14:paraId="0D65091A"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18" w14:textId="77777777" w:rsidR="008A5667" w:rsidRDefault="00C734B5">
                <w:pPr>
                  <w:widowControl w:val="0"/>
                  <w:spacing w:line="240" w:lineRule="atLeast"/>
                  <w:ind w:firstLine="720"/>
                  <w:jc w:val="right"/>
                  <w:rPr>
                    <w:rFonts w:eastAsia="Calibri"/>
                    <w:sz w:val="22"/>
                    <w:szCs w:val="22"/>
                  </w:rPr>
                </w:pPr>
                <w:r>
                  <w:rPr>
                    <w:rFonts w:eastAsia="Calibri"/>
                    <w:sz w:val="22"/>
                    <w:szCs w:val="22"/>
                  </w:rPr>
                  <w:t>492</w:t>
                </w:r>
              </w:p>
            </w:tc>
            <w:tc>
              <w:tcPr>
                <w:tcW w:w="7961" w:type="dxa"/>
                <w:tcBorders>
                  <w:top w:val="single" w:sz="4" w:space="0" w:color="auto"/>
                  <w:left w:val="single" w:sz="4" w:space="0" w:color="auto"/>
                  <w:bottom w:val="single" w:sz="4" w:space="0" w:color="auto"/>
                  <w:right w:val="single" w:sz="4" w:space="0" w:color="auto"/>
                </w:tcBorders>
                <w:hideMark/>
              </w:tcPr>
              <w:p w14:paraId="0D650919"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prokuratūra Visagino miesto prokurorai (sutrumpintas pavadinimas – Visagino prokurorai)</w:t>
                </w:r>
              </w:p>
            </w:tc>
          </w:tr>
          <w:tr w:rsidR="008A5667" w14:paraId="0D65091D"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1B" w14:textId="77777777" w:rsidR="008A5667" w:rsidRDefault="00C734B5">
                <w:pPr>
                  <w:widowControl w:val="0"/>
                  <w:spacing w:line="240" w:lineRule="atLeast"/>
                  <w:ind w:firstLine="720"/>
                  <w:jc w:val="right"/>
                  <w:rPr>
                    <w:rFonts w:eastAsia="Calibri"/>
                    <w:sz w:val="22"/>
                    <w:szCs w:val="22"/>
                  </w:rPr>
                </w:pPr>
                <w:r>
                  <w:rPr>
                    <w:rFonts w:eastAsia="Calibri"/>
                    <w:sz w:val="22"/>
                    <w:szCs w:val="22"/>
                  </w:rPr>
                  <w:t>592</w:t>
                </w:r>
              </w:p>
            </w:tc>
            <w:tc>
              <w:tcPr>
                <w:tcW w:w="7961" w:type="dxa"/>
                <w:tcBorders>
                  <w:top w:val="single" w:sz="4" w:space="0" w:color="auto"/>
                  <w:left w:val="single" w:sz="4" w:space="0" w:color="auto"/>
                  <w:bottom w:val="single" w:sz="4" w:space="0" w:color="auto"/>
                  <w:right w:val="single" w:sz="4" w:space="0" w:color="auto"/>
                </w:tcBorders>
                <w:hideMark/>
              </w:tcPr>
              <w:p w14:paraId="0D65091C"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prokuratūra Ignalinos rajono prokurorai (sutrumpintas pavadinimas – Ignalinos r. prokurorai)</w:t>
                </w:r>
              </w:p>
            </w:tc>
          </w:tr>
          <w:tr w:rsidR="008A5667" w14:paraId="0D650920" w14:textId="77777777">
            <w:trPr>
              <w:jc w:val="center"/>
            </w:trPr>
            <w:tc>
              <w:tcPr>
                <w:tcW w:w="1443" w:type="dxa"/>
                <w:tcBorders>
                  <w:top w:val="single" w:sz="4" w:space="0" w:color="auto"/>
                  <w:left w:val="single" w:sz="4" w:space="0" w:color="auto"/>
                  <w:bottom w:val="single" w:sz="4" w:space="0" w:color="auto"/>
                  <w:right w:val="single" w:sz="4" w:space="0" w:color="auto"/>
                </w:tcBorders>
                <w:hideMark/>
              </w:tcPr>
              <w:p w14:paraId="0D65091E" w14:textId="77777777" w:rsidR="008A5667" w:rsidRDefault="00C734B5">
                <w:pPr>
                  <w:widowControl w:val="0"/>
                  <w:spacing w:line="240" w:lineRule="atLeast"/>
                  <w:ind w:firstLine="720"/>
                  <w:jc w:val="right"/>
                  <w:rPr>
                    <w:rFonts w:eastAsia="Calibri"/>
                    <w:sz w:val="22"/>
                    <w:szCs w:val="22"/>
                  </w:rPr>
                </w:pPr>
                <w:r>
                  <w:rPr>
                    <w:rFonts w:eastAsia="Calibri"/>
                    <w:sz w:val="22"/>
                    <w:szCs w:val="22"/>
                  </w:rPr>
                  <w:t>582</w:t>
                </w:r>
              </w:p>
            </w:tc>
            <w:tc>
              <w:tcPr>
                <w:tcW w:w="7961" w:type="dxa"/>
                <w:tcBorders>
                  <w:top w:val="single" w:sz="4" w:space="0" w:color="auto"/>
                  <w:left w:val="single" w:sz="4" w:space="0" w:color="auto"/>
                  <w:bottom w:val="single" w:sz="4" w:space="0" w:color="auto"/>
                  <w:right w:val="single" w:sz="4" w:space="0" w:color="auto"/>
                </w:tcBorders>
                <w:hideMark/>
              </w:tcPr>
              <w:p w14:paraId="0D65091F" w14:textId="77777777" w:rsidR="008A5667" w:rsidRDefault="00C734B5">
                <w:pPr>
                  <w:widowControl w:val="0"/>
                  <w:spacing w:line="240" w:lineRule="atLeast"/>
                  <w:jc w:val="both"/>
                  <w:rPr>
                    <w:rFonts w:eastAsia="Calibri"/>
                    <w:sz w:val="22"/>
                    <w:szCs w:val="22"/>
                  </w:rPr>
                </w:pPr>
                <w:r>
                  <w:rPr>
                    <w:rFonts w:eastAsia="Calibri"/>
                    <w:sz w:val="22"/>
                    <w:szCs w:val="22"/>
                  </w:rPr>
                  <w:t>Panevėžio apygardos prokuratūros Utenos apylinkės prokuratūra Zarasų rajono prokurorai (sutrumpintas pavadinimas – Zarasų r. prokurorai)</w:t>
                </w:r>
              </w:p>
            </w:tc>
          </w:tr>
        </w:tbl>
        <w:p w14:paraId="0D650921" w14:textId="77777777" w:rsidR="008A5667" w:rsidRDefault="008A5667">
          <w:pPr>
            <w:widowControl w:val="0"/>
            <w:spacing w:line="240" w:lineRule="atLeast"/>
            <w:ind w:firstLine="720"/>
            <w:jc w:val="center"/>
            <w:rPr>
              <w:rFonts w:eastAsia="Calibri"/>
              <w:sz w:val="22"/>
              <w:szCs w:val="22"/>
            </w:rPr>
          </w:pPr>
        </w:p>
        <w:p w14:paraId="0D65093D" w14:textId="68070D7D" w:rsidR="008A5667" w:rsidRDefault="00C734B5" w:rsidP="006664D5">
          <w:pPr>
            <w:widowControl w:val="0"/>
            <w:spacing w:line="240" w:lineRule="atLeast"/>
            <w:ind w:firstLine="720"/>
            <w:jc w:val="center"/>
            <w:rPr>
              <w:rFonts w:ascii="Arial" w:eastAsia="Calibri" w:hAnsi="Arial" w:cs="Arial"/>
              <w:sz w:val="20"/>
              <w:szCs w:val="22"/>
            </w:rPr>
          </w:pPr>
          <w:r>
            <w:rPr>
              <w:rFonts w:eastAsia="Calibri"/>
              <w:sz w:val="22"/>
              <w:szCs w:val="22"/>
            </w:rPr>
            <w:t>_____________________________</w:t>
          </w:r>
        </w:p>
      </w:sdtContent>
    </w:sdt>
    <w:sdt>
      <w:sdtPr>
        <w:alias w:val="9 pr."/>
        <w:tag w:val="part_8af16509f7514e1884495141358d0321"/>
        <w:id w:val="1284225289"/>
        <w:lock w:val="sdtLocked"/>
      </w:sdtPr>
      <w:sdtEndPr/>
      <w:sdtContent>
        <w:p w14:paraId="21DA1078" w14:textId="77777777" w:rsidR="006664D5" w:rsidRDefault="006664D5">
          <w:pPr>
            <w:ind w:left="5159" w:firstLine="1298"/>
            <w:jc w:val="center"/>
            <w:sectPr w:rsidR="006664D5">
              <w:pgSz w:w="11907" w:h="16839" w:code="9"/>
              <w:pgMar w:top="709" w:right="567" w:bottom="1985" w:left="1701" w:header="79" w:footer="871" w:gutter="0"/>
              <w:pgNumType w:start="1"/>
              <w:cols w:space="1296"/>
              <w:titlePg/>
              <w:docGrid w:linePitch="360"/>
            </w:sectPr>
          </w:pPr>
        </w:p>
        <w:p w14:paraId="0D65093E" w14:textId="74C41803" w:rsidR="008A5667" w:rsidRDefault="00C734B5">
          <w:pPr>
            <w:ind w:left="5159" w:firstLine="1298"/>
            <w:jc w:val="center"/>
            <w:rPr>
              <w:rFonts w:eastAsia="Calibri"/>
              <w:sz w:val="20"/>
            </w:rPr>
          </w:pPr>
          <w:r>
            <w:rPr>
              <w:rFonts w:eastAsia="Calibri"/>
              <w:sz w:val="20"/>
            </w:rPr>
            <w:lastRenderedPageBreak/>
            <w:t>Nusikalstamų veikų žinybinio registro</w:t>
          </w:r>
        </w:p>
        <w:p w14:paraId="0D65093F" w14:textId="77777777" w:rsidR="008A5667" w:rsidRDefault="00C734B5">
          <w:pPr>
            <w:ind w:left="5760" w:firstLine="783"/>
            <w:rPr>
              <w:rFonts w:eastAsia="Calibri"/>
              <w:sz w:val="20"/>
            </w:rPr>
          </w:pPr>
          <w:r>
            <w:rPr>
              <w:rFonts w:eastAsia="Calibri"/>
              <w:sz w:val="20"/>
            </w:rPr>
            <w:t>duom</w:t>
          </w:r>
          <w:bookmarkStart w:id="0" w:name="_GoBack"/>
          <w:bookmarkEnd w:id="0"/>
          <w:r>
            <w:rPr>
              <w:rFonts w:eastAsia="Calibri"/>
              <w:sz w:val="20"/>
            </w:rPr>
            <w:t>enų tvarkymo taisyklių</w:t>
          </w:r>
        </w:p>
        <w:p w14:paraId="0D650940" w14:textId="77777777" w:rsidR="008A5667" w:rsidRDefault="006664D5">
          <w:pPr>
            <w:ind w:left="5760" w:firstLine="773"/>
            <w:rPr>
              <w:rFonts w:eastAsia="Calibri"/>
              <w:sz w:val="20"/>
            </w:rPr>
          </w:pPr>
          <w:sdt>
            <w:sdtPr>
              <w:alias w:val="Numeris"/>
              <w:tag w:val="nr_8af16509f7514e1884495141358d0321"/>
              <w:id w:val="1270195044"/>
              <w:lock w:val="sdtLocked"/>
            </w:sdtPr>
            <w:sdtEndPr/>
            <w:sdtContent>
              <w:r w:rsidR="00C734B5">
                <w:rPr>
                  <w:rFonts w:eastAsia="Calibri"/>
                  <w:sz w:val="20"/>
                </w:rPr>
                <w:t>9</w:t>
              </w:r>
            </w:sdtContent>
          </w:sdt>
          <w:r w:rsidR="00C734B5">
            <w:rPr>
              <w:rFonts w:eastAsia="Calibri"/>
              <w:sz w:val="20"/>
            </w:rPr>
            <w:t xml:space="preserve"> priedas</w:t>
          </w:r>
        </w:p>
        <w:p w14:paraId="0D650941" w14:textId="77777777" w:rsidR="008A5667" w:rsidRDefault="008A5667">
          <w:pPr>
            <w:jc w:val="center"/>
            <w:rPr>
              <w:rFonts w:eastAsia="Calibri"/>
              <w:sz w:val="20"/>
            </w:rPr>
          </w:pPr>
        </w:p>
        <w:p w14:paraId="0D650942" w14:textId="77777777" w:rsidR="008A5667" w:rsidRDefault="008A5667">
          <w:pPr>
            <w:rPr>
              <w:sz w:val="18"/>
              <w:szCs w:val="18"/>
            </w:rPr>
          </w:pPr>
        </w:p>
        <w:sdt>
          <w:sdtPr>
            <w:alias w:val="Pavadinimas"/>
            <w:tag w:val="title_8af16509f7514e1884495141358d0321"/>
            <w:id w:val="-1850782698"/>
            <w:lock w:val="sdtLocked"/>
          </w:sdtPr>
          <w:sdtEndPr/>
          <w:sdtContent>
            <w:p w14:paraId="0D650943" w14:textId="77777777" w:rsidR="008A5667" w:rsidRDefault="00C734B5">
              <w:pPr>
                <w:spacing w:line="276" w:lineRule="auto"/>
                <w:jc w:val="center"/>
                <w:rPr>
                  <w:rFonts w:eastAsia="Calibri"/>
                  <w:b/>
                  <w:szCs w:val="24"/>
                </w:rPr>
              </w:pPr>
              <w:r>
                <w:rPr>
                  <w:rFonts w:eastAsia="Calibri"/>
                  <w:b/>
                  <w:szCs w:val="24"/>
                </w:rPr>
                <w:t>APSKRIČIŲ VYRIAUSIŲJŲ POLICIJOS KOMISARIATŲ PADALINIŲ KODŲ</w:t>
              </w:r>
            </w:p>
            <w:p w14:paraId="0D650944" w14:textId="77777777" w:rsidR="008A5667" w:rsidRDefault="00C734B5">
              <w:pPr>
                <w:spacing w:line="276" w:lineRule="auto"/>
                <w:ind w:firstLine="62"/>
                <w:jc w:val="center"/>
                <w:rPr>
                  <w:rFonts w:eastAsia="Calibri"/>
                  <w:b/>
                  <w:szCs w:val="24"/>
                </w:rPr>
              </w:pPr>
              <w:r>
                <w:rPr>
                  <w:rFonts w:eastAsia="Calibri"/>
                  <w:b/>
                  <w:szCs w:val="24"/>
                </w:rPr>
                <w:t>SĄRAŠAS</w:t>
              </w:r>
            </w:p>
          </w:sdtContent>
        </w:sdt>
        <w:p w14:paraId="0D650945" w14:textId="77777777" w:rsidR="008A5667" w:rsidRDefault="008A5667">
          <w:pPr>
            <w:spacing w:line="276" w:lineRule="auto"/>
            <w:jc w:val="center"/>
            <w:rPr>
              <w:rFonts w:eastAsia="Calibri"/>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655"/>
          </w:tblGrid>
          <w:tr w:rsidR="008A5667" w14:paraId="0D650948" w14:textId="77777777">
            <w:tc>
              <w:tcPr>
                <w:tcW w:w="1384" w:type="dxa"/>
              </w:tcPr>
              <w:p w14:paraId="0D650946" w14:textId="77777777" w:rsidR="008A5667" w:rsidRDefault="00C734B5">
                <w:pPr>
                  <w:rPr>
                    <w:rFonts w:eastAsia="Calibri"/>
                    <w:szCs w:val="24"/>
                  </w:rPr>
                </w:pPr>
                <w:r>
                  <w:rPr>
                    <w:rFonts w:eastAsia="Calibri"/>
                    <w:szCs w:val="24"/>
                  </w:rPr>
                  <w:t>Kodas</w:t>
                </w:r>
              </w:p>
            </w:tc>
            <w:tc>
              <w:tcPr>
                <w:tcW w:w="7655" w:type="dxa"/>
              </w:tcPr>
              <w:p w14:paraId="0D650947" w14:textId="77777777" w:rsidR="008A5667" w:rsidRDefault="00C734B5">
                <w:pPr>
                  <w:ind w:firstLine="1984"/>
                  <w:rPr>
                    <w:rFonts w:eastAsia="Calibri"/>
                    <w:szCs w:val="24"/>
                  </w:rPr>
                </w:pPr>
                <w:r>
                  <w:rPr>
                    <w:rFonts w:eastAsia="Calibri"/>
                    <w:szCs w:val="24"/>
                  </w:rPr>
                  <w:t>Pavadinimas</w:t>
                </w:r>
              </w:p>
            </w:tc>
          </w:tr>
          <w:tr w:rsidR="008A5667" w14:paraId="0D65094A" w14:textId="77777777">
            <w:tc>
              <w:tcPr>
                <w:tcW w:w="9039" w:type="dxa"/>
                <w:gridSpan w:val="2"/>
              </w:tcPr>
              <w:p w14:paraId="0D650949" w14:textId="77777777" w:rsidR="008A5667" w:rsidRDefault="00C734B5">
                <w:pPr>
                  <w:jc w:val="center"/>
                  <w:rPr>
                    <w:rFonts w:eastAsia="Calibri"/>
                    <w:szCs w:val="24"/>
                  </w:rPr>
                </w:pPr>
                <w:r>
                  <w:rPr>
                    <w:rFonts w:eastAsia="Calibri"/>
                    <w:szCs w:val="24"/>
                  </w:rPr>
                  <w:t>Vilniaus AVPK</w:t>
                </w:r>
              </w:p>
            </w:tc>
          </w:tr>
          <w:tr w:rsidR="008A5667" w14:paraId="0D65094D" w14:textId="77777777">
            <w:tc>
              <w:tcPr>
                <w:tcW w:w="1384" w:type="dxa"/>
              </w:tcPr>
              <w:p w14:paraId="0D65094B" w14:textId="77777777" w:rsidR="008A5667" w:rsidRDefault="00C734B5">
                <w:pPr>
                  <w:rPr>
                    <w:rFonts w:eastAsia="Calibri"/>
                    <w:szCs w:val="24"/>
                  </w:rPr>
                </w:pPr>
                <w:r>
                  <w:rPr>
                    <w:rFonts w:eastAsia="Calibri"/>
                    <w:szCs w:val="24"/>
                  </w:rPr>
                  <w:t>1011</w:t>
                </w:r>
              </w:p>
            </w:tc>
            <w:tc>
              <w:tcPr>
                <w:tcW w:w="7655" w:type="dxa"/>
              </w:tcPr>
              <w:p w14:paraId="0D65094C" w14:textId="77777777" w:rsidR="008A5667" w:rsidRDefault="00C734B5">
                <w:pPr>
                  <w:rPr>
                    <w:rFonts w:eastAsia="Calibri"/>
                    <w:szCs w:val="24"/>
                  </w:rPr>
                </w:pPr>
                <w:r>
                  <w:rPr>
                    <w:rFonts w:eastAsia="Calibri"/>
                    <w:szCs w:val="24"/>
                  </w:rPr>
                  <w:t>KP sunkių nusikaltimų tyrimo valdyba</w:t>
                </w:r>
              </w:p>
            </w:tc>
          </w:tr>
          <w:tr w:rsidR="008A5667" w14:paraId="0D650950" w14:textId="77777777">
            <w:tc>
              <w:tcPr>
                <w:tcW w:w="1384" w:type="dxa"/>
              </w:tcPr>
              <w:p w14:paraId="0D65094E" w14:textId="77777777" w:rsidR="008A5667" w:rsidRDefault="00C734B5">
                <w:pPr>
                  <w:rPr>
                    <w:rFonts w:eastAsia="Calibri"/>
                    <w:szCs w:val="24"/>
                  </w:rPr>
                </w:pPr>
                <w:r>
                  <w:rPr>
                    <w:rFonts w:eastAsia="Calibri"/>
                    <w:szCs w:val="24"/>
                  </w:rPr>
                  <w:t>1012</w:t>
                </w:r>
              </w:p>
            </w:tc>
            <w:tc>
              <w:tcPr>
                <w:tcW w:w="7655" w:type="dxa"/>
              </w:tcPr>
              <w:p w14:paraId="0D65094F" w14:textId="77777777" w:rsidR="008A5667" w:rsidRDefault="00C734B5">
                <w:pPr>
                  <w:rPr>
                    <w:rFonts w:eastAsia="Calibri"/>
                    <w:szCs w:val="24"/>
                  </w:rPr>
                </w:pPr>
                <w:r>
                  <w:rPr>
                    <w:rFonts w:eastAsia="Calibri"/>
                    <w:szCs w:val="24"/>
                  </w:rPr>
                  <w:t>KP nusikaltimų nuosavybei tyrimo valdyba</w:t>
                </w:r>
              </w:p>
            </w:tc>
          </w:tr>
          <w:tr w:rsidR="008A5667" w14:paraId="0D650953" w14:textId="77777777">
            <w:tc>
              <w:tcPr>
                <w:tcW w:w="1384" w:type="dxa"/>
              </w:tcPr>
              <w:p w14:paraId="0D650951" w14:textId="77777777" w:rsidR="008A5667" w:rsidRDefault="00C734B5">
                <w:pPr>
                  <w:rPr>
                    <w:rFonts w:eastAsia="Calibri"/>
                    <w:szCs w:val="24"/>
                  </w:rPr>
                </w:pPr>
                <w:r>
                  <w:rPr>
                    <w:rFonts w:eastAsia="Calibri"/>
                    <w:szCs w:val="24"/>
                  </w:rPr>
                  <w:t>1013</w:t>
                </w:r>
              </w:p>
            </w:tc>
            <w:tc>
              <w:tcPr>
                <w:tcW w:w="7655" w:type="dxa"/>
              </w:tcPr>
              <w:p w14:paraId="0D650952" w14:textId="77777777" w:rsidR="008A5667" w:rsidRDefault="00C734B5">
                <w:pPr>
                  <w:rPr>
                    <w:rFonts w:eastAsia="Calibri"/>
                    <w:szCs w:val="24"/>
                  </w:rPr>
                </w:pPr>
                <w:r>
                  <w:rPr>
                    <w:rFonts w:eastAsia="Calibri"/>
                    <w:szCs w:val="24"/>
                  </w:rPr>
                  <w:t>KP ekonominių nusikaltimų tyrimo valdyba</w:t>
                </w:r>
              </w:p>
            </w:tc>
          </w:tr>
          <w:tr w:rsidR="008A5667" w14:paraId="0D650956" w14:textId="77777777">
            <w:tc>
              <w:tcPr>
                <w:tcW w:w="1384" w:type="dxa"/>
              </w:tcPr>
              <w:p w14:paraId="0D650954" w14:textId="77777777" w:rsidR="008A5667" w:rsidRDefault="00C734B5">
                <w:pPr>
                  <w:rPr>
                    <w:rFonts w:eastAsia="Calibri"/>
                    <w:szCs w:val="24"/>
                  </w:rPr>
                </w:pPr>
                <w:r>
                  <w:rPr>
                    <w:rFonts w:eastAsia="Calibri"/>
                    <w:szCs w:val="24"/>
                  </w:rPr>
                  <w:t>1014</w:t>
                </w:r>
              </w:p>
            </w:tc>
            <w:tc>
              <w:tcPr>
                <w:tcW w:w="7655" w:type="dxa"/>
              </w:tcPr>
              <w:p w14:paraId="0D650955"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valdyba</w:t>
                </w:r>
              </w:p>
            </w:tc>
          </w:tr>
          <w:tr w:rsidR="008A5667" w14:paraId="0D650959" w14:textId="77777777">
            <w:tc>
              <w:tcPr>
                <w:tcW w:w="1384" w:type="dxa"/>
              </w:tcPr>
              <w:p w14:paraId="0D650957" w14:textId="77777777" w:rsidR="008A5667" w:rsidRDefault="00C734B5">
                <w:pPr>
                  <w:rPr>
                    <w:rFonts w:eastAsia="Calibri"/>
                    <w:szCs w:val="24"/>
                  </w:rPr>
                </w:pPr>
                <w:r>
                  <w:rPr>
                    <w:rFonts w:eastAsia="Calibri"/>
                    <w:szCs w:val="24"/>
                  </w:rPr>
                  <w:t>1015</w:t>
                </w:r>
              </w:p>
            </w:tc>
            <w:tc>
              <w:tcPr>
                <w:tcW w:w="7655" w:type="dxa"/>
              </w:tcPr>
              <w:p w14:paraId="0D650958" w14:textId="77777777" w:rsidR="008A5667" w:rsidRDefault="00C734B5">
                <w:pPr>
                  <w:tabs>
                    <w:tab w:val="left" w:pos="993"/>
                  </w:tabs>
                  <w:spacing w:line="276" w:lineRule="auto"/>
                  <w:jc w:val="both"/>
                  <w:rPr>
                    <w:rFonts w:eastAsia="Calibri"/>
                    <w:szCs w:val="24"/>
                  </w:rPr>
                </w:pPr>
                <w:r>
                  <w:rPr>
                    <w:rFonts w:eastAsia="Calibri"/>
                    <w:szCs w:val="24"/>
                  </w:rPr>
                  <w:t>Kelių policijos valdyba</w:t>
                </w:r>
              </w:p>
            </w:tc>
          </w:tr>
          <w:tr w:rsidR="008A5667" w14:paraId="0D65095C" w14:textId="77777777">
            <w:tc>
              <w:tcPr>
                <w:tcW w:w="1384" w:type="dxa"/>
              </w:tcPr>
              <w:p w14:paraId="0D65095A" w14:textId="77777777" w:rsidR="008A5667" w:rsidRDefault="00C734B5">
                <w:pPr>
                  <w:rPr>
                    <w:rFonts w:eastAsia="Calibri"/>
                    <w:szCs w:val="24"/>
                  </w:rPr>
                </w:pPr>
                <w:r>
                  <w:rPr>
                    <w:rFonts w:eastAsia="Calibri"/>
                    <w:szCs w:val="24"/>
                  </w:rPr>
                  <w:t>1016</w:t>
                </w:r>
              </w:p>
            </w:tc>
            <w:tc>
              <w:tcPr>
                <w:tcW w:w="7655" w:type="dxa"/>
              </w:tcPr>
              <w:p w14:paraId="0D65095B" w14:textId="77777777" w:rsidR="008A5667" w:rsidRDefault="00C734B5">
                <w:pPr>
                  <w:rPr>
                    <w:rFonts w:eastAsia="Calibri"/>
                    <w:szCs w:val="24"/>
                  </w:rPr>
                </w:pPr>
                <w:r>
                  <w:rPr>
                    <w:rFonts w:eastAsia="Calibri"/>
                    <w:szCs w:val="24"/>
                  </w:rPr>
                  <w:t>Imuniteto skyrius</w:t>
                </w:r>
              </w:p>
            </w:tc>
          </w:tr>
          <w:tr w:rsidR="008A5667" w14:paraId="0D65095F" w14:textId="77777777">
            <w:tc>
              <w:tcPr>
                <w:tcW w:w="1384" w:type="dxa"/>
              </w:tcPr>
              <w:p w14:paraId="0D65095D" w14:textId="77777777" w:rsidR="008A5667" w:rsidRDefault="00C734B5">
                <w:pPr>
                  <w:rPr>
                    <w:rFonts w:eastAsia="Calibri"/>
                    <w:szCs w:val="24"/>
                  </w:rPr>
                </w:pPr>
                <w:r>
                  <w:rPr>
                    <w:rFonts w:eastAsia="Calibri"/>
                    <w:szCs w:val="24"/>
                  </w:rPr>
                  <w:t>1018</w:t>
                </w:r>
              </w:p>
            </w:tc>
            <w:tc>
              <w:tcPr>
                <w:tcW w:w="7655" w:type="dxa"/>
              </w:tcPr>
              <w:p w14:paraId="0D65095E" w14:textId="77777777" w:rsidR="008A5667" w:rsidRDefault="00C734B5">
                <w:pPr>
                  <w:rPr>
                    <w:rFonts w:eastAsia="Calibri"/>
                    <w:szCs w:val="24"/>
                  </w:rPr>
                </w:pPr>
                <w:r>
                  <w:rPr>
                    <w:rFonts w:eastAsia="Calibri"/>
                    <w:szCs w:val="24"/>
                  </w:rPr>
                  <w:t>KP nusikalstamų veikų registravimo skyrius</w:t>
                </w:r>
              </w:p>
            </w:tc>
          </w:tr>
          <w:tr w:rsidR="008A5667" w14:paraId="0D650961" w14:textId="77777777">
            <w:tc>
              <w:tcPr>
                <w:tcW w:w="9039" w:type="dxa"/>
                <w:gridSpan w:val="2"/>
              </w:tcPr>
              <w:p w14:paraId="0D650960" w14:textId="77777777" w:rsidR="008A5667" w:rsidRDefault="00C734B5">
                <w:pPr>
                  <w:jc w:val="center"/>
                  <w:rPr>
                    <w:rFonts w:eastAsia="Calibri"/>
                    <w:szCs w:val="24"/>
                  </w:rPr>
                </w:pPr>
                <w:r>
                  <w:rPr>
                    <w:rFonts w:eastAsia="Calibri"/>
                    <w:szCs w:val="24"/>
                  </w:rPr>
                  <w:t>Kauno AVPK</w:t>
                </w:r>
              </w:p>
            </w:tc>
          </w:tr>
          <w:tr w:rsidR="008A5667" w14:paraId="0D650964" w14:textId="77777777">
            <w:tc>
              <w:tcPr>
                <w:tcW w:w="1384" w:type="dxa"/>
              </w:tcPr>
              <w:p w14:paraId="0D650962" w14:textId="77777777" w:rsidR="008A5667" w:rsidRDefault="00C734B5">
                <w:pPr>
                  <w:rPr>
                    <w:rFonts w:eastAsia="Calibri"/>
                    <w:szCs w:val="24"/>
                  </w:rPr>
                </w:pPr>
                <w:r>
                  <w:rPr>
                    <w:rFonts w:eastAsia="Calibri"/>
                    <w:szCs w:val="24"/>
                  </w:rPr>
                  <w:t>2011</w:t>
                </w:r>
              </w:p>
            </w:tc>
            <w:tc>
              <w:tcPr>
                <w:tcW w:w="7655" w:type="dxa"/>
              </w:tcPr>
              <w:p w14:paraId="0D650963" w14:textId="77777777" w:rsidR="008A5667" w:rsidRDefault="00C734B5">
                <w:pPr>
                  <w:rPr>
                    <w:rFonts w:eastAsia="Calibri"/>
                    <w:szCs w:val="24"/>
                  </w:rPr>
                </w:pPr>
                <w:r>
                  <w:rPr>
                    <w:rFonts w:eastAsia="Calibri"/>
                    <w:szCs w:val="24"/>
                  </w:rPr>
                  <w:t>KP sunkių nusikaltimų tyrimo valdyba</w:t>
                </w:r>
              </w:p>
            </w:tc>
          </w:tr>
          <w:tr w:rsidR="008A5667" w14:paraId="0D650967" w14:textId="77777777">
            <w:tc>
              <w:tcPr>
                <w:tcW w:w="1384" w:type="dxa"/>
              </w:tcPr>
              <w:p w14:paraId="0D650965" w14:textId="77777777" w:rsidR="008A5667" w:rsidRDefault="00C734B5">
                <w:pPr>
                  <w:rPr>
                    <w:rFonts w:eastAsia="Calibri"/>
                    <w:szCs w:val="24"/>
                  </w:rPr>
                </w:pPr>
                <w:r>
                  <w:rPr>
                    <w:rFonts w:eastAsia="Calibri"/>
                    <w:szCs w:val="24"/>
                  </w:rPr>
                  <w:t>2012</w:t>
                </w:r>
              </w:p>
            </w:tc>
            <w:tc>
              <w:tcPr>
                <w:tcW w:w="7655" w:type="dxa"/>
              </w:tcPr>
              <w:p w14:paraId="0D650966" w14:textId="77777777" w:rsidR="008A5667" w:rsidRDefault="00C734B5">
                <w:pPr>
                  <w:rPr>
                    <w:rFonts w:eastAsia="Calibri"/>
                    <w:szCs w:val="24"/>
                  </w:rPr>
                </w:pPr>
                <w:r>
                  <w:rPr>
                    <w:rFonts w:eastAsia="Calibri"/>
                    <w:szCs w:val="24"/>
                  </w:rPr>
                  <w:t>KP nusikaltimų nuosavybei tyrimo valdyba</w:t>
                </w:r>
              </w:p>
            </w:tc>
          </w:tr>
          <w:tr w:rsidR="008A5667" w14:paraId="0D65096A" w14:textId="77777777">
            <w:tc>
              <w:tcPr>
                <w:tcW w:w="1384" w:type="dxa"/>
              </w:tcPr>
              <w:p w14:paraId="0D650968" w14:textId="77777777" w:rsidR="008A5667" w:rsidRDefault="00C734B5">
                <w:pPr>
                  <w:rPr>
                    <w:rFonts w:eastAsia="Calibri"/>
                    <w:szCs w:val="24"/>
                  </w:rPr>
                </w:pPr>
                <w:r>
                  <w:rPr>
                    <w:rFonts w:eastAsia="Calibri"/>
                    <w:szCs w:val="24"/>
                  </w:rPr>
                  <w:t>2013</w:t>
                </w:r>
              </w:p>
            </w:tc>
            <w:tc>
              <w:tcPr>
                <w:tcW w:w="7655" w:type="dxa"/>
              </w:tcPr>
              <w:p w14:paraId="0D650969" w14:textId="77777777" w:rsidR="008A5667" w:rsidRDefault="00C734B5">
                <w:pPr>
                  <w:rPr>
                    <w:rFonts w:eastAsia="Calibri"/>
                    <w:szCs w:val="24"/>
                  </w:rPr>
                </w:pPr>
                <w:r>
                  <w:rPr>
                    <w:rFonts w:eastAsia="Calibri"/>
                    <w:szCs w:val="24"/>
                  </w:rPr>
                  <w:t>KP ekonominių nusikaltimų tyrimo valdyba</w:t>
                </w:r>
              </w:p>
            </w:tc>
          </w:tr>
          <w:tr w:rsidR="008A5667" w14:paraId="0D65096D" w14:textId="77777777">
            <w:tc>
              <w:tcPr>
                <w:tcW w:w="1384" w:type="dxa"/>
              </w:tcPr>
              <w:p w14:paraId="0D65096B" w14:textId="77777777" w:rsidR="008A5667" w:rsidRDefault="00C734B5">
                <w:pPr>
                  <w:rPr>
                    <w:rFonts w:eastAsia="Calibri"/>
                    <w:szCs w:val="24"/>
                  </w:rPr>
                </w:pPr>
                <w:r>
                  <w:rPr>
                    <w:rFonts w:eastAsia="Calibri"/>
                    <w:szCs w:val="24"/>
                  </w:rPr>
                  <w:t>2014</w:t>
                </w:r>
              </w:p>
            </w:tc>
            <w:tc>
              <w:tcPr>
                <w:tcW w:w="7655" w:type="dxa"/>
              </w:tcPr>
              <w:p w14:paraId="0D65096C"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valdyba</w:t>
                </w:r>
              </w:p>
            </w:tc>
          </w:tr>
          <w:tr w:rsidR="008A5667" w14:paraId="0D650970" w14:textId="77777777">
            <w:tc>
              <w:tcPr>
                <w:tcW w:w="1384" w:type="dxa"/>
              </w:tcPr>
              <w:p w14:paraId="0D65096E" w14:textId="77777777" w:rsidR="008A5667" w:rsidRDefault="00C734B5">
                <w:pPr>
                  <w:rPr>
                    <w:rFonts w:eastAsia="Calibri"/>
                    <w:szCs w:val="24"/>
                  </w:rPr>
                </w:pPr>
                <w:r>
                  <w:rPr>
                    <w:rFonts w:eastAsia="Calibri"/>
                    <w:szCs w:val="24"/>
                  </w:rPr>
                  <w:t>2015</w:t>
                </w:r>
              </w:p>
            </w:tc>
            <w:tc>
              <w:tcPr>
                <w:tcW w:w="7655" w:type="dxa"/>
              </w:tcPr>
              <w:p w14:paraId="0D65096F" w14:textId="77777777" w:rsidR="008A5667" w:rsidRDefault="00C734B5">
                <w:pPr>
                  <w:tabs>
                    <w:tab w:val="left" w:pos="993"/>
                  </w:tabs>
                  <w:spacing w:line="276" w:lineRule="auto"/>
                  <w:jc w:val="both"/>
                  <w:rPr>
                    <w:rFonts w:eastAsia="Calibri"/>
                    <w:szCs w:val="24"/>
                  </w:rPr>
                </w:pPr>
                <w:r>
                  <w:rPr>
                    <w:rFonts w:eastAsia="Calibri"/>
                    <w:szCs w:val="24"/>
                  </w:rPr>
                  <w:t>Kelių policijos valdyba</w:t>
                </w:r>
              </w:p>
            </w:tc>
          </w:tr>
          <w:tr w:rsidR="008A5667" w14:paraId="0D650973" w14:textId="77777777">
            <w:tc>
              <w:tcPr>
                <w:tcW w:w="1384" w:type="dxa"/>
              </w:tcPr>
              <w:p w14:paraId="0D650971" w14:textId="77777777" w:rsidR="008A5667" w:rsidRDefault="00C734B5">
                <w:pPr>
                  <w:rPr>
                    <w:rFonts w:eastAsia="Calibri"/>
                    <w:szCs w:val="24"/>
                  </w:rPr>
                </w:pPr>
                <w:r>
                  <w:rPr>
                    <w:rFonts w:eastAsia="Calibri"/>
                    <w:szCs w:val="24"/>
                  </w:rPr>
                  <w:t>2016</w:t>
                </w:r>
              </w:p>
            </w:tc>
            <w:tc>
              <w:tcPr>
                <w:tcW w:w="7655" w:type="dxa"/>
              </w:tcPr>
              <w:p w14:paraId="0D650972" w14:textId="77777777" w:rsidR="008A5667" w:rsidRDefault="00C734B5">
                <w:pPr>
                  <w:rPr>
                    <w:rFonts w:eastAsia="Calibri"/>
                    <w:szCs w:val="24"/>
                  </w:rPr>
                </w:pPr>
                <w:r>
                  <w:rPr>
                    <w:rFonts w:eastAsia="Calibri"/>
                    <w:szCs w:val="24"/>
                  </w:rPr>
                  <w:t>Imuniteto skyrius</w:t>
                </w:r>
              </w:p>
            </w:tc>
          </w:tr>
          <w:tr w:rsidR="008A5667" w14:paraId="0D650976" w14:textId="77777777">
            <w:tc>
              <w:tcPr>
                <w:tcW w:w="1384" w:type="dxa"/>
              </w:tcPr>
              <w:p w14:paraId="0D650974" w14:textId="77777777" w:rsidR="008A5667" w:rsidRDefault="00C734B5">
                <w:pPr>
                  <w:rPr>
                    <w:rFonts w:eastAsia="Calibri"/>
                    <w:szCs w:val="24"/>
                  </w:rPr>
                </w:pPr>
                <w:r>
                  <w:rPr>
                    <w:rFonts w:eastAsia="Calibri"/>
                    <w:szCs w:val="24"/>
                  </w:rPr>
                  <w:t>2018</w:t>
                </w:r>
              </w:p>
            </w:tc>
            <w:tc>
              <w:tcPr>
                <w:tcW w:w="7655" w:type="dxa"/>
              </w:tcPr>
              <w:p w14:paraId="0D650975" w14:textId="77777777" w:rsidR="008A5667" w:rsidRDefault="00C734B5">
                <w:pPr>
                  <w:rPr>
                    <w:rFonts w:eastAsia="Calibri"/>
                    <w:szCs w:val="24"/>
                  </w:rPr>
                </w:pPr>
                <w:r>
                  <w:rPr>
                    <w:rFonts w:eastAsia="Calibri"/>
                    <w:bCs/>
                    <w:szCs w:val="24"/>
                  </w:rPr>
                  <w:t>KTV</w:t>
                </w:r>
                <w:r>
                  <w:rPr>
                    <w:rFonts w:eastAsia="Calibri"/>
                    <w:szCs w:val="24"/>
                  </w:rPr>
                  <w:t xml:space="preserve"> N</w:t>
                </w:r>
                <w:r>
                  <w:rPr>
                    <w:rFonts w:eastAsia="Calibri"/>
                    <w:bCs/>
                    <w:szCs w:val="24"/>
                  </w:rPr>
                  <w:t>usikalstamų veikų registravimo skyrius</w:t>
                </w:r>
              </w:p>
            </w:tc>
          </w:tr>
          <w:tr w:rsidR="008A5667" w14:paraId="0D650978" w14:textId="77777777">
            <w:tc>
              <w:tcPr>
                <w:tcW w:w="9039" w:type="dxa"/>
                <w:gridSpan w:val="2"/>
              </w:tcPr>
              <w:p w14:paraId="0D650977" w14:textId="77777777" w:rsidR="008A5667" w:rsidRDefault="00C734B5">
                <w:pPr>
                  <w:jc w:val="center"/>
                  <w:rPr>
                    <w:rFonts w:eastAsia="Calibri"/>
                    <w:szCs w:val="24"/>
                  </w:rPr>
                </w:pPr>
                <w:r>
                  <w:rPr>
                    <w:rFonts w:eastAsia="Calibri"/>
                    <w:szCs w:val="24"/>
                  </w:rPr>
                  <w:t>Klaipėdos AVPK</w:t>
                </w:r>
              </w:p>
            </w:tc>
          </w:tr>
          <w:tr w:rsidR="008A5667" w14:paraId="0D65097B" w14:textId="77777777">
            <w:tc>
              <w:tcPr>
                <w:tcW w:w="1384" w:type="dxa"/>
              </w:tcPr>
              <w:p w14:paraId="0D650979" w14:textId="77777777" w:rsidR="008A5667" w:rsidRDefault="00C734B5">
                <w:pPr>
                  <w:rPr>
                    <w:rFonts w:eastAsia="Calibri"/>
                    <w:szCs w:val="24"/>
                  </w:rPr>
                </w:pPr>
                <w:r>
                  <w:rPr>
                    <w:rFonts w:eastAsia="Calibri"/>
                    <w:szCs w:val="24"/>
                  </w:rPr>
                  <w:t>3011</w:t>
                </w:r>
              </w:p>
            </w:tc>
            <w:tc>
              <w:tcPr>
                <w:tcW w:w="7655" w:type="dxa"/>
              </w:tcPr>
              <w:p w14:paraId="0D65097A" w14:textId="77777777" w:rsidR="008A5667" w:rsidRDefault="00C734B5">
                <w:pPr>
                  <w:rPr>
                    <w:rFonts w:eastAsia="Calibri"/>
                    <w:szCs w:val="24"/>
                  </w:rPr>
                </w:pPr>
                <w:r>
                  <w:rPr>
                    <w:rFonts w:eastAsia="Calibri"/>
                    <w:szCs w:val="24"/>
                  </w:rPr>
                  <w:t>KP sunkių nusikaltimų tyrimo valdyba</w:t>
                </w:r>
              </w:p>
            </w:tc>
          </w:tr>
          <w:tr w:rsidR="008A5667" w14:paraId="0D65097E" w14:textId="77777777">
            <w:tc>
              <w:tcPr>
                <w:tcW w:w="1384" w:type="dxa"/>
              </w:tcPr>
              <w:p w14:paraId="0D65097C" w14:textId="77777777" w:rsidR="008A5667" w:rsidRDefault="00C734B5">
                <w:pPr>
                  <w:rPr>
                    <w:rFonts w:eastAsia="Calibri"/>
                    <w:szCs w:val="24"/>
                  </w:rPr>
                </w:pPr>
                <w:r>
                  <w:rPr>
                    <w:rFonts w:eastAsia="Calibri"/>
                    <w:szCs w:val="24"/>
                  </w:rPr>
                  <w:t>3012</w:t>
                </w:r>
              </w:p>
            </w:tc>
            <w:tc>
              <w:tcPr>
                <w:tcW w:w="7655" w:type="dxa"/>
              </w:tcPr>
              <w:p w14:paraId="0D65097D" w14:textId="77777777" w:rsidR="008A5667" w:rsidRDefault="00C734B5">
                <w:pPr>
                  <w:rPr>
                    <w:rFonts w:eastAsia="Calibri"/>
                    <w:szCs w:val="24"/>
                  </w:rPr>
                </w:pPr>
                <w:r>
                  <w:rPr>
                    <w:rFonts w:eastAsia="Calibri"/>
                    <w:szCs w:val="24"/>
                  </w:rPr>
                  <w:t>KP nusikaltimų nuosavybei tyrimo valdyba</w:t>
                </w:r>
              </w:p>
            </w:tc>
          </w:tr>
          <w:tr w:rsidR="008A5667" w14:paraId="0D650981" w14:textId="77777777">
            <w:tc>
              <w:tcPr>
                <w:tcW w:w="1384" w:type="dxa"/>
              </w:tcPr>
              <w:p w14:paraId="0D65097F" w14:textId="77777777" w:rsidR="008A5667" w:rsidRDefault="00C734B5">
                <w:pPr>
                  <w:rPr>
                    <w:rFonts w:eastAsia="Calibri"/>
                    <w:szCs w:val="24"/>
                  </w:rPr>
                </w:pPr>
                <w:r>
                  <w:rPr>
                    <w:rFonts w:eastAsia="Calibri"/>
                    <w:szCs w:val="24"/>
                  </w:rPr>
                  <w:t>3013</w:t>
                </w:r>
              </w:p>
            </w:tc>
            <w:tc>
              <w:tcPr>
                <w:tcW w:w="7655" w:type="dxa"/>
              </w:tcPr>
              <w:p w14:paraId="0D650980" w14:textId="77777777" w:rsidR="008A5667" w:rsidRDefault="00C734B5">
                <w:pPr>
                  <w:rPr>
                    <w:rFonts w:eastAsia="Calibri"/>
                    <w:szCs w:val="24"/>
                  </w:rPr>
                </w:pPr>
                <w:r>
                  <w:rPr>
                    <w:rFonts w:eastAsia="Calibri"/>
                    <w:szCs w:val="24"/>
                  </w:rPr>
                  <w:t>KP ekonominių nusikaltimų tyrimo valdyba</w:t>
                </w:r>
              </w:p>
            </w:tc>
          </w:tr>
          <w:tr w:rsidR="008A5667" w14:paraId="0D650984" w14:textId="77777777">
            <w:tc>
              <w:tcPr>
                <w:tcW w:w="1384" w:type="dxa"/>
              </w:tcPr>
              <w:p w14:paraId="0D650982" w14:textId="77777777" w:rsidR="008A5667" w:rsidRDefault="00C734B5">
                <w:pPr>
                  <w:rPr>
                    <w:rFonts w:eastAsia="Calibri"/>
                    <w:szCs w:val="24"/>
                  </w:rPr>
                </w:pPr>
                <w:r>
                  <w:rPr>
                    <w:rFonts w:eastAsia="Calibri"/>
                    <w:szCs w:val="24"/>
                  </w:rPr>
                  <w:t>3014</w:t>
                </w:r>
              </w:p>
            </w:tc>
            <w:tc>
              <w:tcPr>
                <w:tcW w:w="7655" w:type="dxa"/>
              </w:tcPr>
              <w:p w14:paraId="0D650983"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valdyba</w:t>
                </w:r>
              </w:p>
            </w:tc>
          </w:tr>
          <w:tr w:rsidR="008A5667" w14:paraId="0D650987" w14:textId="77777777">
            <w:tc>
              <w:tcPr>
                <w:tcW w:w="1384" w:type="dxa"/>
              </w:tcPr>
              <w:p w14:paraId="0D650985" w14:textId="77777777" w:rsidR="008A5667" w:rsidRDefault="00C734B5">
                <w:pPr>
                  <w:rPr>
                    <w:rFonts w:eastAsia="Calibri"/>
                    <w:szCs w:val="24"/>
                  </w:rPr>
                </w:pPr>
                <w:r>
                  <w:rPr>
                    <w:rFonts w:eastAsia="Calibri"/>
                    <w:szCs w:val="24"/>
                  </w:rPr>
                  <w:t>3015</w:t>
                </w:r>
              </w:p>
            </w:tc>
            <w:tc>
              <w:tcPr>
                <w:tcW w:w="7655" w:type="dxa"/>
              </w:tcPr>
              <w:p w14:paraId="0D650986" w14:textId="77777777" w:rsidR="008A5667" w:rsidRDefault="00C734B5">
                <w:pPr>
                  <w:tabs>
                    <w:tab w:val="left" w:pos="993"/>
                  </w:tabs>
                  <w:spacing w:line="276" w:lineRule="auto"/>
                  <w:jc w:val="both"/>
                  <w:rPr>
                    <w:rFonts w:eastAsia="Calibri"/>
                    <w:szCs w:val="24"/>
                  </w:rPr>
                </w:pPr>
                <w:r>
                  <w:rPr>
                    <w:rFonts w:eastAsia="Calibri"/>
                    <w:szCs w:val="24"/>
                  </w:rPr>
                  <w:t>Kelių policijos biuras (tarnyba)</w:t>
                </w:r>
              </w:p>
            </w:tc>
          </w:tr>
          <w:tr w:rsidR="008A5667" w14:paraId="0D65098A" w14:textId="77777777">
            <w:tc>
              <w:tcPr>
                <w:tcW w:w="1384" w:type="dxa"/>
              </w:tcPr>
              <w:p w14:paraId="0D650988" w14:textId="77777777" w:rsidR="008A5667" w:rsidRDefault="00C734B5">
                <w:pPr>
                  <w:rPr>
                    <w:rFonts w:eastAsia="Calibri"/>
                    <w:szCs w:val="24"/>
                  </w:rPr>
                </w:pPr>
                <w:r>
                  <w:rPr>
                    <w:rFonts w:eastAsia="Calibri"/>
                    <w:szCs w:val="24"/>
                  </w:rPr>
                  <w:t>3016</w:t>
                </w:r>
              </w:p>
            </w:tc>
            <w:tc>
              <w:tcPr>
                <w:tcW w:w="7655" w:type="dxa"/>
              </w:tcPr>
              <w:p w14:paraId="0D650989" w14:textId="77777777" w:rsidR="008A5667" w:rsidRDefault="00C734B5">
                <w:pPr>
                  <w:rPr>
                    <w:rFonts w:eastAsia="Calibri"/>
                    <w:szCs w:val="24"/>
                  </w:rPr>
                </w:pPr>
                <w:r>
                  <w:rPr>
                    <w:rFonts w:eastAsia="Calibri"/>
                    <w:szCs w:val="24"/>
                  </w:rPr>
                  <w:t>Imuniteto skyrius</w:t>
                </w:r>
              </w:p>
            </w:tc>
          </w:tr>
          <w:tr w:rsidR="008A5667" w14:paraId="0D65098D" w14:textId="77777777">
            <w:tc>
              <w:tcPr>
                <w:tcW w:w="1384" w:type="dxa"/>
              </w:tcPr>
              <w:p w14:paraId="0D65098B" w14:textId="77777777" w:rsidR="008A5667" w:rsidRDefault="00C734B5">
                <w:pPr>
                  <w:rPr>
                    <w:rFonts w:eastAsia="Calibri"/>
                    <w:szCs w:val="24"/>
                  </w:rPr>
                </w:pPr>
                <w:r>
                  <w:rPr>
                    <w:rFonts w:eastAsia="Calibri"/>
                    <w:szCs w:val="24"/>
                  </w:rPr>
                  <w:t>3017</w:t>
                </w:r>
              </w:p>
            </w:tc>
            <w:tc>
              <w:tcPr>
                <w:tcW w:w="7655" w:type="dxa"/>
              </w:tcPr>
              <w:p w14:paraId="0D65098C" w14:textId="77777777" w:rsidR="008A5667" w:rsidRDefault="00C734B5">
                <w:pPr>
                  <w:rPr>
                    <w:rFonts w:eastAsia="Calibri"/>
                    <w:szCs w:val="24"/>
                  </w:rPr>
                </w:pPr>
                <w:r>
                  <w:rPr>
                    <w:rFonts w:eastAsia="Calibri"/>
                    <w:szCs w:val="24"/>
                  </w:rPr>
                  <w:t xml:space="preserve">Klaipėdos miesto policijos komisariato KP skyrius </w:t>
                </w:r>
              </w:p>
            </w:tc>
          </w:tr>
          <w:tr w:rsidR="008A5667" w14:paraId="0D650990" w14:textId="77777777">
            <w:tc>
              <w:tcPr>
                <w:tcW w:w="1384" w:type="dxa"/>
              </w:tcPr>
              <w:p w14:paraId="0D65098E" w14:textId="77777777" w:rsidR="008A5667" w:rsidRDefault="00C734B5">
                <w:pPr>
                  <w:rPr>
                    <w:rFonts w:eastAsia="Calibri"/>
                    <w:szCs w:val="24"/>
                  </w:rPr>
                </w:pPr>
                <w:r>
                  <w:rPr>
                    <w:rFonts w:eastAsia="Calibri"/>
                    <w:szCs w:val="24"/>
                  </w:rPr>
                  <w:t>3018</w:t>
                </w:r>
              </w:p>
            </w:tc>
            <w:tc>
              <w:tcPr>
                <w:tcW w:w="7655" w:type="dxa"/>
              </w:tcPr>
              <w:p w14:paraId="0D65098F" w14:textId="77777777" w:rsidR="008A5667" w:rsidRDefault="00C734B5">
                <w:pPr>
                  <w:rPr>
                    <w:rFonts w:eastAsia="Calibri"/>
                    <w:szCs w:val="24"/>
                  </w:rPr>
                </w:pPr>
                <w:r>
                  <w:rPr>
                    <w:rFonts w:eastAsia="Calibri"/>
                    <w:szCs w:val="24"/>
                  </w:rPr>
                  <w:t>Klaipėdos miesto policijos komisariato KP skyriaus Nusikalstamų veikų registravimo poskyris</w:t>
                </w:r>
              </w:p>
            </w:tc>
          </w:tr>
          <w:tr w:rsidR="008A5667" w14:paraId="0D650992" w14:textId="77777777">
            <w:tc>
              <w:tcPr>
                <w:tcW w:w="9039" w:type="dxa"/>
                <w:gridSpan w:val="2"/>
              </w:tcPr>
              <w:p w14:paraId="0D650991" w14:textId="77777777" w:rsidR="008A5667" w:rsidRDefault="00C734B5">
                <w:pPr>
                  <w:jc w:val="center"/>
                  <w:rPr>
                    <w:rFonts w:eastAsia="Calibri"/>
                    <w:szCs w:val="24"/>
                  </w:rPr>
                </w:pPr>
                <w:r>
                  <w:rPr>
                    <w:rFonts w:eastAsia="Calibri"/>
                    <w:szCs w:val="24"/>
                  </w:rPr>
                  <w:t>Šiaulių AVPK</w:t>
                </w:r>
              </w:p>
            </w:tc>
          </w:tr>
          <w:tr w:rsidR="008A5667" w14:paraId="0D650995" w14:textId="77777777">
            <w:tc>
              <w:tcPr>
                <w:tcW w:w="1384" w:type="dxa"/>
              </w:tcPr>
              <w:p w14:paraId="0D650993" w14:textId="77777777" w:rsidR="008A5667" w:rsidRDefault="00C734B5">
                <w:pPr>
                  <w:rPr>
                    <w:rFonts w:eastAsia="Calibri"/>
                    <w:szCs w:val="24"/>
                  </w:rPr>
                </w:pPr>
                <w:r>
                  <w:rPr>
                    <w:rFonts w:eastAsia="Calibri"/>
                    <w:szCs w:val="24"/>
                  </w:rPr>
                  <w:t>4011</w:t>
                </w:r>
              </w:p>
            </w:tc>
            <w:tc>
              <w:tcPr>
                <w:tcW w:w="7655" w:type="dxa"/>
              </w:tcPr>
              <w:p w14:paraId="0D650994" w14:textId="77777777" w:rsidR="008A5667" w:rsidRDefault="00C734B5">
                <w:pPr>
                  <w:rPr>
                    <w:rFonts w:eastAsia="Calibri"/>
                    <w:szCs w:val="24"/>
                  </w:rPr>
                </w:pPr>
                <w:r>
                  <w:rPr>
                    <w:rFonts w:eastAsia="Calibri"/>
                    <w:szCs w:val="24"/>
                  </w:rPr>
                  <w:t>KP sunkių nusikaltimų tyrimo valdyba</w:t>
                </w:r>
              </w:p>
            </w:tc>
          </w:tr>
          <w:tr w:rsidR="008A5667" w14:paraId="0D650998" w14:textId="77777777">
            <w:tc>
              <w:tcPr>
                <w:tcW w:w="1384" w:type="dxa"/>
              </w:tcPr>
              <w:p w14:paraId="0D650996" w14:textId="77777777" w:rsidR="008A5667" w:rsidRDefault="00C734B5">
                <w:pPr>
                  <w:rPr>
                    <w:rFonts w:eastAsia="Calibri"/>
                    <w:szCs w:val="24"/>
                  </w:rPr>
                </w:pPr>
                <w:r>
                  <w:rPr>
                    <w:rFonts w:eastAsia="Calibri"/>
                    <w:szCs w:val="24"/>
                  </w:rPr>
                  <w:t>4012</w:t>
                </w:r>
              </w:p>
            </w:tc>
            <w:tc>
              <w:tcPr>
                <w:tcW w:w="7655" w:type="dxa"/>
              </w:tcPr>
              <w:p w14:paraId="0D650997" w14:textId="77777777" w:rsidR="008A5667" w:rsidRDefault="00C734B5">
                <w:pPr>
                  <w:rPr>
                    <w:rFonts w:eastAsia="Calibri"/>
                    <w:szCs w:val="24"/>
                  </w:rPr>
                </w:pPr>
                <w:r>
                  <w:rPr>
                    <w:rFonts w:eastAsia="Calibri"/>
                    <w:szCs w:val="24"/>
                  </w:rPr>
                  <w:t xml:space="preserve">KP nusikaltimų nuosavybei tyrimo valdyba </w:t>
                </w:r>
              </w:p>
            </w:tc>
          </w:tr>
          <w:tr w:rsidR="008A5667" w14:paraId="0D65099B" w14:textId="77777777">
            <w:tc>
              <w:tcPr>
                <w:tcW w:w="1384" w:type="dxa"/>
              </w:tcPr>
              <w:p w14:paraId="0D650999" w14:textId="77777777" w:rsidR="008A5667" w:rsidRDefault="00C734B5">
                <w:pPr>
                  <w:rPr>
                    <w:rFonts w:eastAsia="Calibri"/>
                    <w:szCs w:val="24"/>
                  </w:rPr>
                </w:pPr>
                <w:r>
                  <w:rPr>
                    <w:rFonts w:eastAsia="Calibri"/>
                    <w:szCs w:val="24"/>
                  </w:rPr>
                  <w:t>4013</w:t>
                </w:r>
              </w:p>
            </w:tc>
            <w:tc>
              <w:tcPr>
                <w:tcW w:w="7655" w:type="dxa"/>
              </w:tcPr>
              <w:p w14:paraId="0D65099A" w14:textId="77777777" w:rsidR="008A5667" w:rsidRDefault="00C734B5">
                <w:pPr>
                  <w:rPr>
                    <w:rFonts w:eastAsia="Calibri"/>
                    <w:szCs w:val="24"/>
                  </w:rPr>
                </w:pPr>
                <w:r>
                  <w:rPr>
                    <w:rFonts w:eastAsia="Calibri"/>
                    <w:szCs w:val="24"/>
                  </w:rPr>
                  <w:t>KP ekonominių nusikaltimų tyrimo valdyba</w:t>
                </w:r>
              </w:p>
            </w:tc>
          </w:tr>
          <w:tr w:rsidR="008A5667" w14:paraId="0D65099E" w14:textId="77777777">
            <w:tc>
              <w:tcPr>
                <w:tcW w:w="1384" w:type="dxa"/>
              </w:tcPr>
              <w:p w14:paraId="0D65099C" w14:textId="77777777" w:rsidR="008A5667" w:rsidRDefault="00C734B5">
                <w:pPr>
                  <w:rPr>
                    <w:rFonts w:eastAsia="Calibri"/>
                    <w:szCs w:val="24"/>
                  </w:rPr>
                </w:pPr>
                <w:r>
                  <w:rPr>
                    <w:rFonts w:eastAsia="Calibri"/>
                    <w:szCs w:val="24"/>
                  </w:rPr>
                  <w:t>4014</w:t>
                </w:r>
              </w:p>
            </w:tc>
            <w:tc>
              <w:tcPr>
                <w:tcW w:w="7655" w:type="dxa"/>
              </w:tcPr>
              <w:p w14:paraId="0D65099D"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valdyba</w:t>
                </w:r>
              </w:p>
            </w:tc>
          </w:tr>
          <w:tr w:rsidR="008A5667" w14:paraId="0D6509A1" w14:textId="77777777">
            <w:tc>
              <w:tcPr>
                <w:tcW w:w="1384" w:type="dxa"/>
              </w:tcPr>
              <w:p w14:paraId="0D65099F" w14:textId="77777777" w:rsidR="008A5667" w:rsidRDefault="00C734B5">
                <w:pPr>
                  <w:rPr>
                    <w:rFonts w:eastAsia="Calibri"/>
                    <w:szCs w:val="24"/>
                  </w:rPr>
                </w:pPr>
                <w:r>
                  <w:rPr>
                    <w:rFonts w:eastAsia="Calibri"/>
                    <w:szCs w:val="24"/>
                  </w:rPr>
                  <w:t>4016</w:t>
                </w:r>
              </w:p>
            </w:tc>
            <w:tc>
              <w:tcPr>
                <w:tcW w:w="7655" w:type="dxa"/>
              </w:tcPr>
              <w:p w14:paraId="0D6509A0" w14:textId="77777777" w:rsidR="008A5667" w:rsidRDefault="00C734B5">
                <w:pPr>
                  <w:rPr>
                    <w:rFonts w:eastAsia="Calibri"/>
                    <w:szCs w:val="24"/>
                  </w:rPr>
                </w:pPr>
                <w:r>
                  <w:rPr>
                    <w:rFonts w:eastAsia="Calibri"/>
                    <w:szCs w:val="24"/>
                  </w:rPr>
                  <w:t>Imuniteto skyrius</w:t>
                </w:r>
              </w:p>
            </w:tc>
          </w:tr>
          <w:tr w:rsidR="008A5667" w14:paraId="0D6509A3" w14:textId="77777777">
            <w:tc>
              <w:tcPr>
                <w:tcW w:w="9039" w:type="dxa"/>
                <w:gridSpan w:val="2"/>
              </w:tcPr>
              <w:p w14:paraId="0D6509A2" w14:textId="77777777" w:rsidR="008A5667" w:rsidRDefault="00C734B5">
                <w:pPr>
                  <w:jc w:val="center"/>
                  <w:rPr>
                    <w:rFonts w:eastAsia="Calibri"/>
                    <w:szCs w:val="24"/>
                  </w:rPr>
                </w:pPr>
                <w:r>
                  <w:rPr>
                    <w:rFonts w:eastAsia="Calibri"/>
                    <w:szCs w:val="24"/>
                  </w:rPr>
                  <w:t>Panevėžio AVPK</w:t>
                </w:r>
              </w:p>
            </w:tc>
          </w:tr>
          <w:tr w:rsidR="008A5667" w14:paraId="0D6509A6" w14:textId="77777777">
            <w:tc>
              <w:tcPr>
                <w:tcW w:w="1384" w:type="dxa"/>
              </w:tcPr>
              <w:p w14:paraId="0D6509A4" w14:textId="77777777" w:rsidR="008A5667" w:rsidRDefault="00C734B5">
                <w:pPr>
                  <w:rPr>
                    <w:rFonts w:eastAsia="Calibri"/>
                    <w:szCs w:val="24"/>
                  </w:rPr>
                </w:pPr>
                <w:r>
                  <w:rPr>
                    <w:rFonts w:eastAsia="Calibri"/>
                    <w:szCs w:val="24"/>
                  </w:rPr>
                  <w:t>5011</w:t>
                </w:r>
              </w:p>
            </w:tc>
            <w:tc>
              <w:tcPr>
                <w:tcW w:w="7655" w:type="dxa"/>
              </w:tcPr>
              <w:p w14:paraId="0D6509A5" w14:textId="77777777" w:rsidR="008A5667" w:rsidRDefault="00C734B5">
                <w:pPr>
                  <w:rPr>
                    <w:rFonts w:eastAsia="Calibri"/>
                    <w:szCs w:val="24"/>
                  </w:rPr>
                </w:pPr>
                <w:r>
                  <w:rPr>
                    <w:rFonts w:eastAsia="Calibri"/>
                    <w:szCs w:val="24"/>
                  </w:rPr>
                  <w:t>KP sunkių nusikaltimų tyrimo valdyba</w:t>
                </w:r>
              </w:p>
            </w:tc>
          </w:tr>
          <w:tr w:rsidR="008A5667" w14:paraId="0D6509A9" w14:textId="77777777">
            <w:tc>
              <w:tcPr>
                <w:tcW w:w="1384" w:type="dxa"/>
              </w:tcPr>
              <w:p w14:paraId="0D6509A7" w14:textId="77777777" w:rsidR="008A5667" w:rsidRDefault="00C734B5">
                <w:pPr>
                  <w:rPr>
                    <w:rFonts w:eastAsia="Calibri"/>
                    <w:szCs w:val="24"/>
                  </w:rPr>
                </w:pPr>
                <w:r>
                  <w:rPr>
                    <w:rFonts w:eastAsia="Calibri"/>
                    <w:szCs w:val="24"/>
                  </w:rPr>
                  <w:t>5012</w:t>
                </w:r>
              </w:p>
            </w:tc>
            <w:tc>
              <w:tcPr>
                <w:tcW w:w="7655" w:type="dxa"/>
              </w:tcPr>
              <w:p w14:paraId="0D6509A8" w14:textId="77777777" w:rsidR="008A5667" w:rsidRDefault="00C734B5">
                <w:pPr>
                  <w:rPr>
                    <w:rFonts w:eastAsia="Calibri"/>
                    <w:szCs w:val="24"/>
                  </w:rPr>
                </w:pPr>
                <w:r>
                  <w:rPr>
                    <w:rFonts w:eastAsia="Calibri"/>
                    <w:szCs w:val="24"/>
                  </w:rPr>
                  <w:t xml:space="preserve">KP nusikaltimų nuosavybei tyrimo valdyba </w:t>
                </w:r>
              </w:p>
            </w:tc>
          </w:tr>
          <w:tr w:rsidR="008A5667" w14:paraId="0D6509AC" w14:textId="77777777">
            <w:tc>
              <w:tcPr>
                <w:tcW w:w="1384" w:type="dxa"/>
              </w:tcPr>
              <w:p w14:paraId="0D6509AA" w14:textId="77777777" w:rsidR="008A5667" w:rsidRDefault="00C734B5">
                <w:pPr>
                  <w:rPr>
                    <w:rFonts w:eastAsia="Calibri"/>
                    <w:szCs w:val="24"/>
                  </w:rPr>
                </w:pPr>
                <w:r>
                  <w:rPr>
                    <w:rFonts w:eastAsia="Calibri"/>
                    <w:szCs w:val="24"/>
                  </w:rPr>
                  <w:t>5013</w:t>
                </w:r>
              </w:p>
            </w:tc>
            <w:tc>
              <w:tcPr>
                <w:tcW w:w="7655" w:type="dxa"/>
              </w:tcPr>
              <w:p w14:paraId="0D6509AB" w14:textId="77777777" w:rsidR="008A5667" w:rsidRDefault="00C734B5">
                <w:pPr>
                  <w:rPr>
                    <w:rFonts w:eastAsia="Calibri"/>
                    <w:szCs w:val="24"/>
                  </w:rPr>
                </w:pPr>
                <w:r>
                  <w:rPr>
                    <w:rFonts w:eastAsia="Calibri"/>
                    <w:szCs w:val="24"/>
                  </w:rPr>
                  <w:t>KP ekonominių nusikaltimų tyrimo valdyba</w:t>
                </w:r>
              </w:p>
            </w:tc>
          </w:tr>
          <w:tr w:rsidR="008A5667" w14:paraId="0D6509AF" w14:textId="77777777">
            <w:tc>
              <w:tcPr>
                <w:tcW w:w="1384" w:type="dxa"/>
              </w:tcPr>
              <w:p w14:paraId="0D6509AD" w14:textId="77777777" w:rsidR="008A5667" w:rsidRDefault="00C734B5">
                <w:pPr>
                  <w:rPr>
                    <w:rFonts w:eastAsia="Calibri"/>
                    <w:szCs w:val="24"/>
                  </w:rPr>
                </w:pPr>
                <w:r>
                  <w:rPr>
                    <w:rFonts w:eastAsia="Calibri"/>
                    <w:szCs w:val="24"/>
                  </w:rPr>
                  <w:t>5014</w:t>
                </w:r>
              </w:p>
            </w:tc>
            <w:tc>
              <w:tcPr>
                <w:tcW w:w="7655" w:type="dxa"/>
              </w:tcPr>
              <w:p w14:paraId="0D6509AE"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valdyba</w:t>
                </w:r>
              </w:p>
            </w:tc>
          </w:tr>
          <w:tr w:rsidR="008A5667" w14:paraId="0D6509B2" w14:textId="77777777">
            <w:tc>
              <w:tcPr>
                <w:tcW w:w="1384" w:type="dxa"/>
              </w:tcPr>
              <w:p w14:paraId="0D6509B0" w14:textId="77777777" w:rsidR="008A5667" w:rsidRDefault="00C734B5">
                <w:pPr>
                  <w:rPr>
                    <w:rFonts w:eastAsia="Calibri"/>
                    <w:szCs w:val="24"/>
                  </w:rPr>
                </w:pPr>
                <w:r>
                  <w:rPr>
                    <w:rFonts w:eastAsia="Calibri"/>
                    <w:szCs w:val="24"/>
                  </w:rPr>
                  <w:t>5015</w:t>
                </w:r>
              </w:p>
            </w:tc>
            <w:tc>
              <w:tcPr>
                <w:tcW w:w="7655" w:type="dxa"/>
              </w:tcPr>
              <w:p w14:paraId="0D6509B1" w14:textId="77777777" w:rsidR="008A5667" w:rsidRDefault="00C734B5">
                <w:pPr>
                  <w:tabs>
                    <w:tab w:val="left" w:pos="993"/>
                  </w:tabs>
                  <w:spacing w:line="276" w:lineRule="auto"/>
                  <w:jc w:val="both"/>
                  <w:rPr>
                    <w:rFonts w:eastAsia="Calibri"/>
                    <w:szCs w:val="24"/>
                  </w:rPr>
                </w:pPr>
                <w:r>
                  <w:rPr>
                    <w:rFonts w:eastAsia="Calibri"/>
                    <w:szCs w:val="24"/>
                  </w:rPr>
                  <w:t>Kelių policijos biuras</w:t>
                </w:r>
              </w:p>
            </w:tc>
          </w:tr>
          <w:tr w:rsidR="008A5667" w14:paraId="0D6509B5" w14:textId="77777777">
            <w:tc>
              <w:tcPr>
                <w:tcW w:w="1384" w:type="dxa"/>
              </w:tcPr>
              <w:p w14:paraId="0D6509B3" w14:textId="77777777" w:rsidR="008A5667" w:rsidRDefault="00C734B5">
                <w:pPr>
                  <w:rPr>
                    <w:rFonts w:eastAsia="Calibri"/>
                    <w:szCs w:val="24"/>
                  </w:rPr>
                </w:pPr>
                <w:r>
                  <w:rPr>
                    <w:rFonts w:eastAsia="Calibri"/>
                    <w:szCs w:val="24"/>
                  </w:rPr>
                  <w:t>5016</w:t>
                </w:r>
              </w:p>
            </w:tc>
            <w:tc>
              <w:tcPr>
                <w:tcW w:w="7655" w:type="dxa"/>
              </w:tcPr>
              <w:p w14:paraId="0D6509B4" w14:textId="77777777" w:rsidR="008A5667" w:rsidRDefault="00C734B5">
                <w:pPr>
                  <w:rPr>
                    <w:rFonts w:eastAsia="Calibri"/>
                    <w:szCs w:val="24"/>
                  </w:rPr>
                </w:pPr>
                <w:r>
                  <w:rPr>
                    <w:rFonts w:eastAsia="Calibri"/>
                    <w:szCs w:val="24"/>
                  </w:rPr>
                  <w:t>Imuniteto skyrius</w:t>
                </w:r>
              </w:p>
            </w:tc>
          </w:tr>
          <w:tr w:rsidR="008A5667" w14:paraId="0D6509B7" w14:textId="77777777">
            <w:tc>
              <w:tcPr>
                <w:tcW w:w="9039" w:type="dxa"/>
                <w:gridSpan w:val="2"/>
              </w:tcPr>
              <w:p w14:paraId="0D6509B6" w14:textId="77777777" w:rsidR="008A5667" w:rsidRDefault="00C734B5">
                <w:pPr>
                  <w:jc w:val="center"/>
                  <w:rPr>
                    <w:rFonts w:eastAsia="Calibri"/>
                    <w:szCs w:val="24"/>
                  </w:rPr>
                </w:pPr>
                <w:r>
                  <w:rPr>
                    <w:rFonts w:eastAsia="Calibri"/>
                    <w:szCs w:val="24"/>
                  </w:rPr>
                  <w:lastRenderedPageBreak/>
                  <w:t>Alytaus AVPK</w:t>
                </w:r>
              </w:p>
            </w:tc>
          </w:tr>
          <w:tr w:rsidR="008A5667" w14:paraId="0D6509BA" w14:textId="77777777">
            <w:tc>
              <w:tcPr>
                <w:tcW w:w="1384" w:type="dxa"/>
              </w:tcPr>
              <w:p w14:paraId="0D6509B8" w14:textId="77777777" w:rsidR="008A5667" w:rsidRDefault="00C734B5">
                <w:pPr>
                  <w:rPr>
                    <w:rFonts w:eastAsia="Calibri"/>
                    <w:szCs w:val="24"/>
                  </w:rPr>
                </w:pPr>
                <w:r>
                  <w:rPr>
                    <w:rFonts w:eastAsia="Calibri"/>
                    <w:szCs w:val="24"/>
                  </w:rPr>
                  <w:t>5219</w:t>
                </w:r>
              </w:p>
            </w:tc>
            <w:tc>
              <w:tcPr>
                <w:tcW w:w="7655" w:type="dxa"/>
              </w:tcPr>
              <w:p w14:paraId="0D6509B9" w14:textId="77777777" w:rsidR="008A5667" w:rsidRDefault="00C734B5">
                <w:pPr>
                  <w:rPr>
                    <w:rFonts w:eastAsia="Calibri"/>
                    <w:szCs w:val="24"/>
                  </w:rPr>
                </w:pPr>
                <w:r>
                  <w:rPr>
                    <w:rFonts w:eastAsia="Calibri"/>
                    <w:szCs w:val="24"/>
                  </w:rPr>
                  <w:t xml:space="preserve">KP nusikaltimų tyrimo skyrius </w:t>
                </w:r>
              </w:p>
            </w:tc>
          </w:tr>
          <w:tr w:rsidR="008A5667" w14:paraId="0D6509BD" w14:textId="77777777">
            <w:tc>
              <w:tcPr>
                <w:tcW w:w="1384" w:type="dxa"/>
              </w:tcPr>
              <w:p w14:paraId="0D6509BB" w14:textId="77777777" w:rsidR="008A5667" w:rsidRDefault="00C734B5">
                <w:pPr>
                  <w:rPr>
                    <w:rFonts w:eastAsia="Calibri"/>
                    <w:szCs w:val="24"/>
                  </w:rPr>
                </w:pPr>
                <w:r>
                  <w:rPr>
                    <w:rFonts w:eastAsia="Calibri"/>
                    <w:szCs w:val="24"/>
                  </w:rPr>
                  <w:t>5213</w:t>
                </w:r>
              </w:p>
            </w:tc>
            <w:tc>
              <w:tcPr>
                <w:tcW w:w="7655" w:type="dxa"/>
              </w:tcPr>
              <w:p w14:paraId="0D6509BC" w14:textId="77777777" w:rsidR="008A5667" w:rsidRDefault="00C734B5">
                <w:pPr>
                  <w:rPr>
                    <w:rFonts w:eastAsia="Calibri"/>
                    <w:szCs w:val="24"/>
                  </w:rPr>
                </w:pPr>
                <w:r>
                  <w:rPr>
                    <w:rFonts w:eastAsia="Calibri"/>
                    <w:szCs w:val="24"/>
                  </w:rPr>
                  <w:t>KP ekonominių nusikaltimų tyrimo skyrius</w:t>
                </w:r>
              </w:p>
            </w:tc>
          </w:tr>
          <w:tr w:rsidR="008A5667" w14:paraId="0D6509C0" w14:textId="77777777">
            <w:tc>
              <w:tcPr>
                <w:tcW w:w="1384" w:type="dxa"/>
              </w:tcPr>
              <w:p w14:paraId="0D6509BE" w14:textId="77777777" w:rsidR="008A5667" w:rsidRDefault="00C734B5">
                <w:pPr>
                  <w:rPr>
                    <w:rFonts w:eastAsia="Calibri"/>
                    <w:szCs w:val="24"/>
                  </w:rPr>
                </w:pPr>
                <w:r>
                  <w:rPr>
                    <w:rFonts w:eastAsia="Calibri"/>
                    <w:szCs w:val="24"/>
                  </w:rPr>
                  <w:t>5214</w:t>
                </w:r>
              </w:p>
            </w:tc>
            <w:tc>
              <w:tcPr>
                <w:tcW w:w="7655" w:type="dxa"/>
              </w:tcPr>
              <w:p w14:paraId="0D6509BF"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skyrius</w:t>
                </w:r>
              </w:p>
            </w:tc>
          </w:tr>
          <w:tr w:rsidR="008A5667" w14:paraId="0D6509C3" w14:textId="77777777">
            <w:tc>
              <w:tcPr>
                <w:tcW w:w="1384" w:type="dxa"/>
              </w:tcPr>
              <w:p w14:paraId="0D6509C1" w14:textId="77777777" w:rsidR="008A5667" w:rsidRDefault="00C734B5">
                <w:pPr>
                  <w:rPr>
                    <w:rFonts w:eastAsia="Calibri"/>
                    <w:szCs w:val="24"/>
                  </w:rPr>
                </w:pPr>
                <w:r>
                  <w:rPr>
                    <w:rFonts w:eastAsia="Calibri"/>
                    <w:szCs w:val="24"/>
                  </w:rPr>
                  <w:t>5215</w:t>
                </w:r>
              </w:p>
            </w:tc>
            <w:tc>
              <w:tcPr>
                <w:tcW w:w="7655" w:type="dxa"/>
              </w:tcPr>
              <w:p w14:paraId="0D6509C2" w14:textId="77777777" w:rsidR="008A5667" w:rsidRDefault="00C734B5">
                <w:pPr>
                  <w:tabs>
                    <w:tab w:val="left" w:pos="993"/>
                  </w:tabs>
                  <w:jc w:val="both"/>
                  <w:rPr>
                    <w:rFonts w:eastAsia="Calibri"/>
                    <w:szCs w:val="24"/>
                  </w:rPr>
                </w:pPr>
                <w:r>
                  <w:rPr>
                    <w:rFonts w:eastAsia="Calibri"/>
                    <w:szCs w:val="24"/>
                  </w:rPr>
                  <w:t>Kelių policijos skyrius</w:t>
                </w:r>
              </w:p>
            </w:tc>
          </w:tr>
          <w:tr w:rsidR="008A5667" w14:paraId="0D6509C6" w14:textId="77777777">
            <w:tc>
              <w:tcPr>
                <w:tcW w:w="1384" w:type="dxa"/>
              </w:tcPr>
              <w:p w14:paraId="0D6509C4" w14:textId="77777777" w:rsidR="008A5667" w:rsidRDefault="00C734B5">
                <w:pPr>
                  <w:rPr>
                    <w:rFonts w:eastAsia="Calibri"/>
                    <w:szCs w:val="24"/>
                  </w:rPr>
                </w:pPr>
                <w:r>
                  <w:rPr>
                    <w:rFonts w:eastAsia="Calibri"/>
                    <w:szCs w:val="24"/>
                  </w:rPr>
                  <w:t>5216</w:t>
                </w:r>
              </w:p>
            </w:tc>
            <w:tc>
              <w:tcPr>
                <w:tcW w:w="7655" w:type="dxa"/>
              </w:tcPr>
              <w:p w14:paraId="0D6509C5" w14:textId="77777777" w:rsidR="008A5667" w:rsidRDefault="00C734B5">
                <w:pPr>
                  <w:tabs>
                    <w:tab w:val="left" w:pos="993"/>
                  </w:tabs>
                  <w:spacing w:line="276" w:lineRule="auto"/>
                  <w:jc w:val="both"/>
                  <w:rPr>
                    <w:rFonts w:eastAsia="Calibri"/>
                    <w:szCs w:val="24"/>
                  </w:rPr>
                </w:pPr>
                <w:r>
                  <w:rPr>
                    <w:rFonts w:eastAsia="Calibri"/>
                    <w:szCs w:val="24"/>
                  </w:rPr>
                  <w:t>Imuniteto skyrius</w:t>
                </w:r>
              </w:p>
            </w:tc>
          </w:tr>
          <w:tr w:rsidR="008A5667" w14:paraId="0D6509C9" w14:textId="77777777">
            <w:tc>
              <w:tcPr>
                <w:tcW w:w="1384" w:type="dxa"/>
              </w:tcPr>
              <w:p w14:paraId="0D6509C7" w14:textId="77777777" w:rsidR="008A5667" w:rsidRDefault="00C734B5">
                <w:pPr>
                  <w:rPr>
                    <w:rFonts w:eastAsia="Calibri"/>
                    <w:szCs w:val="24"/>
                  </w:rPr>
                </w:pPr>
                <w:r>
                  <w:rPr>
                    <w:rFonts w:eastAsia="Calibri"/>
                    <w:szCs w:val="24"/>
                  </w:rPr>
                  <w:t>5217</w:t>
                </w:r>
              </w:p>
            </w:tc>
            <w:tc>
              <w:tcPr>
                <w:tcW w:w="7655" w:type="dxa"/>
              </w:tcPr>
              <w:p w14:paraId="0D6509C8" w14:textId="77777777" w:rsidR="008A5667" w:rsidRDefault="00C734B5">
                <w:pPr>
                  <w:rPr>
                    <w:rFonts w:eastAsia="Calibri"/>
                    <w:szCs w:val="24"/>
                  </w:rPr>
                </w:pPr>
                <w:r>
                  <w:rPr>
                    <w:rFonts w:eastAsia="Calibri"/>
                    <w:szCs w:val="24"/>
                  </w:rPr>
                  <w:t>Alytaus miesto ir rajono KP skyrius</w:t>
                </w:r>
              </w:p>
            </w:tc>
          </w:tr>
          <w:tr w:rsidR="008A5667" w14:paraId="0D6509CB" w14:textId="77777777">
            <w:tc>
              <w:tcPr>
                <w:tcW w:w="9039" w:type="dxa"/>
                <w:gridSpan w:val="2"/>
              </w:tcPr>
              <w:p w14:paraId="0D6509CA" w14:textId="77777777" w:rsidR="008A5667" w:rsidRDefault="00C734B5">
                <w:pPr>
                  <w:jc w:val="center"/>
                  <w:rPr>
                    <w:rFonts w:eastAsia="Calibri"/>
                    <w:szCs w:val="24"/>
                  </w:rPr>
                </w:pPr>
                <w:r>
                  <w:rPr>
                    <w:rFonts w:eastAsia="Calibri"/>
                    <w:szCs w:val="24"/>
                  </w:rPr>
                  <w:t>Marijampolės AVPK</w:t>
                </w:r>
              </w:p>
            </w:tc>
          </w:tr>
          <w:tr w:rsidR="008A5667" w14:paraId="0D6509CE" w14:textId="77777777">
            <w:tc>
              <w:tcPr>
                <w:tcW w:w="1384" w:type="dxa"/>
              </w:tcPr>
              <w:p w14:paraId="0D6509CC" w14:textId="77777777" w:rsidR="008A5667" w:rsidRDefault="00C734B5">
                <w:pPr>
                  <w:rPr>
                    <w:rFonts w:eastAsia="Calibri"/>
                    <w:szCs w:val="24"/>
                  </w:rPr>
                </w:pPr>
                <w:r>
                  <w:rPr>
                    <w:rFonts w:eastAsia="Calibri"/>
                    <w:szCs w:val="24"/>
                  </w:rPr>
                  <w:t>6419</w:t>
                </w:r>
              </w:p>
            </w:tc>
            <w:tc>
              <w:tcPr>
                <w:tcW w:w="7655" w:type="dxa"/>
              </w:tcPr>
              <w:p w14:paraId="0D6509CD" w14:textId="77777777" w:rsidR="008A5667" w:rsidRDefault="00C734B5">
                <w:pPr>
                  <w:rPr>
                    <w:rFonts w:eastAsia="Calibri"/>
                    <w:szCs w:val="24"/>
                  </w:rPr>
                </w:pPr>
                <w:r>
                  <w:rPr>
                    <w:rFonts w:eastAsia="Calibri"/>
                    <w:szCs w:val="24"/>
                  </w:rPr>
                  <w:t xml:space="preserve">KP nusikaltimų tyrimo skyrius </w:t>
                </w:r>
              </w:p>
            </w:tc>
          </w:tr>
          <w:tr w:rsidR="008A5667" w14:paraId="0D6509D1" w14:textId="77777777">
            <w:tc>
              <w:tcPr>
                <w:tcW w:w="1384" w:type="dxa"/>
              </w:tcPr>
              <w:p w14:paraId="0D6509CF" w14:textId="77777777" w:rsidR="008A5667" w:rsidRDefault="00C734B5">
                <w:pPr>
                  <w:rPr>
                    <w:rFonts w:eastAsia="Calibri"/>
                    <w:szCs w:val="24"/>
                  </w:rPr>
                </w:pPr>
                <w:r>
                  <w:rPr>
                    <w:rFonts w:eastAsia="Calibri"/>
                    <w:szCs w:val="24"/>
                  </w:rPr>
                  <w:t>6413</w:t>
                </w:r>
              </w:p>
            </w:tc>
            <w:tc>
              <w:tcPr>
                <w:tcW w:w="7655" w:type="dxa"/>
              </w:tcPr>
              <w:p w14:paraId="0D6509D0" w14:textId="77777777" w:rsidR="008A5667" w:rsidRDefault="00C734B5">
                <w:pPr>
                  <w:rPr>
                    <w:rFonts w:eastAsia="Calibri"/>
                    <w:szCs w:val="24"/>
                  </w:rPr>
                </w:pPr>
                <w:r>
                  <w:rPr>
                    <w:rFonts w:eastAsia="Calibri"/>
                    <w:szCs w:val="24"/>
                  </w:rPr>
                  <w:t>KP ekonominių nusikaltimų tyrimo skyrius</w:t>
                </w:r>
              </w:p>
            </w:tc>
          </w:tr>
          <w:tr w:rsidR="008A5667" w14:paraId="0D6509D4" w14:textId="77777777">
            <w:tc>
              <w:tcPr>
                <w:tcW w:w="1384" w:type="dxa"/>
              </w:tcPr>
              <w:p w14:paraId="0D6509D2" w14:textId="77777777" w:rsidR="008A5667" w:rsidRDefault="00C734B5">
                <w:pPr>
                  <w:rPr>
                    <w:rFonts w:eastAsia="Calibri"/>
                    <w:szCs w:val="24"/>
                  </w:rPr>
                </w:pPr>
                <w:r>
                  <w:rPr>
                    <w:rFonts w:eastAsia="Calibri"/>
                    <w:szCs w:val="24"/>
                  </w:rPr>
                  <w:t>6414</w:t>
                </w:r>
              </w:p>
            </w:tc>
            <w:tc>
              <w:tcPr>
                <w:tcW w:w="7655" w:type="dxa"/>
              </w:tcPr>
              <w:p w14:paraId="0D6509D3"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skyrius</w:t>
                </w:r>
              </w:p>
            </w:tc>
          </w:tr>
          <w:tr w:rsidR="008A5667" w14:paraId="0D6509D7" w14:textId="77777777">
            <w:tc>
              <w:tcPr>
                <w:tcW w:w="1384" w:type="dxa"/>
              </w:tcPr>
              <w:p w14:paraId="0D6509D5" w14:textId="77777777" w:rsidR="008A5667" w:rsidRDefault="00C734B5">
                <w:pPr>
                  <w:rPr>
                    <w:rFonts w:eastAsia="Calibri"/>
                    <w:szCs w:val="24"/>
                  </w:rPr>
                </w:pPr>
                <w:r>
                  <w:rPr>
                    <w:rFonts w:eastAsia="Calibri"/>
                    <w:szCs w:val="24"/>
                  </w:rPr>
                  <w:t>6416</w:t>
                </w:r>
              </w:p>
            </w:tc>
            <w:tc>
              <w:tcPr>
                <w:tcW w:w="7655" w:type="dxa"/>
              </w:tcPr>
              <w:p w14:paraId="0D6509D6" w14:textId="77777777" w:rsidR="008A5667" w:rsidRDefault="00C734B5">
                <w:pPr>
                  <w:tabs>
                    <w:tab w:val="left" w:pos="993"/>
                  </w:tabs>
                  <w:jc w:val="both"/>
                  <w:rPr>
                    <w:rFonts w:eastAsia="Calibri"/>
                    <w:szCs w:val="24"/>
                  </w:rPr>
                </w:pPr>
                <w:r>
                  <w:rPr>
                    <w:rFonts w:eastAsia="Calibri"/>
                    <w:szCs w:val="24"/>
                  </w:rPr>
                  <w:t xml:space="preserve">Imuniteto skyrius </w:t>
                </w:r>
              </w:p>
            </w:tc>
          </w:tr>
          <w:tr w:rsidR="008A5667" w14:paraId="0D6509DA" w14:textId="77777777">
            <w:tc>
              <w:tcPr>
                <w:tcW w:w="1384" w:type="dxa"/>
              </w:tcPr>
              <w:p w14:paraId="0D6509D8" w14:textId="77777777" w:rsidR="008A5667" w:rsidRDefault="00C734B5">
                <w:pPr>
                  <w:rPr>
                    <w:rFonts w:eastAsia="Calibri"/>
                    <w:szCs w:val="24"/>
                  </w:rPr>
                </w:pPr>
                <w:r>
                  <w:rPr>
                    <w:rFonts w:eastAsia="Calibri"/>
                    <w:szCs w:val="24"/>
                  </w:rPr>
                  <w:t>6417</w:t>
                </w:r>
              </w:p>
            </w:tc>
            <w:tc>
              <w:tcPr>
                <w:tcW w:w="7655" w:type="dxa"/>
              </w:tcPr>
              <w:p w14:paraId="0D6509D9" w14:textId="77777777" w:rsidR="008A5667" w:rsidRDefault="00C734B5">
                <w:pPr>
                  <w:rPr>
                    <w:rFonts w:eastAsia="Calibri"/>
                    <w:szCs w:val="24"/>
                  </w:rPr>
                </w:pPr>
                <w:r>
                  <w:rPr>
                    <w:rFonts w:eastAsia="Calibri"/>
                    <w:szCs w:val="24"/>
                  </w:rPr>
                  <w:t>Marijampolės KP skyrius</w:t>
                </w:r>
              </w:p>
            </w:tc>
          </w:tr>
          <w:tr w:rsidR="008A5667" w14:paraId="0D6509DC" w14:textId="77777777">
            <w:tc>
              <w:tcPr>
                <w:tcW w:w="9039" w:type="dxa"/>
                <w:gridSpan w:val="2"/>
              </w:tcPr>
              <w:p w14:paraId="0D6509DB" w14:textId="77777777" w:rsidR="008A5667" w:rsidRDefault="00C734B5">
                <w:pPr>
                  <w:jc w:val="center"/>
                  <w:rPr>
                    <w:rFonts w:eastAsia="Calibri"/>
                    <w:szCs w:val="24"/>
                  </w:rPr>
                </w:pPr>
                <w:r>
                  <w:rPr>
                    <w:rFonts w:eastAsia="Calibri"/>
                    <w:szCs w:val="24"/>
                  </w:rPr>
                  <w:t>Utenos AVPK</w:t>
                </w:r>
              </w:p>
            </w:tc>
          </w:tr>
          <w:tr w:rsidR="008A5667" w14:paraId="0D6509DF" w14:textId="77777777">
            <w:tc>
              <w:tcPr>
                <w:tcW w:w="1384" w:type="dxa"/>
              </w:tcPr>
              <w:p w14:paraId="0D6509DD" w14:textId="77777777" w:rsidR="008A5667" w:rsidRDefault="00C734B5">
                <w:pPr>
                  <w:rPr>
                    <w:rFonts w:eastAsia="Calibri"/>
                    <w:szCs w:val="24"/>
                  </w:rPr>
                </w:pPr>
                <w:r>
                  <w:rPr>
                    <w:rFonts w:eastAsia="Calibri"/>
                    <w:szCs w:val="24"/>
                  </w:rPr>
                  <w:t>8919</w:t>
                </w:r>
              </w:p>
            </w:tc>
            <w:tc>
              <w:tcPr>
                <w:tcW w:w="7655" w:type="dxa"/>
              </w:tcPr>
              <w:p w14:paraId="0D6509DE" w14:textId="77777777" w:rsidR="008A5667" w:rsidRDefault="00C734B5">
                <w:pPr>
                  <w:rPr>
                    <w:rFonts w:eastAsia="Calibri"/>
                    <w:szCs w:val="24"/>
                  </w:rPr>
                </w:pPr>
                <w:r>
                  <w:rPr>
                    <w:rFonts w:eastAsia="Calibri"/>
                    <w:szCs w:val="24"/>
                  </w:rPr>
                  <w:t xml:space="preserve">KP nusikaltimų tyrimo skyrius </w:t>
                </w:r>
              </w:p>
            </w:tc>
          </w:tr>
          <w:tr w:rsidR="008A5667" w14:paraId="0D6509E2" w14:textId="77777777">
            <w:tc>
              <w:tcPr>
                <w:tcW w:w="1384" w:type="dxa"/>
              </w:tcPr>
              <w:p w14:paraId="0D6509E0" w14:textId="77777777" w:rsidR="008A5667" w:rsidRDefault="00C734B5">
                <w:pPr>
                  <w:rPr>
                    <w:rFonts w:eastAsia="Calibri"/>
                    <w:szCs w:val="24"/>
                  </w:rPr>
                </w:pPr>
                <w:r>
                  <w:rPr>
                    <w:rFonts w:eastAsia="Calibri"/>
                    <w:szCs w:val="24"/>
                  </w:rPr>
                  <w:t>8913</w:t>
                </w:r>
              </w:p>
            </w:tc>
            <w:tc>
              <w:tcPr>
                <w:tcW w:w="7655" w:type="dxa"/>
              </w:tcPr>
              <w:p w14:paraId="0D6509E1" w14:textId="77777777" w:rsidR="008A5667" w:rsidRDefault="00C734B5">
                <w:pPr>
                  <w:rPr>
                    <w:rFonts w:eastAsia="Calibri"/>
                    <w:szCs w:val="24"/>
                  </w:rPr>
                </w:pPr>
                <w:r>
                  <w:rPr>
                    <w:rFonts w:eastAsia="Calibri"/>
                    <w:szCs w:val="24"/>
                  </w:rPr>
                  <w:t>KP ekonominių nusikaltimų tyrimo skyrius</w:t>
                </w:r>
              </w:p>
            </w:tc>
          </w:tr>
          <w:tr w:rsidR="008A5667" w14:paraId="0D6509E5" w14:textId="77777777">
            <w:tc>
              <w:tcPr>
                <w:tcW w:w="1384" w:type="dxa"/>
              </w:tcPr>
              <w:p w14:paraId="0D6509E3" w14:textId="77777777" w:rsidR="008A5667" w:rsidRDefault="00C734B5">
                <w:pPr>
                  <w:rPr>
                    <w:rFonts w:eastAsia="Calibri"/>
                    <w:szCs w:val="24"/>
                  </w:rPr>
                </w:pPr>
                <w:r>
                  <w:rPr>
                    <w:rFonts w:eastAsia="Calibri"/>
                    <w:szCs w:val="24"/>
                  </w:rPr>
                  <w:t>8914</w:t>
                </w:r>
              </w:p>
            </w:tc>
            <w:tc>
              <w:tcPr>
                <w:tcW w:w="7655" w:type="dxa"/>
              </w:tcPr>
              <w:p w14:paraId="0D6509E4"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skyrius</w:t>
                </w:r>
              </w:p>
            </w:tc>
          </w:tr>
          <w:tr w:rsidR="008A5667" w14:paraId="0D6509E8" w14:textId="77777777">
            <w:tc>
              <w:tcPr>
                <w:tcW w:w="1384" w:type="dxa"/>
              </w:tcPr>
              <w:p w14:paraId="0D6509E6" w14:textId="77777777" w:rsidR="008A5667" w:rsidRDefault="00C734B5">
                <w:pPr>
                  <w:rPr>
                    <w:rFonts w:eastAsia="Calibri"/>
                    <w:szCs w:val="24"/>
                  </w:rPr>
                </w:pPr>
                <w:r>
                  <w:rPr>
                    <w:rFonts w:eastAsia="Calibri"/>
                    <w:szCs w:val="24"/>
                  </w:rPr>
                  <w:t xml:space="preserve">8916 </w:t>
                </w:r>
              </w:p>
            </w:tc>
            <w:tc>
              <w:tcPr>
                <w:tcW w:w="7655" w:type="dxa"/>
              </w:tcPr>
              <w:p w14:paraId="0D6509E7" w14:textId="77777777" w:rsidR="008A5667" w:rsidRDefault="00C734B5">
                <w:pPr>
                  <w:tabs>
                    <w:tab w:val="left" w:pos="993"/>
                  </w:tabs>
                  <w:jc w:val="both"/>
                  <w:rPr>
                    <w:rFonts w:eastAsia="Calibri"/>
                    <w:szCs w:val="24"/>
                  </w:rPr>
                </w:pPr>
                <w:r>
                  <w:rPr>
                    <w:rFonts w:eastAsia="Calibri"/>
                    <w:szCs w:val="24"/>
                  </w:rPr>
                  <w:t xml:space="preserve">Imuniteto skyrius </w:t>
                </w:r>
              </w:p>
            </w:tc>
          </w:tr>
          <w:tr w:rsidR="008A5667" w14:paraId="0D6509EB" w14:textId="77777777">
            <w:tc>
              <w:tcPr>
                <w:tcW w:w="1384" w:type="dxa"/>
              </w:tcPr>
              <w:p w14:paraId="0D6509E9" w14:textId="77777777" w:rsidR="008A5667" w:rsidRDefault="00C734B5">
                <w:pPr>
                  <w:rPr>
                    <w:rFonts w:eastAsia="Calibri"/>
                    <w:szCs w:val="24"/>
                  </w:rPr>
                </w:pPr>
                <w:r>
                  <w:rPr>
                    <w:rFonts w:eastAsia="Calibri"/>
                    <w:szCs w:val="24"/>
                  </w:rPr>
                  <w:t>8917</w:t>
                </w:r>
              </w:p>
            </w:tc>
            <w:tc>
              <w:tcPr>
                <w:tcW w:w="7655" w:type="dxa"/>
              </w:tcPr>
              <w:p w14:paraId="0D6509EA" w14:textId="77777777" w:rsidR="008A5667" w:rsidRDefault="00C734B5">
                <w:pPr>
                  <w:rPr>
                    <w:rFonts w:eastAsia="Calibri"/>
                    <w:szCs w:val="24"/>
                  </w:rPr>
                </w:pPr>
                <w:r>
                  <w:rPr>
                    <w:rFonts w:eastAsia="Calibri"/>
                    <w:szCs w:val="24"/>
                  </w:rPr>
                  <w:t>Utenos rajono KP skyrius</w:t>
                </w:r>
              </w:p>
            </w:tc>
          </w:tr>
          <w:tr w:rsidR="008A5667" w14:paraId="0D6509ED" w14:textId="77777777">
            <w:tc>
              <w:tcPr>
                <w:tcW w:w="9039" w:type="dxa"/>
                <w:gridSpan w:val="2"/>
              </w:tcPr>
              <w:p w14:paraId="0D6509EC" w14:textId="77777777" w:rsidR="008A5667" w:rsidRDefault="00C734B5">
                <w:pPr>
                  <w:jc w:val="center"/>
                  <w:rPr>
                    <w:rFonts w:eastAsia="Calibri"/>
                    <w:szCs w:val="24"/>
                  </w:rPr>
                </w:pPr>
                <w:r>
                  <w:rPr>
                    <w:rFonts w:eastAsia="Calibri"/>
                    <w:szCs w:val="24"/>
                  </w:rPr>
                  <w:t>Telšių AVPK</w:t>
                </w:r>
              </w:p>
            </w:tc>
          </w:tr>
          <w:tr w:rsidR="008A5667" w14:paraId="0D6509F0" w14:textId="77777777">
            <w:tc>
              <w:tcPr>
                <w:tcW w:w="1384" w:type="dxa"/>
              </w:tcPr>
              <w:p w14:paraId="0D6509EE" w14:textId="77777777" w:rsidR="008A5667" w:rsidRDefault="00C734B5">
                <w:pPr>
                  <w:rPr>
                    <w:rFonts w:eastAsia="Calibri"/>
                    <w:szCs w:val="24"/>
                  </w:rPr>
                </w:pPr>
                <w:r>
                  <w:rPr>
                    <w:rFonts w:eastAsia="Calibri"/>
                    <w:szCs w:val="24"/>
                  </w:rPr>
                  <w:t>8619</w:t>
                </w:r>
              </w:p>
            </w:tc>
            <w:tc>
              <w:tcPr>
                <w:tcW w:w="7655" w:type="dxa"/>
              </w:tcPr>
              <w:p w14:paraId="0D6509EF" w14:textId="77777777" w:rsidR="008A5667" w:rsidRDefault="00C734B5">
                <w:pPr>
                  <w:rPr>
                    <w:rFonts w:eastAsia="Calibri"/>
                    <w:szCs w:val="24"/>
                  </w:rPr>
                </w:pPr>
                <w:r>
                  <w:rPr>
                    <w:rFonts w:eastAsia="Calibri"/>
                    <w:szCs w:val="24"/>
                  </w:rPr>
                  <w:t xml:space="preserve">KP nusikaltimų tyrimo skyrius </w:t>
                </w:r>
              </w:p>
            </w:tc>
          </w:tr>
          <w:tr w:rsidR="008A5667" w14:paraId="0D6509F3" w14:textId="77777777">
            <w:tc>
              <w:tcPr>
                <w:tcW w:w="1384" w:type="dxa"/>
              </w:tcPr>
              <w:p w14:paraId="0D6509F1" w14:textId="77777777" w:rsidR="008A5667" w:rsidRDefault="00C734B5">
                <w:pPr>
                  <w:rPr>
                    <w:rFonts w:eastAsia="Calibri"/>
                    <w:szCs w:val="24"/>
                  </w:rPr>
                </w:pPr>
                <w:r>
                  <w:rPr>
                    <w:rFonts w:eastAsia="Calibri"/>
                    <w:szCs w:val="24"/>
                  </w:rPr>
                  <w:t>8613</w:t>
                </w:r>
              </w:p>
            </w:tc>
            <w:tc>
              <w:tcPr>
                <w:tcW w:w="7655" w:type="dxa"/>
              </w:tcPr>
              <w:p w14:paraId="0D6509F2" w14:textId="77777777" w:rsidR="008A5667" w:rsidRDefault="00C734B5">
                <w:pPr>
                  <w:rPr>
                    <w:rFonts w:eastAsia="Calibri"/>
                    <w:szCs w:val="24"/>
                  </w:rPr>
                </w:pPr>
                <w:r>
                  <w:rPr>
                    <w:rFonts w:eastAsia="Calibri"/>
                    <w:szCs w:val="24"/>
                  </w:rPr>
                  <w:t>KP ekonominių nusikaltimų tyrimo skyrius</w:t>
                </w:r>
              </w:p>
            </w:tc>
          </w:tr>
          <w:tr w:rsidR="008A5667" w14:paraId="0D6509F6" w14:textId="77777777">
            <w:tc>
              <w:tcPr>
                <w:tcW w:w="1384" w:type="dxa"/>
              </w:tcPr>
              <w:p w14:paraId="0D6509F4" w14:textId="77777777" w:rsidR="008A5667" w:rsidRDefault="00C734B5">
                <w:pPr>
                  <w:rPr>
                    <w:rFonts w:eastAsia="Calibri"/>
                    <w:szCs w:val="24"/>
                  </w:rPr>
                </w:pPr>
                <w:r>
                  <w:rPr>
                    <w:rFonts w:eastAsia="Calibri"/>
                    <w:szCs w:val="24"/>
                  </w:rPr>
                  <w:t>8614</w:t>
                </w:r>
              </w:p>
            </w:tc>
            <w:tc>
              <w:tcPr>
                <w:tcW w:w="7655" w:type="dxa"/>
              </w:tcPr>
              <w:p w14:paraId="0D6509F5"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skyrius</w:t>
                </w:r>
              </w:p>
            </w:tc>
          </w:tr>
          <w:tr w:rsidR="008A5667" w14:paraId="0D6509F9" w14:textId="77777777">
            <w:tc>
              <w:tcPr>
                <w:tcW w:w="1384" w:type="dxa"/>
              </w:tcPr>
              <w:p w14:paraId="0D6509F7" w14:textId="77777777" w:rsidR="008A5667" w:rsidRDefault="00C734B5">
                <w:pPr>
                  <w:rPr>
                    <w:rFonts w:eastAsia="Calibri"/>
                    <w:szCs w:val="24"/>
                  </w:rPr>
                </w:pPr>
                <w:r>
                  <w:rPr>
                    <w:rFonts w:eastAsia="Calibri"/>
                    <w:szCs w:val="24"/>
                  </w:rPr>
                  <w:t>8616</w:t>
                </w:r>
              </w:p>
            </w:tc>
            <w:tc>
              <w:tcPr>
                <w:tcW w:w="7655" w:type="dxa"/>
              </w:tcPr>
              <w:p w14:paraId="0D6509F8" w14:textId="77777777" w:rsidR="008A5667" w:rsidRDefault="00C734B5">
                <w:pPr>
                  <w:tabs>
                    <w:tab w:val="left" w:pos="993"/>
                  </w:tabs>
                  <w:jc w:val="both"/>
                  <w:rPr>
                    <w:rFonts w:eastAsia="Calibri"/>
                    <w:szCs w:val="24"/>
                  </w:rPr>
                </w:pPr>
                <w:r>
                  <w:rPr>
                    <w:rFonts w:eastAsia="Calibri"/>
                    <w:szCs w:val="24"/>
                  </w:rPr>
                  <w:t>Imuniteto skyrius</w:t>
                </w:r>
              </w:p>
            </w:tc>
          </w:tr>
          <w:tr w:rsidR="008A5667" w14:paraId="0D6509FC" w14:textId="77777777">
            <w:tc>
              <w:tcPr>
                <w:tcW w:w="1384" w:type="dxa"/>
              </w:tcPr>
              <w:p w14:paraId="0D6509FA" w14:textId="77777777" w:rsidR="008A5667" w:rsidRDefault="00C734B5">
                <w:pPr>
                  <w:rPr>
                    <w:rFonts w:eastAsia="Calibri"/>
                    <w:szCs w:val="24"/>
                  </w:rPr>
                </w:pPr>
                <w:r>
                  <w:rPr>
                    <w:rFonts w:eastAsia="Calibri"/>
                    <w:szCs w:val="24"/>
                  </w:rPr>
                  <w:t>8617</w:t>
                </w:r>
              </w:p>
            </w:tc>
            <w:tc>
              <w:tcPr>
                <w:tcW w:w="7655" w:type="dxa"/>
              </w:tcPr>
              <w:p w14:paraId="0D6509FB" w14:textId="77777777" w:rsidR="008A5667" w:rsidRDefault="00C734B5">
                <w:pPr>
                  <w:rPr>
                    <w:rFonts w:eastAsia="Calibri"/>
                    <w:szCs w:val="24"/>
                  </w:rPr>
                </w:pPr>
                <w:r>
                  <w:rPr>
                    <w:rFonts w:eastAsia="Calibri"/>
                    <w:szCs w:val="24"/>
                  </w:rPr>
                  <w:t>Telšių rajono KP skyrius</w:t>
                </w:r>
              </w:p>
            </w:tc>
          </w:tr>
          <w:tr w:rsidR="008A5667" w14:paraId="0D6509FE" w14:textId="77777777">
            <w:tc>
              <w:tcPr>
                <w:tcW w:w="9039" w:type="dxa"/>
                <w:gridSpan w:val="2"/>
              </w:tcPr>
              <w:p w14:paraId="0D6509FD" w14:textId="77777777" w:rsidR="008A5667" w:rsidRDefault="00C734B5">
                <w:pPr>
                  <w:jc w:val="center"/>
                  <w:rPr>
                    <w:rFonts w:eastAsia="Calibri"/>
                    <w:szCs w:val="24"/>
                  </w:rPr>
                </w:pPr>
                <w:r>
                  <w:rPr>
                    <w:rFonts w:eastAsia="Calibri"/>
                    <w:szCs w:val="24"/>
                  </w:rPr>
                  <w:t>Tauragės AVPK</w:t>
                </w:r>
              </w:p>
            </w:tc>
          </w:tr>
          <w:tr w:rsidR="008A5667" w14:paraId="0D650A01" w14:textId="77777777">
            <w:tc>
              <w:tcPr>
                <w:tcW w:w="1384" w:type="dxa"/>
              </w:tcPr>
              <w:p w14:paraId="0D6509FF" w14:textId="77777777" w:rsidR="008A5667" w:rsidRDefault="00C734B5">
                <w:pPr>
                  <w:rPr>
                    <w:rFonts w:eastAsia="Calibri"/>
                    <w:szCs w:val="24"/>
                  </w:rPr>
                </w:pPr>
                <w:r>
                  <w:rPr>
                    <w:rFonts w:eastAsia="Calibri"/>
                    <w:szCs w:val="24"/>
                  </w:rPr>
                  <w:t>8519</w:t>
                </w:r>
              </w:p>
            </w:tc>
            <w:tc>
              <w:tcPr>
                <w:tcW w:w="7655" w:type="dxa"/>
              </w:tcPr>
              <w:p w14:paraId="0D650A00" w14:textId="77777777" w:rsidR="008A5667" w:rsidRDefault="00C734B5">
                <w:pPr>
                  <w:rPr>
                    <w:rFonts w:eastAsia="Calibri"/>
                    <w:szCs w:val="24"/>
                  </w:rPr>
                </w:pPr>
                <w:r>
                  <w:rPr>
                    <w:rFonts w:eastAsia="Calibri"/>
                    <w:szCs w:val="24"/>
                  </w:rPr>
                  <w:t xml:space="preserve">KP nusikaltimų tyrimo skyrius </w:t>
                </w:r>
              </w:p>
            </w:tc>
          </w:tr>
          <w:tr w:rsidR="008A5667" w14:paraId="0D650A04" w14:textId="77777777">
            <w:tc>
              <w:tcPr>
                <w:tcW w:w="1384" w:type="dxa"/>
              </w:tcPr>
              <w:p w14:paraId="0D650A02" w14:textId="77777777" w:rsidR="008A5667" w:rsidRDefault="00C734B5">
                <w:pPr>
                  <w:rPr>
                    <w:rFonts w:eastAsia="Calibri"/>
                    <w:szCs w:val="24"/>
                  </w:rPr>
                </w:pPr>
                <w:r>
                  <w:rPr>
                    <w:rFonts w:eastAsia="Calibri"/>
                    <w:szCs w:val="24"/>
                  </w:rPr>
                  <w:t>8513</w:t>
                </w:r>
              </w:p>
            </w:tc>
            <w:tc>
              <w:tcPr>
                <w:tcW w:w="7655" w:type="dxa"/>
              </w:tcPr>
              <w:p w14:paraId="0D650A03" w14:textId="77777777" w:rsidR="008A5667" w:rsidRDefault="00C734B5">
                <w:pPr>
                  <w:rPr>
                    <w:rFonts w:eastAsia="Calibri"/>
                    <w:szCs w:val="24"/>
                  </w:rPr>
                </w:pPr>
                <w:r>
                  <w:rPr>
                    <w:rFonts w:eastAsia="Calibri"/>
                    <w:szCs w:val="24"/>
                  </w:rPr>
                  <w:t>KP ekonominių nusikaltimų tyrimo skyrius</w:t>
                </w:r>
              </w:p>
            </w:tc>
          </w:tr>
          <w:tr w:rsidR="008A5667" w14:paraId="0D650A07" w14:textId="77777777">
            <w:tc>
              <w:tcPr>
                <w:tcW w:w="1384" w:type="dxa"/>
              </w:tcPr>
              <w:p w14:paraId="0D650A05" w14:textId="77777777" w:rsidR="008A5667" w:rsidRDefault="00C734B5">
                <w:pPr>
                  <w:rPr>
                    <w:rFonts w:eastAsia="Calibri"/>
                    <w:szCs w:val="24"/>
                  </w:rPr>
                </w:pPr>
                <w:r>
                  <w:rPr>
                    <w:rFonts w:eastAsia="Calibri"/>
                    <w:szCs w:val="24"/>
                  </w:rPr>
                  <w:t>8514</w:t>
                </w:r>
              </w:p>
            </w:tc>
            <w:tc>
              <w:tcPr>
                <w:tcW w:w="7655" w:type="dxa"/>
              </w:tcPr>
              <w:p w14:paraId="0D650A06" w14:textId="77777777" w:rsidR="008A5667" w:rsidRDefault="00C734B5">
                <w:pPr>
                  <w:tabs>
                    <w:tab w:val="left" w:pos="993"/>
                  </w:tabs>
                  <w:spacing w:line="276" w:lineRule="auto"/>
                  <w:jc w:val="both"/>
                  <w:rPr>
                    <w:rFonts w:eastAsia="Calibri"/>
                    <w:szCs w:val="24"/>
                  </w:rPr>
                </w:pPr>
                <w:r>
                  <w:rPr>
                    <w:rFonts w:eastAsia="Calibri"/>
                    <w:szCs w:val="24"/>
                  </w:rPr>
                  <w:t>KP organizuoto nusikalstamumo tyrimo skyrius</w:t>
                </w:r>
              </w:p>
            </w:tc>
          </w:tr>
          <w:tr w:rsidR="008A5667" w14:paraId="0D650A0A" w14:textId="77777777">
            <w:tc>
              <w:tcPr>
                <w:tcW w:w="1384" w:type="dxa"/>
              </w:tcPr>
              <w:p w14:paraId="0D650A08" w14:textId="77777777" w:rsidR="008A5667" w:rsidRDefault="00C734B5">
                <w:pPr>
                  <w:rPr>
                    <w:rFonts w:eastAsia="Calibri"/>
                    <w:szCs w:val="24"/>
                  </w:rPr>
                </w:pPr>
                <w:r>
                  <w:rPr>
                    <w:rFonts w:eastAsia="Calibri"/>
                    <w:szCs w:val="24"/>
                  </w:rPr>
                  <w:t>8516</w:t>
                </w:r>
              </w:p>
            </w:tc>
            <w:tc>
              <w:tcPr>
                <w:tcW w:w="7655" w:type="dxa"/>
              </w:tcPr>
              <w:p w14:paraId="0D650A09" w14:textId="77777777" w:rsidR="008A5667" w:rsidRDefault="00C734B5">
                <w:pPr>
                  <w:tabs>
                    <w:tab w:val="left" w:pos="993"/>
                  </w:tabs>
                  <w:jc w:val="both"/>
                  <w:rPr>
                    <w:rFonts w:eastAsia="Calibri"/>
                    <w:szCs w:val="24"/>
                  </w:rPr>
                </w:pPr>
                <w:r>
                  <w:rPr>
                    <w:rFonts w:eastAsia="Calibri"/>
                    <w:szCs w:val="24"/>
                  </w:rPr>
                  <w:t>Imuniteto skyrius</w:t>
                </w:r>
              </w:p>
            </w:tc>
          </w:tr>
          <w:tr w:rsidR="008A5667" w14:paraId="0D650A0D" w14:textId="77777777">
            <w:tc>
              <w:tcPr>
                <w:tcW w:w="1384" w:type="dxa"/>
              </w:tcPr>
              <w:p w14:paraId="0D650A0B" w14:textId="77777777" w:rsidR="008A5667" w:rsidRDefault="00C734B5">
                <w:pPr>
                  <w:rPr>
                    <w:rFonts w:eastAsia="Calibri"/>
                    <w:szCs w:val="24"/>
                  </w:rPr>
                </w:pPr>
                <w:r>
                  <w:rPr>
                    <w:rFonts w:eastAsia="Calibri"/>
                    <w:szCs w:val="24"/>
                  </w:rPr>
                  <w:t>8517</w:t>
                </w:r>
              </w:p>
            </w:tc>
            <w:tc>
              <w:tcPr>
                <w:tcW w:w="7655" w:type="dxa"/>
              </w:tcPr>
              <w:p w14:paraId="0D650A0C" w14:textId="77777777" w:rsidR="008A5667" w:rsidRDefault="00C734B5">
                <w:pPr>
                  <w:tabs>
                    <w:tab w:val="left" w:pos="993"/>
                  </w:tabs>
                  <w:jc w:val="both"/>
                  <w:rPr>
                    <w:rFonts w:eastAsia="Calibri"/>
                    <w:szCs w:val="24"/>
                  </w:rPr>
                </w:pPr>
                <w:r>
                  <w:rPr>
                    <w:rFonts w:eastAsia="Calibri"/>
                    <w:szCs w:val="24"/>
                  </w:rPr>
                  <w:t>Tauragės rajono KP skyrius</w:t>
                </w:r>
              </w:p>
            </w:tc>
          </w:tr>
        </w:tbl>
        <w:p w14:paraId="0D650A0E" w14:textId="77777777" w:rsidR="008A5667" w:rsidRDefault="008A5667">
          <w:pPr>
            <w:spacing w:line="276" w:lineRule="auto"/>
            <w:rPr>
              <w:rFonts w:eastAsia="Calibri"/>
              <w:szCs w:val="24"/>
            </w:rPr>
          </w:pPr>
        </w:p>
        <w:p w14:paraId="0D650A0F" w14:textId="77777777" w:rsidR="008A5667" w:rsidRDefault="008A5667">
          <w:pPr>
            <w:rPr>
              <w:sz w:val="18"/>
              <w:szCs w:val="18"/>
            </w:rPr>
          </w:pPr>
        </w:p>
        <w:p w14:paraId="0D650A35" w14:textId="77777777" w:rsidR="008A5667" w:rsidRDefault="008A5667">
          <w:pPr>
            <w:rPr>
              <w:sz w:val="18"/>
              <w:szCs w:val="18"/>
            </w:rPr>
          </w:pPr>
        </w:p>
        <w:p w14:paraId="0D650A36" w14:textId="77777777" w:rsidR="008A5667" w:rsidRDefault="00C734B5">
          <w:pPr>
            <w:rPr>
              <w:rFonts w:eastAsia="Calibri"/>
              <w:szCs w:val="24"/>
            </w:rPr>
          </w:pPr>
          <w:r>
            <w:rPr>
              <w:rFonts w:eastAsia="Calibri"/>
              <w:szCs w:val="24"/>
            </w:rPr>
            <w:t>Šiame priede vartojami sutrumpinimai:</w:t>
          </w:r>
        </w:p>
        <w:p w14:paraId="0D650A37" w14:textId="77777777" w:rsidR="008A5667" w:rsidRDefault="008A5667">
          <w:pPr>
            <w:rPr>
              <w:sz w:val="18"/>
              <w:szCs w:val="18"/>
            </w:rPr>
          </w:pPr>
        </w:p>
        <w:p w14:paraId="0D650A38" w14:textId="77777777" w:rsidR="008A5667" w:rsidRDefault="00C734B5">
          <w:pPr>
            <w:rPr>
              <w:rFonts w:eastAsia="Calibri"/>
              <w:szCs w:val="24"/>
            </w:rPr>
          </w:pPr>
          <w:r>
            <w:rPr>
              <w:rFonts w:eastAsia="Calibri"/>
              <w:szCs w:val="24"/>
            </w:rPr>
            <w:t>AVPK – apskrities vyriausiasis policijos komisariatas.</w:t>
          </w:r>
        </w:p>
        <w:p w14:paraId="0D650A39" w14:textId="77777777" w:rsidR="008A5667" w:rsidRDefault="008A5667">
          <w:pPr>
            <w:rPr>
              <w:sz w:val="18"/>
              <w:szCs w:val="18"/>
            </w:rPr>
          </w:pPr>
        </w:p>
        <w:p w14:paraId="0D650A3A" w14:textId="77777777" w:rsidR="008A5667" w:rsidRDefault="00C734B5">
          <w:pPr>
            <w:rPr>
              <w:rFonts w:eastAsia="Calibri"/>
              <w:szCs w:val="24"/>
            </w:rPr>
          </w:pPr>
          <w:r>
            <w:rPr>
              <w:rFonts w:eastAsia="Calibri"/>
              <w:szCs w:val="24"/>
            </w:rPr>
            <w:t>KP – kriminalinė policija.</w:t>
          </w:r>
        </w:p>
        <w:p w14:paraId="0D650A3B" w14:textId="77777777" w:rsidR="008A5667" w:rsidRDefault="008A5667">
          <w:pPr>
            <w:rPr>
              <w:sz w:val="18"/>
              <w:szCs w:val="18"/>
            </w:rPr>
          </w:pPr>
        </w:p>
        <w:p w14:paraId="0D650A3C" w14:textId="77777777" w:rsidR="008A5667" w:rsidRDefault="00C734B5">
          <w:pPr>
            <w:rPr>
              <w:rFonts w:eastAsia="Calibri"/>
              <w:sz w:val="20"/>
            </w:rPr>
          </w:pPr>
          <w:r>
            <w:rPr>
              <w:rFonts w:eastAsia="Calibri"/>
              <w:szCs w:val="24"/>
            </w:rPr>
            <w:t xml:space="preserve">KTV – </w:t>
          </w:r>
          <w:r>
            <w:rPr>
              <w:rFonts w:eastAsia="Calibri"/>
              <w:bCs/>
              <w:szCs w:val="24"/>
            </w:rPr>
            <w:t>Kriminalistinių tyrimų valdyba.</w:t>
          </w:r>
        </w:p>
      </w:sdtContent>
    </w:sdt>
    <w:sectPr w:rsidR="008A5667">
      <w:pgSz w:w="11907" w:h="16839" w:code="9"/>
      <w:pgMar w:top="709" w:right="567" w:bottom="1985" w:left="1701" w:header="79" w:footer="871"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650A40" w14:textId="77777777" w:rsidR="008A5667" w:rsidRDefault="00C734B5">
      <w:pPr>
        <w:ind w:firstLine="720"/>
        <w:rPr>
          <w:rFonts w:ascii="Arial" w:eastAsia="Calibri" w:hAnsi="Arial" w:cs="Arial"/>
          <w:sz w:val="20"/>
          <w:szCs w:val="22"/>
        </w:rPr>
      </w:pPr>
      <w:r>
        <w:rPr>
          <w:rFonts w:ascii="Arial" w:eastAsia="Calibri" w:hAnsi="Arial" w:cs="Arial"/>
          <w:sz w:val="20"/>
          <w:szCs w:val="22"/>
        </w:rPr>
        <w:separator/>
      </w:r>
    </w:p>
  </w:endnote>
  <w:endnote w:type="continuationSeparator" w:id="0">
    <w:p w14:paraId="0D650A41" w14:textId="77777777" w:rsidR="008A5667" w:rsidRDefault="00C734B5">
      <w:pPr>
        <w:ind w:firstLine="720"/>
        <w:rPr>
          <w:rFonts w:ascii="Arial" w:eastAsia="Calibri" w:hAnsi="Arial" w:cs="Arial"/>
          <w:sz w:val="20"/>
          <w:szCs w:val="22"/>
        </w:rPr>
      </w:pPr>
      <w:r>
        <w:rPr>
          <w:rFonts w:ascii="Arial" w:eastAsia="Calibri" w:hAnsi="Arial" w:cs="Arial"/>
          <w:sz w:val="20"/>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6" w14:textId="77777777" w:rsidR="008A5667" w:rsidRDefault="008A5667">
    <w:pPr>
      <w:tabs>
        <w:tab w:val="center" w:pos="4819"/>
        <w:tab w:val="right" w:pos="9638"/>
      </w:tabs>
      <w:ind w:firstLine="720"/>
      <w:rPr>
        <w:rFonts w:ascii="Arial" w:eastAsia="Calibri" w:hAnsi="Arial" w:cs="Arial"/>
        <w:sz w:val="20"/>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7" w14:textId="77777777" w:rsidR="008A5667" w:rsidRDefault="008A5667">
    <w:pPr>
      <w:tabs>
        <w:tab w:val="center" w:pos="4819"/>
        <w:tab w:val="right" w:pos="9638"/>
      </w:tabs>
      <w:ind w:firstLine="720"/>
      <w:rPr>
        <w:rFonts w:ascii="Arial" w:eastAsia="Calibri" w:hAnsi="Arial" w:cs="Arial"/>
        <w:sz w:val="20"/>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9" w14:textId="77777777" w:rsidR="008A5667" w:rsidRDefault="00C734B5">
    <w:pPr>
      <w:tabs>
        <w:tab w:val="left" w:pos="1399"/>
      </w:tabs>
      <w:ind w:firstLine="720"/>
      <w:rPr>
        <w:rFonts w:ascii="Arial" w:eastAsia="Calibri" w:hAnsi="Arial" w:cs="Arial"/>
        <w:sz w:val="20"/>
        <w:szCs w:val="22"/>
      </w:rPr>
    </w:pPr>
    <w:r>
      <w:rPr>
        <w:rFonts w:ascii="Arial" w:eastAsia="Calibri" w:hAnsi="Arial" w:cs="Arial"/>
        <w:sz w:val="20"/>
        <w:szCs w:val="22"/>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650A3E" w14:textId="77777777" w:rsidR="008A5667" w:rsidRDefault="00C734B5">
      <w:pPr>
        <w:ind w:firstLine="720"/>
        <w:rPr>
          <w:rFonts w:ascii="Arial" w:eastAsia="Calibri" w:hAnsi="Arial" w:cs="Arial"/>
          <w:sz w:val="20"/>
          <w:szCs w:val="22"/>
        </w:rPr>
      </w:pPr>
      <w:r>
        <w:rPr>
          <w:rFonts w:ascii="Arial" w:eastAsia="Calibri" w:hAnsi="Arial" w:cs="Arial"/>
          <w:sz w:val="20"/>
          <w:szCs w:val="22"/>
        </w:rPr>
        <w:separator/>
      </w:r>
    </w:p>
  </w:footnote>
  <w:footnote w:type="continuationSeparator" w:id="0">
    <w:p w14:paraId="0D650A3F" w14:textId="77777777" w:rsidR="008A5667" w:rsidRDefault="00C734B5">
      <w:pPr>
        <w:ind w:firstLine="720"/>
        <w:rPr>
          <w:rFonts w:ascii="Arial" w:eastAsia="Calibri" w:hAnsi="Arial" w:cs="Arial"/>
          <w:sz w:val="20"/>
          <w:szCs w:val="22"/>
        </w:rPr>
      </w:pPr>
      <w:r>
        <w:rPr>
          <w:rFonts w:ascii="Arial" w:eastAsia="Calibri" w:hAnsi="Arial" w:cs="Arial"/>
          <w:sz w:val="20"/>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2" w14:textId="77777777" w:rsidR="008A5667" w:rsidRDefault="008A5667">
    <w:pPr>
      <w:tabs>
        <w:tab w:val="center" w:pos="4819"/>
        <w:tab w:val="right" w:pos="9638"/>
      </w:tabs>
      <w:ind w:firstLine="720"/>
      <w:rPr>
        <w:rFonts w:ascii="Arial" w:eastAsia="Calibri" w:hAnsi="Arial" w:cs="Arial"/>
        <w:sz w:val="2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3" w14:textId="77777777" w:rsidR="008A5667" w:rsidRDefault="008A5667">
    <w:pPr>
      <w:tabs>
        <w:tab w:val="center" w:pos="4819"/>
        <w:tab w:val="right" w:pos="9638"/>
      </w:tabs>
      <w:spacing w:before="100" w:beforeAutospacing="1"/>
      <w:ind w:firstLine="720"/>
      <w:jc w:val="center"/>
      <w:rPr>
        <w:rFonts w:ascii="Arial" w:eastAsia="Calibri" w:hAnsi="Arial" w:cs="Arial"/>
        <w:sz w:val="20"/>
        <w:szCs w:val="22"/>
      </w:rPr>
    </w:pPr>
  </w:p>
  <w:p w14:paraId="0D650A44" w14:textId="77777777" w:rsidR="008A5667" w:rsidRDefault="00C734B5">
    <w:pPr>
      <w:tabs>
        <w:tab w:val="center" w:pos="4819"/>
        <w:tab w:val="right" w:pos="9638"/>
      </w:tabs>
      <w:ind w:firstLine="720"/>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sidR="006664D5">
      <w:rPr>
        <w:rFonts w:eastAsia="Calibri"/>
        <w:noProof/>
        <w:szCs w:val="24"/>
      </w:rPr>
      <w:t>2</w:t>
    </w:r>
    <w:r>
      <w:rPr>
        <w:rFonts w:eastAsia="Calibri"/>
        <w:szCs w:val="24"/>
      </w:rPr>
      <w:fldChar w:fldCharType="end"/>
    </w:r>
  </w:p>
  <w:p w14:paraId="0D650A45" w14:textId="77777777" w:rsidR="008A5667" w:rsidRDefault="008A5667">
    <w:pPr>
      <w:tabs>
        <w:tab w:val="center" w:pos="4819"/>
        <w:tab w:val="right" w:pos="9638"/>
      </w:tabs>
      <w:ind w:firstLine="720"/>
      <w:rPr>
        <w:rFonts w:ascii="Arial" w:eastAsia="Calibri" w:hAnsi="Arial" w:cs="Arial"/>
        <w:sz w:val="2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0A48" w14:textId="77777777" w:rsidR="008A5667" w:rsidRDefault="008A5667">
    <w:pPr>
      <w:tabs>
        <w:tab w:val="center" w:pos="4819"/>
        <w:tab w:val="right" w:pos="9638"/>
      </w:tabs>
      <w:ind w:firstLine="720"/>
      <w:rPr>
        <w:rFonts w:ascii="Arial" w:eastAsia="Calibri" w:hAnsi="Arial" w:cs="Arial"/>
        <w:sz w:val="20"/>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694"/>
    <w:rsid w:val="006664D5"/>
    <w:rsid w:val="008A5667"/>
    <w:rsid w:val="00A37694"/>
    <w:rsid w:val="00C734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D650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734B5"/>
    <w:rPr>
      <w:rFonts w:ascii="Tahoma" w:hAnsi="Tahoma" w:cs="Tahoma"/>
      <w:sz w:val="16"/>
      <w:szCs w:val="16"/>
    </w:rPr>
  </w:style>
  <w:style w:type="character" w:customStyle="1" w:styleId="DebesliotekstasDiagrama">
    <w:name w:val="Debesėlio tekstas Diagrama"/>
    <w:basedOn w:val="Numatytasispastraiposriftas"/>
    <w:link w:val="Debesliotekstas"/>
    <w:rsid w:val="00C734B5"/>
    <w:rPr>
      <w:rFonts w:ascii="Tahoma" w:hAnsi="Tahoma" w:cs="Tahoma"/>
      <w:sz w:val="16"/>
      <w:szCs w:val="16"/>
    </w:rPr>
  </w:style>
  <w:style w:type="character" w:styleId="Vietosrezervavimoenklotekstas">
    <w:name w:val="Placeholder Text"/>
    <w:basedOn w:val="Numatytasispastraiposriftas"/>
    <w:rsid w:val="00C734B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734B5"/>
    <w:rPr>
      <w:rFonts w:ascii="Tahoma" w:hAnsi="Tahoma" w:cs="Tahoma"/>
      <w:sz w:val="16"/>
      <w:szCs w:val="16"/>
    </w:rPr>
  </w:style>
  <w:style w:type="character" w:customStyle="1" w:styleId="DebesliotekstasDiagrama">
    <w:name w:val="Debesėlio tekstas Diagrama"/>
    <w:basedOn w:val="Numatytasispastraiposriftas"/>
    <w:link w:val="Debesliotekstas"/>
    <w:rsid w:val="00C734B5"/>
    <w:rPr>
      <w:rFonts w:ascii="Tahoma" w:hAnsi="Tahoma" w:cs="Tahoma"/>
      <w:sz w:val="16"/>
      <w:szCs w:val="16"/>
    </w:rPr>
  </w:style>
  <w:style w:type="character" w:styleId="Vietosrezervavimoenklotekstas">
    <w:name w:val="Placeholder Text"/>
    <w:basedOn w:val="Numatytasispastraiposriftas"/>
    <w:rsid w:val="00C734B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538150">
      <w:bodyDiv w:val="1"/>
      <w:marLeft w:val="0"/>
      <w:marRight w:val="0"/>
      <w:marTop w:val="0"/>
      <w:marBottom w:val="0"/>
      <w:divBdr>
        <w:top w:val="none" w:sz="0" w:space="0" w:color="auto"/>
        <w:left w:val="none" w:sz="0" w:space="0" w:color="auto"/>
        <w:bottom w:val="none" w:sz="0" w:space="0" w:color="auto"/>
        <w:right w:val="none" w:sz="0" w:space="0" w:color="auto"/>
      </w:divBdr>
    </w:div>
    <w:div w:id="182860030">
      <w:bodyDiv w:val="1"/>
      <w:marLeft w:val="0"/>
      <w:marRight w:val="0"/>
      <w:marTop w:val="0"/>
      <w:marBottom w:val="0"/>
      <w:divBdr>
        <w:top w:val="none" w:sz="0" w:space="0" w:color="auto"/>
        <w:left w:val="none" w:sz="0" w:space="0" w:color="auto"/>
        <w:bottom w:val="none" w:sz="0" w:space="0" w:color="auto"/>
        <w:right w:val="none" w:sz="0" w:space="0" w:color="auto"/>
      </w:divBdr>
    </w:div>
    <w:div w:id="203569057">
      <w:bodyDiv w:val="1"/>
      <w:marLeft w:val="0"/>
      <w:marRight w:val="0"/>
      <w:marTop w:val="0"/>
      <w:marBottom w:val="0"/>
      <w:divBdr>
        <w:top w:val="none" w:sz="0" w:space="0" w:color="auto"/>
        <w:left w:val="none" w:sz="0" w:space="0" w:color="auto"/>
        <w:bottom w:val="none" w:sz="0" w:space="0" w:color="auto"/>
        <w:right w:val="none" w:sz="0" w:space="0" w:color="auto"/>
      </w:divBdr>
    </w:div>
    <w:div w:id="213590941">
      <w:bodyDiv w:val="1"/>
      <w:marLeft w:val="0"/>
      <w:marRight w:val="0"/>
      <w:marTop w:val="0"/>
      <w:marBottom w:val="0"/>
      <w:divBdr>
        <w:top w:val="none" w:sz="0" w:space="0" w:color="auto"/>
        <w:left w:val="none" w:sz="0" w:space="0" w:color="auto"/>
        <w:bottom w:val="none" w:sz="0" w:space="0" w:color="auto"/>
        <w:right w:val="none" w:sz="0" w:space="0" w:color="auto"/>
      </w:divBdr>
    </w:div>
    <w:div w:id="246429935">
      <w:bodyDiv w:val="1"/>
      <w:marLeft w:val="0"/>
      <w:marRight w:val="0"/>
      <w:marTop w:val="0"/>
      <w:marBottom w:val="0"/>
      <w:divBdr>
        <w:top w:val="none" w:sz="0" w:space="0" w:color="auto"/>
        <w:left w:val="none" w:sz="0" w:space="0" w:color="auto"/>
        <w:bottom w:val="none" w:sz="0" w:space="0" w:color="auto"/>
        <w:right w:val="none" w:sz="0" w:space="0" w:color="auto"/>
      </w:divBdr>
    </w:div>
    <w:div w:id="274410121">
      <w:bodyDiv w:val="1"/>
      <w:marLeft w:val="0"/>
      <w:marRight w:val="0"/>
      <w:marTop w:val="0"/>
      <w:marBottom w:val="0"/>
      <w:divBdr>
        <w:top w:val="none" w:sz="0" w:space="0" w:color="auto"/>
        <w:left w:val="none" w:sz="0" w:space="0" w:color="auto"/>
        <w:bottom w:val="none" w:sz="0" w:space="0" w:color="auto"/>
        <w:right w:val="none" w:sz="0" w:space="0" w:color="auto"/>
      </w:divBdr>
    </w:div>
    <w:div w:id="277956548">
      <w:bodyDiv w:val="1"/>
      <w:marLeft w:val="0"/>
      <w:marRight w:val="0"/>
      <w:marTop w:val="0"/>
      <w:marBottom w:val="0"/>
      <w:divBdr>
        <w:top w:val="none" w:sz="0" w:space="0" w:color="auto"/>
        <w:left w:val="none" w:sz="0" w:space="0" w:color="auto"/>
        <w:bottom w:val="none" w:sz="0" w:space="0" w:color="auto"/>
        <w:right w:val="none" w:sz="0" w:space="0" w:color="auto"/>
      </w:divBdr>
    </w:div>
    <w:div w:id="360058873">
      <w:bodyDiv w:val="1"/>
      <w:marLeft w:val="0"/>
      <w:marRight w:val="0"/>
      <w:marTop w:val="0"/>
      <w:marBottom w:val="0"/>
      <w:divBdr>
        <w:top w:val="none" w:sz="0" w:space="0" w:color="auto"/>
        <w:left w:val="none" w:sz="0" w:space="0" w:color="auto"/>
        <w:bottom w:val="none" w:sz="0" w:space="0" w:color="auto"/>
        <w:right w:val="none" w:sz="0" w:space="0" w:color="auto"/>
      </w:divBdr>
    </w:div>
    <w:div w:id="383139153">
      <w:bodyDiv w:val="1"/>
      <w:marLeft w:val="0"/>
      <w:marRight w:val="0"/>
      <w:marTop w:val="0"/>
      <w:marBottom w:val="0"/>
      <w:divBdr>
        <w:top w:val="none" w:sz="0" w:space="0" w:color="auto"/>
        <w:left w:val="none" w:sz="0" w:space="0" w:color="auto"/>
        <w:bottom w:val="none" w:sz="0" w:space="0" w:color="auto"/>
        <w:right w:val="none" w:sz="0" w:space="0" w:color="auto"/>
      </w:divBdr>
    </w:div>
    <w:div w:id="390421993">
      <w:bodyDiv w:val="1"/>
      <w:marLeft w:val="0"/>
      <w:marRight w:val="0"/>
      <w:marTop w:val="0"/>
      <w:marBottom w:val="0"/>
      <w:divBdr>
        <w:top w:val="none" w:sz="0" w:space="0" w:color="auto"/>
        <w:left w:val="none" w:sz="0" w:space="0" w:color="auto"/>
        <w:bottom w:val="none" w:sz="0" w:space="0" w:color="auto"/>
        <w:right w:val="none" w:sz="0" w:space="0" w:color="auto"/>
      </w:divBdr>
    </w:div>
    <w:div w:id="407583107">
      <w:bodyDiv w:val="1"/>
      <w:marLeft w:val="0"/>
      <w:marRight w:val="0"/>
      <w:marTop w:val="0"/>
      <w:marBottom w:val="0"/>
      <w:divBdr>
        <w:top w:val="none" w:sz="0" w:space="0" w:color="auto"/>
        <w:left w:val="none" w:sz="0" w:space="0" w:color="auto"/>
        <w:bottom w:val="none" w:sz="0" w:space="0" w:color="auto"/>
        <w:right w:val="none" w:sz="0" w:space="0" w:color="auto"/>
      </w:divBdr>
    </w:div>
    <w:div w:id="414472255">
      <w:bodyDiv w:val="1"/>
      <w:marLeft w:val="0"/>
      <w:marRight w:val="0"/>
      <w:marTop w:val="0"/>
      <w:marBottom w:val="0"/>
      <w:divBdr>
        <w:top w:val="none" w:sz="0" w:space="0" w:color="auto"/>
        <w:left w:val="none" w:sz="0" w:space="0" w:color="auto"/>
        <w:bottom w:val="none" w:sz="0" w:space="0" w:color="auto"/>
        <w:right w:val="none" w:sz="0" w:space="0" w:color="auto"/>
      </w:divBdr>
    </w:div>
    <w:div w:id="418646034">
      <w:bodyDiv w:val="1"/>
      <w:marLeft w:val="0"/>
      <w:marRight w:val="0"/>
      <w:marTop w:val="0"/>
      <w:marBottom w:val="0"/>
      <w:divBdr>
        <w:top w:val="none" w:sz="0" w:space="0" w:color="auto"/>
        <w:left w:val="none" w:sz="0" w:space="0" w:color="auto"/>
        <w:bottom w:val="none" w:sz="0" w:space="0" w:color="auto"/>
        <w:right w:val="none" w:sz="0" w:space="0" w:color="auto"/>
      </w:divBdr>
    </w:div>
    <w:div w:id="444035914">
      <w:bodyDiv w:val="1"/>
      <w:marLeft w:val="0"/>
      <w:marRight w:val="0"/>
      <w:marTop w:val="0"/>
      <w:marBottom w:val="0"/>
      <w:divBdr>
        <w:top w:val="none" w:sz="0" w:space="0" w:color="auto"/>
        <w:left w:val="none" w:sz="0" w:space="0" w:color="auto"/>
        <w:bottom w:val="none" w:sz="0" w:space="0" w:color="auto"/>
        <w:right w:val="none" w:sz="0" w:space="0" w:color="auto"/>
      </w:divBdr>
    </w:div>
    <w:div w:id="464354546">
      <w:bodyDiv w:val="1"/>
      <w:marLeft w:val="0"/>
      <w:marRight w:val="0"/>
      <w:marTop w:val="0"/>
      <w:marBottom w:val="0"/>
      <w:divBdr>
        <w:top w:val="none" w:sz="0" w:space="0" w:color="auto"/>
        <w:left w:val="none" w:sz="0" w:space="0" w:color="auto"/>
        <w:bottom w:val="none" w:sz="0" w:space="0" w:color="auto"/>
        <w:right w:val="none" w:sz="0" w:space="0" w:color="auto"/>
      </w:divBdr>
    </w:div>
    <w:div w:id="519052394">
      <w:bodyDiv w:val="1"/>
      <w:marLeft w:val="0"/>
      <w:marRight w:val="0"/>
      <w:marTop w:val="0"/>
      <w:marBottom w:val="0"/>
      <w:divBdr>
        <w:top w:val="none" w:sz="0" w:space="0" w:color="auto"/>
        <w:left w:val="none" w:sz="0" w:space="0" w:color="auto"/>
        <w:bottom w:val="none" w:sz="0" w:space="0" w:color="auto"/>
        <w:right w:val="none" w:sz="0" w:space="0" w:color="auto"/>
      </w:divBdr>
    </w:div>
    <w:div w:id="572395167">
      <w:bodyDiv w:val="1"/>
      <w:marLeft w:val="0"/>
      <w:marRight w:val="0"/>
      <w:marTop w:val="0"/>
      <w:marBottom w:val="0"/>
      <w:divBdr>
        <w:top w:val="none" w:sz="0" w:space="0" w:color="auto"/>
        <w:left w:val="none" w:sz="0" w:space="0" w:color="auto"/>
        <w:bottom w:val="none" w:sz="0" w:space="0" w:color="auto"/>
        <w:right w:val="none" w:sz="0" w:space="0" w:color="auto"/>
      </w:divBdr>
    </w:div>
    <w:div w:id="576742946">
      <w:bodyDiv w:val="1"/>
      <w:marLeft w:val="0"/>
      <w:marRight w:val="0"/>
      <w:marTop w:val="0"/>
      <w:marBottom w:val="0"/>
      <w:divBdr>
        <w:top w:val="none" w:sz="0" w:space="0" w:color="auto"/>
        <w:left w:val="none" w:sz="0" w:space="0" w:color="auto"/>
        <w:bottom w:val="none" w:sz="0" w:space="0" w:color="auto"/>
        <w:right w:val="none" w:sz="0" w:space="0" w:color="auto"/>
      </w:divBdr>
    </w:div>
    <w:div w:id="639194593">
      <w:bodyDiv w:val="1"/>
      <w:marLeft w:val="0"/>
      <w:marRight w:val="0"/>
      <w:marTop w:val="0"/>
      <w:marBottom w:val="0"/>
      <w:divBdr>
        <w:top w:val="none" w:sz="0" w:space="0" w:color="auto"/>
        <w:left w:val="none" w:sz="0" w:space="0" w:color="auto"/>
        <w:bottom w:val="none" w:sz="0" w:space="0" w:color="auto"/>
        <w:right w:val="none" w:sz="0" w:space="0" w:color="auto"/>
      </w:divBdr>
    </w:div>
    <w:div w:id="685441986">
      <w:bodyDiv w:val="1"/>
      <w:marLeft w:val="0"/>
      <w:marRight w:val="0"/>
      <w:marTop w:val="0"/>
      <w:marBottom w:val="0"/>
      <w:divBdr>
        <w:top w:val="none" w:sz="0" w:space="0" w:color="auto"/>
        <w:left w:val="none" w:sz="0" w:space="0" w:color="auto"/>
        <w:bottom w:val="none" w:sz="0" w:space="0" w:color="auto"/>
        <w:right w:val="none" w:sz="0" w:space="0" w:color="auto"/>
      </w:divBdr>
    </w:div>
    <w:div w:id="695080933">
      <w:bodyDiv w:val="1"/>
      <w:marLeft w:val="0"/>
      <w:marRight w:val="0"/>
      <w:marTop w:val="0"/>
      <w:marBottom w:val="0"/>
      <w:divBdr>
        <w:top w:val="none" w:sz="0" w:space="0" w:color="auto"/>
        <w:left w:val="none" w:sz="0" w:space="0" w:color="auto"/>
        <w:bottom w:val="none" w:sz="0" w:space="0" w:color="auto"/>
        <w:right w:val="none" w:sz="0" w:space="0" w:color="auto"/>
      </w:divBdr>
    </w:div>
    <w:div w:id="698629794">
      <w:bodyDiv w:val="1"/>
      <w:marLeft w:val="0"/>
      <w:marRight w:val="0"/>
      <w:marTop w:val="0"/>
      <w:marBottom w:val="0"/>
      <w:divBdr>
        <w:top w:val="none" w:sz="0" w:space="0" w:color="auto"/>
        <w:left w:val="none" w:sz="0" w:space="0" w:color="auto"/>
        <w:bottom w:val="none" w:sz="0" w:space="0" w:color="auto"/>
        <w:right w:val="none" w:sz="0" w:space="0" w:color="auto"/>
      </w:divBdr>
    </w:div>
    <w:div w:id="706636445">
      <w:bodyDiv w:val="1"/>
      <w:marLeft w:val="0"/>
      <w:marRight w:val="0"/>
      <w:marTop w:val="0"/>
      <w:marBottom w:val="0"/>
      <w:divBdr>
        <w:top w:val="none" w:sz="0" w:space="0" w:color="auto"/>
        <w:left w:val="none" w:sz="0" w:space="0" w:color="auto"/>
        <w:bottom w:val="none" w:sz="0" w:space="0" w:color="auto"/>
        <w:right w:val="none" w:sz="0" w:space="0" w:color="auto"/>
      </w:divBdr>
    </w:div>
    <w:div w:id="765735295">
      <w:bodyDiv w:val="1"/>
      <w:marLeft w:val="0"/>
      <w:marRight w:val="0"/>
      <w:marTop w:val="0"/>
      <w:marBottom w:val="0"/>
      <w:divBdr>
        <w:top w:val="none" w:sz="0" w:space="0" w:color="auto"/>
        <w:left w:val="none" w:sz="0" w:space="0" w:color="auto"/>
        <w:bottom w:val="none" w:sz="0" w:space="0" w:color="auto"/>
        <w:right w:val="none" w:sz="0" w:space="0" w:color="auto"/>
      </w:divBdr>
    </w:div>
    <w:div w:id="796992575">
      <w:bodyDiv w:val="1"/>
      <w:marLeft w:val="0"/>
      <w:marRight w:val="0"/>
      <w:marTop w:val="0"/>
      <w:marBottom w:val="0"/>
      <w:divBdr>
        <w:top w:val="none" w:sz="0" w:space="0" w:color="auto"/>
        <w:left w:val="none" w:sz="0" w:space="0" w:color="auto"/>
        <w:bottom w:val="none" w:sz="0" w:space="0" w:color="auto"/>
        <w:right w:val="none" w:sz="0" w:space="0" w:color="auto"/>
      </w:divBdr>
    </w:div>
    <w:div w:id="833647586">
      <w:bodyDiv w:val="1"/>
      <w:marLeft w:val="0"/>
      <w:marRight w:val="0"/>
      <w:marTop w:val="0"/>
      <w:marBottom w:val="0"/>
      <w:divBdr>
        <w:top w:val="none" w:sz="0" w:space="0" w:color="auto"/>
        <w:left w:val="none" w:sz="0" w:space="0" w:color="auto"/>
        <w:bottom w:val="none" w:sz="0" w:space="0" w:color="auto"/>
        <w:right w:val="none" w:sz="0" w:space="0" w:color="auto"/>
      </w:divBdr>
    </w:div>
    <w:div w:id="834300092">
      <w:bodyDiv w:val="1"/>
      <w:marLeft w:val="0"/>
      <w:marRight w:val="0"/>
      <w:marTop w:val="0"/>
      <w:marBottom w:val="0"/>
      <w:divBdr>
        <w:top w:val="none" w:sz="0" w:space="0" w:color="auto"/>
        <w:left w:val="none" w:sz="0" w:space="0" w:color="auto"/>
        <w:bottom w:val="none" w:sz="0" w:space="0" w:color="auto"/>
        <w:right w:val="none" w:sz="0" w:space="0" w:color="auto"/>
      </w:divBdr>
    </w:div>
    <w:div w:id="838347647">
      <w:bodyDiv w:val="1"/>
      <w:marLeft w:val="0"/>
      <w:marRight w:val="0"/>
      <w:marTop w:val="0"/>
      <w:marBottom w:val="0"/>
      <w:divBdr>
        <w:top w:val="none" w:sz="0" w:space="0" w:color="auto"/>
        <w:left w:val="none" w:sz="0" w:space="0" w:color="auto"/>
        <w:bottom w:val="none" w:sz="0" w:space="0" w:color="auto"/>
        <w:right w:val="none" w:sz="0" w:space="0" w:color="auto"/>
      </w:divBdr>
    </w:div>
    <w:div w:id="864831470">
      <w:bodyDiv w:val="1"/>
      <w:marLeft w:val="0"/>
      <w:marRight w:val="0"/>
      <w:marTop w:val="0"/>
      <w:marBottom w:val="0"/>
      <w:divBdr>
        <w:top w:val="none" w:sz="0" w:space="0" w:color="auto"/>
        <w:left w:val="none" w:sz="0" w:space="0" w:color="auto"/>
        <w:bottom w:val="none" w:sz="0" w:space="0" w:color="auto"/>
        <w:right w:val="none" w:sz="0" w:space="0" w:color="auto"/>
      </w:divBdr>
    </w:div>
    <w:div w:id="870074687">
      <w:bodyDiv w:val="1"/>
      <w:marLeft w:val="0"/>
      <w:marRight w:val="0"/>
      <w:marTop w:val="0"/>
      <w:marBottom w:val="0"/>
      <w:divBdr>
        <w:top w:val="none" w:sz="0" w:space="0" w:color="auto"/>
        <w:left w:val="none" w:sz="0" w:space="0" w:color="auto"/>
        <w:bottom w:val="none" w:sz="0" w:space="0" w:color="auto"/>
        <w:right w:val="none" w:sz="0" w:space="0" w:color="auto"/>
      </w:divBdr>
    </w:div>
    <w:div w:id="893347765">
      <w:bodyDiv w:val="1"/>
      <w:marLeft w:val="0"/>
      <w:marRight w:val="0"/>
      <w:marTop w:val="0"/>
      <w:marBottom w:val="0"/>
      <w:divBdr>
        <w:top w:val="none" w:sz="0" w:space="0" w:color="auto"/>
        <w:left w:val="none" w:sz="0" w:space="0" w:color="auto"/>
        <w:bottom w:val="none" w:sz="0" w:space="0" w:color="auto"/>
        <w:right w:val="none" w:sz="0" w:space="0" w:color="auto"/>
      </w:divBdr>
    </w:div>
    <w:div w:id="898903902">
      <w:bodyDiv w:val="1"/>
      <w:marLeft w:val="0"/>
      <w:marRight w:val="0"/>
      <w:marTop w:val="0"/>
      <w:marBottom w:val="0"/>
      <w:divBdr>
        <w:top w:val="none" w:sz="0" w:space="0" w:color="auto"/>
        <w:left w:val="none" w:sz="0" w:space="0" w:color="auto"/>
        <w:bottom w:val="none" w:sz="0" w:space="0" w:color="auto"/>
        <w:right w:val="none" w:sz="0" w:space="0" w:color="auto"/>
      </w:divBdr>
    </w:div>
    <w:div w:id="914438139">
      <w:bodyDiv w:val="1"/>
      <w:marLeft w:val="0"/>
      <w:marRight w:val="0"/>
      <w:marTop w:val="0"/>
      <w:marBottom w:val="0"/>
      <w:divBdr>
        <w:top w:val="none" w:sz="0" w:space="0" w:color="auto"/>
        <w:left w:val="none" w:sz="0" w:space="0" w:color="auto"/>
        <w:bottom w:val="none" w:sz="0" w:space="0" w:color="auto"/>
        <w:right w:val="none" w:sz="0" w:space="0" w:color="auto"/>
      </w:divBdr>
    </w:div>
    <w:div w:id="926502471">
      <w:bodyDiv w:val="1"/>
      <w:marLeft w:val="0"/>
      <w:marRight w:val="0"/>
      <w:marTop w:val="0"/>
      <w:marBottom w:val="0"/>
      <w:divBdr>
        <w:top w:val="none" w:sz="0" w:space="0" w:color="auto"/>
        <w:left w:val="none" w:sz="0" w:space="0" w:color="auto"/>
        <w:bottom w:val="none" w:sz="0" w:space="0" w:color="auto"/>
        <w:right w:val="none" w:sz="0" w:space="0" w:color="auto"/>
      </w:divBdr>
    </w:div>
    <w:div w:id="946083173">
      <w:bodyDiv w:val="1"/>
      <w:marLeft w:val="0"/>
      <w:marRight w:val="0"/>
      <w:marTop w:val="0"/>
      <w:marBottom w:val="0"/>
      <w:divBdr>
        <w:top w:val="none" w:sz="0" w:space="0" w:color="auto"/>
        <w:left w:val="none" w:sz="0" w:space="0" w:color="auto"/>
        <w:bottom w:val="none" w:sz="0" w:space="0" w:color="auto"/>
        <w:right w:val="none" w:sz="0" w:space="0" w:color="auto"/>
      </w:divBdr>
    </w:div>
    <w:div w:id="960189242">
      <w:bodyDiv w:val="1"/>
      <w:marLeft w:val="0"/>
      <w:marRight w:val="0"/>
      <w:marTop w:val="0"/>
      <w:marBottom w:val="0"/>
      <w:divBdr>
        <w:top w:val="none" w:sz="0" w:space="0" w:color="auto"/>
        <w:left w:val="none" w:sz="0" w:space="0" w:color="auto"/>
        <w:bottom w:val="none" w:sz="0" w:space="0" w:color="auto"/>
        <w:right w:val="none" w:sz="0" w:space="0" w:color="auto"/>
      </w:divBdr>
    </w:div>
    <w:div w:id="971712593">
      <w:bodyDiv w:val="1"/>
      <w:marLeft w:val="0"/>
      <w:marRight w:val="0"/>
      <w:marTop w:val="0"/>
      <w:marBottom w:val="0"/>
      <w:divBdr>
        <w:top w:val="none" w:sz="0" w:space="0" w:color="auto"/>
        <w:left w:val="none" w:sz="0" w:space="0" w:color="auto"/>
        <w:bottom w:val="none" w:sz="0" w:space="0" w:color="auto"/>
        <w:right w:val="none" w:sz="0" w:space="0" w:color="auto"/>
      </w:divBdr>
    </w:div>
    <w:div w:id="1004086398">
      <w:bodyDiv w:val="1"/>
      <w:marLeft w:val="0"/>
      <w:marRight w:val="0"/>
      <w:marTop w:val="0"/>
      <w:marBottom w:val="0"/>
      <w:divBdr>
        <w:top w:val="none" w:sz="0" w:space="0" w:color="auto"/>
        <w:left w:val="none" w:sz="0" w:space="0" w:color="auto"/>
        <w:bottom w:val="none" w:sz="0" w:space="0" w:color="auto"/>
        <w:right w:val="none" w:sz="0" w:space="0" w:color="auto"/>
      </w:divBdr>
    </w:div>
    <w:div w:id="1076588573">
      <w:bodyDiv w:val="1"/>
      <w:marLeft w:val="0"/>
      <w:marRight w:val="0"/>
      <w:marTop w:val="0"/>
      <w:marBottom w:val="0"/>
      <w:divBdr>
        <w:top w:val="none" w:sz="0" w:space="0" w:color="auto"/>
        <w:left w:val="none" w:sz="0" w:space="0" w:color="auto"/>
        <w:bottom w:val="none" w:sz="0" w:space="0" w:color="auto"/>
        <w:right w:val="none" w:sz="0" w:space="0" w:color="auto"/>
      </w:divBdr>
    </w:div>
    <w:div w:id="1077442773">
      <w:bodyDiv w:val="1"/>
      <w:marLeft w:val="0"/>
      <w:marRight w:val="0"/>
      <w:marTop w:val="0"/>
      <w:marBottom w:val="0"/>
      <w:divBdr>
        <w:top w:val="none" w:sz="0" w:space="0" w:color="auto"/>
        <w:left w:val="none" w:sz="0" w:space="0" w:color="auto"/>
        <w:bottom w:val="none" w:sz="0" w:space="0" w:color="auto"/>
        <w:right w:val="none" w:sz="0" w:space="0" w:color="auto"/>
      </w:divBdr>
    </w:div>
    <w:div w:id="1095130949">
      <w:bodyDiv w:val="1"/>
      <w:marLeft w:val="0"/>
      <w:marRight w:val="0"/>
      <w:marTop w:val="0"/>
      <w:marBottom w:val="0"/>
      <w:divBdr>
        <w:top w:val="none" w:sz="0" w:space="0" w:color="auto"/>
        <w:left w:val="none" w:sz="0" w:space="0" w:color="auto"/>
        <w:bottom w:val="none" w:sz="0" w:space="0" w:color="auto"/>
        <w:right w:val="none" w:sz="0" w:space="0" w:color="auto"/>
      </w:divBdr>
    </w:div>
    <w:div w:id="1098987279">
      <w:bodyDiv w:val="1"/>
      <w:marLeft w:val="0"/>
      <w:marRight w:val="0"/>
      <w:marTop w:val="0"/>
      <w:marBottom w:val="0"/>
      <w:divBdr>
        <w:top w:val="none" w:sz="0" w:space="0" w:color="auto"/>
        <w:left w:val="none" w:sz="0" w:space="0" w:color="auto"/>
        <w:bottom w:val="none" w:sz="0" w:space="0" w:color="auto"/>
        <w:right w:val="none" w:sz="0" w:space="0" w:color="auto"/>
      </w:divBdr>
    </w:div>
    <w:div w:id="1168060590">
      <w:bodyDiv w:val="1"/>
      <w:marLeft w:val="0"/>
      <w:marRight w:val="0"/>
      <w:marTop w:val="0"/>
      <w:marBottom w:val="0"/>
      <w:divBdr>
        <w:top w:val="none" w:sz="0" w:space="0" w:color="auto"/>
        <w:left w:val="none" w:sz="0" w:space="0" w:color="auto"/>
        <w:bottom w:val="none" w:sz="0" w:space="0" w:color="auto"/>
        <w:right w:val="none" w:sz="0" w:space="0" w:color="auto"/>
      </w:divBdr>
    </w:div>
    <w:div w:id="1239822656">
      <w:bodyDiv w:val="1"/>
      <w:marLeft w:val="0"/>
      <w:marRight w:val="0"/>
      <w:marTop w:val="0"/>
      <w:marBottom w:val="0"/>
      <w:divBdr>
        <w:top w:val="none" w:sz="0" w:space="0" w:color="auto"/>
        <w:left w:val="none" w:sz="0" w:space="0" w:color="auto"/>
        <w:bottom w:val="none" w:sz="0" w:space="0" w:color="auto"/>
        <w:right w:val="none" w:sz="0" w:space="0" w:color="auto"/>
      </w:divBdr>
    </w:div>
    <w:div w:id="1308317176">
      <w:bodyDiv w:val="1"/>
      <w:marLeft w:val="0"/>
      <w:marRight w:val="0"/>
      <w:marTop w:val="0"/>
      <w:marBottom w:val="0"/>
      <w:divBdr>
        <w:top w:val="none" w:sz="0" w:space="0" w:color="auto"/>
        <w:left w:val="none" w:sz="0" w:space="0" w:color="auto"/>
        <w:bottom w:val="none" w:sz="0" w:space="0" w:color="auto"/>
        <w:right w:val="none" w:sz="0" w:space="0" w:color="auto"/>
      </w:divBdr>
    </w:div>
    <w:div w:id="1359308931">
      <w:bodyDiv w:val="1"/>
      <w:marLeft w:val="0"/>
      <w:marRight w:val="0"/>
      <w:marTop w:val="0"/>
      <w:marBottom w:val="0"/>
      <w:divBdr>
        <w:top w:val="none" w:sz="0" w:space="0" w:color="auto"/>
        <w:left w:val="none" w:sz="0" w:space="0" w:color="auto"/>
        <w:bottom w:val="none" w:sz="0" w:space="0" w:color="auto"/>
        <w:right w:val="none" w:sz="0" w:space="0" w:color="auto"/>
      </w:divBdr>
    </w:div>
    <w:div w:id="1455099729">
      <w:bodyDiv w:val="1"/>
      <w:marLeft w:val="0"/>
      <w:marRight w:val="0"/>
      <w:marTop w:val="0"/>
      <w:marBottom w:val="0"/>
      <w:divBdr>
        <w:top w:val="none" w:sz="0" w:space="0" w:color="auto"/>
        <w:left w:val="none" w:sz="0" w:space="0" w:color="auto"/>
        <w:bottom w:val="none" w:sz="0" w:space="0" w:color="auto"/>
        <w:right w:val="none" w:sz="0" w:space="0" w:color="auto"/>
      </w:divBdr>
    </w:div>
    <w:div w:id="1488208375">
      <w:bodyDiv w:val="1"/>
      <w:marLeft w:val="0"/>
      <w:marRight w:val="0"/>
      <w:marTop w:val="0"/>
      <w:marBottom w:val="0"/>
      <w:divBdr>
        <w:top w:val="none" w:sz="0" w:space="0" w:color="auto"/>
        <w:left w:val="none" w:sz="0" w:space="0" w:color="auto"/>
        <w:bottom w:val="none" w:sz="0" w:space="0" w:color="auto"/>
        <w:right w:val="none" w:sz="0" w:space="0" w:color="auto"/>
      </w:divBdr>
    </w:div>
    <w:div w:id="1525750656">
      <w:bodyDiv w:val="1"/>
      <w:marLeft w:val="0"/>
      <w:marRight w:val="0"/>
      <w:marTop w:val="0"/>
      <w:marBottom w:val="0"/>
      <w:divBdr>
        <w:top w:val="none" w:sz="0" w:space="0" w:color="auto"/>
        <w:left w:val="none" w:sz="0" w:space="0" w:color="auto"/>
        <w:bottom w:val="none" w:sz="0" w:space="0" w:color="auto"/>
        <w:right w:val="none" w:sz="0" w:space="0" w:color="auto"/>
      </w:divBdr>
    </w:div>
    <w:div w:id="1529827659">
      <w:bodyDiv w:val="1"/>
      <w:marLeft w:val="0"/>
      <w:marRight w:val="0"/>
      <w:marTop w:val="0"/>
      <w:marBottom w:val="0"/>
      <w:divBdr>
        <w:top w:val="none" w:sz="0" w:space="0" w:color="auto"/>
        <w:left w:val="none" w:sz="0" w:space="0" w:color="auto"/>
        <w:bottom w:val="none" w:sz="0" w:space="0" w:color="auto"/>
        <w:right w:val="none" w:sz="0" w:space="0" w:color="auto"/>
      </w:divBdr>
    </w:div>
    <w:div w:id="1577471328">
      <w:bodyDiv w:val="1"/>
      <w:marLeft w:val="0"/>
      <w:marRight w:val="0"/>
      <w:marTop w:val="0"/>
      <w:marBottom w:val="0"/>
      <w:divBdr>
        <w:top w:val="none" w:sz="0" w:space="0" w:color="auto"/>
        <w:left w:val="none" w:sz="0" w:space="0" w:color="auto"/>
        <w:bottom w:val="none" w:sz="0" w:space="0" w:color="auto"/>
        <w:right w:val="none" w:sz="0" w:space="0" w:color="auto"/>
      </w:divBdr>
    </w:div>
    <w:div w:id="1620449179">
      <w:bodyDiv w:val="1"/>
      <w:marLeft w:val="0"/>
      <w:marRight w:val="0"/>
      <w:marTop w:val="0"/>
      <w:marBottom w:val="0"/>
      <w:divBdr>
        <w:top w:val="none" w:sz="0" w:space="0" w:color="auto"/>
        <w:left w:val="none" w:sz="0" w:space="0" w:color="auto"/>
        <w:bottom w:val="none" w:sz="0" w:space="0" w:color="auto"/>
        <w:right w:val="none" w:sz="0" w:space="0" w:color="auto"/>
      </w:divBdr>
    </w:div>
    <w:div w:id="1635331464">
      <w:bodyDiv w:val="1"/>
      <w:marLeft w:val="0"/>
      <w:marRight w:val="0"/>
      <w:marTop w:val="0"/>
      <w:marBottom w:val="0"/>
      <w:divBdr>
        <w:top w:val="none" w:sz="0" w:space="0" w:color="auto"/>
        <w:left w:val="none" w:sz="0" w:space="0" w:color="auto"/>
        <w:bottom w:val="none" w:sz="0" w:space="0" w:color="auto"/>
        <w:right w:val="none" w:sz="0" w:space="0" w:color="auto"/>
      </w:divBdr>
    </w:div>
    <w:div w:id="1672949706">
      <w:bodyDiv w:val="1"/>
      <w:marLeft w:val="0"/>
      <w:marRight w:val="0"/>
      <w:marTop w:val="0"/>
      <w:marBottom w:val="0"/>
      <w:divBdr>
        <w:top w:val="none" w:sz="0" w:space="0" w:color="auto"/>
        <w:left w:val="none" w:sz="0" w:space="0" w:color="auto"/>
        <w:bottom w:val="none" w:sz="0" w:space="0" w:color="auto"/>
        <w:right w:val="none" w:sz="0" w:space="0" w:color="auto"/>
      </w:divBdr>
    </w:div>
    <w:div w:id="1693726880">
      <w:bodyDiv w:val="1"/>
      <w:marLeft w:val="0"/>
      <w:marRight w:val="0"/>
      <w:marTop w:val="0"/>
      <w:marBottom w:val="0"/>
      <w:divBdr>
        <w:top w:val="none" w:sz="0" w:space="0" w:color="auto"/>
        <w:left w:val="none" w:sz="0" w:space="0" w:color="auto"/>
        <w:bottom w:val="none" w:sz="0" w:space="0" w:color="auto"/>
        <w:right w:val="none" w:sz="0" w:space="0" w:color="auto"/>
      </w:divBdr>
    </w:div>
    <w:div w:id="1757480234">
      <w:bodyDiv w:val="1"/>
      <w:marLeft w:val="0"/>
      <w:marRight w:val="0"/>
      <w:marTop w:val="0"/>
      <w:marBottom w:val="0"/>
      <w:divBdr>
        <w:top w:val="none" w:sz="0" w:space="0" w:color="auto"/>
        <w:left w:val="none" w:sz="0" w:space="0" w:color="auto"/>
        <w:bottom w:val="none" w:sz="0" w:space="0" w:color="auto"/>
        <w:right w:val="none" w:sz="0" w:space="0" w:color="auto"/>
      </w:divBdr>
    </w:div>
    <w:div w:id="1757509117">
      <w:bodyDiv w:val="1"/>
      <w:marLeft w:val="0"/>
      <w:marRight w:val="0"/>
      <w:marTop w:val="0"/>
      <w:marBottom w:val="0"/>
      <w:divBdr>
        <w:top w:val="none" w:sz="0" w:space="0" w:color="auto"/>
        <w:left w:val="none" w:sz="0" w:space="0" w:color="auto"/>
        <w:bottom w:val="none" w:sz="0" w:space="0" w:color="auto"/>
        <w:right w:val="none" w:sz="0" w:space="0" w:color="auto"/>
      </w:divBdr>
    </w:div>
    <w:div w:id="1813592131">
      <w:bodyDiv w:val="1"/>
      <w:marLeft w:val="0"/>
      <w:marRight w:val="0"/>
      <w:marTop w:val="0"/>
      <w:marBottom w:val="0"/>
      <w:divBdr>
        <w:top w:val="none" w:sz="0" w:space="0" w:color="auto"/>
        <w:left w:val="none" w:sz="0" w:space="0" w:color="auto"/>
        <w:bottom w:val="none" w:sz="0" w:space="0" w:color="auto"/>
        <w:right w:val="none" w:sz="0" w:space="0" w:color="auto"/>
      </w:divBdr>
    </w:div>
    <w:div w:id="1827817138">
      <w:bodyDiv w:val="1"/>
      <w:marLeft w:val="0"/>
      <w:marRight w:val="0"/>
      <w:marTop w:val="0"/>
      <w:marBottom w:val="0"/>
      <w:divBdr>
        <w:top w:val="none" w:sz="0" w:space="0" w:color="auto"/>
        <w:left w:val="none" w:sz="0" w:space="0" w:color="auto"/>
        <w:bottom w:val="none" w:sz="0" w:space="0" w:color="auto"/>
        <w:right w:val="none" w:sz="0" w:space="0" w:color="auto"/>
      </w:divBdr>
    </w:div>
    <w:div w:id="1835993666">
      <w:bodyDiv w:val="1"/>
      <w:marLeft w:val="0"/>
      <w:marRight w:val="0"/>
      <w:marTop w:val="0"/>
      <w:marBottom w:val="0"/>
      <w:divBdr>
        <w:top w:val="none" w:sz="0" w:space="0" w:color="auto"/>
        <w:left w:val="none" w:sz="0" w:space="0" w:color="auto"/>
        <w:bottom w:val="none" w:sz="0" w:space="0" w:color="auto"/>
        <w:right w:val="none" w:sz="0" w:space="0" w:color="auto"/>
      </w:divBdr>
    </w:div>
    <w:div w:id="1857310044">
      <w:bodyDiv w:val="1"/>
      <w:marLeft w:val="0"/>
      <w:marRight w:val="0"/>
      <w:marTop w:val="0"/>
      <w:marBottom w:val="0"/>
      <w:divBdr>
        <w:top w:val="none" w:sz="0" w:space="0" w:color="auto"/>
        <w:left w:val="none" w:sz="0" w:space="0" w:color="auto"/>
        <w:bottom w:val="none" w:sz="0" w:space="0" w:color="auto"/>
        <w:right w:val="none" w:sz="0" w:space="0" w:color="auto"/>
      </w:divBdr>
    </w:div>
    <w:div w:id="1970091621">
      <w:bodyDiv w:val="1"/>
      <w:marLeft w:val="0"/>
      <w:marRight w:val="0"/>
      <w:marTop w:val="0"/>
      <w:marBottom w:val="0"/>
      <w:divBdr>
        <w:top w:val="none" w:sz="0" w:space="0" w:color="auto"/>
        <w:left w:val="none" w:sz="0" w:space="0" w:color="auto"/>
        <w:bottom w:val="none" w:sz="0" w:space="0" w:color="auto"/>
        <w:right w:val="none" w:sz="0" w:space="0" w:color="auto"/>
      </w:divBdr>
    </w:div>
    <w:div w:id="1973512647">
      <w:bodyDiv w:val="1"/>
      <w:marLeft w:val="225"/>
      <w:marRight w:val="225"/>
      <w:marTop w:val="0"/>
      <w:marBottom w:val="0"/>
      <w:divBdr>
        <w:top w:val="none" w:sz="0" w:space="0" w:color="auto"/>
        <w:left w:val="none" w:sz="0" w:space="0" w:color="auto"/>
        <w:bottom w:val="none" w:sz="0" w:space="0" w:color="auto"/>
        <w:right w:val="none" w:sz="0" w:space="0" w:color="auto"/>
      </w:divBdr>
      <w:divsChild>
        <w:div w:id="2025747354">
          <w:marLeft w:val="0"/>
          <w:marRight w:val="0"/>
          <w:marTop w:val="0"/>
          <w:marBottom w:val="0"/>
          <w:divBdr>
            <w:top w:val="none" w:sz="0" w:space="0" w:color="auto"/>
            <w:left w:val="none" w:sz="0" w:space="0" w:color="auto"/>
            <w:bottom w:val="none" w:sz="0" w:space="0" w:color="auto"/>
            <w:right w:val="none" w:sz="0" w:space="0" w:color="auto"/>
          </w:divBdr>
        </w:div>
      </w:divsChild>
    </w:div>
    <w:div w:id="1986808925">
      <w:bodyDiv w:val="1"/>
      <w:marLeft w:val="0"/>
      <w:marRight w:val="0"/>
      <w:marTop w:val="0"/>
      <w:marBottom w:val="0"/>
      <w:divBdr>
        <w:top w:val="none" w:sz="0" w:space="0" w:color="auto"/>
        <w:left w:val="none" w:sz="0" w:space="0" w:color="auto"/>
        <w:bottom w:val="none" w:sz="0" w:space="0" w:color="auto"/>
        <w:right w:val="none" w:sz="0" w:space="0" w:color="auto"/>
      </w:divBdr>
    </w:div>
    <w:div w:id="2016373073">
      <w:bodyDiv w:val="1"/>
      <w:marLeft w:val="0"/>
      <w:marRight w:val="0"/>
      <w:marTop w:val="0"/>
      <w:marBottom w:val="0"/>
      <w:divBdr>
        <w:top w:val="none" w:sz="0" w:space="0" w:color="auto"/>
        <w:left w:val="none" w:sz="0" w:space="0" w:color="auto"/>
        <w:bottom w:val="none" w:sz="0" w:space="0" w:color="auto"/>
        <w:right w:val="none" w:sz="0" w:space="0" w:color="auto"/>
      </w:divBdr>
    </w:div>
    <w:div w:id="2047873037">
      <w:bodyDiv w:val="1"/>
      <w:marLeft w:val="0"/>
      <w:marRight w:val="0"/>
      <w:marTop w:val="0"/>
      <w:marBottom w:val="0"/>
      <w:divBdr>
        <w:top w:val="none" w:sz="0" w:space="0" w:color="auto"/>
        <w:left w:val="none" w:sz="0" w:space="0" w:color="auto"/>
        <w:bottom w:val="none" w:sz="0" w:space="0" w:color="auto"/>
        <w:right w:val="none" w:sz="0" w:space="0" w:color="auto"/>
      </w:divBdr>
    </w:div>
    <w:div w:id="2095009775">
      <w:bodyDiv w:val="1"/>
      <w:marLeft w:val="0"/>
      <w:marRight w:val="0"/>
      <w:marTop w:val="0"/>
      <w:marBottom w:val="0"/>
      <w:divBdr>
        <w:top w:val="none" w:sz="0" w:space="0" w:color="auto"/>
        <w:left w:val="none" w:sz="0" w:space="0" w:color="auto"/>
        <w:bottom w:val="none" w:sz="0" w:space="0" w:color="auto"/>
        <w:right w:val="none" w:sz="0" w:space="0" w:color="auto"/>
      </w:divBdr>
    </w:div>
    <w:div w:id="210418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6BC"/>
    <w:rsid w:val="00B91489"/>
    <w:rsid w:val="00F766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148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14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4fc0cea013e4601999cde039d1f8ca8" PartId="a6af8e44a74d4bbda581768606c7d6e7">
    <Part Type="preambule" DocPartId="e8d8da7cd952493b97759e391aab4eff" PartId="931ac971e24a41cb87ec563fb28aa580"/>
    <Part Type="punktas" Nr="1" Abbr="1 p." DocPartId="300fffd73cde42988c35c6ae19f01270" PartId="58c6f20fe6bb47579eab8e41c4c4e273"/>
    <Part Type="punktas" Nr="2" Abbr="2 p." DocPartId="d9713d18220545be8c0398cf9aef58cb" PartId="812bec4c7e7b4cc08d59dc11405c5804"/>
    <Part Type="signatura" DocPartId="f8aa622c3bb34b9694d8546f1b2d7500" PartId="eca36978299745fc964d9cdaa1d24fee"/>
  </Part>
  <Part Type="patvirtinta" Title="NUSIKALSTAMŲ VEIKŲ ŽINYBINIO REGISTRO DUOMENŲ TVARKYMO TAISYKLĖS" DocPartId="e5815a07ebbd46f693a8d29e0a4f156e" PartId="a62b5c3f3e52482d8646caa433860f0c">
    <Part Type="skyrius" Nr="1" Title="BENDROSIOS NUOSTATOS" DocPartId="dd562d4cd4c74119849b9e1d221e5405" PartId="3e07e3732b0b4276a287be7fd046b813">
      <Part Type="punktas" Nr="1" Abbr="1 p." DocPartId="36abaa1369c041c18b7f991e13c27001" PartId="b177570620554ef990d4131a66d087ba"/>
      <Part Type="punktas" Nr="2" Abbr="2 p." DocPartId="a8e7ab5d0f4f4f11ae3b82ed68805e04" PartId="32cc96daa83d4830ad1c542686a56aa4">
        <Part Type="papunktis" Nr="2.1" Abbr="2.1 pp." DocPartId="020b164da45946fba8af844c2b95392f" PartId="fe67153eada9425bbb4b04b341a00af9"/>
        <Part Type="papunktis" Nr="2.2" Abbr="2.2 pp." DocPartId="cdbbed4a15c044eea614a4e7eab67012" PartId="34d18305464a4c6cb68e65941b1f8b8f"/>
        <Part Type="papunktis" Nr="2.3" Abbr="2.3 pp." DocPartId="75c0fd3018e446e09387c40c0d697531" PartId="5befe3d68a12448d90f226aa57548801"/>
        <Part Type="papunktis" Nr="2.4" Abbr="2.4 pp." DocPartId="5dc9d4e097b347e499a84a17ec74115e" PartId="86e12960609b4e7aa9dfef4ecc50e9da"/>
        <Part Type="papunktis" Nr="2.5" Abbr="2.5 pp." DocPartId="e6cbe41b04524811a50fe04bd4a42398" PartId="58b5cfd2d7ab43f095b9ef4905b89f30"/>
        <Part Type="papunktis" Nr="2.6" Abbr="2.6 pp." DocPartId="34bcfe24b4414c8e806bb38adb77c41e" PartId="0eb8849403854b81921510c904468c76"/>
        <Part Type="papunktis" Nr="2.7" Abbr="2.7 pp." DocPartId="523753785b2446d99bb0a02e093e1243" PartId="dc58d47ec810452c88003e9ec1015e96"/>
        <Part Type="papunktis" Nr="2.8" Abbr="2.8 pp." DocPartId="19e8b558c0b8431a9603c33e8c435d0b" PartId="08c78dfc9a41409995ac7b5ce6ee42f1"/>
        <Part Type="papunktis" Nr="2.9" Abbr="2.9 pp." DocPartId="93b33245beb442bb812f9f7bb3f2c4dc" PartId="2586b2c60b594fdb86c589aaa920f768"/>
        <Part Type="papunktis" Nr="2.10" Abbr="2.10 pp." DocPartId="6e4fb911a49540debed2dc176c418983" PartId="5f4c718405944898a78944cecd7bde01"/>
      </Part>
      <Part Type="punktas" Nr="3" Abbr="3 p." DocPartId="2363ee51352f4ca3821691fe6844729d" PartId="e671e65396c24a4c9f5f8f7e1f0305c4"/>
    </Part>
    <Part Type="skyrius" Nr="2" Title="REGISTRO OBJEKTO DUOMENŲ SUDARYMO IR ĮRAŠYMO TVARKA" DocPartId="e30d7f08fa84402ea28cbb9c96f4d3d1" PartId="ba175a64ba154bcba1366832f8cf46ed">
      <Part Type="punktas" Nr="4" Abbr="4 p." DocPartId="f3974c4934744a7da860b65f04e81436" PartId="0c50cbf1f393472ebf3b8b0a9453b060">
        <Part Type="papunktis" Nr="4.1" Abbr="4.1 pp." DocPartId="401ac280cbdb43669a20d366e270b609" PartId="114b2f5b14964c8ebe35cd2cd5fc3f63"/>
        <Part Type="papunktis" Nr="4.2" Abbr="4.2 pp." DocPartId="c564109c478840738212c5292fe14097" PartId="fcd33426cd954089b59b2b28371ecc08"/>
        <Part Type="papunktis" Nr="4.3" Abbr="4.3 pp." DocPartId="65b48106523c4deaaa352800f7d732a8" PartId="fda00d7baadf47b5b970168c4cf5ee81"/>
        <Part Type="papunktis" Nr="4.4" Abbr="4.4 pp." DocPartId="15a9c9d612644ce0913f90e0c6823bfa" PartId="dc39da1e4a0e47d6a90a793d41a980a3"/>
        <Part Type="papunktis" Nr="4.5" Abbr="4.5 pp." DocPartId="a9711c5d7beb465ba677a7b6af4e2e80" PartId="b779dd2f80b84e008d9a9e926105b007"/>
      </Part>
      <Part Type="punktas" Nr="5" Abbr="5 p." DocPartId="aba461a154444dc785241e707b2b0c6a" PartId="62dfedc85cc14c5db0e418c2545b9206"/>
      <Part Type="punktas" Nr="6" Abbr="6 p." DocPartId="63e9f0592907449e99b1e12562cf7328" PartId="6ee382bf91aa446dbaf865ebb63a926d"/>
      <Part Type="punktas" Nr="7" Abbr="7 p." DocPartId="da110b01a8a942f785a28a9b26b62424" PartId="7b0ae9838c234958a37ad54b118f1629">
        <Part Type="papunktis" Nr="7.1" Abbr="7.1 pp." DocPartId="c0b5be73d2304ef2863d0d40f299ab39" PartId="9a333fd7649048fe88070437ffbabc3e"/>
        <Part Type="papunktis" Nr="7.2" Abbr="7.2 pp." DocPartId="13c6697ad6a441fbbaa7122b476b0e2c" PartId="f50ae5c81fdc41b8b667ca12dc9e30ad"/>
        <Part Type="papunktis" Nr="7.3" Abbr="7.3 pp." DocPartId="149abe783f4c49c186bc6e2041f3c48f" PartId="9f9cff554a26436fa430b49f46f9fcc5"/>
      </Part>
      <Part Type="punktas" Nr="8" Abbr="8 p." DocPartId="2b7c47e8b3a14041b89725006eff1861" PartId="240095c6c38c441c8ee8332f1390cdc9"/>
      <Part Type="punktas" Nr="9" Abbr="9 p." DocPartId="2bc9012da16c47e2a18e6204ece77f00" PartId="ba6924f02cfb4027937024f799a4d29b"/>
      <Part Type="punktas" Nr="10" Abbr="10 p." DocPartId="b886461d4d614eb1afeb7d8782786f26" PartId="8c7ab15a83054b779008d72db7cb95c2">
        <Part Type="papunktis" Nr="10.1" Abbr="10.1 pp." DocPartId="7f55079c08d44993a2ac7e1d4cafea75" PartId="f8ffc4f707b44df0bc3fb89a58ee3d25"/>
        <Part Type="papunktis" Nr="10.2" Abbr="10.2 pp." DocPartId="326e21cc679d4fc3a056228f8da7a019" PartId="e3d88185698145a2a290114f4ad8f392"/>
      </Part>
      <Part Type="punktas" Nr="11" Abbr="11 p." DocPartId="ec9c01297abc4acfb49c52375779a4a7" PartId="00cdbdd3364a4a28a9d9144faf116246"/>
    </Part>
    <Part Type="skyrius" Nr="3" Title="DUOMENŲ FORMŲ SUDARYMO IR PILDYMO TVARKA" DocPartId="ff1c3960ed0544e29ae4dfc70ed14041" PartId="2c5eaad3ce3841639161021fb48bffe9">
      <Part Type="skirsnis" Nr="1" Title="10 FORMOS SUDARYMAS IR PILDYMAS" DocPartId="3ecef605293d459fac89df24fab8850c" PartId="329a733fb79542a5a185aadd47f1da4c">
        <Part Type="punktas" Nr="12" Abbr="12 p." DocPartId="2d1ce30d20d44f1f92363cca91f9484f" PartId="a30e277055514f3689dcdc08f907ed28">
          <Part Type="papunktis" Nr="12.1" Abbr="12.1 pp." DocPartId="bdf714d55983471a934e96128098675a" PartId="e9a98ed4221d4498a81cb3c2731504cd"/>
          <Part Type="papunktis" Nr="12.2" Abbr="12.2 pp." DocPartId="894934055655405c849e18787ccdd476" PartId="6c9e9ec4416a4066a1555f777d92f644"/>
          <Part Type="papunktis" Nr="12.3" Abbr="12.3 pp." DocPartId="3ca3afac67434f99ab37bb68459539e3" PartId="afcecadfc6dd4588bf7f71689f0a3468"/>
          <Part Type="papunktis" Nr="12.4" Abbr="12.4 pp." DocPartId="b430ac31dd604e839e8de24d881e7b3b" PartId="40f2cc31d5d24c45bdf34186ca484c9c"/>
          <Part Type="papunktis" Nr="12.5" Abbr="12.5 pp." DocPartId="4393775cdf0e48c6abf4d41653b6da6e" PartId="481109bc838b423aab5e35abeb7c2cab"/>
        </Part>
        <Part Type="punktas" Nr="13" Abbr="13 p." DocPartId="e26461019f204f5fb16e4697288becc9" PartId="379338c076234abfa3d190bac261666d"/>
        <Part Type="punktas" Nr="14" Abbr="14 p." DocPartId="7ac63a2c42b542ee82ea84daf595ee29" PartId="5edb9b65db994d1ba693d69688a58812">
          <Part Type="papunktis" Nr="14.1" Abbr="14.1 pp." DocPartId="c9a30b264527429c97c734969f5143ea" PartId="57ddde7936be4e0c9f660560de8aeef9"/>
          <Part Type="papunktis" Nr="14.2" Abbr="14.2 pp." DocPartId="67f10476c37a4bfeb8ca6b554b8e0b0c" PartId="24ecfc9cd44e464e8a362d0e2e755440"/>
          <Part Type="papunktis" Nr="14.3" Abbr="14.3 pp." DocPartId="d5da7489d3f3495d841c582bd52a3f99" PartId="570ef76dd6fe49e8badda61cd68d5336"/>
          <Part Type="papunktis" Nr="14.4" Abbr="14.4 pp." DocPartId="439deae9573a4765b62221c0afe73b35" PartId="1028f0c1cd854ee29275094abb103878"/>
        </Part>
        <Part Type="punktas" Nr="15" Abbr="15 p." DocPartId="5749ed9c7e174a9c8b89eee632522b03" PartId="1b282e0fe27548ea89d1dcae0fb56cc3">
          <Part Type="papunktis" Nr="15.1" Abbr="15.1 pp." DocPartId="c71d496c50614360871af4100ee216a5" PartId="39531bf40c1b409eb2a7bbba9c7f42fa"/>
          <Part Type="papunktis" Nr="15.2" Abbr="15.2 pp." DocPartId="37fc6549011a4cacba382921de2971fe" PartId="d9dbac9590894e0aa00194be492d9536">
            <Part Type="papunktis" Nr="15.2.1" Abbr="15.2.1 pp." DocPartId="410465e3a4cd4bd496743b423196392c" PartId="b6100a26e7c9440e9737eac29eba6aad"/>
            <Part Type="papunktis" Nr="15.2.2" Abbr="15.2.2 pp." DocPartId="04a35ed0361f4eb1a71faa35c98daac9" PartId="61d442da2664423f97c77d629d619364"/>
            <Part Type="papunktis" Nr="15.2.3" Abbr="15.2.3 pp." DocPartId="c59db4a021fa4646974622140162d3eb" PartId="df286c5f297841e59eab93c5a1994ea5"/>
            <Part Type="papunktis" Nr="15.2.4" Abbr="15.2.4 pp." DocPartId="1f3f6d590f674da191a9b51e546bcbf8" PartId="34644f8eb3174ec8b415b945d3234f3f"/>
            <Part Type="papunktis" Nr="15.2.5" Abbr="15.2.5 pp." DocPartId="213016ebd06344be8a2d8fb284c7fb4b" PartId="8d3239e37ca247dfbdfef7871633c61e"/>
            <Part Type="papunktis" Nr="15.2.6" Abbr="15.2.6 pp." DocPartId="78858a35e938488283d3af81d49a032a" PartId="8da2dd436e3f447287cd826aea2c4c2b"/>
          </Part>
          <Part Type="papunktis" Nr="15.3" Abbr="15.3 pp." DocPartId="01d28f7d9a5945d6912f4dc08f1e62df" PartId="eeb8e828d2624ca4942cf31aa28c0a9a"/>
          <Part Type="papunktis" Nr="15.4" Abbr="15.4 pp." DocPartId="55ddc33b71134e14bd3f831b5acab543" PartId="2ebcf1466d1a4d999f9367dc97250a09">
            <Part Type="papunktis" Nr="15.4.1" Abbr="15.4.1 pp." DocPartId="2276757f04e349c08939c1e390d0b881" PartId="30cc06aad88d4433b82b603ef42ba917"/>
            <Part Type="papunktis" Nr="15.4.2" Abbr="15.4.2 pp." DocPartId="390968d47c3740f998aa9237763a2129" PartId="e117a81ca64742d590dc10affc9fb83c"/>
            <Part Type="papunktis" Nr="15.4.3" Abbr="15.4.3 pp." DocPartId="9ab053969e6c40b99015143039285c40" PartId="411f15ef6cf4479ca49219af03fe8748"/>
            <Part Type="papunktis" Nr="15.4.4" Abbr="15.4.4 pp." DocPartId="10d8365fa4a640be8cc379f614657cab" PartId="83de38fff0d74388bdb61de18d8339b5"/>
            <Part Type="papunktis" Nr="15.4.5" Abbr="15.4.5 pp." DocPartId="9de2297c83f14b448b418ed4b94d587b" PartId="bfd9fff223ab4e5ca0ab8c8db59e0aa3"/>
            <Part Type="papunktis" Nr="15.4.6" Abbr="15.4.6 pp." DocPartId="62c34e1bc5314ec2a37b38ba23e4d93c" PartId="da8a83eb6f894749a8543e8e5208fad2"/>
            <Part Type="papunktis" Nr="15.4.7" Abbr="15.4.7 pp." DocPartId="b6cb228ffa4342d5ad2b2d18df40fd74" PartId="501e2996649f4d17b202773bb6e532ad"/>
            <Part Type="papunktis" Nr="15.4.8" Abbr="15.4.8 pp." DocPartId="028b2bf863bf41f0ad4b49ddee63648b" PartId="60de9da033884430b190c7230853f60e"/>
            <Part Type="papunktis" Nr="15.4.9" Abbr="15.4.9 pp." DocPartId="97651394ff654c6bbb05a82b14ce122e" PartId="a89fc0e85aea4fc398e8d1a26692928c"/>
            <Part Type="papunktis" Nr="15.4.10" Abbr="15.4.10 pp." DocPartId="d5e14cae64254ec9ac9344258925e2c8" PartId="8d41c1a40da14ac184ce02292c76297d"/>
          </Part>
          <Part Type="papunktis" Nr="15.5" Abbr="15.5 pp." DocPartId="966eedaa6f7b43f4980f791c864e2911" PartId="e53c1340c740455aa4609a0dc863ea8c"/>
          <Part Type="papunktis" Nr="15.6" Abbr="15.6 pp." DocPartId="32b89bfc128c465d8b0b27db08f28b96" PartId="2311708412a34f2a9481ec29c75072c1"/>
          <Part Type="papunktis" Nr="15.7" Abbr="15.7 pp." DocPartId="92724f2521f6489e8f45ef470841d7df" PartId="542d2238db7f4cca91e342e694dda383"/>
          <Part Type="papunktis" Nr="15.8" Abbr="15.8 pp." DocPartId="54abc4cd895541a6947ff9dca5e81888" PartId="5db26fa0c1834416a04adc1d4bae4a4c"/>
          <Part Type="papunktis" Nr="15.9" Abbr="15.9 pp." DocPartId="a024b911762d4701bb0c4dd55c19d84a" PartId="d3dd7d6990574135aee91ff882a5d725">
            <Part Type="papunktis" Nr="15.9.1" Abbr="15.9.1 pp." DocPartId="a3bd7d727891489683f6250383603e7e" PartId="5ce1cab7cc874c6e8cd67b273ed3851e"/>
            <Part Type="papunktis" Nr="15.9.2" Abbr="15.9.2 pp." DocPartId="c3fffe166bcd4e11a49df3976e5801d3" PartId="3e2b4713c69a4fabbc09cb12c88db2ce"/>
            <Part Type="papunktis" Nr="15.9.3" Abbr="15.9.3 pp." DocPartId="42147bcb24a240769a9fe03542f7f55b" PartId="9689b63f0d7b4add9807180dd06e1145"/>
            <Part Type="papunktis" Nr="15.9.4" Abbr="15.9.4 pp." DocPartId="3fd61320df4640e8bb8c37203adcbd44" PartId="6608e603191947068ecf70c9112d6486"/>
          </Part>
          <Part Type="papunktis" Nr="15.10" Abbr="15.10 pp." DocPartId="be7228db008e41d5b85d37844c4a56b9" PartId="1364c9963fdb42d39d660104beb78f81"/>
          <Part Type="papunktis" Nr="15.11" Abbr="15.11 pp." DocPartId="ea59c4e2dfec486db8345685d7a7fd02" PartId="1e92ef76eb05481d9b16daf9038e1747"/>
          <Part Type="papunktis" Nr="15.12" Abbr="15.12 pp." DocPartId="324e96034b374ba6b6c900315d87372f" PartId="7b42b5d83db64aa98e1a5f4820a15c35"/>
          <Part Type="papunktis" Nr="15.13" Abbr="15.13 pp." DocPartId="aa9f81ec3dfe45f9aaf635cd876fa7f9" PartId="2bd5b9fa2dbe4243a025758414a194ac">
            <Part Type="papunktis" Nr="15.13.1" Abbr="15.13.1 pp." DocPartId="05ec6da6a62a4671838cfc840b5aa31e" PartId="cdf4fe87f37e44d5ac8fa032cb5c6854"/>
            <Part Type="papunktis" Nr="15.13.2" Abbr="15.13.2 pp." DocPartId="624a267f216e48aba76012d3edbac300" PartId="ffae3458514e4721b0b5a195908ece7a"/>
            <Part Type="papunktis" Nr="15.13.3" Abbr="15.13.3 pp." DocPartId="02b6cbb82ea8438d895a7a91138b0953" PartId="e147cbb389f64e799c8312f66057e238">
              <Part Type="papunktis" Nr="15.13.3.1" Abbr="15.13.3.1 pp." DocPartId="1b68e9967e6042d3995af6845ad7aa70" PartId="ebb8d3dab6f3435db7933b16b5238da9"/>
              <Part Type="papunktis" Nr="15.13.3.2" Abbr="15.13.3.2 pp." DocPartId="c4451c3e10ea4acb84358a668a225a98" PartId="c89dfdf0c66b44e8a3024817a98c1d80"/>
              <Part Type="papunktis" Nr="15.13.3.3" Abbr="15.13.3.3 pp." DocPartId="da0d81b4403643b3ab9e342fa817a2f5" PartId="fb1a633d08de43918afbbb46bf1d3711"/>
            </Part>
          </Part>
          <Part Type="papunktis" Nr="15.14" Abbr="15.14 pp." DocPartId="55175bbfb25f43a89b93e122f72d6e9f" PartId="58e83d257a974f9b865909fb6838d443"/>
          <Part Type="papunktis" Nr="15.15" Abbr="15.15 pp." DocPartId="b5ffc2612ef4498d8f0c2c128f9d9899" PartId="2656f429677a42768a4a2e8ba8213f22"/>
          <Part Type="papunktis" Nr="15.16" Abbr="15.16 pp." DocPartId="aea0b09fef724c7ca4d6b77e587a2afb" PartId="5ebd3c425b324d6a89a0f69f5b8ab436"/>
          <Part Type="papunktis" Nr="15.17" Abbr="15.17 pp." DocPartId="6365368720054efea380661419fc66a5" PartId="8425533c49c94760b3215a3ec05db6e0">
            <Part Type="papunktis" Nr="15.17.1" Abbr="15.17.1 pp." DocPartId="ba377228401c4435b640838c6dac289b" PartId="c2e84af488944443a1b7ffe549b6329f"/>
            <Part Type="papunktis" Nr="15.17.2" Abbr="15.17.2 pp." DocPartId="7b96031292d0479caca13d15e2b4ef06" PartId="5b53a2fd5a854b528faf33847a6b3ad0"/>
            <Part Type="papunktis" Nr="15.17.3" Abbr="15.17.3 pp." DocPartId="4c94a8f3fd35492b84e9ef83a6deb0b0" PartId="a13291c73ae24a3389c00c5edec66f1f">
              <Part Type="papunktis" Nr="15.17.3.1" Abbr="15.17.3.1 pp." DocPartId="cc3e9a60ef574d098cfbee62ed03225e" PartId="7ea5f9a893344bd6a11930e2ef19fec1"/>
              <Part Type="papunktis" Nr="15.17.3.2" Abbr="15.17.3.2 pp." DocPartId="00b00de9ea9643f9a6562a9a6697cf19" PartId="aa3b3511ffc845d79edf949b1a658524"/>
              <Part Type="papunktis" Nr="15.17.3.3" Abbr="15.17.3.3 pp." DocPartId="7f1c42d221704668b2612c9a4d3cfafe" PartId="cc715db5591d4bde84f6b6763205f42d"/>
              <Part Type="papunktis" Nr="15.17.3.4" Abbr="15.17.3.4 pp." DocPartId="2b3d7f32deda4632bb011d9a4218c98a" PartId="1bd259bcfff5430da31f7b90570511d1"/>
              <Part Type="papunktis" Nr="15.17.3.5" Abbr="15.17.3.5 pp." DocPartId="af1da1ee4dda44d498a594041011b845" PartId="c613a1a3171b46ce9905a2a70acc5591"/>
              <Part Type="papunktis" Nr="15.17.3.6" Abbr="15.17.3.6 pp." DocPartId="183e9d0a1d3c4d7ca53772abf231e200" PartId="837f078309ce44fca71b3a54476aba99"/>
            </Part>
          </Part>
          <Part Type="papunktis" Nr="15.18" Abbr="15.18 pp." DocPartId="0e8c9734e5f84e18bedc1537db1dac6a" PartId="5bfd954c196742f4a5c2a6cad1a902eb"/>
          <Part Type="papunktis" Nr="15.19" Abbr="15.19 pp." DocPartId="1b67f22aa0294d20b32df51b118e061a" PartId="980cba80e6ff4327b03fa50192513051"/>
          <Part Type="papunktis" Nr="15.20" Abbr="15.20 pp." DocPartId="2f11c71c23c04372b014f794c4efd38b" PartId="3e27825081da4e51a029c98cfc6e1f5f"/>
          <Part Type="papunktis" Nr="15.21" Abbr="15.21 pp." DocPartId="f3840012795e4e03b2c40a76801e72d8" PartId="7a01111a84ba4023b53dab9a883e066c"/>
          <Part Type="papunktis" Nr="15.22" Abbr="15.22 pp." DocPartId="ebaf134dcabb44cab2554224bd550082" PartId="da93dddb14fc44d9820a1a1a131a5870"/>
          <Part Type="papunktis" Nr="15.23" Abbr="15.23 pp." DocPartId="f6a85338d3b74bdc8b2135f08f753280" PartId="6ec55081574345a39b49b0c4f5c14ccb"/>
        </Part>
      </Part>
      <Part Type="skirsnis" Nr="2" Title="20 FORMOS SUDARYMAS IR PILDYMAS" DocPartId="712fe6f5d24d4d74a7964e2ef06e276d" PartId="5465f93460b04f4c8c795f529e234ba6">
        <Part Type="punktas" Nr="16" Abbr="16 p." DocPartId="c6478c7796974ce0b7917e7defafe65d" PartId="2042141876be43b7819f6e3e588f12d9">
          <Part Type="papunktis" Nr="16.1" Abbr="16.1 pp." DocPartId="6f25ce4a14264c4498971215870b6383" PartId="440037db76b34c22b626792ff62b5cf6"/>
          <Part Type="papunktis" Nr="16.2" Abbr="16.2 pp." DocPartId="f3ec4051c6c94bae9ceb7ef93aae083b" PartId="cc2fbda9e4f54e888a96a40a58b7fad3"/>
          <Part Type="papunktis" Nr="16.3" Abbr="16.3 pp." DocPartId="ad1d1fa04c9a4b8b9c4a1d867509d38f" PartId="1a8cbbf4b8154cfd8772fa022829f817"/>
          <Part Type="papunktis" Nr="16.4" Abbr="16.4 pp." DocPartId="12cf297cc9e14bae84551719981bfc90" PartId="bb7e145db45d400088824a28d67dfaf7"/>
          <Part Type="papunktis" Nr="16.5" Abbr="16.5 pp." DocPartId="34754036474245478296151ddbba7225" PartId="351130b6c2af42cabe086286d9cb9e94"/>
          <Part Type="papunktis" Nr="16.6" Abbr="16.6 pp." DocPartId="9c0c1c95ea7447a69537231fb10e60fd" PartId="7c6b48e2939f4b7d9650f8abd6eb78ad"/>
          <Part Type="papunktis" Nr="16.7" Abbr="16.7 pp." DocPartId="d13fd331b5794b0ca26a6b39b93ff4a4" PartId="6c89ed45115b4388b41a08ce2dc95df0"/>
          <Part Type="papunktis" Nr="16.8" Abbr="16.8 pp." DocPartId="81e40c6d86fe4d21b0499bdf820a4aa7" PartId="74d5dfe0b2464b3c95c69a591871ce55"/>
          <Part Type="papunktis" Nr="16.9" Abbr="16.9 pp." DocPartId="723ef7f1124444f3860f0cd5bb9e1dbe" PartId="d72fb446864a47a9a38549c7780862f9"/>
          <Part Type="papunktis" Nr="16.10" Abbr="16.10 pp." DocPartId="0c5933b179c44319adbe2d8b1f881f11" PartId="63b6743d1c9247998dc40ee1b7bc7334"/>
          <Part Type="papunktis" Nr="16.11" Abbr="16.11 pp." DocPartId="b9ec4961ed3042c8855b301e5195a391" PartId="6bbf36e9c8204c0d84d19f52329b94b4"/>
          <Part Type="papunktis" Nr="16.12" Abbr="16.12 pp." DocPartId="83856261bcde4f5ba400906022191df2" PartId="313e08f189424cd8bcf14c02b312a1b0"/>
          <Part Type="papunktis" Nr="16.13" Abbr="16.13 pp." DocPartId="950b5b130da949dd848a89c6f591206a" PartId="006f2d99ad704ca2a2eee44791582f61"/>
          <Part Type="papunktis" Nr="16.14" Abbr="16.14 pp." DocPartId="17aff7a131b4432ab8e9534245fd292e" PartId="5b388627bdf7448a9ea4a6866268e054"/>
          <Part Type="papunktis" Nr="16.15" Abbr="16.15 pp." DocPartId="abd7d53bf20a402eb8016a4489cde330" PartId="41ecb4cb2d7d4e52bd11be221e643756"/>
          <Part Type="papunktis" Nr="16.16" Abbr="16.16 pp." DocPartId="0e327b8644d641bba6f5a6cddd954427" PartId="20fae1efd16a4b97be7ddf2f12b92d78"/>
          <Part Type="papunktis" Nr="16.17" Abbr="16.17 pp." DocPartId="53ce909995f14712b23e21c6e2936454" PartId="7900fd6c44c04630950e88352d1db680"/>
          <Part Type="papunktis" Nr="16.18" Abbr="16.18 pp." DocPartId="0e29a58452504253a61e859265095586" PartId="c32250a5978f41428e2d1b3e17ef8bdd"/>
          <Part Type="papunktis" Nr="16.19" Abbr="16.19 pp." DocPartId="17f7bf595c05458b98c5a913adcc133f" PartId="b631c233ed7940babeacb25e2d34d3e5"/>
          <Part Type="papunktis" Nr="16.20" Abbr="16.20 pp." DocPartId="a5d77e2b231f4286ac4e70652a562330" PartId="a315a3762555474380fae5505bb61e0f"/>
          <Part Type="papunktis" Nr="16.21" Abbr="16.21 pp." DocPartId="896d0b6bd9c2483bb6021ff65d66182b" PartId="505b4b12aa3844db9069b6ef055b0ac5"/>
        </Part>
        <Part Type="punktas" Nr="17" Abbr="17 p." DocPartId="31d713ec22394db5a2d279e77e18f924" PartId="115ffdaacfde4c43b3e35f9c2260a582"/>
        <Part Type="punktas" Nr="18" Abbr="18 p." DocPartId="d148c24195604508b8fbc3244e334217" PartId="ad448ab9aa574d37b34d385569de0319">
          <Part Type="papunktis" Nr="18.1" Abbr="18.1 pp." DocPartId="154a74b765d8412d9b9e8423c59fb10d" PartId="4ed790ceecd14b329feae35eec44571f"/>
          <Part Type="papunktis" Nr="18.2" Abbr="18.2 pp." DocPartId="65a483616f884a46811618c20a5ecb45" PartId="fdf6b66f7b3f4bf99bde5b4535f1c48a"/>
          <Part Type="papunktis" Nr="18.3" Abbr="18.3 pp." DocPartId="54164c410fdc4822a267d7ed94324310" PartId="e9c2c50f8de14bd4b0def4723e3cb39f"/>
          <Part Type="papunktis" Nr="18.4" Abbr="18.4 pp." DocPartId="6aec2a54ef494b8591f344ae6d47ee21" PartId="9e9547f70aa542f9ad7a79b217e90242"/>
          <Part Type="papunktis" Nr="18.5" Abbr="18.5 pp." DocPartId="5eb4eca7e1a14bbca2b8ac0a79effbdc" PartId="cb0b1dc69398488692245afd18e3682e">
            <Part Type="papunktis" Nr="18.5.1" Abbr="18.5.1 pp." DocPartId="344ba64729f144c3a0d6aba9bdda96cf" PartId="f777757635184f90af5db9e9ded2e079"/>
            <Part Type="papunktis" Nr="18.5.2" Abbr="18.5.2 pp." DocPartId="64c898dfc090447c95d926764abb00e8" PartId="0d46c57965b04ce6a611fc8bd4c84149"/>
            <Part Type="papunktis" Nr="18.5.3" Abbr="18.5.3 pp." DocPartId="7f5a505dee18418d8f5009f0ea494a34" PartId="24f9b9f122094444845cae2cf9b7a7c4"/>
          </Part>
          <Part Type="papunktis" Nr="18.6" Abbr="18.6 pp." DocPartId="d9ccb6de7f69442b867a4a4f7598f085" PartId="a9ec3069d1a74338b557220dc1739a7e"/>
          <Part Type="papunktis" Nr="18.7" Abbr="18.7 pp." DocPartId="8cb6e7f70590491a84b2c5bf6b81971e" PartId="63f9122d79024e22ac6a41f9f93bc9d0"/>
          <Part Type="papunktis" Nr="18.8" Abbr="18.8 pp." DocPartId="902f7f8b8b6d49949a2e291a812dd9c7" PartId="4443f81c48bb4f0aa19153171c3d367c"/>
          <Part Type="papunktis" Nr="18.9" Abbr="18.9 pp." DocPartId="6ccb7f6349864e559a721ec03e8d30b5" PartId="47b60e0609b3431999df695ac0542a94"/>
          <Part Type="papunktis" Nr="18.10" Abbr="18.10 pp." DocPartId="8d8be1ed91704ff4885075aeecfb2e3a" PartId="03a4a7a492c449cb86811b39af92b1a2"/>
          <Part Type="papunktis" Nr="18.11" Abbr="18.11 pp." DocPartId="1c6292ab4d214582ac19c59576410e1c" PartId="4a6d8bd50a984136b07390d9a31bffde"/>
          <Part Type="papunktis" Nr="18.12" Abbr="18.12 pp." DocPartId="507b1015514f4bf6b1852c4e35409720" PartId="8d36a70dc7ca4827809803c9aa7c82a9"/>
          <Part Type="papunktis" Nr="18.13" Abbr="18.13 pp." DocPartId="68caca01c9714f0586ab3dff398a26cb" PartId="a11edf55687b4cdbbd71b398b54a5ac4"/>
          <Part Type="papunktis" Nr="18.14" Abbr="18.14 pp." DocPartId="1ecbf29256f34ca4beb2b265e053ba18" PartId="83468810f35d46f48ae78d83e3ca9433"/>
          <Part Type="papunktis" Nr="18.15" Abbr="18.15 pp." DocPartId="013e9a6175c74ddbbed0f22f78c88c5c" PartId="f66e77130e664a17901900413e8721b0"/>
          <Part Type="papunktis" Nr="18.16" Abbr="18.16 pp." DocPartId="653652dc4a6644d290ecfed1fce8f0f4" PartId="34f36e67fce54a9b8b4759dadd74cd74"/>
          <Part Type="papunktis" Nr="18.17" Abbr="18.17 pp." DocPartId="857a42c6ba19407ebb8fb6458b22569b" PartId="6edc6547e3314a20b9513533cb0236db"/>
          <Part Type="papunktis" Nr="18.18" Abbr="18.18 pp." DocPartId="c3eaefa0a955454b818b3c29849b09d8" PartId="c4c8eef2f2214421a0863576298210b7"/>
          <Part Type="papunktis" Nr="18.19" Abbr="18.19 pp." DocPartId="0242179f3c324c6fbc94347202982d2e" PartId="6911279dc4be492db1f74a57b0c1615f"/>
          <Part Type="papunktis" Nr="18.20" Abbr="18.20 pp." DocPartId="7f1836fe510c4777a74ddd48a6619b0e" PartId="a14daa048e154e0bb593b95eff222a4d"/>
          <Part Type="papunktis" Nr="18.21" Abbr="18.21 pp." DocPartId="558083f44df74b2c9e4d3d6dbc519846" PartId="3d098858bf0342f0b4c4a42bfaa54d4c"/>
        </Part>
      </Part>
      <Part Type="skirsnis" Nr="3" Title="30 FORMOS SUDARYMAS IR PILDYMAS" DocPartId="2f7d99e701c64cef9efcca4999d6c7a6" PartId="eecbd03ef10a48b4b1cafc9562f26259">
        <Part Type="punktas" Nr="19" Abbr="19 p." DocPartId="620f0a9f831a4341a80e80df56197db5" PartId="c042d9aa252a4f6a8af1adf6b4403d7e">
          <Part Type="papunktis" Nr="19.1" Abbr="19.1 pp." DocPartId="272cf5f5f5f94d64923ab9532068a165" PartId="610a48beffd64a399cbc4a194dda53ae"/>
          <Part Type="papunktis" Nr="19.2" Abbr="19.2 pp." DocPartId="c520676e7e7042d580cace52fb528e92" PartId="d7217be7c5654fc8bf7ebe1cbc5ea109"/>
          <Part Type="papunktis" Nr="19.3" Abbr="19.3 pp." DocPartId="f4ef5cc220954069bc509bd230699344" PartId="41056b77ea364515a8a1731c7dcdd719"/>
          <Part Type="papunktis" Nr="19.4" Abbr="19.4 pp." DocPartId="fde3678062fe4be08f902024c2fc2f00" PartId="1a9f70755e5347a3aebb592a8ae1584a"/>
          <Part Type="papunktis" Nr="19.5" Abbr="19.5 pp." DocPartId="740bf8e346ea40a8aaf434cbd14a4c49" PartId="59e3cfd637c44bbdb83888d3882205a0"/>
          <Part Type="papunktis" Nr="19.6" Abbr="19.6 pp." DocPartId="d5d031c6b32c4607ae4612ea37a6895b" PartId="25d5820600104e559ceb02fce83849f3"/>
          <Part Type="papunktis" Nr="19.7" Abbr="19.7 pp." DocPartId="9715571c4d6c4759836a520feab0e941" PartId="4cbf7d8305154ada912d80afceef8df6"/>
          <Part Type="papunktis" Nr="19.8" Abbr="19.8 pp." DocPartId="458a35e8f7e74d9ca804f08224e9aa10" PartId="8e4e790c479a4f9b8f85c675bf8f6851"/>
          <Part Type="papunktis" Nr="19.9" Abbr="19.9 pp." DocPartId="b60ddb88876a41baad74c6f5e32c8ee6" PartId="272d00c01122449585790a00af43f100"/>
        </Part>
        <Part Type="punktas" Nr="20" Abbr="20 p." DocPartId="891f5f6188c2461983650dc8a40513f9" PartId="95e90dc641be4b7bb3a77b1cdfeb094b"/>
        <Part Type="punktas" Nr="21" Abbr="21 p." DocPartId="9146009f1b004d4c9c95e854cae73634" PartId="f1951d78da27418e87c1595e53b673b8"/>
        <Part Type="punktas" Nr="22" Abbr="22 p." DocPartId="e212c9ab331b405497295655ec5c656d" PartId="d99e2678321945859a2cc281e2dfeaef"/>
        <Part Type="punktas" Nr="23" Abbr="23 p." DocPartId="1b5e9f6570034fc08cc6be66b0760c7e" PartId="c396a9b2484e41e78aca45ddb0a5fe22">
          <Part Type="papunktis" Nr="23.1" Abbr="23.1 pp." DocPartId="6daa5f4c651249a79c08c9d567374805" PartId="372fe1434a434002a9cc1d08ced339e7"/>
          <Part Type="papunktis" Nr="23.2" Abbr="23.2 pp." DocPartId="90bb9e57042f42c4a4bce949c4367f16" PartId="fade91d0f68f4cf68f9a1600b4ff57fc"/>
          <Part Type="papunktis" Nr="23.3" Abbr="23.3 pp." DocPartId="8e4c8f4d490e49eda6aa6bc9d2189c29" PartId="7d908dda75b442108f1df441c78cb8cf"/>
          <Part Type="papunktis" Nr="23.4" Abbr="23.4 pp." DocPartId="6b3bebe97b824ea7806a62f5b42421ad" PartId="210642c6dbcc4d15b0ab9b0ac04ce799"/>
          <Part Type="papunktis" Nr="23.5" Abbr="23.5 pp." DocPartId="c3baf8a310a54fa3b4a748bedd58bd27" PartId="95bd4ec4f0a143da87a967e5b881eb14"/>
          <Part Type="papunktis" Nr="23.6" Abbr="23.6 pp." DocPartId="0389eaca5ebf4414a6d1f9594db01633" PartId="90d7c79296ec4ceea0489709690692bd"/>
          <Part Type="papunktis" Nr="23.7" Abbr="23.7 pp." DocPartId="853a005b51f147deb0350d5a46b97c7d" PartId="1e232875ce66409c98d06ec65e41ca7b"/>
          <Part Type="papunktis" Nr="23.8" Abbr="23.8 pp." DocPartId="871cd7cad34349ada2d7fc7b00224fbd" PartId="c2a3ee120b94491fb382e88abd28cb7c"/>
          <Part Type="papunktis" Nr="23.9" Abbr="23.9 pp." DocPartId="15aba8770b794d4892352f05c083cfcc" PartId="4d622871df93431b8c7991e4f949b8dd"/>
          <Part Type="papunktis" Nr="23.10" Abbr="23.10 pp." DocPartId="49337522301343d9b7b9954f96ea3966" PartId="48470a4763fb408e8c1bf9c212624656"/>
          <Part Type="papunktis" Nr="23.11" Abbr="23.11 pp." DocPartId="bafd97a070ab4be2b09034c62b638634" PartId="e355148e6de64d0da74d050155efc5f8"/>
          <Part Type="papunktis" Nr="23.12" Abbr="23.12 pp." DocPartId="197c9c7ae56145bebc66b9d66a2b0fc5" PartId="80df60b190a8462eb34da05bad32edf7"/>
          <Part Type="papunktis" Nr="23.13" Abbr="23.13 pp." DocPartId="8b766c3e24154a3fbfcdc49f7da7cb8c" PartId="9b9f395773724523bf22ac17e391228a"/>
          <Part Type="papunktis" Nr="23.14" Abbr="23.14 pp." DocPartId="4f3155299540494fbd13b9f9db18f444" PartId="1114b3dcb13b4bc7808baa2f33d27c7a"/>
          <Part Type="papunktis" Nr="23.15" Abbr="23.15 pp." DocPartId="65a75e2b4fee4739ba8d67ec2c72194d" PartId="904a09b9176e4445af89b7cc6c4daaeb"/>
          <Part Type="papunktis" Nr="23.16" Abbr="23.16 pp." DocPartId="e6aa7bacd39f418b9a0cac7ef23c3b13" PartId="84e9f36e58274b209d1c950b04647a67"/>
          <Part Type="papunktis" Nr="23.17" Abbr="23.17 pp." DocPartId="e0e9674a7a9942559480b732d3491dba" PartId="a6f4bd4f13bf43a5bf8976154d1ca219"/>
          <Part Type="papunktis" Nr="23.18" Abbr="23.18 pp." DocPartId="65eb9204eeaf4f9884d14c917bb19ff8" PartId="14108caeeefa48e0afca4cb93bc25d2c"/>
          <Part Type="papunktis" Nr="23.19" Abbr="23.19 pp." DocPartId="5a024d4de7184eb8b3802b240e08d5a8" PartId="a321d2b7139543129b7fc77fcda3e065"/>
          <Part Type="papunktis" Nr="23.20" Abbr="23.20 pp." DocPartId="1c048c2a2b594335a7fb0d551c7e8498" PartId="dec0226ec3984594a76d5669fec7b933"/>
          <Part Type="papunktis" Nr="23.21" Abbr="23.21 pp." DocPartId="947a516d2d024984b1748b7130d607e6" PartId="1de70bd9796a42f68ec61da54e1ce380"/>
          <Part Type="papunktis" Nr="23.22" Abbr="23.22 pp." DocPartId="13668fed7aed4d5badfcabdd560a378c" PartId="02676bf3a2124a04959858381ec45c83"/>
          <Part Type="papunktis" Nr="23.23" Abbr="23.23 pp." DocPartId="cec5961ee94c4aa38a10692ff3b38e7a" PartId="1851b3e3603a43248db5df28746bf83e"/>
          <Part Type="papunktis" Nr="23.24" Abbr="23.24 pp." DocPartId="3dea6562f47d4b31bb140d6d38895747" PartId="e2c46edac70e4b93aab2c82f6650fc95"/>
          <Part Type="papunktis" Nr="23.25" Abbr="23.25 pp." DocPartId="d44a4efce5b449f7b3a82bfce6ea0ecf" PartId="345596014f70423a8ac1213ceb2c24e5"/>
          <Part Type="papunktis" Nr="23.26" Abbr="23.26 pp." DocPartId="27ad3cf8c1a1410d8b1d7e2b9215d3f7" PartId="03fcd558574c4e05a481b9e5667cc9ac"/>
        </Part>
      </Part>
      <Part Type="skirsnis" Nr="4" Title="40 FORMOS SUDARYMAS IR PILDYMAS" DocPartId="6047f79bfd044845b81b3ac3b4bf2668" PartId="687006407c154df99d6ff097172584f4">
        <Part Type="punktas" Nr="24" Abbr="24 p." DocPartId="553c2a836fe94779aff4adcd7fea57ad" PartId="2a47770fae3b45efafa814e68efaa3dd">
          <Part Type="papunktis" Nr="24.1" Abbr="24.1 pp." DocPartId="3d2873fab3de49089b2de66365c679dc" PartId="cf1b6725daf44f99b07b8748aa872278"/>
          <Part Type="papunktis" Nr="24.2" Abbr="24.2 pp." DocPartId="6dc6131b3a7c4e8385775d42c56807bb" PartId="5092306d042c43209b7d90318570eeff"/>
          <Part Type="papunktis" Nr="24.3" Abbr="24.3 pp." DocPartId="79b66371a79f42919f0fd58e2ef59246" PartId="a8584f341b2d403590713b897de66831"/>
        </Part>
        <Part Type="punktas" Nr="25" Abbr="25 p." DocPartId="35dba9cc7340455d8cfb6fcd58334fd3" PartId="67b304977abe435f8d891c1c879c7a82">
          <Part Type="papunktis" Nr="25.1" Abbr="25.1 pp." DocPartId="d8c058c9259242919c77f5c4f6478888" PartId="b6998f6439b24b38821ec022dc89235f"/>
          <Part Type="papunktis" Nr="25.2" Abbr="25.2 pp." DocPartId="f3703a467c164b908d794759e2448c2a" PartId="15187cf3054e4b12bcf9f1d25ba3e988"/>
          <Part Type="papunktis" Nr="25.3" Abbr="25.3 pp." DocPartId="91e98e5d3c2445aea5e149b4adc4a9d4" PartId="d2c15ff173b145269b086d16d7f53061"/>
          <Part Type="papunktis" Nr="25.4" Abbr="25.4 pp." DocPartId="bf7fc3d2454843dda0b899731fa7666b" PartId="6938fb96267747daa76e517559df89bf"/>
          <Part Type="papunktis" Nr="25.5" Abbr="25.5 pp." DocPartId="1fd3d8c5672b4910ba01bfffddfb41b1" PartId="b522a8f2ee7a443cbb46b528ee829bb6"/>
          <Part Type="papunktis" Nr="25.6" Abbr="25.6 pp." DocPartId="fa88928b8b3a4acfbcd8dd54792b152a" PartId="240420fbabec4ee3ab908f8c1a4cfee6"/>
          <Part Type="papunktis" Nr="25.7" Abbr="25.7 pp." DocPartId="ccefe8c1058c4b00b7ed69af47066bc8" PartId="53709d5506dd4f42b1eac19790526cba"/>
        </Part>
      </Part>
      <Part Type="skirsnis" Nr="5" Title="50 FORMOS SUDARYMAS IR PILDYMAS" DocPartId="1cbf54da79394f83983d97ffa3e07b6c" PartId="0f5c70dca835409a897e15c9e1f2b7f8">
        <Part Type="punktas" Nr="26" Abbr="26 p." DocPartId="cc8d2d5041ce4024a5754e105306ad29" PartId="11d0a31d2341429a96901167ff4df4bd">
          <Part Type="papunktis" Nr="26.1" Abbr="26.1 pp." DocPartId="078d1497630a4ef4b2db77c3dcb41db2" PartId="475055adb63e42099e5c1e6a0956489f"/>
          <Part Type="papunktis" Nr="26.2" Abbr="26.2 pp." DocPartId="98bdc7ea691848a8a5bcda2749d0c675" PartId="9724b0a37d634b088ef3a522c29016d6"/>
          <Part Type="papunktis" Nr="26.3" Abbr="26.3 pp." DocPartId="1f22eeb2510d4b6bac2f250ca6b558dd" PartId="0de8e15678de449e9184237c0e3e26cb"/>
          <Part Type="papunktis" Nr="26.4" Abbr="26.4 pp." DocPartId="e19862901d4a4b7d8b0d95c485eca1cf" PartId="c76733df3b27479b9b29acc88e7d312b"/>
          <Part Type="papunktis" Nr="26.5" Abbr="26.5 pp." DocPartId="f2498662e95f4074b30be2c6e15ed422" PartId="8a1af3160de242cd8a2a6bee990837a6"/>
          <Part Type="papunktis" Nr="26.6" Abbr="26.6 pp." DocPartId="98cbd5a20d964d6aa21f3f030b55e3dc" PartId="db285f5fea9b4848b70e80d01c035f06"/>
          <Part Type="papunktis" Nr="26.7" Abbr="26.7 pp." DocPartId="f623fc46240f403b9cb92637fb2a26c2" PartId="50e7bf66df754a8d9dca04b4c14016bc"/>
        </Part>
        <Part Type="punktas" Nr="27" Abbr="27 p." DocPartId="1c71a798da5a425f81ef773bdb24987b" PartId="60e22eff1321443385c0f3254ab22053">
          <Part Type="papunktis" Nr="27.1" Abbr="27.1 pp." DocPartId="8d459aecf489410cb367c7845c952136" PartId="ec9e8de4b3c74d289111ad733bb779bf"/>
          <Part Type="papunktis" Nr="27.2" Abbr="27.2 pp." DocPartId="cb384218b9774c4ea8bd62a04c61c989" PartId="513698943f894b2c9bcecb01cfabc8d5">
            <Part Type="papunktis" Nr="27.2.1" Abbr="27.2.1 pp." DocPartId="0810c503d57a45f683b221c26312aa15" PartId="409dd74338134e53bb77697d7789faaa"/>
            <Part Type="papunktis" Nr="27.2.2" Abbr="27.2.2 pp." DocPartId="68b98ae3184642b8aa9c37db79fd094a" PartId="bacb9c1ba4e54006b79c2d12a90874d1"/>
            <Part Type="papunktis" Nr="27.2.3" Abbr="27.2.3 pp." DocPartId="cb0e7b8ca6844526aae443f4c9bf0ba9" PartId="e718654b09fd4b7a88f5ea7119b25a40"/>
            <Part Type="papunktis" Nr="27.2.4" Abbr="27.2.4 pp." DocPartId="8663815a30b24a7e9a10b8fcdcc21d1f" PartId="d51bb93be93f459fa008162a10a909ee"/>
          </Part>
          <Part Type="papunktis" Nr="27.3" Abbr="27.3 pp." DocPartId="61852323421f4d6bb22618c33371fd5b" PartId="1a4a589e0e7e4d6eb3d288a9ede4a87d"/>
          <Part Type="papunktis" Nr="27.4" Abbr="27.4 pp." DocPartId="e42c7e12952648c5bbc28b86c9519efd" PartId="3d1b95cd113240d8b5c46f2d6fa435d0"/>
          <Part Type="papunktis" Nr="27.5" Abbr="27.5 pp." DocPartId="c66758234b00423dba956aa195a7e228" PartId="62e2b17720354838836dd8da3f715bee"/>
          <Part Type="papunktis" Nr="27.6" Abbr="27.6 pp." DocPartId="4bb1234f004449aab8e52df7959b566b" PartId="43732b63a630463b9f210a0d7b5726f1"/>
          <Part Type="papunktis" Nr="27.7" Abbr="27.7 pp." DocPartId="6ec8580c0838400d9d37c0a8d92107d7" PartId="0f72d87ae32d4cfea238e95e9c6bdf74"/>
          <Part Type="papunktis" Nr="27.8" Abbr="27.8 pp." DocPartId="5a614a68f3c445a5a97b4cbffc187935" PartId="13c11181fae84b8cad5200679fe26967"/>
          <Part Type="papunktis" Nr="27.9" Abbr="27.9 pp." DocPartId="07e52586582e48d1a3ecc7e22ad7e95d" PartId="62bcf768ca4841b9a03d8517ca85b4e3"/>
          <Part Type="papunktis" Nr="27.10" Abbr="27.10 pp." DocPartId="b37a8a61007b43538eace502d1170e0f" PartId="b4af66d212074161ba8ceeacc0446e9d"/>
          <Part Type="papunktis" Nr="27.11" Abbr="27.11 pp." DocPartId="ae90937849564163a6cb18fbae590dbe" PartId="aee3b21785ce41c9a488b72db6cdff17"/>
          <Part Type="papunktis" Nr="27.12" Abbr="27.12 pp." DocPartId="cd3be6b9765f44f7ab13c405137152a3" PartId="8ab70a2c6cf842cb9f7b2928b46f2746"/>
          <Part Type="papunktis" Nr="27.13" Abbr="27.13 pp." DocPartId="0998609575e04c57a7bfabca53863b14" PartId="18c6394d25784cd79be5d780499e9f59"/>
          <Part Type="papunktis" Nr="27.14" Abbr="27.14 pp." DocPartId="6155568a090d404a9345108c12828df1" PartId="ccf493888e654a25a1cdabbb002f9fb1"/>
          <Part Type="papunktis" Nr="27.15" Abbr="27.15 pp." DocPartId="fc8ef083bb43458292f843575f35148b" PartId="fa5f9f166b4745abbf03262cb6185992"/>
          <Part Type="papunktis" Nr="27.16" Abbr="27.16 pp." DocPartId="b818d5b1731c4188ba8c1eb73fd50748" PartId="8bdf8ec1bced46d48728e8c2ac6a274b"/>
          <Part Type="papunktis" Nr="27.17" Abbr="27.17 pp." DocPartId="1ca151f98e5743d996b61de77a0e73c4" PartId="fb3b08d3cc8d468a918e24ac33a36d05"/>
          <Part Type="papunktis" Nr="27.18" Abbr="27.18 pp." DocPartId="03e2b9525b0a48618d5974fc23a0838a" PartId="78cef9cbbc834fafa6b60d13fc3fcf3c"/>
          <Part Type="papunktis" Nr="27.19" Abbr="27.19 pp." DocPartId="fabd954639c44e19966263dab9d9d886" PartId="1ac076eb2e694523843f57092350b653"/>
          <Part Type="papunktis" Nr="27.20" Abbr="27.20 pp." DocPartId="327a79184a1a468eaf54d5e816acf0cd" PartId="682a357ef06943f9901ec351da2852e0"/>
          <Part Type="papunktis" Nr="27.21" Abbr="27.21 pp." DocPartId="e00dc0b4904d4b5cb066fbbd5583f7c2" PartId="7504a5adbda1400dabf434c3295d2dfe"/>
          <Part Type="papunktis" Nr="27.22" Abbr="27.22 pp." DocPartId="f1dbc67c2e46451ba6300fd449a8318f" PartId="4b9db0114b144223a8cab260730aa119"/>
          <Part Type="papunktis" Nr="27.23" Abbr="27.23 pp." DocPartId="9f950b821f1e4779998dff57b284dc24" PartId="fcad02411a6d45f6b1a2f3a3039ac0e7"/>
        </Part>
      </Part>
    </Part>
    <Part Type="skyrius" Nr="4" Title="REGISTRO OBJEKTO DUOMENŲ PAPILDYMO IR PATIKSLINIMO TVARKA" DocPartId="ba3ca2dc6a9b4e7b84d1b5d6f158e3f7" PartId="edb3489e21c54d72a4cd7cb584947099">
      <Part Type="punktas" Nr="28" Abbr="28 p." DocPartId="7d3f6bde2c73402082cefa43fcb87010" PartId="dffd55447e9a4b39bce339ba97600596"/>
      <Part Type="punktas" Nr="29" Abbr="29 p." DocPartId="f3b1660f10014823ab64afc0ee0b4418" PartId="bb4bf047797b411c9a33de2efe387c09"/>
      <Part Type="punktas" Nr="30" Abbr="30 p." DocPartId="e6026cd11364470f9bb56cba191acbb6" PartId="befcbd95a514406ea123e3e66f2bf9b5"/>
    </Part>
    <Part Type="skyrius" Nr="5" Title="BAIGIAMOSIOS NUOSTATOS" DocPartId="f7b7ef7183454bc5a288f7fa5606416b" PartId="682f8e5605f0482cb072e79900b5d221">
      <Part Type="punktas" Nr="31" Abbr="31 p." DocPartId="7a684e87779e4b93bab2939e2e2c2b3a" PartId="3179b07f53ce4970bee9954bf7abf560"/>
    </Part>
    <Part Type="pabaiga" DocPartId="ab93cd8ff6a94170985d5305d8d6a0c5" PartId="770950bf5e77452c86d77315d1d3be33"/>
  </Part>
  <Part Type="priedas" Nr="1" Abbr="1 pr." Title="NUSIKALSTAMOS VEIKOS DUOMENYS (10 forma )" DocPartId="f7243d6074134c1cb7a1ce3ebe7044fa" PartId="0213973645084988be3acf53f7333d29"/>
  <Part Type="priedas" Nr="2" Abbr="2 pr." Title="TYRIMO REZULTATŲ DUOMENYS (20 forma)" DocPartId="a377d42f1d6a4da39adafe27faae5af3" PartId="f9130bc2e5384d13a07fec39fe0829a9"/>
  <Part Type="priedas" Nr="3" Abbr="3 pr." Title="ASMENS, ĮTARIAMO (KALTINAMO) NUSIKALSTAMOS VEIKOS PADARYMU, DUOMENYS (30 forma)" DocPartId="1f29fc38a955438b94e72ca63619f133" PartId="ac35ac7e0a6b407dbed7012deb91a610"/>
  <Part Type="priedas" Nr="4" Abbr="4 pr." Title="IKITEISMINIO TYRIMO BYLOJE PRIIMTŲ SPRENDIMŲ DUOMENYS (40 forma)" DocPartId="f45fb0bb737141539fa12d0337435899" PartId="7edee3179bbb4fc3b0691ef1f06dc363"/>
  <Part Type="priedas" Nr="5" Abbr="5 pr." Title="NUKENTĖJUSIO FIZINIO ASMENS ARBA JURIDINIO ASMENS DUOMENYS (50 forma)" DocPartId="0bb8d2ed0f9b41f7a3c4f00d4eb55196" PartId="52810d6ca820432db28d86de984f13d5"/>
  <Part Type="priedas" Nr="6" Abbr="6 pr." Title="IKITEISMINIO TYRIMO ĮSTAIGŲ KODŲ S Ą R A Š A S" DocPartId="57029d0f12064778b2712dc11d8f9f52" PartId="a1f158b4498a4e61a1cf84fff1186c19"/>
  <Part Type="priedas" Nr="7" Abbr="7 pr." Title="LIETUVOS RESPUBLIKOS TEISMŲ KODŲ SĄRAŠAS" DocPartId="fb8c8b3fcfc14b1181756d82eb51bea6" PartId="003e7860cb67424a86a1a8b7f49ec904"/>
  <Part Type="priedas" Nr="8" Abbr="8 pr." Title="LIETUVOS RESPUBLIKOS PROKURATŪRŲ KODŲ S Ą R A Š A S" DocPartId="be6b4b2399404c83a21731c42310c9fd" PartId="393c07f7cc74456eb3cc657111b26f55"/>
  <Part Type="priedas" Nr="9" Abbr="9 pr." Title="APSKRIČIŲ VYRIAUSIŲJŲ POLICIJOS KOMISARIATŲ PADALINIŲ KODŲ SĄRAŠAS" DocPartId="eb9653ab30bd45438bd37e066357c569" PartId="8af16509f7514e1884495141358d0321"/>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68A9A-EB5E-4C70-826F-3B08938B126A}">
  <ds:schemaRefs>
    <ds:schemaRef ds:uri="http://lrs.lt/TAIS/DocParts"/>
  </ds:schemaRefs>
</ds:datastoreItem>
</file>

<file path=customXml/itemProps2.xml><?xml version="1.0" encoding="utf-8"?>
<ds:datastoreItem xmlns:ds="http://schemas.openxmlformats.org/officeDocument/2006/customXml" ds:itemID="{624EFEBB-1FA6-4B78-9DAE-C92B9FEBD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39</Pages>
  <Words>16027</Words>
  <Characters>111401</Characters>
  <Application>Microsoft Office Word</Application>
  <DocSecurity>0</DocSecurity>
  <Lines>928</Lines>
  <Paragraphs>254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NAUJA REDAKCIJA nuo 2006 07 01</vt:lpstr>
      <vt:lpstr>NAUJA REDAKCIJA nuo 2006 07 01</vt:lpstr>
    </vt:vector>
  </TitlesOfParts>
  <Company>Infolex</Company>
  <LinksUpToDate>false</LinksUpToDate>
  <CharactersWithSpaces>127174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NAUJA REDAKCIJA nuo 2006 07 01</dc:title>
  <dc:creator>TAR_PDF</dc:creator>
  <cp:lastModifiedBy>JUOSPONIENĖ Karolina</cp:lastModifiedBy>
  <cp:revision>4</cp:revision>
  <cp:lastPrinted>2016-10-25T13:47:00Z</cp:lastPrinted>
  <dcterms:created xsi:type="dcterms:W3CDTF">2016-10-31T11:28:00Z</dcterms:created>
  <dcterms:modified xsi:type="dcterms:W3CDTF">2021-04-19T12:02:00Z</dcterms:modified>
</cp:coreProperties>
</file>