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6419b33665c415c94a55a2ca2dd3e05"/>
        <w:id w:val="1269891023"/>
        <w:lock w:val="sdtLocked"/>
      </w:sdtPr>
      <w:sdtEndPr/>
      <w:sdtContent>
        <w:p w:rsidR="00FA2DA9" w:rsidRDefault="00FA2DA9">
          <w:pPr>
            <w:tabs>
              <w:tab w:val="center" w:pos="4153"/>
              <w:tab w:val="right" w:pos="8306"/>
            </w:tabs>
            <w:rPr>
              <w:rFonts w:ascii="TimesLT" w:hAnsi="TimesLT"/>
              <w:lang w:val="en-US"/>
            </w:rPr>
          </w:pPr>
        </w:p>
        <w:p w:rsidR="00FA2DA9" w:rsidRDefault="00CB6EFC">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FA2DA9" w:rsidRDefault="00FA2DA9">
          <w:pPr>
            <w:jc w:val="center"/>
            <w:rPr>
              <w:caps/>
              <w:sz w:val="12"/>
              <w:szCs w:val="12"/>
            </w:rPr>
          </w:pPr>
        </w:p>
        <w:p w:rsidR="00FA2DA9" w:rsidRDefault="00CB6EFC">
          <w:pPr>
            <w:jc w:val="center"/>
            <w:rPr>
              <w:b/>
              <w:bCs/>
              <w:caps/>
            </w:rPr>
          </w:pPr>
          <w:r>
            <w:rPr>
              <w:b/>
              <w:bCs/>
              <w:caps/>
            </w:rPr>
            <w:t>LIETUVOS RESPUBLIKOS</w:t>
          </w:r>
        </w:p>
        <w:p w:rsidR="00FA2DA9" w:rsidRDefault="00CB6EFC">
          <w:pPr>
            <w:jc w:val="center"/>
            <w:rPr>
              <w:b/>
              <w:caps/>
            </w:rPr>
          </w:pPr>
          <w:r>
            <w:rPr>
              <w:b/>
              <w:caps/>
            </w:rPr>
            <w:t>IŠMOKŲ VAIKAMS ĮSTATYMO NR. I-621 17 IR 21 STRAIPSNIŲ PAKEITIMO</w:t>
          </w:r>
        </w:p>
        <w:p w:rsidR="00FA2DA9" w:rsidRDefault="00CB6EFC">
          <w:pPr>
            <w:jc w:val="center"/>
            <w:rPr>
              <w:caps/>
            </w:rPr>
          </w:pPr>
          <w:r>
            <w:rPr>
              <w:b/>
              <w:caps/>
            </w:rPr>
            <w:t>ĮSTATYMAS</w:t>
          </w:r>
        </w:p>
        <w:p w:rsidR="00FA2DA9" w:rsidRDefault="00FA2DA9">
          <w:pPr>
            <w:jc w:val="center"/>
            <w:rPr>
              <w:b/>
              <w:caps/>
            </w:rPr>
          </w:pPr>
        </w:p>
        <w:p w:rsidR="00FA2DA9" w:rsidRDefault="00CB6EFC">
          <w:pPr>
            <w:jc w:val="center"/>
            <w:rPr>
              <w:szCs w:val="24"/>
            </w:rPr>
          </w:pPr>
          <w:r>
            <w:rPr>
              <w:szCs w:val="24"/>
              <w:lang w:val="en-US"/>
            </w:rPr>
            <w:t>2025</w:t>
          </w:r>
          <w:r>
            <w:rPr>
              <w:szCs w:val="24"/>
            </w:rPr>
            <w:t xml:space="preserve"> m. </w:t>
          </w:r>
          <w:proofErr w:type="spellStart"/>
          <w:r>
            <w:rPr>
              <w:szCs w:val="24"/>
              <w:lang w:val="en-US"/>
            </w:rPr>
            <w:t>gruodžio</w:t>
          </w:r>
          <w:proofErr w:type="spellEnd"/>
          <w:r>
            <w:rPr>
              <w:szCs w:val="24"/>
            </w:rPr>
            <w:t xml:space="preserve"> </w:t>
          </w:r>
          <w:r>
            <w:rPr>
              <w:szCs w:val="24"/>
              <w:lang w:val="en-US"/>
            </w:rPr>
            <w:t>11</w:t>
          </w:r>
          <w:r>
            <w:rPr>
              <w:szCs w:val="24"/>
            </w:rPr>
            <w:t xml:space="preserve"> d. Nr. </w:t>
          </w:r>
          <w:r>
            <w:rPr>
              <w:szCs w:val="24"/>
              <w:lang w:val="en-US"/>
            </w:rPr>
            <w:t>XV-672</w:t>
          </w:r>
        </w:p>
        <w:p w:rsidR="00FA2DA9" w:rsidRDefault="00CB6EFC">
          <w:pPr>
            <w:jc w:val="center"/>
            <w:rPr>
              <w:szCs w:val="24"/>
            </w:rPr>
          </w:pPr>
          <w:r>
            <w:rPr>
              <w:szCs w:val="24"/>
            </w:rPr>
            <w:t>Vilnius</w:t>
          </w:r>
        </w:p>
        <w:p w:rsidR="00FA2DA9" w:rsidRDefault="00FA2DA9">
          <w:pPr>
            <w:jc w:val="center"/>
            <w:rPr>
              <w:sz w:val="22"/>
            </w:rPr>
          </w:pPr>
        </w:p>
        <w:p w:rsidR="00FA2DA9" w:rsidRDefault="00FA2DA9">
          <w:pPr>
            <w:spacing w:line="360" w:lineRule="auto"/>
            <w:ind w:firstLine="720"/>
            <w:jc w:val="both"/>
            <w:rPr>
              <w:sz w:val="16"/>
              <w:szCs w:val="16"/>
            </w:rPr>
          </w:pPr>
        </w:p>
        <w:p w:rsidR="00FA2DA9" w:rsidRDefault="00FA2DA9">
          <w:pPr>
            <w:spacing w:line="360" w:lineRule="auto"/>
            <w:ind w:firstLine="720"/>
            <w:jc w:val="both"/>
            <w:sectPr w:rsidR="00FA2DA9">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FA2DA9" w:rsidRDefault="00FA2DA9">
          <w:pPr>
            <w:tabs>
              <w:tab w:val="center" w:pos="4153"/>
              <w:tab w:val="right" w:pos="8306"/>
            </w:tabs>
            <w:rPr>
              <w:rFonts w:ascii="TimesLT" w:hAnsi="TimesLT"/>
              <w:lang w:val="en-US"/>
            </w:rPr>
          </w:pPr>
        </w:p>
        <w:sdt>
          <w:sdtPr>
            <w:alias w:val="1 str."/>
            <w:tag w:val="part_d0cb3bc312bc4d00a9215b16b85ffe4f"/>
            <w:id w:val="1767876969"/>
            <w:lock w:val="sdtLocked"/>
          </w:sdtPr>
          <w:sdtEndPr/>
          <w:sdtContent>
            <w:p w:rsidR="00FA2DA9" w:rsidRDefault="00CB6EFC">
              <w:pPr>
                <w:spacing w:line="360" w:lineRule="auto"/>
                <w:ind w:firstLine="720"/>
                <w:jc w:val="both"/>
                <w:rPr>
                  <w:b/>
                  <w:bCs/>
                  <w:szCs w:val="24"/>
                </w:rPr>
              </w:pPr>
              <w:sdt>
                <w:sdtPr>
                  <w:alias w:val="Numeris"/>
                  <w:tag w:val="nr_d0cb3bc312bc4d00a9215b16b85ffe4f"/>
                  <w:id w:val="1774505759"/>
                  <w:lock w:val="sdtLocked"/>
                </w:sdtPr>
                <w:sdtEndPr/>
                <w:sdtContent>
                  <w:r>
                    <w:rPr>
                      <w:b/>
                      <w:bCs/>
                      <w:szCs w:val="24"/>
                    </w:rPr>
                    <w:t>1</w:t>
                  </w:r>
                </w:sdtContent>
              </w:sdt>
              <w:r>
                <w:rPr>
                  <w:b/>
                  <w:bCs/>
                  <w:szCs w:val="24"/>
                </w:rPr>
                <w:t xml:space="preserve"> straipsnis. </w:t>
              </w:r>
              <w:sdt>
                <w:sdtPr>
                  <w:alias w:val="Pavadinimas"/>
                  <w:tag w:val="title_d0cb3bc312bc4d00a9215b16b85ffe4f"/>
                  <w:id w:val="1295174837"/>
                  <w:lock w:val="sdtLocked"/>
                </w:sdtPr>
                <w:sdtEndPr/>
                <w:sdtContent>
                  <w:r>
                    <w:rPr>
                      <w:b/>
                      <w:bCs/>
                      <w:szCs w:val="24"/>
                    </w:rPr>
                    <w:t>17 straipsnio pakeitimas</w:t>
                  </w:r>
                </w:sdtContent>
              </w:sdt>
            </w:p>
            <w:sdt>
              <w:sdtPr>
                <w:alias w:val="1 str. 1 d."/>
                <w:tag w:val="part_e894f682297e43598a5ceadc8204d455"/>
                <w:id w:val="632910500"/>
                <w:lock w:val="sdtLocked"/>
              </w:sdtPr>
              <w:sdtEndPr/>
              <w:sdtContent>
                <w:p w:rsidR="00FA2DA9" w:rsidRDefault="00CB6EFC">
                  <w:pPr>
                    <w:spacing w:line="360" w:lineRule="auto"/>
                    <w:ind w:firstLine="720"/>
                    <w:jc w:val="both"/>
                    <w:rPr>
                      <w:szCs w:val="24"/>
                    </w:rPr>
                  </w:pPr>
                  <w:r>
                    <w:rPr>
                      <w:szCs w:val="24"/>
                    </w:rPr>
                    <w:t>Pakeisti 17 straipsnio 10 dalį ir ją išdėstyti taip:</w:t>
                  </w:r>
                </w:p>
                <w:sdt>
                  <w:sdtPr>
                    <w:alias w:val="citata"/>
                    <w:tag w:val="part_c70e74c52bbe4b279a1ce73c87716bd8"/>
                    <w:id w:val="-1477218897"/>
                    <w:lock w:val="sdtLocked"/>
                  </w:sdtPr>
                  <w:sdtEndPr/>
                  <w:sdtContent>
                    <w:sdt>
                      <w:sdtPr>
                        <w:alias w:val="17 str. 10 d."/>
                        <w:tag w:val="part_219ac14b1ba744c095025106086779c0"/>
                        <w:id w:val="-641810042"/>
                        <w:lock w:val="sdtLocked"/>
                      </w:sdtPr>
                      <w:sdtEndPr/>
                      <w:sdtContent>
                        <w:p w:rsidR="00FA2DA9" w:rsidRDefault="00CB6EFC">
                          <w:pPr>
                            <w:spacing w:line="360" w:lineRule="auto"/>
                            <w:ind w:firstLine="720"/>
                            <w:jc w:val="both"/>
                            <w:rPr>
                              <w:szCs w:val="24"/>
                            </w:rPr>
                          </w:pPr>
                          <w:r>
                            <w:rPr>
                              <w:szCs w:val="24"/>
                            </w:rPr>
                            <w:t>„</w:t>
                          </w:r>
                          <w:sdt>
                            <w:sdtPr>
                              <w:alias w:val="Numeris"/>
                              <w:tag w:val="nr_219ac14b1ba744c095025106086779c0"/>
                              <w:id w:val="-1305994765"/>
                              <w:lock w:val="sdtLocked"/>
                            </w:sdtPr>
                            <w:sdtEndPr/>
                            <w:sdtContent>
                              <w:r>
                                <w:rPr>
                                  <w:szCs w:val="24"/>
                                </w:rPr>
                                <w:t>10</w:t>
                              </w:r>
                            </w:sdtContent>
                          </w:sdt>
                          <w:r>
                            <w:rPr>
                              <w:szCs w:val="24"/>
                            </w:rPr>
                            <w:t>. Jeigu Vaiko teisių apsaugos pagrindų įstatymo nustatyta tvarka pas fizinius ar juridinius asmenis laikinai apgyvendintas vaikas grąž</w:t>
                          </w:r>
                          <w:r>
                            <w:rPr>
                              <w:szCs w:val="24"/>
                            </w:rPr>
                            <w:t>inamas tėvams ar kitiems vaiko atstovams pagal įstatymą, neišmokėta priklausiusi pagal šį įstatymą vaiko tėvams ar kitiems vaiko atstovams pagal įstatymą, ar vaikui paskirtų ir sustabdytų išmokų suma išmokama vaiko tėvams ar kitiems vaiko atstovams pagal į</w:t>
                          </w:r>
                          <w:r>
                            <w:rPr>
                              <w:szCs w:val="24"/>
                            </w:rPr>
                            <w:t>statymą ir jų mokėjimas tęsiamas nuo vaiko grąžinimo tėvams ar kitiems vaiko atstovams pagal įstatymą dienos. Jeigu vaiko laikino apgyvendinimo metu įsiteisėja teismo nutartis, leidžianti paimti vaiką iš vaiko atstovų pagal įstatymą, arba įsiteisėja teismo</w:t>
                          </w:r>
                          <w:r>
                            <w:rPr>
                              <w:szCs w:val="24"/>
                            </w:rPr>
                            <w:t xml:space="preserve"> nutartis ar priimamas </w:t>
                          </w:r>
                          <w:r>
                            <w:rPr>
                              <w:color w:val="000000"/>
                              <w:szCs w:val="24"/>
                            </w:rPr>
                            <w:t xml:space="preserve">Valstybės vaiko teisių apsaugos ir įvaikinimo tarnybos prie Socialinės apsaugos ir darbo ministerijos (toliau – Valstybės vaiko teisių apsaugos ir įvaikinimo tarnyba) </w:t>
                          </w:r>
                          <w:r>
                            <w:rPr>
                              <w:szCs w:val="24"/>
                            </w:rPr>
                            <w:t>sprendimas atleisti globėją (rūpintoją) iš globėjo (rūpintojo) par</w:t>
                          </w:r>
                          <w:r>
                            <w:rPr>
                              <w:szCs w:val="24"/>
                            </w:rPr>
                            <w:t>eigų arba nušalinti nuo jų, neišmokėta priklausiusi pagal šį įstatymą vaikui paskirtų ir sustabdytų šio įstatymo 6 ir 11 straipsniuose nustatytų išmokų suma už laikotarpį nuo vaiko laikino apgyvendinimo dienos iki vaiko globos (rūpybos) nustatymo arba kito</w:t>
                          </w:r>
                          <w:r>
                            <w:rPr>
                              <w:szCs w:val="24"/>
                            </w:rPr>
                            <w:t xml:space="preserve"> globėjo (rūpintojo) paskyrimo dienos išmokama paskirtam vaiko globėjui (rūpintojui), kitų pagal šį įstatymą vaikui ar vaiko atstovams pagal įstatymą paskirtų ir sustabdytų išmokų mokėjimas nutraukiamas nuo vaiko laikino apgyvendinimo nustatymo pirmos dien</w:t>
                          </w:r>
                          <w:r>
                            <w:rPr>
                              <w:szCs w:val="24"/>
                            </w:rPr>
                            <w:t>os.“</w:t>
                          </w:r>
                        </w:p>
                        <w:p w:rsidR="00FA2DA9" w:rsidRDefault="00CB6EFC">
                          <w:pPr>
                            <w:spacing w:line="360" w:lineRule="auto"/>
                            <w:ind w:firstLine="720"/>
                            <w:jc w:val="both"/>
                            <w:rPr>
                              <w:szCs w:val="24"/>
                            </w:rPr>
                          </w:pPr>
                        </w:p>
                      </w:sdtContent>
                    </w:sdt>
                  </w:sdtContent>
                </w:sdt>
              </w:sdtContent>
            </w:sdt>
          </w:sdtContent>
        </w:sdt>
        <w:sdt>
          <w:sdtPr>
            <w:alias w:val="2 str."/>
            <w:tag w:val="part_d6c7fbd382d5412db02a6d385498b55f"/>
            <w:id w:val="-1956159670"/>
            <w:lock w:val="sdtLocked"/>
          </w:sdtPr>
          <w:sdtEndPr/>
          <w:sdtContent>
            <w:p w:rsidR="00FA2DA9" w:rsidRDefault="00CB6EFC">
              <w:pPr>
                <w:spacing w:line="360" w:lineRule="auto"/>
                <w:ind w:firstLine="720"/>
                <w:jc w:val="both"/>
                <w:rPr>
                  <w:b/>
                  <w:bCs/>
                  <w:szCs w:val="24"/>
                </w:rPr>
              </w:pPr>
              <w:sdt>
                <w:sdtPr>
                  <w:alias w:val="Numeris"/>
                  <w:tag w:val="nr_d6c7fbd382d5412db02a6d385498b55f"/>
                  <w:id w:val="-1789114198"/>
                  <w:lock w:val="sdtLocked"/>
                </w:sdtPr>
                <w:sdtEndPr/>
                <w:sdtContent>
                  <w:r>
                    <w:rPr>
                      <w:b/>
                      <w:bCs/>
                      <w:szCs w:val="24"/>
                    </w:rPr>
                    <w:t>2</w:t>
                  </w:r>
                </w:sdtContent>
              </w:sdt>
              <w:r>
                <w:rPr>
                  <w:b/>
                  <w:bCs/>
                  <w:szCs w:val="24"/>
                </w:rPr>
                <w:t xml:space="preserve"> straipsnis. </w:t>
              </w:r>
              <w:sdt>
                <w:sdtPr>
                  <w:alias w:val="Pavadinimas"/>
                  <w:tag w:val="title_d6c7fbd382d5412db02a6d385498b55f"/>
                  <w:id w:val="-114689001"/>
                  <w:lock w:val="sdtLocked"/>
                </w:sdtPr>
                <w:sdtEndPr/>
                <w:sdtContent>
                  <w:r>
                    <w:rPr>
                      <w:b/>
                      <w:bCs/>
                      <w:szCs w:val="24"/>
                    </w:rPr>
                    <w:t>21 straipsnio pakeitimas</w:t>
                  </w:r>
                </w:sdtContent>
              </w:sdt>
            </w:p>
            <w:sdt>
              <w:sdtPr>
                <w:alias w:val="2 str. 1 d."/>
                <w:tag w:val="part_4d97f63eae8e4cfca1a52bded0701768"/>
                <w:id w:val="-388111944"/>
                <w:lock w:val="sdtLocked"/>
              </w:sdtPr>
              <w:sdtEndPr/>
              <w:sdtContent>
                <w:p w:rsidR="00FA2DA9" w:rsidRDefault="00CB6EFC">
                  <w:pPr>
                    <w:spacing w:line="360" w:lineRule="auto"/>
                    <w:ind w:firstLine="720"/>
                    <w:jc w:val="both"/>
                    <w:rPr>
                      <w:szCs w:val="24"/>
                    </w:rPr>
                  </w:pPr>
                  <w:sdt>
                    <w:sdtPr>
                      <w:alias w:val="Numeris"/>
                      <w:tag w:val="nr_4d97f63eae8e4cfca1a52bded0701768"/>
                      <w:id w:val="1608464090"/>
                      <w:lock w:val="sdtLocked"/>
                    </w:sdtPr>
                    <w:sdtEndPr/>
                    <w:sdtContent>
                      <w:r>
                        <w:rPr>
                          <w:szCs w:val="24"/>
                        </w:rPr>
                        <w:t>1</w:t>
                      </w:r>
                    </w:sdtContent>
                  </w:sdt>
                  <w:r>
                    <w:rPr>
                      <w:szCs w:val="24"/>
                    </w:rPr>
                    <w:t>. Pakeisti 21 straipsnio 1 dalies 6 punktą ir jį išdėstyti taip:</w:t>
                  </w:r>
                </w:p>
                <w:sdt>
                  <w:sdtPr>
                    <w:alias w:val="citata"/>
                    <w:tag w:val="part_550e020aada74c1b9287e81fbd043572"/>
                    <w:id w:val="-956639946"/>
                    <w:lock w:val="sdtLocked"/>
                  </w:sdtPr>
                  <w:sdtEndPr/>
                  <w:sdtContent>
                    <w:sdt>
                      <w:sdtPr>
                        <w:alias w:val="21 str. 1 d. 6 p."/>
                        <w:tag w:val="part_1bf5d9e662144f94b94233897a53960f"/>
                        <w:id w:val="116956445"/>
                        <w:lock w:val="sdtLocked"/>
                      </w:sdtPr>
                      <w:sdtEndPr/>
                      <w:sdtContent>
                        <w:p w:rsidR="00FA2DA9" w:rsidRDefault="00CB6EFC">
                          <w:pPr>
                            <w:spacing w:line="360" w:lineRule="auto"/>
                            <w:ind w:firstLine="720"/>
                            <w:jc w:val="both"/>
                            <w:rPr>
                              <w:szCs w:val="24"/>
                            </w:rPr>
                          </w:pPr>
                          <w:r>
                            <w:rPr>
                              <w:szCs w:val="24"/>
                            </w:rPr>
                            <w:t>„</w:t>
                          </w:r>
                          <w:sdt>
                            <w:sdtPr>
                              <w:alias w:val="Numeris"/>
                              <w:tag w:val="nr_1bf5d9e662144f94b94233897a53960f"/>
                              <w:id w:val="-1727288986"/>
                              <w:lock w:val="sdtLocked"/>
                            </w:sdtPr>
                            <w:sdtEndPr/>
                            <w:sdtContent>
                              <w:r>
                                <w:rPr>
                                  <w:szCs w:val="24"/>
                                </w:rPr>
                                <w:t>6</w:t>
                              </w:r>
                            </w:sdtContent>
                          </w:sdt>
                          <w:r>
                            <w:rPr>
                              <w:szCs w:val="24"/>
                            </w:rPr>
                            <w:t xml:space="preserve">) vaikui, auginamam šeimoje, nustatoma laikinoji arba nuolatinė globa (rūpyba) – nuo </w:t>
                          </w:r>
                          <w:r>
                            <w:rPr>
                              <w:color w:val="000000"/>
                              <w:szCs w:val="24"/>
                            </w:rPr>
                            <w:t>Valstybės vaiko teisių apsaugos ir įvaikin</w:t>
                          </w:r>
                          <w:r>
                            <w:rPr>
                              <w:color w:val="000000"/>
                              <w:szCs w:val="24"/>
                            </w:rPr>
                            <w:t>imo tarnybos</w:t>
                          </w:r>
                          <w:r>
                            <w:rPr>
                              <w:b/>
                              <w:bCs/>
                              <w:color w:val="000000"/>
                              <w:szCs w:val="24"/>
                            </w:rPr>
                            <w:t xml:space="preserve"> </w:t>
                          </w:r>
                          <w:r>
                            <w:rPr>
                              <w:szCs w:val="24"/>
                            </w:rPr>
                            <w:t>sprendimo priėmimo dienos arba nuo teismo nutarties įsiteisėjimo dienos, arba nuo teismo nutartyje nurodytos datos;“.</w:t>
                          </w:r>
                        </w:p>
                      </w:sdtContent>
                    </w:sdt>
                  </w:sdtContent>
                </w:sdt>
              </w:sdtContent>
            </w:sdt>
            <w:sdt>
              <w:sdtPr>
                <w:alias w:val="2 str. 2 d."/>
                <w:tag w:val="part_fa83282f54834f6aba91b14fadf7677f"/>
                <w:id w:val="1555127223"/>
                <w:lock w:val="sdtLocked"/>
              </w:sdtPr>
              <w:sdtEndPr/>
              <w:sdtContent>
                <w:p w:rsidR="00FA2DA9" w:rsidRDefault="00CB6EFC">
                  <w:pPr>
                    <w:spacing w:line="360" w:lineRule="auto"/>
                    <w:ind w:firstLine="720"/>
                    <w:jc w:val="both"/>
                    <w:rPr>
                      <w:szCs w:val="24"/>
                    </w:rPr>
                  </w:pPr>
                  <w:sdt>
                    <w:sdtPr>
                      <w:alias w:val="Numeris"/>
                      <w:tag w:val="nr_fa83282f54834f6aba91b14fadf7677f"/>
                      <w:id w:val="-1136413104"/>
                      <w:lock w:val="sdtLocked"/>
                    </w:sdtPr>
                    <w:sdtEndPr/>
                    <w:sdtContent>
                      <w:r>
                        <w:rPr>
                          <w:szCs w:val="24"/>
                        </w:rPr>
                        <w:t>2</w:t>
                      </w:r>
                    </w:sdtContent>
                  </w:sdt>
                  <w:r>
                    <w:rPr>
                      <w:szCs w:val="24"/>
                    </w:rPr>
                    <w:t>. Pakeisti 21 straipsnio 1 dalies 12 punktą ir jį išdėstyti taip:</w:t>
                  </w:r>
                </w:p>
                <w:sdt>
                  <w:sdtPr>
                    <w:alias w:val="citata"/>
                    <w:tag w:val="part_c236490602e8405db9fb882e8b206392"/>
                    <w:id w:val="1030384865"/>
                    <w:lock w:val="sdtLocked"/>
                  </w:sdtPr>
                  <w:sdtEndPr/>
                  <w:sdtContent>
                    <w:sdt>
                      <w:sdtPr>
                        <w:alias w:val="21 str. 1 d. 12 p."/>
                        <w:tag w:val="part_4ce5dd9b2e6c4ed4a44aa255e0cdc444"/>
                        <w:id w:val="-389580524"/>
                        <w:lock w:val="sdtLocked"/>
                      </w:sdtPr>
                      <w:sdtEndPr/>
                      <w:sdtContent>
                        <w:p w:rsidR="00FA2DA9" w:rsidRDefault="00CB6EFC">
                          <w:pPr>
                            <w:spacing w:line="360" w:lineRule="auto"/>
                            <w:ind w:firstLine="720"/>
                            <w:jc w:val="both"/>
                            <w:rPr>
                              <w:szCs w:val="24"/>
                            </w:rPr>
                          </w:pPr>
                          <w:r>
                            <w:rPr>
                              <w:szCs w:val="24"/>
                            </w:rPr>
                            <w:t>„</w:t>
                          </w:r>
                          <w:sdt>
                            <w:sdtPr>
                              <w:alias w:val="Numeris"/>
                              <w:tag w:val="nr_4ce5dd9b2e6c4ed4a44aa255e0cdc444"/>
                              <w:id w:val="-2046743254"/>
                              <w:lock w:val="sdtLocked"/>
                            </w:sdtPr>
                            <w:sdtEndPr/>
                            <w:sdtContent>
                              <w:r>
                                <w:rPr>
                                  <w:szCs w:val="24"/>
                                </w:rPr>
                                <w:t>12</w:t>
                              </w:r>
                            </w:sdtContent>
                          </w:sdt>
                          <w:r>
                            <w:rPr>
                              <w:szCs w:val="24"/>
                            </w:rPr>
                            <w:t>) vaikas, kuriam nustatyta laikinoji globa (r</w:t>
                          </w:r>
                          <w:r>
                            <w:rPr>
                              <w:szCs w:val="24"/>
                            </w:rPr>
                            <w:t xml:space="preserve">ūpyba), grąžinamas tėvams – nuo </w:t>
                          </w:r>
                          <w:r>
                            <w:rPr>
                              <w:color w:val="000000"/>
                              <w:szCs w:val="24"/>
                            </w:rPr>
                            <w:t xml:space="preserve">Valstybės vaiko teisių apsaugos ir įvaikinimo tarnybos </w:t>
                          </w:r>
                          <w:r>
                            <w:rPr>
                              <w:szCs w:val="24"/>
                            </w:rPr>
                            <w:t>sprendimo priėmimo dienos;“.</w:t>
                          </w:r>
                        </w:p>
                      </w:sdtContent>
                    </w:sdt>
                  </w:sdtContent>
                </w:sdt>
              </w:sdtContent>
            </w:sdt>
            <w:sdt>
              <w:sdtPr>
                <w:alias w:val="2 str. 3 d."/>
                <w:tag w:val="part_1550f42f44574d6fa625eb3c32de075e"/>
                <w:id w:val="-1723123742"/>
                <w:lock w:val="sdtLocked"/>
              </w:sdtPr>
              <w:sdtEndPr/>
              <w:sdtContent>
                <w:p w:rsidR="00FA2DA9" w:rsidRDefault="00CB6EFC">
                  <w:pPr>
                    <w:spacing w:line="360" w:lineRule="auto"/>
                    <w:ind w:firstLine="720"/>
                    <w:jc w:val="both"/>
                    <w:rPr>
                      <w:szCs w:val="24"/>
                    </w:rPr>
                  </w:pPr>
                  <w:sdt>
                    <w:sdtPr>
                      <w:alias w:val="Numeris"/>
                      <w:tag w:val="nr_1550f42f44574d6fa625eb3c32de075e"/>
                      <w:id w:val="-1051760914"/>
                      <w:lock w:val="sdtLocked"/>
                    </w:sdtPr>
                    <w:sdtEndPr/>
                    <w:sdtContent>
                      <w:r>
                        <w:rPr>
                          <w:szCs w:val="24"/>
                        </w:rPr>
                        <w:t>3</w:t>
                      </w:r>
                    </w:sdtContent>
                  </w:sdt>
                  <w:r>
                    <w:rPr>
                      <w:szCs w:val="24"/>
                    </w:rPr>
                    <w:t>. Pakeisti 21 straipsnio 1 dalies 13 punktą ir jį išdėstyti taip:</w:t>
                  </w:r>
                </w:p>
                <w:sdt>
                  <w:sdtPr>
                    <w:alias w:val="citata"/>
                    <w:tag w:val="part_6f324bb2cce2417b80acdfadcf906153"/>
                    <w:id w:val="-1009066145"/>
                    <w:lock w:val="sdtLocked"/>
                  </w:sdtPr>
                  <w:sdtEndPr/>
                  <w:sdtContent>
                    <w:sdt>
                      <w:sdtPr>
                        <w:alias w:val="21 str. 1 d. 13 p."/>
                        <w:tag w:val="part_98ca2b9b533c4267b46ad43f2a5d0b1a"/>
                        <w:id w:val="-121688878"/>
                        <w:lock w:val="sdtLocked"/>
                      </w:sdtPr>
                      <w:sdtEndPr/>
                      <w:sdtContent>
                        <w:p w:rsidR="00FA2DA9" w:rsidRDefault="00CB6EFC">
                          <w:pPr>
                            <w:spacing w:line="360" w:lineRule="auto"/>
                            <w:ind w:firstLine="720"/>
                            <w:jc w:val="both"/>
                            <w:rPr>
                              <w:szCs w:val="24"/>
                            </w:rPr>
                          </w:pPr>
                          <w:r>
                            <w:rPr>
                              <w:szCs w:val="24"/>
                            </w:rPr>
                            <w:t>„</w:t>
                          </w:r>
                          <w:sdt>
                            <w:sdtPr>
                              <w:alias w:val="Numeris"/>
                              <w:tag w:val="nr_98ca2b9b533c4267b46ad43f2a5d0b1a"/>
                              <w:id w:val="105396753"/>
                              <w:lock w:val="sdtLocked"/>
                            </w:sdtPr>
                            <w:sdtEndPr/>
                            <w:sdtContent>
                              <w:r>
                                <w:rPr>
                                  <w:szCs w:val="24"/>
                                </w:rPr>
                                <w:t>13</w:t>
                              </w:r>
                            </w:sdtContent>
                          </w:sdt>
                          <w:r>
                            <w:rPr>
                              <w:szCs w:val="24"/>
                            </w:rPr>
                            <w:t>) asmeniui teismo sprendimu apribota tėvų valdžia arba globė</w:t>
                          </w:r>
                          <w:r>
                            <w:rPr>
                              <w:szCs w:val="24"/>
                            </w:rPr>
                            <w:t xml:space="preserve">jas (rūpintojas) teismo nutartimi ar </w:t>
                          </w:r>
                          <w:r>
                            <w:rPr>
                              <w:color w:val="000000"/>
                              <w:szCs w:val="24"/>
                            </w:rPr>
                            <w:t xml:space="preserve">Valstybės vaiko teisių apsaugos ir įvaikinimo tarnybos </w:t>
                          </w:r>
                          <w:r>
                            <w:rPr>
                              <w:szCs w:val="24"/>
                            </w:rPr>
                            <w:t>sprendimu atleistas arba nušalintas nuo globėjo (rūpintojo) pareigų – nuo teismo sprendimo ar teismo nutarties įsiteisėjimo dienos arba nuo teismo sprendime ar teis</w:t>
                          </w:r>
                          <w:r>
                            <w:rPr>
                              <w:szCs w:val="24"/>
                            </w:rPr>
                            <w:t xml:space="preserve">mo nutartyje nurodytos datos, arba nuo </w:t>
                          </w:r>
                          <w:r>
                            <w:rPr>
                              <w:color w:val="000000"/>
                              <w:szCs w:val="24"/>
                            </w:rPr>
                            <w:t xml:space="preserve">Valstybės vaiko teisių apsaugos ir įvaikinimo tarnybos </w:t>
                          </w:r>
                          <w:r>
                            <w:rPr>
                              <w:szCs w:val="24"/>
                            </w:rPr>
                            <w:t>sprendimo priėmimo dienos;“.</w:t>
                          </w:r>
                        </w:p>
                      </w:sdtContent>
                    </w:sdt>
                  </w:sdtContent>
                </w:sdt>
              </w:sdtContent>
            </w:sdt>
            <w:sdt>
              <w:sdtPr>
                <w:alias w:val="2 str. 4 d."/>
                <w:tag w:val="part_032fe4ed29014deab2599a3bf1d828d9"/>
                <w:id w:val="1675377747"/>
                <w:lock w:val="sdtLocked"/>
              </w:sdtPr>
              <w:sdtEndPr/>
              <w:sdtContent>
                <w:p w:rsidR="00FA2DA9" w:rsidRDefault="00CB6EFC">
                  <w:pPr>
                    <w:spacing w:line="360" w:lineRule="auto"/>
                    <w:ind w:firstLine="720"/>
                    <w:jc w:val="both"/>
                    <w:rPr>
                      <w:szCs w:val="24"/>
                    </w:rPr>
                  </w:pPr>
                  <w:sdt>
                    <w:sdtPr>
                      <w:alias w:val="Numeris"/>
                      <w:tag w:val="nr_032fe4ed29014deab2599a3bf1d828d9"/>
                      <w:id w:val="799741054"/>
                      <w:lock w:val="sdtLocked"/>
                    </w:sdtPr>
                    <w:sdtEndPr/>
                    <w:sdtContent>
                      <w:r>
                        <w:rPr>
                          <w:szCs w:val="24"/>
                        </w:rPr>
                        <w:t>4</w:t>
                      </w:r>
                    </w:sdtContent>
                  </w:sdt>
                  <w:r>
                    <w:rPr>
                      <w:szCs w:val="24"/>
                    </w:rPr>
                    <w:t>. Pakeisti 21 straipsnio 2 dalies 2 punktą ir jį išdėstyti taip:</w:t>
                  </w:r>
                </w:p>
                <w:sdt>
                  <w:sdtPr>
                    <w:alias w:val="citata"/>
                    <w:tag w:val="part_86478b3bc5f24710833653c40ce80f8b"/>
                    <w:id w:val="141548491"/>
                    <w:lock w:val="sdtLocked"/>
                  </w:sdtPr>
                  <w:sdtEndPr/>
                  <w:sdtContent>
                    <w:sdt>
                      <w:sdtPr>
                        <w:alias w:val="21 str. 2 d. 2 p."/>
                        <w:tag w:val="part_5edcca4bd6bd4f8bb39b721a63e528d3"/>
                        <w:id w:val="-1081979456"/>
                        <w:lock w:val="sdtLocked"/>
                      </w:sdtPr>
                      <w:sdtEndPr/>
                      <w:sdtContent>
                        <w:p w:rsidR="00FA2DA9" w:rsidRDefault="00CB6EFC">
                          <w:pPr>
                            <w:spacing w:line="360" w:lineRule="auto"/>
                            <w:ind w:firstLine="720"/>
                            <w:jc w:val="both"/>
                            <w:rPr>
                              <w:szCs w:val="24"/>
                            </w:rPr>
                          </w:pPr>
                          <w:r>
                            <w:rPr>
                              <w:szCs w:val="24"/>
                            </w:rPr>
                            <w:t>„</w:t>
                          </w:r>
                          <w:sdt>
                            <w:sdtPr>
                              <w:alias w:val="Numeris"/>
                              <w:tag w:val="nr_5edcca4bd6bd4f8bb39b721a63e528d3"/>
                              <w:id w:val="2044625903"/>
                              <w:lock w:val="sdtLocked"/>
                            </w:sdtPr>
                            <w:sdtEndPr/>
                            <w:sdtContent>
                              <w:r>
                                <w:rPr>
                                  <w:szCs w:val="24"/>
                                </w:rPr>
                                <w:t>2</w:t>
                              </w:r>
                            </w:sdtContent>
                          </w:sdt>
                          <w:r>
                            <w:rPr>
                              <w:szCs w:val="24"/>
                            </w:rPr>
                            <w:t>) vaikas laikinai apgyvendinamas pas fizinius ar juridinius asmenis Vaiko teisių apsaugos pagrindų įstatymo nustatyta tvarka – nuo Valstybės vaiko teisių apsaugos ir įvaikinimo tarnybos ar jos įgalioto teritorinio skyriaus sprendime dėl vaiko laikino apgyv</w:t>
                          </w:r>
                          <w:r>
                            <w:rPr>
                              <w:szCs w:val="24"/>
                            </w:rPr>
                            <w:t xml:space="preserve">endinimo nurodytos dienos iki vaiko grąžinimo tėvams ar kitiems vaiko atstovams pagal įstatymą dienos arba iki teismo nutarties leisti paimti vaiką iš vaiko atstovų pagal įstatymą įsiteisėjimo dienos, arba iki teismo nutarties atleisti globėją (rūpintoją) </w:t>
                          </w:r>
                          <w:r>
                            <w:rPr>
                              <w:szCs w:val="24"/>
                            </w:rPr>
                            <w:t xml:space="preserve">iš globėjo (rūpintojo) pareigų ar nušalinti nuo jų įsiteisėjimo dienos, arba iki teismo nutartyje nurodytos datos, arba iki </w:t>
                          </w:r>
                          <w:r>
                            <w:rPr>
                              <w:color w:val="000000"/>
                              <w:szCs w:val="24"/>
                            </w:rPr>
                            <w:t xml:space="preserve">Valstybės vaiko teisių apsaugos ir įvaikinimo tarnybos </w:t>
                          </w:r>
                          <w:r>
                            <w:rPr>
                              <w:szCs w:val="24"/>
                            </w:rPr>
                            <w:t>sprendimo atleisti globėją (rūpintoją) iš globėjo (rūpintojo) pareigų ar nuša</w:t>
                          </w:r>
                          <w:r>
                            <w:rPr>
                              <w:szCs w:val="24"/>
                            </w:rPr>
                            <w:t>linti nuo jų priėmimo dienos.“</w:t>
                          </w:r>
                        </w:p>
                        <w:p w:rsidR="00FA2DA9" w:rsidRDefault="00CB6EFC">
                          <w:pPr>
                            <w:spacing w:line="360" w:lineRule="auto"/>
                            <w:ind w:firstLine="720"/>
                            <w:jc w:val="both"/>
                            <w:rPr>
                              <w:szCs w:val="24"/>
                            </w:rPr>
                          </w:pPr>
                        </w:p>
                      </w:sdtContent>
                    </w:sdt>
                  </w:sdtContent>
                </w:sdt>
              </w:sdtContent>
            </w:sdt>
          </w:sdtContent>
        </w:sdt>
        <w:sdt>
          <w:sdtPr>
            <w:alias w:val="3 str."/>
            <w:tag w:val="part_e51c1638b6c94d688ec1614838d3d517"/>
            <w:id w:val="-1400361589"/>
            <w:lock w:val="sdtLocked"/>
          </w:sdtPr>
          <w:sdtEndPr/>
          <w:sdtContent>
            <w:bookmarkStart w:id="0" w:name="_GoBack" w:displacedByCustomXml="prev"/>
            <w:p w:rsidR="00FA2DA9" w:rsidRDefault="00CB6EFC">
              <w:pPr>
                <w:spacing w:line="360" w:lineRule="auto"/>
                <w:ind w:firstLine="720"/>
                <w:jc w:val="both"/>
                <w:rPr>
                  <w:b/>
                  <w:bCs/>
                  <w:color w:val="000000"/>
                  <w:szCs w:val="24"/>
                  <w:lang w:eastAsia="lt-LT"/>
                </w:rPr>
              </w:pPr>
              <w:sdt>
                <w:sdtPr>
                  <w:alias w:val="Numeris"/>
                  <w:tag w:val="nr_e51c1638b6c94d688ec1614838d3d517"/>
                  <w:id w:val="-243332783"/>
                  <w:lock w:val="sdtLocked"/>
                </w:sdtPr>
                <w:sdtEndPr/>
                <w:sdtContent>
                  <w:r>
                    <w:rPr>
                      <w:b/>
                      <w:bCs/>
                      <w:color w:val="000000"/>
                      <w:szCs w:val="24"/>
                      <w:lang w:eastAsia="lt-LT"/>
                    </w:rPr>
                    <w:t>3</w:t>
                  </w:r>
                </w:sdtContent>
              </w:sdt>
              <w:r>
                <w:rPr>
                  <w:b/>
                  <w:bCs/>
                  <w:color w:val="000000"/>
                  <w:szCs w:val="24"/>
                  <w:lang w:eastAsia="lt-LT"/>
                </w:rPr>
                <w:t xml:space="preserve"> straipsnis. </w:t>
              </w:r>
              <w:sdt>
                <w:sdtPr>
                  <w:alias w:val="Pavadinimas"/>
                  <w:tag w:val="title_e51c1638b6c94d688ec1614838d3d517"/>
                  <w:id w:val="-1076127477"/>
                  <w:lock w:val="sdtLocked"/>
                </w:sdtPr>
                <w:sdtEndPr/>
                <w:sdtContent>
                  <w:r>
                    <w:rPr>
                      <w:b/>
                      <w:bCs/>
                      <w:color w:val="000000"/>
                      <w:szCs w:val="24"/>
                      <w:lang w:eastAsia="lt-LT"/>
                    </w:rPr>
                    <w:t>Įstatymo įsigaliojimas ir taikymas</w:t>
                  </w:r>
                </w:sdtContent>
              </w:sdt>
            </w:p>
            <w:sdt>
              <w:sdtPr>
                <w:alias w:val="3 str. 1 d."/>
                <w:tag w:val="part_3398ebb1ea664cf187371afc7a199603"/>
                <w:id w:val="1623958247"/>
                <w:lock w:val="sdtLocked"/>
              </w:sdtPr>
              <w:sdtEndPr/>
              <w:sdtContent>
                <w:p w:rsidR="00FA2DA9" w:rsidRDefault="00CB6EFC">
                  <w:pPr>
                    <w:spacing w:line="360" w:lineRule="auto"/>
                    <w:ind w:firstLine="720"/>
                    <w:jc w:val="both"/>
                    <w:rPr>
                      <w:color w:val="000000"/>
                      <w:szCs w:val="24"/>
                      <w:lang w:eastAsia="lt-LT"/>
                    </w:rPr>
                  </w:pPr>
                  <w:sdt>
                    <w:sdtPr>
                      <w:alias w:val="Numeris"/>
                      <w:tag w:val="nr_3398ebb1ea664cf187371afc7a199603"/>
                      <w:id w:val="-1788187062"/>
                      <w:lock w:val="sdtLocked"/>
                    </w:sdtPr>
                    <w:sdtEndPr/>
                    <w:sdtContent>
                      <w:r>
                        <w:rPr>
                          <w:color w:val="000000"/>
                          <w:szCs w:val="24"/>
                          <w:lang w:eastAsia="lt-LT"/>
                        </w:rPr>
                        <w:t>1</w:t>
                      </w:r>
                    </w:sdtContent>
                  </w:sdt>
                  <w:r>
                    <w:rPr>
                      <w:color w:val="000000"/>
                      <w:szCs w:val="24"/>
                      <w:lang w:eastAsia="lt-LT"/>
                    </w:rPr>
                    <w:t>. Šis įstatymas įsigalioja 2026 m. gegužės 1 d.</w:t>
                  </w:r>
                </w:p>
              </w:sdtContent>
            </w:sdt>
            <w:sdt>
              <w:sdtPr>
                <w:alias w:val="3 str. 2 d."/>
                <w:tag w:val="part_7c96872fbbc544c5808b8679c7936797"/>
                <w:id w:val="-199636618"/>
                <w:lock w:val="sdtLocked"/>
              </w:sdtPr>
              <w:sdtEndPr/>
              <w:sdtContent>
                <w:p w:rsidR="00FA2DA9" w:rsidRDefault="00CB6EFC">
                  <w:pPr>
                    <w:spacing w:line="360" w:lineRule="auto"/>
                    <w:ind w:firstLine="720"/>
                    <w:jc w:val="both"/>
                    <w:rPr>
                      <w:color w:val="000000"/>
                      <w:szCs w:val="24"/>
                      <w:lang w:eastAsia="lt-LT"/>
                    </w:rPr>
                  </w:pPr>
                  <w:sdt>
                    <w:sdtPr>
                      <w:alias w:val="Numeris"/>
                      <w:tag w:val="nr_7c96872fbbc544c5808b8679c7936797"/>
                      <w:id w:val="-945312714"/>
                      <w:lock w:val="sdtLocked"/>
                    </w:sdtPr>
                    <w:sdtEndPr/>
                    <w:sdtContent>
                      <w:r>
                        <w:rPr>
                          <w:color w:val="000000"/>
                          <w:szCs w:val="24"/>
                          <w:lang w:eastAsia="lt-LT"/>
                        </w:rPr>
                        <w:t>2</w:t>
                      </w:r>
                    </w:sdtContent>
                  </w:sdt>
                  <w:r>
                    <w:rPr>
                      <w:color w:val="000000"/>
                      <w:szCs w:val="24"/>
                      <w:lang w:eastAsia="lt-LT"/>
                    </w:rPr>
                    <w:t xml:space="preserve">. Iki 2026 m. balandžio 30 d. pradėtos išmokų vaikams skyrimo, mokėjimo, sustabdymo ar nutraukimo procedūros baigiamos pagal Lietuvos Respublikos išmokų vaikams įstatyme nustatytą teisinį reguliavimą, galiojusį iki 2026 m. balandžio 30 d. </w:t>
                  </w:r>
                </w:p>
              </w:sdtContent>
            </w:sdt>
            <w:sdt>
              <w:sdtPr>
                <w:alias w:val="3 str. 3 d."/>
                <w:tag w:val="part_29d3e0266437478aadfa023ca353bda6"/>
                <w:id w:val="1299109326"/>
                <w:lock w:val="sdtLocked"/>
              </w:sdtPr>
              <w:sdtEndPr/>
              <w:sdtContent>
                <w:p w:rsidR="00FA2DA9" w:rsidRDefault="00CB6EFC">
                  <w:pPr>
                    <w:spacing w:line="360" w:lineRule="auto"/>
                    <w:ind w:firstLine="720"/>
                    <w:jc w:val="both"/>
                    <w:rPr>
                      <w:szCs w:val="24"/>
                    </w:rPr>
                  </w:pPr>
                  <w:sdt>
                    <w:sdtPr>
                      <w:alias w:val="Numeris"/>
                      <w:tag w:val="nr_29d3e0266437478aadfa023ca353bda6"/>
                      <w:id w:val="743998758"/>
                      <w:lock w:val="sdtLocked"/>
                    </w:sdtPr>
                    <w:sdtEndPr/>
                    <w:sdtContent>
                      <w:r>
                        <w:rPr>
                          <w:szCs w:val="24"/>
                        </w:rPr>
                        <w:t>3</w:t>
                      </w:r>
                    </w:sdtContent>
                  </w:sdt>
                  <w:r>
                    <w:rPr>
                      <w:szCs w:val="24"/>
                    </w:rPr>
                    <w:t>. Jeigu tei</w:t>
                  </w:r>
                  <w:r>
                    <w:rPr>
                      <w:szCs w:val="24"/>
                    </w:rPr>
                    <w:t xml:space="preserve">sė į išmokas vaikams įgyta arba šių išmokų mokėjimo sustabdymo ar nutraukimo pagrindai atsirado pagal Išmokų vaikams įstatyme nustatytą teisinį reguliavimą, galiojusį iki </w:t>
                  </w:r>
                  <w:r>
                    <w:rPr>
                      <w:color w:val="000000"/>
                      <w:szCs w:val="24"/>
                      <w:lang w:eastAsia="lt-LT"/>
                    </w:rPr>
                    <w:t xml:space="preserve">2026 m. balandžio 30 </w:t>
                  </w:r>
                  <w:r>
                    <w:rPr>
                      <w:szCs w:val="24"/>
                    </w:rPr>
                    <w:t>d., tačiau išmokų vaikams skyrimo, mokėjimo, sustabdymo ar nutra</w:t>
                  </w:r>
                  <w:r>
                    <w:rPr>
                      <w:szCs w:val="24"/>
                    </w:rPr>
                    <w:t xml:space="preserve">ukimo procedūros iki </w:t>
                  </w:r>
                  <w:r>
                    <w:rPr>
                      <w:color w:val="000000"/>
                      <w:szCs w:val="24"/>
                      <w:lang w:eastAsia="lt-LT"/>
                    </w:rPr>
                    <w:t xml:space="preserve">2026 m. balandžio 30 d. </w:t>
                  </w:r>
                  <w:r>
                    <w:rPr>
                      <w:szCs w:val="24"/>
                    </w:rPr>
                    <w:t xml:space="preserve">nepradėtos, nuo 2026 m. gegužės 1 d. šios procedūros vykdomos pagal Išmokų vaikams įstatyme nustatytą teisinį reguliavimą, galiojusį iki </w:t>
                  </w:r>
                  <w:r>
                    <w:rPr>
                      <w:color w:val="000000"/>
                      <w:szCs w:val="24"/>
                      <w:lang w:eastAsia="lt-LT"/>
                    </w:rPr>
                    <w:t>2026 m. balandžio 30 d.</w:t>
                  </w:r>
                </w:p>
                <w:p w:rsidR="00FA2DA9" w:rsidRDefault="00CB6EFC">
                  <w:pPr>
                    <w:spacing w:line="360" w:lineRule="auto"/>
                    <w:ind w:firstLine="720"/>
                    <w:jc w:val="both"/>
                    <w:rPr>
                      <w:i/>
                      <w:szCs w:val="24"/>
                    </w:rPr>
                  </w:pPr>
                </w:p>
              </w:sdtContent>
            </w:sdt>
            <w:bookmarkEnd w:id="0" w:displacedByCustomXml="next"/>
          </w:sdtContent>
        </w:sdt>
        <w:sdt>
          <w:sdtPr>
            <w:alias w:val="signatura"/>
            <w:tag w:val="part_35dac80680ad48b88aebb2a4627d172b"/>
            <w:id w:val="2021347588"/>
            <w:lock w:val="sdtLocked"/>
          </w:sdtPr>
          <w:sdtEndPr/>
          <w:sdtContent>
            <w:p w:rsidR="00FA2DA9" w:rsidRDefault="00CB6EFC">
              <w:pPr>
                <w:spacing w:line="360" w:lineRule="auto"/>
                <w:ind w:firstLine="720"/>
                <w:jc w:val="both"/>
                <w:rPr>
                  <w:i/>
                  <w:szCs w:val="24"/>
                </w:rPr>
              </w:pPr>
              <w:r>
                <w:rPr>
                  <w:i/>
                  <w:szCs w:val="24"/>
                </w:rPr>
                <w:t>Skelbiu šį Lietuvos Respublikos Seimo priimtą</w:t>
              </w:r>
              <w:r>
                <w:rPr>
                  <w:i/>
                  <w:szCs w:val="24"/>
                </w:rPr>
                <w:t xml:space="preserve"> įstatymą.</w:t>
              </w:r>
            </w:p>
            <w:p w:rsidR="00FA2DA9" w:rsidRDefault="00FA2DA9">
              <w:pPr>
                <w:spacing w:line="360" w:lineRule="auto"/>
                <w:rPr>
                  <w:i/>
                  <w:szCs w:val="24"/>
                </w:rPr>
              </w:pPr>
            </w:p>
            <w:p w:rsidR="00FA2DA9" w:rsidRDefault="00FA2DA9">
              <w:pPr>
                <w:spacing w:line="360" w:lineRule="auto"/>
                <w:rPr>
                  <w:i/>
                  <w:szCs w:val="24"/>
                </w:rPr>
              </w:pPr>
            </w:p>
            <w:p w:rsidR="00FA2DA9" w:rsidRDefault="00FA2DA9">
              <w:pPr>
                <w:spacing w:line="360" w:lineRule="auto"/>
              </w:pPr>
            </w:p>
            <w:p w:rsidR="00FA2DA9" w:rsidRDefault="00CB6EFC">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FA2DA9">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2DA9" w:rsidRDefault="00CB6EFC">
      <w:pPr>
        <w:rPr>
          <w:rFonts w:ascii="TimesLT" w:hAnsi="TimesLT"/>
          <w:lang w:val="en-US"/>
        </w:rPr>
      </w:pPr>
      <w:r>
        <w:rPr>
          <w:rFonts w:ascii="TimesLT" w:hAnsi="TimesLT"/>
          <w:lang w:val="en-US"/>
        </w:rPr>
        <w:separator/>
      </w:r>
    </w:p>
  </w:endnote>
  <w:endnote w:type="continuationSeparator" w:id="0">
    <w:p w:rsidR="00FA2DA9" w:rsidRDefault="00CB6EF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DA9" w:rsidRDefault="00CB6EF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FA2DA9" w:rsidRDefault="00FA2DA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DA9" w:rsidRDefault="00FA2DA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DA9" w:rsidRDefault="00FA2DA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2DA9" w:rsidRDefault="00CB6EFC">
      <w:pPr>
        <w:rPr>
          <w:rFonts w:ascii="TimesLT" w:hAnsi="TimesLT"/>
          <w:lang w:val="en-US"/>
        </w:rPr>
      </w:pPr>
      <w:r>
        <w:rPr>
          <w:rFonts w:ascii="TimesLT" w:hAnsi="TimesLT"/>
          <w:lang w:val="en-US"/>
        </w:rPr>
        <w:separator/>
      </w:r>
    </w:p>
  </w:footnote>
  <w:footnote w:type="continuationSeparator" w:id="0">
    <w:p w:rsidR="00FA2DA9" w:rsidRDefault="00CB6EF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DA9" w:rsidRDefault="00CB6EF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FA2DA9" w:rsidRDefault="00FA2DA9">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DA9" w:rsidRDefault="00CB6EF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FA2DA9" w:rsidRDefault="00FA2DA9">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2DA9" w:rsidRDefault="00FA2DA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8A9"/>
    <w:rsid w:val="00B838A9"/>
    <w:rsid w:val="00CB6EFC"/>
    <w:rsid w:val="00FA2D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0C69C81-954C-4881-8252-8D6736F27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a280c6c1c9e4a48b95e3edde970bf51" PartId="a6419b33665c415c94a55a2ca2dd3e05">
    <Part Type="straipsnis" Nr="1" Abbr="1 str." Title="17 straipsnio pakeitimas" DocPartId="e6991c7fa38b495681ade429c73cb0be" PartId="d0cb3bc312bc4d00a9215b16b85ffe4f">
      <Part Type="strDalis" Nr="1" Abbr="1 str. 1 d." DocPartId="0fa196dc970548a7bbc59a8d0fa0d2c9" PartId="e894f682297e43598a5ceadc8204d455">
        <Part Type="citata" DocPartId="c055e2d31f7b4f7ead8fb4e4444762bc" PartId="c70e74c52bbe4b279a1ce73c87716bd8">
          <Part Type="strDalis" Nr="10" Abbr="17 str. 10 d." DocPartId="f49923b4a6964990bb00411f5f3d1aca" PartId="219ac14b1ba744c095025106086779c0"/>
        </Part>
      </Part>
    </Part>
    <Part Type="straipsnis" Nr="2" Abbr="2 str." Title="21 straipsnio pakeitimas" DocPartId="4e3787833956486b8ad286f69ea86b66" PartId="d6c7fbd382d5412db02a6d385498b55f">
      <Part Type="strDalis" Nr="1" Abbr="2 str. 1 d." DocPartId="c5cc780e9e044035b9530aa57d2f745b" PartId="4d97f63eae8e4cfca1a52bded0701768">
        <Part Type="citata" DocPartId="daf4558f6db640b898e3f1bf11bdc32a" PartId="550e020aada74c1b9287e81fbd043572">
          <Part Type="strPunktas" Nr="6" Abbr="21 str. 1 d. 6 p." DocPartId="832510780e704e999659280714abfc9f" PartId="1bf5d9e662144f94b94233897a53960f"/>
        </Part>
      </Part>
      <Part Type="strDalis" Nr="2" Abbr="2 str. 2 d." DocPartId="3af02576aeed4c308396158c7089afea" PartId="fa83282f54834f6aba91b14fadf7677f">
        <Part Type="citata" DocPartId="0f653ef716364c5f8181a42b90abda1e" PartId="c236490602e8405db9fb882e8b206392">
          <Part Type="strPunktas" Nr="12" Abbr="21 str. 1 d. 12 p." DocPartId="9a4573a100f447fd86e4a790a4b023f0" PartId="4ce5dd9b2e6c4ed4a44aa255e0cdc444"/>
        </Part>
      </Part>
      <Part Type="strDalis" Nr="3" Abbr="2 str. 3 d." DocPartId="72440bf9a586481981ddd38121b822dc" PartId="1550f42f44574d6fa625eb3c32de075e">
        <Part Type="citata" DocPartId="5290b7a0f91e486b904beec78d926213" PartId="6f324bb2cce2417b80acdfadcf906153">
          <Part Type="strPunktas" Nr="13" Abbr="21 str. 1 d. 13 p." DocPartId="966dae7d4083442b9c88bfde47dc38d1" PartId="98ca2b9b533c4267b46ad43f2a5d0b1a"/>
        </Part>
      </Part>
      <Part Type="strDalis" Nr="4" Abbr="2 str. 4 d." DocPartId="d381d8a5fe8c4694bdf804e7d3cd6548" PartId="032fe4ed29014deab2599a3bf1d828d9">
        <Part Type="citata" DocPartId="5e996c1f84fb4d7cb01a7d64bdaa53d0" PartId="86478b3bc5f24710833653c40ce80f8b">
          <Part Type="strPunktas" Nr="2" Abbr="21 str. 2 d. 2 p." DocPartId="c48726b53d224591b26a1f2d318709bd" PartId="5edcca4bd6bd4f8bb39b721a63e528d3"/>
        </Part>
      </Part>
    </Part>
    <Part Type="straipsnis" Nr="3" Abbr="3 str." Title="Įstatymo įsigaliojimas ir taikymas" DocPartId="ec06065cb76743d9ae46aae00fe53070" PartId="e51c1638b6c94d688ec1614838d3d517">
      <Part Type="strDalis" Nr="1" Abbr="3 str. 1 d." DocPartId="2cbcd1eb8c544ac3a490e2808d549c5c" PartId="3398ebb1ea664cf187371afc7a199603"/>
      <Part Type="strDalis" Nr="2" Abbr="3 str. 2 d." DocPartId="28b06010f704482e85f06150f68b362a" PartId="7c96872fbbc544c5808b8679c7936797"/>
      <Part Type="strDalis" Nr="3" Abbr="3 str. 3 d." DocPartId="3dc53d65343748ffb340799d83de546b" PartId="29d3e0266437478aadfa023ca353bda6"/>
    </Part>
    <Part Type="signatura" DocPartId="df82f4f1b2084abe92f0d132c0dc4535" PartId="35dac80680ad48b88aebb2a4627d172b"/>
  </Part>
</Parts>
</file>

<file path=customXml/itemProps1.xml><?xml version="1.0" encoding="utf-8"?>
<ds:datastoreItem xmlns:ds="http://schemas.openxmlformats.org/officeDocument/2006/customXml" ds:itemID="{0E99C053-072D-48C6-B538-A706ADECBD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621</Words>
  <Characters>4008</Characters>
  <Application>Microsoft Office Word</Application>
  <DocSecurity>0</DocSecurity>
  <Lines>33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4620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2025-12-11T14:45:00Z</cp:lastPrinted>
  <dcterms:created xsi:type="dcterms:W3CDTF">2025-12-23T09:50:00Z</dcterms:created>
  <dcterms:modified xsi:type="dcterms:W3CDTF">2025-12-23T13:27:00Z</dcterms:modified>
</cp:coreProperties>
</file>