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4d7941a56004a24a33af4ba2fb8b071"/>
        <w:id w:val="1494216176"/>
        <w:lock w:val="sdtLocked"/>
      </w:sdtPr>
      <w:sdtEndPr/>
      <w:sdtContent>
        <w:p w14:paraId="7378E1B6" w14:textId="2549AB33" w:rsidR="007C13A7" w:rsidRDefault="007C13A7" w:rsidP="00987E64">
          <w:pPr>
            <w:tabs>
              <w:tab w:val="center" w:pos="4153"/>
              <w:tab w:val="right" w:pos="8306"/>
            </w:tabs>
            <w:overflowPunct w:val="0"/>
            <w:jc w:val="center"/>
            <w:textAlignment w:val="baseline"/>
            <w:rPr>
              <w:b/>
              <w:sz w:val="28"/>
              <w:szCs w:val="28"/>
            </w:rPr>
          </w:pPr>
          <w:r>
            <w:rPr>
              <w:b/>
              <w:noProof/>
              <w:sz w:val="28"/>
              <w:szCs w:val="28"/>
              <w:lang w:eastAsia="lt-LT"/>
            </w:rPr>
            <w:drawing>
              <wp:inline distT="0" distB="0" distL="0" distR="0" wp14:anchorId="7EDAF1DD" wp14:editId="4E6B2356">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3AEF2013" w14:textId="7F77F78D" w:rsidR="00A2125B" w:rsidRDefault="007C13A7" w:rsidP="00987E64">
          <w:pPr>
            <w:tabs>
              <w:tab w:val="center" w:pos="4819"/>
              <w:tab w:val="left" w:pos="8753"/>
            </w:tabs>
            <w:overflowPunct w:val="0"/>
            <w:jc w:val="center"/>
            <w:textAlignment w:val="baseline"/>
            <w:rPr>
              <w:b/>
              <w:sz w:val="28"/>
              <w:szCs w:val="28"/>
            </w:rPr>
          </w:pPr>
          <w:r>
            <w:rPr>
              <w:b/>
              <w:sz w:val="28"/>
              <w:szCs w:val="28"/>
            </w:rPr>
            <w:t>LIETUVOS RESPUBLIKOS ŽEMĖS ŪKIO</w:t>
          </w:r>
        </w:p>
        <w:p w14:paraId="3AEF2014" w14:textId="77777777" w:rsidR="00A2125B" w:rsidRDefault="007C13A7" w:rsidP="00987E64">
          <w:pPr>
            <w:overflowPunct w:val="0"/>
            <w:jc w:val="center"/>
            <w:textAlignment w:val="baseline"/>
            <w:rPr>
              <w:b/>
              <w:sz w:val="28"/>
              <w:szCs w:val="28"/>
            </w:rPr>
          </w:pPr>
          <w:r>
            <w:rPr>
              <w:b/>
              <w:sz w:val="28"/>
              <w:szCs w:val="28"/>
            </w:rPr>
            <w:t>MINISTRAS</w:t>
          </w:r>
        </w:p>
        <w:p w14:paraId="3AEF2015" w14:textId="77777777" w:rsidR="00A2125B" w:rsidRDefault="00A2125B" w:rsidP="00987E64">
          <w:pPr>
            <w:overflowPunct w:val="0"/>
            <w:jc w:val="center"/>
            <w:textAlignment w:val="baseline"/>
            <w:rPr>
              <w:b/>
              <w:sz w:val="28"/>
              <w:szCs w:val="28"/>
            </w:rPr>
          </w:pPr>
        </w:p>
        <w:p w14:paraId="3AEF2016" w14:textId="77777777" w:rsidR="00A2125B" w:rsidRDefault="007C13A7" w:rsidP="00987E64">
          <w:pPr>
            <w:overflowPunct w:val="0"/>
            <w:jc w:val="center"/>
            <w:textAlignment w:val="baseline"/>
            <w:rPr>
              <w:b/>
              <w:szCs w:val="24"/>
            </w:rPr>
          </w:pPr>
          <w:r>
            <w:rPr>
              <w:b/>
              <w:szCs w:val="24"/>
            </w:rPr>
            <w:t>ĮSAKYMAS</w:t>
          </w:r>
        </w:p>
        <w:p w14:paraId="3AEF2017" w14:textId="77777777" w:rsidR="00A2125B" w:rsidRDefault="007C13A7" w:rsidP="00987E64">
          <w:pPr>
            <w:keepLines/>
            <w:tabs>
              <w:tab w:val="left" w:pos="567"/>
              <w:tab w:val="left" w:pos="709"/>
              <w:tab w:val="left" w:pos="851"/>
            </w:tabs>
            <w:suppressAutoHyphens/>
            <w:jc w:val="center"/>
            <w:textAlignment w:val="center"/>
            <w:rPr>
              <w:b/>
              <w:bCs/>
              <w:caps/>
              <w:color w:val="000000"/>
              <w:szCs w:val="24"/>
            </w:rPr>
          </w:pPr>
          <w:r>
            <w:rPr>
              <w:b/>
              <w:bCs/>
              <w:caps/>
              <w:color w:val="000000"/>
              <w:szCs w:val="24"/>
            </w:rPr>
            <w:t xml:space="preserve">DĖL ŽEMĖS ŪKIO MINISTRO 2014 M. gRUODŽIO 3 D. ĮSAKYMO Nr. 3D-924 „DĖL PROJEKTO VYKDYTOJO, PRETENDUOJANČIO GAUTI PARAMĄ IŠ EUROPOS žemės ūkio fondo kaimo plėtrai PAGAL LIETUVOS KAIMO PLĖTROS </w:t>
          </w:r>
          <w:r>
            <w:rPr>
              <w:b/>
              <w:bCs/>
              <w:caps/>
              <w:color w:val="000000"/>
              <w:szCs w:val="24"/>
            </w:rPr>
            <w:br/>
            <w:t xml:space="preserve">2014–2020 Metų PROGRAMOS PRiemones, PREKIŲ, PASLAUGŲ AR DARBŲ </w:t>
          </w:r>
          <w:r>
            <w:rPr>
              <w:b/>
              <w:bCs/>
              <w:caps/>
              <w:color w:val="000000"/>
              <w:szCs w:val="24"/>
            </w:rPr>
            <w:br/>
            <w:t>Pirkimo TAISYKLIŲ PATVIRTINIMO“ PAKEITIMO</w:t>
          </w:r>
        </w:p>
        <w:p w14:paraId="3AEF2019" w14:textId="77777777" w:rsidR="00A2125B" w:rsidRDefault="00A2125B" w:rsidP="00987E64">
          <w:pPr>
            <w:overflowPunct w:val="0"/>
            <w:textAlignment w:val="baseline"/>
          </w:pPr>
        </w:p>
        <w:p w14:paraId="3AEF201A" w14:textId="77777777" w:rsidR="00A2125B" w:rsidRDefault="007C13A7" w:rsidP="00987E64">
          <w:pPr>
            <w:overflowPunct w:val="0"/>
            <w:jc w:val="center"/>
            <w:textAlignment w:val="baseline"/>
            <w:rPr>
              <w:szCs w:val="24"/>
            </w:rPr>
          </w:pPr>
          <w:r>
            <w:rPr>
              <w:szCs w:val="24"/>
            </w:rPr>
            <w:t>2016 m.  balandžio 27 d. Nr. 3D-253</w:t>
          </w:r>
        </w:p>
        <w:p w14:paraId="3AEF201B" w14:textId="77777777" w:rsidR="00A2125B" w:rsidRDefault="007C13A7" w:rsidP="00987E64">
          <w:pPr>
            <w:overflowPunct w:val="0"/>
            <w:jc w:val="center"/>
            <w:textAlignment w:val="baseline"/>
            <w:rPr>
              <w:szCs w:val="24"/>
            </w:rPr>
          </w:pPr>
          <w:r>
            <w:rPr>
              <w:szCs w:val="24"/>
            </w:rPr>
            <w:t>Vilnius</w:t>
          </w:r>
        </w:p>
        <w:p w14:paraId="3AEF201C" w14:textId="77777777" w:rsidR="00A2125B" w:rsidRDefault="00A2125B" w:rsidP="00987E64">
          <w:pPr>
            <w:tabs>
              <w:tab w:val="left" w:pos="426"/>
            </w:tabs>
            <w:overflowPunct w:val="0"/>
            <w:jc w:val="center"/>
            <w:textAlignment w:val="baseline"/>
            <w:rPr>
              <w:szCs w:val="24"/>
            </w:rPr>
          </w:pPr>
        </w:p>
        <w:p w14:paraId="6B314623" w14:textId="77777777" w:rsidR="00987E64" w:rsidRDefault="00987E64" w:rsidP="00987E64">
          <w:pPr>
            <w:tabs>
              <w:tab w:val="left" w:pos="426"/>
            </w:tabs>
            <w:overflowPunct w:val="0"/>
            <w:jc w:val="center"/>
            <w:textAlignment w:val="baseline"/>
            <w:rPr>
              <w:szCs w:val="24"/>
            </w:rPr>
          </w:pPr>
        </w:p>
        <w:sdt>
          <w:sdtPr>
            <w:alias w:val="pastraipa"/>
            <w:tag w:val="part_f159463a4cb041e2994714658efae3bd"/>
            <w:id w:val="-359744115"/>
            <w:lock w:val="sdtLocked"/>
          </w:sdtPr>
          <w:sdtEndPr/>
          <w:sdtContent>
            <w:p w14:paraId="3AEF201D" w14:textId="77777777" w:rsidR="00A2125B" w:rsidRPr="007C13A7" w:rsidRDefault="007C13A7">
              <w:pPr>
                <w:tabs>
                  <w:tab w:val="left" w:pos="567"/>
                </w:tabs>
                <w:overflowPunct w:val="0"/>
                <w:spacing w:line="360" w:lineRule="auto"/>
                <w:ind w:firstLine="567"/>
                <w:jc w:val="both"/>
                <w:textAlignment w:val="baseline"/>
                <w:rPr>
                  <w:szCs w:val="24"/>
                </w:rPr>
              </w:pPr>
              <w:r>
                <w:rPr>
                  <w:szCs w:val="24"/>
                </w:rPr>
                <w:t>P a k e i č i u Projekto vykdytojo, pretenduojančio gauti</w:t>
              </w:r>
              <w:r w:rsidRPr="007C13A7">
                <w:rPr>
                  <w:szCs w:val="24"/>
                </w:rPr>
                <w:t xml:space="preserve"> </w:t>
              </w:r>
              <w:r>
                <w:rPr>
                  <w:szCs w:val="24"/>
                </w:rPr>
                <w:t>paramą iš Europos žemės ūkio fondo kaimo</w:t>
              </w:r>
              <w:r w:rsidRPr="007C13A7">
                <w:rPr>
                  <w:szCs w:val="24"/>
                </w:rPr>
                <w:t xml:space="preserve"> </w:t>
              </w:r>
              <w:r>
                <w:rPr>
                  <w:szCs w:val="24"/>
                </w:rPr>
                <w:t>plėtrai pagal Lietuvos kaimo plėtros 2014–2020 metų programos priemones, prekių, paslaugų ar darbų pirkimo taisykles, patvirtintas Lietuvos Respublikos žemės</w:t>
              </w:r>
              <w:r w:rsidRPr="007C13A7">
                <w:rPr>
                  <w:szCs w:val="24"/>
                </w:rPr>
                <w:t xml:space="preserve"> ūkio</w:t>
              </w:r>
              <w:r>
                <w:rPr>
                  <w:szCs w:val="24"/>
                </w:rPr>
                <w:t xml:space="preserve"> ministro 2014 m. gruodžio 3 d. įsakymu Nr. 3D-924 </w:t>
              </w:r>
              <w:r w:rsidRPr="007C13A7">
                <w:rPr>
                  <w:szCs w:val="24"/>
                </w:rPr>
                <w:t>„</w:t>
              </w:r>
              <w:r>
                <w:rPr>
                  <w:szCs w:val="24"/>
                </w:rPr>
                <w:t>Dėl Projekto vykdytojo, pretenduojančio gauti paramą iš Europos žemės ūkio fondo kaimo plėtrai pagal Lietuvos kaimo plėtros 2014–2020 metų programos priemones, prekių, paslaugų ar darbų pirkimo taisyklių patvirtinimo“:</w:t>
              </w:r>
              <w:r w:rsidRPr="007C13A7">
                <w:rPr>
                  <w:szCs w:val="24"/>
                </w:rPr>
                <w:t xml:space="preserve"> </w:t>
              </w:r>
            </w:p>
          </w:sdtContent>
        </w:sdt>
        <w:sdt>
          <w:sdtPr>
            <w:alias w:val="1 p."/>
            <w:tag w:val="part_a84b16f1849d4d65abc7201922a12c00"/>
            <w:id w:val="-1210955477"/>
            <w:lock w:val="sdtLocked"/>
          </w:sdtPr>
          <w:sdtEndPr/>
          <w:sdtContent>
            <w:p w14:paraId="3AEF201E" w14:textId="77777777" w:rsidR="00A2125B" w:rsidRDefault="00987E64">
              <w:pPr>
                <w:tabs>
                  <w:tab w:val="left" w:pos="567"/>
                  <w:tab w:val="left" w:pos="709"/>
                  <w:tab w:val="left" w:pos="851"/>
                </w:tabs>
                <w:suppressAutoHyphens/>
                <w:overflowPunct w:val="0"/>
                <w:spacing w:line="360" w:lineRule="auto"/>
                <w:ind w:firstLine="570"/>
                <w:jc w:val="both"/>
                <w:textAlignment w:val="center"/>
                <w:rPr>
                  <w:szCs w:val="24"/>
                </w:rPr>
              </w:pPr>
              <w:sdt>
                <w:sdtPr>
                  <w:alias w:val="Numeris"/>
                  <w:tag w:val="nr_a84b16f1849d4d65abc7201922a12c00"/>
                  <w:id w:val="636839327"/>
                  <w:lock w:val="sdtLocked"/>
                </w:sdtPr>
                <w:sdtEndPr/>
                <w:sdtContent>
                  <w:r w:rsidR="007C13A7">
                    <w:rPr>
                      <w:szCs w:val="24"/>
                    </w:rPr>
                    <w:t>1</w:t>
                  </w:r>
                </w:sdtContent>
              </w:sdt>
              <w:r w:rsidR="007C13A7">
                <w:rPr>
                  <w:szCs w:val="24"/>
                </w:rPr>
                <w:t>.</w:t>
              </w:r>
              <w:r w:rsidR="007C13A7">
                <w:rPr>
                  <w:szCs w:val="24"/>
                </w:rPr>
                <w:tab/>
                <w:t>Pakeičiu 4 punktą ir jį išdėstau taip:</w:t>
              </w:r>
            </w:p>
            <w:sdt>
              <w:sdtPr>
                <w:alias w:val="citata"/>
                <w:tag w:val="part_11881fc5dcb84a64b2a76a5d3e524de3"/>
                <w:id w:val="-1084750975"/>
                <w:lock w:val="sdtLocked"/>
              </w:sdtPr>
              <w:sdtEndPr/>
              <w:sdtContent>
                <w:sdt>
                  <w:sdtPr>
                    <w:alias w:val="4 p."/>
                    <w:tag w:val="part_9107f86c1f3f4eba8cf8479f1ca405af"/>
                    <w:id w:val="-2112580531"/>
                    <w:lock w:val="sdtLocked"/>
                  </w:sdtPr>
                  <w:sdtEndPr/>
                  <w:sdtContent>
                    <w:p w14:paraId="3AEF201F" w14:textId="77777777" w:rsidR="00A2125B" w:rsidRDefault="007C13A7">
                      <w:pPr>
                        <w:tabs>
                          <w:tab w:val="left" w:pos="709"/>
                          <w:tab w:val="left" w:pos="851"/>
                        </w:tabs>
                        <w:overflowPunct w:val="0"/>
                        <w:spacing w:line="360" w:lineRule="auto"/>
                        <w:ind w:firstLine="570"/>
                        <w:jc w:val="both"/>
                        <w:textAlignment w:val="baseline"/>
                        <w:rPr>
                          <w:szCs w:val="24"/>
                        </w:rPr>
                      </w:pPr>
                      <w:r>
                        <w:rPr>
                          <w:szCs w:val="24"/>
                        </w:rPr>
                        <w:t>„</w:t>
                      </w:r>
                      <w:sdt>
                        <w:sdtPr>
                          <w:alias w:val="Numeris"/>
                          <w:tag w:val="nr_9107f86c1f3f4eba8cf8479f1ca405af"/>
                          <w:id w:val="-742485697"/>
                          <w:lock w:val="sdtLocked"/>
                        </w:sdtPr>
                        <w:sdtEndPr/>
                        <w:sdtContent>
                          <w:r>
                            <w:rPr>
                              <w:szCs w:val="24"/>
                            </w:rPr>
                            <w:t>4</w:t>
                          </w:r>
                        </w:sdtContent>
                      </w:sdt>
                      <w:r>
                        <w:rPr>
                          <w:szCs w:val="24"/>
                        </w:rPr>
                        <w:t xml:space="preserve">. Perkant konkurso būdu, pirkimas pradedamas apie jį paskelbus nacionaliniame šalies dienraštyje, platinamame visoje Lietuvoje ir leidžiamame ne mažiau kaip 5 kartus per savaitę ir (arba) periodiškai leidžiamame ir platinamame žemės ūkio srities laikraštyje (toliau kartu – spauda) ir (arba) Agentūros interneto svetainėje </w:t>
                      </w:r>
                      <w:proofErr w:type="spellStart"/>
                      <w:r>
                        <w:rPr>
                          <w:szCs w:val="24"/>
                        </w:rPr>
                        <w:t>www.nma.lt</w:t>
                      </w:r>
                      <w:proofErr w:type="spellEnd"/>
                      <w:r>
                        <w:rPr>
                          <w:szCs w:val="24"/>
                        </w:rPr>
                        <w:t xml:space="preserve"> (toliau – Agentūros interneto svetainė); perkant apklausos būdu – kai pirkimo komisija, pirkimo vykdytojas ar pirkimo organizatorius kreipiasi į tiekėją (-</w:t>
                      </w:r>
                      <w:proofErr w:type="spellStart"/>
                      <w:r>
                        <w:rPr>
                          <w:szCs w:val="24"/>
                        </w:rPr>
                        <w:t>us</w:t>
                      </w:r>
                      <w:proofErr w:type="spellEnd"/>
                      <w:r>
                        <w:rPr>
                          <w:szCs w:val="24"/>
                        </w:rPr>
                        <w:t>) tiesiogiai arba Agentūros interneto svetainėje prašydamas pateikti perkamų prekių, paslaugų ar darbų kainas ir sąlygas.“</w:t>
                      </w:r>
                    </w:p>
                  </w:sdtContent>
                </w:sdt>
              </w:sdtContent>
            </w:sdt>
          </w:sdtContent>
        </w:sdt>
        <w:sdt>
          <w:sdtPr>
            <w:alias w:val="2 p."/>
            <w:tag w:val="part_f09c9d3bdd524cebac70167ccc352c17"/>
            <w:id w:val="1353999050"/>
            <w:lock w:val="sdtLocked"/>
          </w:sdtPr>
          <w:sdtEndPr/>
          <w:sdtContent>
            <w:p w14:paraId="3AEF2020" w14:textId="77777777" w:rsidR="00A2125B" w:rsidRDefault="00987E64">
              <w:pPr>
                <w:tabs>
                  <w:tab w:val="left" w:pos="567"/>
                  <w:tab w:val="left" w:pos="709"/>
                  <w:tab w:val="left" w:pos="851"/>
                </w:tabs>
                <w:suppressAutoHyphens/>
                <w:overflowPunct w:val="0"/>
                <w:spacing w:line="360" w:lineRule="auto"/>
                <w:ind w:firstLine="570"/>
                <w:jc w:val="both"/>
                <w:textAlignment w:val="center"/>
                <w:rPr>
                  <w:szCs w:val="24"/>
                </w:rPr>
              </w:pPr>
              <w:sdt>
                <w:sdtPr>
                  <w:alias w:val="Numeris"/>
                  <w:tag w:val="nr_f09c9d3bdd524cebac70167ccc352c17"/>
                  <w:id w:val="1298733509"/>
                  <w:lock w:val="sdtLocked"/>
                </w:sdtPr>
                <w:sdtEndPr/>
                <w:sdtContent>
                  <w:r w:rsidR="007C13A7">
                    <w:rPr>
                      <w:szCs w:val="24"/>
                    </w:rPr>
                    <w:t>2</w:t>
                  </w:r>
                </w:sdtContent>
              </w:sdt>
              <w:r w:rsidR="007C13A7">
                <w:rPr>
                  <w:szCs w:val="24"/>
                </w:rPr>
                <w:t>.</w:t>
              </w:r>
              <w:r w:rsidR="007C13A7">
                <w:rPr>
                  <w:szCs w:val="24"/>
                </w:rPr>
                <w:tab/>
                <w:t>Pakeičiu 33 punktą ir jį išdėstau taip:</w:t>
              </w:r>
            </w:p>
            <w:sdt>
              <w:sdtPr>
                <w:alias w:val="citata"/>
                <w:tag w:val="part_e4e858ccff474cb2b1e1f13ddaa33d8d"/>
                <w:id w:val="1275294672"/>
                <w:lock w:val="sdtLocked"/>
              </w:sdtPr>
              <w:sdtEndPr/>
              <w:sdtContent>
                <w:sdt>
                  <w:sdtPr>
                    <w:alias w:val="33 p."/>
                    <w:tag w:val="part_ce9d46c3c1d44c7b832cd8651e338e4c"/>
                    <w:id w:val="780763820"/>
                    <w:lock w:val="sdtLocked"/>
                  </w:sdtPr>
                  <w:sdtEndPr/>
                  <w:sdtContent>
                    <w:p w14:paraId="3AEF2021" w14:textId="77777777" w:rsidR="00A2125B" w:rsidRDefault="007C13A7">
                      <w:pPr>
                        <w:tabs>
                          <w:tab w:val="left" w:pos="709"/>
                          <w:tab w:val="left" w:pos="851"/>
                        </w:tabs>
                        <w:suppressAutoHyphens/>
                        <w:overflowPunct w:val="0"/>
                        <w:spacing w:line="360" w:lineRule="auto"/>
                        <w:ind w:firstLine="570"/>
                        <w:jc w:val="both"/>
                        <w:textAlignment w:val="center"/>
                        <w:rPr>
                          <w:szCs w:val="24"/>
                        </w:rPr>
                      </w:pPr>
                      <w:r>
                        <w:rPr>
                          <w:szCs w:val="24"/>
                        </w:rPr>
                        <w:t>„</w:t>
                      </w:r>
                      <w:sdt>
                        <w:sdtPr>
                          <w:alias w:val="Numeris"/>
                          <w:tag w:val="nr_ce9d46c3c1d44c7b832cd8651e338e4c"/>
                          <w:id w:val="-309022841"/>
                          <w:lock w:val="sdtLocked"/>
                        </w:sdtPr>
                        <w:sdtEndPr/>
                        <w:sdtContent>
                          <w:r>
                            <w:rPr>
                              <w:szCs w:val="24"/>
                            </w:rPr>
                            <w:t>33</w:t>
                          </w:r>
                        </w:sdtContent>
                      </w:sdt>
                      <w:r>
                        <w:rPr>
                          <w:szCs w:val="24"/>
                        </w:rPr>
                        <w:t xml:space="preserve">.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elektroninėmis priemonėmis, pasiūlymas pateikiamas Agentūros interneto svetainėje </w:t>
                      </w:r>
                      <w:proofErr w:type="spellStart"/>
                      <w:r>
                        <w:rPr>
                          <w:szCs w:val="24"/>
                        </w:rPr>
                        <w:t>www.nma.lt</w:t>
                      </w:r>
                      <w:proofErr w:type="spellEnd"/>
                      <w:r>
                        <w:rPr>
                          <w:szCs w:val="24"/>
                        </w:rPr>
                        <w:t xml:space="preserve"> skiltyje „Projektų vykdytojų pirkimai“ (toliau – Pirkimų sistema). Jeigu pirkimo organizatorius ar pirkimo komisija numato pasiūlymus vertinti pagal ekonomiškai naudingiausio pasiūlymo vertinimo kriterijų, pirkimo dokumentuose privalo nurodyti, kad tiekėjai </w:t>
                      </w:r>
                      <w:r>
                        <w:rPr>
                          <w:szCs w:val="24"/>
                        </w:rPr>
                        <w:lastRenderedPageBreak/>
                        <w:t>pasiūlymo kainą pateiktų viename užklijuotame voke arba viename el. voke, jei pasiūlymas pateikiamas Pirkimų sistemoje, o likusias pasiūlymo dalis (techninius pasiūlymo duomenis, kitą informaciją ir dokumentus) – kitame užklijuotame voke arba kitame el. voke, jei pasiūlymas pateikiamas Pirkimų sistemoje. Vokai, teikiami ne per Pirkimų sistemą, turi būti įdėti į bendrą voką, jis taip pat užklijuojamas. Pasiūlymo (su priedais), teikiamo ne per Pirkimų sistemą, lapai turi būti sunumeruoti, susiūti ir paskutinio lapo antrojoje pusėje patvirtinti tiekėjo ar jo įgalioto asmens parašu, nurodytas tiekėjo ar jo įgalioto asmens vardas, pavardė, pareigos (jei yra) ir pasiūlymą sudarančių lapų skaičius.“</w:t>
                      </w:r>
                    </w:p>
                  </w:sdtContent>
                </w:sdt>
              </w:sdtContent>
            </w:sdt>
          </w:sdtContent>
        </w:sdt>
        <w:sdt>
          <w:sdtPr>
            <w:alias w:val="3 p."/>
            <w:tag w:val="part_8dde1bbc39f24eb0a7e5611458119925"/>
            <w:id w:val="-576599915"/>
            <w:lock w:val="sdtLocked"/>
          </w:sdtPr>
          <w:sdtEndPr/>
          <w:sdtContent>
            <w:p w14:paraId="3AEF2022" w14:textId="77777777" w:rsidR="00A2125B" w:rsidRDefault="00987E64">
              <w:pPr>
                <w:tabs>
                  <w:tab w:val="left" w:pos="567"/>
                  <w:tab w:val="left" w:pos="709"/>
                  <w:tab w:val="left" w:pos="851"/>
                </w:tabs>
                <w:suppressAutoHyphens/>
                <w:overflowPunct w:val="0"/>
                <w:spacing w:line="360" w:lineRule="auto"/>
                <w:ind w:firstLine="570"/>
                <w:jc w:val="both"/>
                <w:textAlignment w:val="center"/>
                <w:rPr>
                  <w:szCs w:val="24"/>
                </w:rPr>
              </w:pPr>
              <w:sdt>
                <w:sdtPr>
                  <w:alias w:val="Numeris"/>
                  <w:tag w:val="nr_8dde1bbc39f24eb0a7e5611458119925"/>
                  <w:id w:val="801735404"/>
                  <w:lock w:val="sdtLocked"/>
                </w:sdtPr>
                <w:sdtEndPr/>
                <w:sdtContent>
                  <w:r w:rsidR="007C13A7">
                    <w:rPr>
                      <w:szCs w:val="24"/>
                    </w:rPr>
                    <w:t>3</w:t>
                  </w:r>
                </w:sdtContent>
              </w:sdt>
              <w:r w:rsidR="007C13A7">
                <w:rPr>
                  <w:szCs w:val="24"/>
                </w:rPr>
                <w:t>.</w:t>
              </w:r>
              <w:r w:rsidR="007C13A7">
                <w:rPr>
                  <w:szCs w:val="24"/>
                </w:rPr>
                <w:tab/>
                <w:t>Pakeičiu 49 punktą ir jį išdėstau taip:</w:t>
              </w:r>
            </w:p>
            <w:sdt>
              <w:sdtPr>
                <w:alias w:val="citata"/>
                <w:tag w:val="part_599fd4088d7e4c24a4921d76d0f1440d"/>
                <w:id w:val="-234707942"/>
                <w:lock w:val="sdtLocked"/>
              </w:sdtPr>
              <w:sdtEndPr/>
              <w:sdtContent>
                <w:sdt>
                  <w:sdtPr>
                    <w:alias w:val="49 p."/>
                    <w:tag w:val="part_bef84a1f391f4c9592d45a44554a8875"/>
                    <w:id w:val="1059364433"/>
                    <w:lock w:val="sdtLocked"/>
                  </w:sdtPr>
                  <w:sdtEndPr/>
                  <w:sdtContent>
                    <w:p w14:paraId="3AEF2023" w14:textId="77777777" w:rsidR="00A2125B" w:rsidRDefault="007C13A7">
                      <w:pPr>
                        <w:tabs>
                          <w:tab w:val="left" w:pos="709"/>
                          <w:tab w:val="left" w:pos="851"/>
                        </w:tabs>
                        <w:suppressAutoHyphens/>
                        <w:overflowPunct w:val="0"/>
                        <w:spacing w:line="360" w:lineRule="auto"/>
                        <w:ind w:firstLine="570"/>
                        <w:jc w:val="both"/>
                        <w:textAlignment w:val="center"/>
                        <w:rPr>
                          <w:szCs w:val="24"/>
                        </w:rPr>
                      </w:pPr>
                      <w:r>
                        <w:rPr>
                          <w:szCs w:val="24"/>
                        </w:rPr>
                        <w:t>„</w:t>
                      </w:r>
                      <w:sdt>
                        <w:sdtPr>
                          <w:alias w:val="Numeris"/>
                          <w:tag w:val="nr_bef84a1f391f4c9592d45a44554a8875"/>
                          <w:id w:val="-266693718"/>
                          <w:lock w:val="sdtLocked"/>
                        </w:sdtPr>
                        <w:sdtEndPr/>
                        <w:sdtContent>
                          <w:r>
                            <w:rPr>
                              <w:szCs w:val="24"/>
                            </w:rPr>
                            <w:t>49</w:t>
                          </w:r>
                        </w:sdtContent>
                      </w:sdt>
                      <w:r>
                        <w:rPr>
                          <w:szCs w:val="24"/>
                        </w:rPr>
                        <w:t xml:space="preserve">. Pirkimo organizatorius, pirkimų vykdytojas ar pirkimo komisija sutartį siūlo sudaryti tam tiekėjui, kurio pasiūlymas pripažintas laimėjusiu pagal šių Taisyklių nuostatas. Kai pirkimo vertė neviršija 2 896 </w:t>
                      </w:r>
                      <w:proofErr w:type="spellStart"/>
                      <w:r>
                        <w:rPr>
                          <w:szCs w:val="24"/>
                        </w:rPr>
                        <w:t>Eur</w:t>
                      </w:r>
                      <w:proofErr w:type="spellEnd"/>
                      <w:r>
                        <w:rPr>
                          <w:szCs w:val="24"/>
                        </w:rPr>
                        <w:t>, sutartis gali būti sudaroma žodžiu. Tais atvejais, kai pirkimas vykdomas konkurso būdu ir pasiūlymą pateikia daugiau nei vienas tiekėjas, turi būti taikomas sutarties pasirašymo 5 darbo dienų atidėjimo terminas.“</w:t>
                      </w:r>
                    </w:p>
                  </w:sdtContent>
                </w:sdt>
              </w:sdtContent>
            </w:sdt>
          </w:sdtContent>
        </w:sdt>
        <w:sdt>
          <w:sdtPr>
            <w:alias w:val="4 p."/>
            <w:tag w:val="part_c1477d9339504c05abd53f475cfe8b20"/>
            <w:id w:val="-1386020141"/>
            <w:lock w:val="sdtLocked"/>
          </w:sdtPr>
          <w:sdtEndPr/>
          <w:sdtContent>
            <w:p w14:paraId="3AEF2024" w14:textId="77777777" w:rsidR="00A2125B" w:rsidRDefault="00987E64">
              <w:pPr>
                <w:tabs>
                  <w:tab w:val="left" w:pos="709"/>
                  <w:tab w:val="left" w:pos="851"/>
                </w:tabs>
                <w:suppressAutoHyphens/>
                <w:overflowPunct w:val="0"/>
                <w:spacing w:line="360" w:lineRule="auto"/>
                <w:ind w:left="930" w:hanging="360"/>
                <w:jc w:val="both"/>
                <w:textAlignment w:val="center"/>
                <w:rPr>
                  <w:szCs w:val="24"/>
                </w:rPr>
              </w:pPr>
              <w:sdt>
                <w:sdtPr>
                  <w:alias w:val="Numeris"/>
                  <w:tag w:val="nr_c1477d9339504c05abd53f475cfe8b20"/>
                  <w:id w:val="1367024652"/>
                  <w:lock w:val="sdtLocked"/>
                </w:sdtPr>
                <w:sdtEndPr/>
                <w:sdtContent>
                  <w:r w:rsidR="007C13A7">
                    <w:rPr>
                      <w:szCs w:val="24"/>
                    </w:rPr>
                    <w:t>4</w:t>
                  </w:r>
                </w:sdtContent>
              </w:sdt>
              <w:r w:rsidR="007C13A7">
                <w:rPr>
                  <w:szCs w:val="24"/>
                </w:rPr>
                <w:t>.</w:t>
              </w:r>
              <w:r w:rsidR="007C13A7">
                <w:rPr>
                  <w:szCs w:val="24"/>
                </w:rPr>
                <w:tab/>
                <w:t>Pakeičiu 53 punktą ir jį išdėstau taip:</w:t>
              </w:r>
            </w:p>
            <w:sdt>
              <w:sdtPr>
                <w:alias w:val="citata"/>
                <w:tag w:val="part_d22eea33efd849128b74da2a5fe29060"/>
                <w:id w:val="-464964632"/>
                <w:lock w:val="sdtLocked"/>
              </w:sdtPr>
              <w:sdtEndPr/>
              <w:sdtContent>
                <w:sdt>
                  <w:sdtPr>
                    <w:alias w:val="pastraipa"/>
                    <w:tag w:val="part_e05c4a8f2c1d4014ab9880c1fdd4b8d6"/>
                    <w:id w:val="661046387"/>
                    <w:lock w:val="sdtLocked"/>
                  </w:sdtPr>
                  <w:sdtEndPr/>
                  <w:sdtContent>
                    <w:p w14:paraId="3AEF2025" w14:textId="77777777" w:rsidR="00A2125B" w:rsidRDefault="007C13A7">
                      <w:pPr>
                        <w:overflowPunct w:val="0"/>
                        <w:spacing w:line="360" w:lineRule="auto"/>
                        <w:ind w:firstLine="570"/>
                        <w:jc w:val="both"/>
                        <w:textAlignment w:val="baseline"/>
                        <w:rPr>
                          <w:szCs w:val="24"/>
                        </w:rPr>
                      </w:pPr>
                      <w:r>
                        <w:rPr>
                          <w:szCs w:val="24"/>
                        </w:rPr>
                        <w:t>„Pirkimo organizatorius, gavęs pretenziją, nedelsdamas sustabdo sutarties pasirašymą, kol bus išnagrinėta pretenzija (-</w:t>
                      </w:r>
                      <w:proofErr w:type="spellStart"/>
                      <w:r>
                        <w:rPr>
                          <w:szCs w:val="24"/>
                        </w:rPr>
                        <w:t>os</w:t>
                      </w:r>
                      <w:proofErr w:type="spellEnd"/>
                      <w:r>
                        <w:rPr>
                          <w:szCs w:val="24"/>
                        </w:rPr>
                        <w:t>) ir priimtas sprendimas. Pirkimo organizatorius negali sudaryti pirkimo sutarties anksčiau negu po 15 kalendorinių dienų nuo rašytinio pranešimo apie jo priimtą sprendimą išsiuntimo pretenziją (-</w:t>
                      </w:r>
                      <w:proofErr w:type="spellStart"/>
                      <w:r>
                        <w:rPr>
                          <w:szCs w:val="24"/>
                        </w:rPr>
                        <w:t>as</w:t>
                      </w:r>
                      <w:proofErr w:type="spellEnd"/>
                      <w:r>
                        <w:rPr>
                          <w:szCs w:val="24"/>
                        </w:rPr>
                        <w:t>) pateikusiam tiekėjui dienos. Apie gautą (-</w:t>
                      </w:r>
                      <w:proofErr w:type="spellStart"/>
                      <w:r>
                        <w:rPr>
                          <w:szCs w:val="24"/>
                        </w:rPr>
                        <w:t>as</w:t>
                      </w:r>
                      <w:proofErr w:type="spellEnd"/>
                      <w:r>
                        <w:rPr>
                          <w:szCs w:val="24"/>
                        </w:rPr>
                        <w:t>) pretenziją (-</w:t>
                      </w:r>
                      <w:proofErr w:type="spellStart"/>
                      <w:r>
                        <w:rPr>
                          <w:szCs w:val="24"/>
                        </w:rPr>
                        <w:t>as</w:t>
                      </w:r>
                      <w:proofErr w:type="spellEnd"/>
                      <w:r>
                        <w:rPr>
                          <w:szCs w:val="24"/>
                        </w:rPr>
                        <w:t>) projekto vykdytojas privalo informuoti Agentūrą  per 3 darbo dienas nuo pretenzijos gavimo dienos, išskyrus atvejus, kai, atlikus pirkimą, pirkimo dokumentai, teikiami institucijai, kuri nurodyta priemonės įgyvendinimo taisyklėse.“.</w:t>
                      </w:r>
                    </w:p>
                  </w:sdtContent>
                </w:sdt>
              </w:sdtContent>
            </w:sdt>
          </w:sdtContent>
        </w:sdt>
        <w:sdt>
          <w:sdtPr>
            <w:alias w:val="5 p."/>
            <w:tag w:val="part_4a6f1f42d86b4353ac8d4188301de73d"/>
            <w:id w:val="-1151980613"/>
            <w:lock w:val="sdtLocked"/>
          </w:sdtPr>
          <w:sdtEndPr/>
          <w:sdtContent>
            <w:p w14:paraId="3AEF2026" w14:textId="77777777" w:rsidR="00A2125B" w:rsidRDefault="00987E64">
              <w:pPr>
                <w:tabs>
                  <w:tab w:val="left" w:pos="567"/>
                  <w:tab w:val="left" w:pos="709"/>
                  <w:tab w:val="left" w:pos="851"/>
                </w:tabs>
                <w:suppressAutoHyphens/>
                <w:overflowPunct w:val="0"/>
                <w:spacing w:line="360" w:lineRule="auto"/>
                <w:ind w:firstLine="570"/>
                <w:jc w:val="both"/>
                <w:textAlignment w:val="center"/>
                <w:rPr>
                  <w:szCs w:val="24"/>
                </w:rPr>
              </w:pPr>
              <w:sdt>
                <w:sdtPr>
                  <w:alias w:val="Numeris"/>
                  <w:tag w:val="nr_4a6f1f42d86b4353ac8d4188301de73d"/>
                  <w:id w:val="-1546215125"/>
                  <w:lock w:val="sdtLocked"/>
                </w:sdtPr>
                <w:sdtEndPr/>
                <w:sdtContent>
                  <w:r w:rsidR="007C13A7">
                    <w:rPr>
                      <w:szCs w:val="24"/>
                    </w:rPr>
                    <w:t>5</w:t>
                  </w:r>
                </w:sdtContent>
              </w:sdt>
              <w:r w:rsidR="007C13A7">
                <w:rPr>
                  <w:szCs w:val="24"/>
                </w:rPr>
                <w:t>.</w:t>
              </w:r>
              <w:r w:rsidR="007C13A7">
                <w:rPr>
                  <w:szCs w:val="24"/>
                </w:rPr>
                <w:tab/>
                <w:t>Pakeičiu 55 punktą ir jį išdėstau taip:</w:t>
              </w:r>
            </w:p>
            <w:sdt>
              <w:sdtPr>
                <w:alias w:val="citata"/>
                <w:tag w:val="part_cca78a7d2ca741198a4fa2b271842e57"/>
                <w:id w:val="-1994629837"/>
                <w:lock w:val="sdtLocked"/>
              </w:sdtPr>
              <w:sdtEndPr/>
              <w:sdtContent>
                <w:sdt>
                  <w:sdtPr>
                    <w:alias w:val="55 p."/>
                    <w:tag w:val="part_1bacd9181c1f43a495d86e4ab732ff14"/>
                    <w:id w:val="1256779001"/>
                    <w:lock w:val="sdtLocked"/>
                  </w:sdtPr>
                  <w:sdtEndPr/>
                  <w:sdtContent>
                    <w:p w14:paraId="3AEF2027" w14:textId="77777777" w:rsidR="00A2125B" w:rsidRDefault="007C13A7">
                      <w:pPr>
                        <w:tabs>
                          <w:tab w:val="left" w:pos="567"/>
                        </w:tabs>
                        <w:suppressAutoHyphens/>
                        <w:overflowPunct w:val="0"/>
                        <w:spacing w:line="360" w:lineRule="auto"/>
                        <w:ind w:firstLine="672"/>
                        <w:jc w:val="both"/>
                        <w:textAlignment w:val="center"/>
                        <w:rPr>
                          <w:szCs w:val="24"/>
                        </w:rPr>
                      </w:pPr>
                      <w:r>
                        <w:rPr>
                          <w:szCs w:val="24"/>
                        </w:rPr>
                        <w:t>„</w:t>
                      </w:r>
                      <w:sdt>
                        <w:sdtPr>
                          <w:alias w:val="Numeris"/>
                          <w:tag w:val="nr_1bacd9181c1f43a495d86e4ab732ff14"/>
                          <w:id w:val="1249780215"/>
                          <w:lock w:val="sdtLocked"/>
                        </w:sdtPr>
                        <w:sdtEndPr/>
                        <w:sdtContent>
                          <w:r>
                            <w:rPr>
                              <w:szCs w:val="24"/>
                            </w:rPr>
                            <w:t>55</w:t>
                          </w:r>
                        </w:sdtContent>
                      </w:sdt>
                      <w:r>
                        <w:rPr>
                          <w:szCs w:val="24"/>
                        </w:rPr>
                        <w:t>. Projekto vykdytojas, atlikęs pirkimą, privalo Agentūrai arba institucijai, kuri nurodyta priemonės įgyvendinimo taisyklėse, pateikti:“.</w:t>
                      </w:r>
                    </w:p>
                  </w:sdtContent>
                </w:sdt>
              </w:sdtContent>
            </w:sdt>
          </w:sdtContent>
        </w:sdt>
        <w:sdt>
          <w:sdtPr>
            <w:alias w:val="6 p."/>
            <w:tag w:val="part_e5303cc020774c73894b4412b12b9cea"/>
            <w:id w:val="1723786924"/>
            <w:lock w:val="sdtLocked"/>
          </w:sdtPr>
          <w:sdtEndPr/>
          <w:sdtContent>
            <w:p w14:paraId="3AEF2028" w14:textId="77777777" w:rsidR="00A2125B" w:rsidRDefault="00987E64">
              <w:pPr>
                <w:tabs>
                  <w:tab w:val="left" w:pos="567"/>
                  <w:tab w:val="left" w:pos="851"/>
                </w:tabs>
                <w:suppressAutoHyphens/>
                <w:overflowPunct w:val="0"/>
                <w:spacing w:line="360" w:lineRule="auto"/>
                <w:ind w:firstLine="570"/>
                <w:jc w:val="both"/>
                <w:textAlignment w:val="center"/>
                <w:rPr>
                  <w:szCs w:val="24"/>
                </w:rPr>
              </w:pPr>
              <w:sdt>
                <w:sdtPr>
                  <w:alias w:val="Numeris"/>
                  <w:tag w:val="nr_e5303cc020774c73894b4412b12b9cea"/>
                  <w:id w:val="-93716827"/>
                  <w:lock w:val="sdtLocked"/>
                </w:sdtPr>
                <w:sdtEndPr/>
                <w:sdtContent>
                  <w:r w:rsidR="007C13A7">
                    <w:rPr>
                      <w:szCs w:val="24"/>
                    </w:rPr>
                    <w:t>6</w:t>
                  </w:r>
                </w:sdtContent>
              </w:sdt>
              <w:r w:rsidR="007C13A7">
                <w:rPr>
                  <w:szCs w:val="24"/>
                </w:rPr>
                <w:t>.</w:t>
              </w:r>
              <w:r w:rsidR="007C13A7">
                <w:rPr>
                  <w:szCs w:val="24"/>
                </w:rPr>
                <w:tab/>
                <w:t>Pakeičiu 58 punktą ir jį išdėstau taip:</w:t>
              </w:r>
            </w:p>
            <w:sdt>
              <w:sdtPr>
                <w:alias w:val="citata"/>
                <w:tag w:val="part_e0a16c36fb624dc8b7975e021fae9bb3"/>
                <w:id w:val="724564795"/>
                <w:lock w:val="sdtLocked"/>
              </w:sdtPr>
              <w:sdtEndPr/>
              <w:sdtContent>
                <w:sdt>
                  <w:sdtPr>
                    <w:alias w:val="58 p."/>
                    <w:tag w:val="part_c20e05e5d89a4c7abf721db268f8acb2"/>
                    <w:id w:val="-933977340"/>
                    <w:lock w:val="sdtLocked"/>
                  </w:sdtPr>
                  <w:sdtEndPr/>
                  <w:sdtContent>
                    <w:p w14:paraId="3AEF2029" w14:textId="77777777" w:rsidR="00A2125B" w:rsidRDefault="007C13A7">
                      <w:pPr>
                        <w:tabs>
                          <w:tab w:val="left" w:pos="567"/>
                        </w:tabs>
                        <w:suppressAutoHyphens/>
                        <w:overflowPunct w:val="0"/>
                        <w:spacing w:line="360" w:lineRule="auto"/>
                        <w:ind w:firstLine="672"/>
                        <w:jc w:val="both"/>
                        <w:textAlignment w:val="center"/>
                        <w:rPr>
                          <w:szCs w:val="24"/>
                        </w:rPr>
                      </w:pPr>
                      <w:r>
                        <w:rPr>
                          <w:szCs w:val="24"/>
                        </w:rPr>
                        <w:t>„</w:t>
                      </w:r>
                      <w:sdt>
                        <w:sdtPr>
                          <w:alias w:val="Numeris"/>
                          <w:tag w:val="nr_c20e05e5d89a4c7abf721db268f8acb2"/>
                          <w:id w:val="1649317796"/>
                          <w:lock w:val="sdtLocked"/>
                        </w:sdtPr>
                        <w:sdtEndPr/>
                        <w:sdtContent>
                          <w:r>
                            <w:rPr>
                              <w:szCs w:val="24"/>
                            </w:rPr>
                            <w:t>58</w:t>
                          </w:r>
                        </w:sdtContent>
                      </w:sdt>
                      <w:r>
                        <w:rPr>
                          <w:szCs w:val="24"/>
                        </w:rPr>
                        <w:t>. Įtarusi tvarkos apraše nustatytų reikalavimų pažeidimą arba įtarusi ir (ar) nustačiusi, kad sutarties su tiekėju kaina neatitinka analogiškų prekių, paslaugų ar darbų vidutinės rinkos kainos, Agentūra arba institucija, kuri nurodyta priemonės įgyvendinimo taisyklėse, turi teisę patikrinti, ar dalyvauti pirkime buvo kviesti potencialūs tiekėjai, iš projekto vykdytojo reikalauti papildomų pagrindimo dokumentų ir (ar) atlikti rinkos kainų patikrinimą. Agentūra arba institucija, kuri nurodyta priemonės įgyvendinimo taisyklėse, rinkos kainą viršijančią išlaidų dalį turi teisę pripažinti netinkamomis finansuoti išlaidomis.“</w:t>
                      </w:r>
                    </w:p>
                  </w:sdtContent>
                </w:sdt>
              </w:sdtContent>
            </w:sdt>
          </w:sdtContent>
        </w:sdt>
        <w:sdt>
          <w:sdtPr>
            <w:alias w:val="7 p."/>
            <w:tag w:val="part_5ec5f4f0595e4c389d517ddb251943b4"/>
            <w:id w:val="2005316984"/>
            <w:lock w:val="sdtLocked"/>
          </w:sdtPr>
          <w:sdtEndPr/>
          <w:sdtContent>
            <w:p w14:paraId="3AEF202A" w14:textId="77777777" w:rsidR="00A2125B" w:rsidRDefault="00987E64">
              <w:pPr>
                <w:tabs>
                  <w:tab w:val="left" w:pos="567"/>
                </w:tabs>
                <w:suppressAutoHyphens/>
                <w:overflowPunct w:val="0"/>
                <w:spacing w:line="360" w:lineRule="auto"/>
                <w:ind w:left="930" w:hanging="360"/>
                <w:jc w:val="both"/>
                <w:textAlignment w:val="center"/>
                <w:rPr>
                  <w:szCs w:val="24"/>
                </w:rPr>
              </w:pPr>
              <w:sdt>
                <w:sdtPr>
                  <w:alias w:val="Numeris"/>
                  <w:tag w:val="nr_5ec5f4f0595e4c389d517ddb251943b4"/>
                  <w:id w:val="-1179496900"/>
                  <w:lock w:val="sdtLocked"/>
                </w:sdtPr>
                <w:sdtEndPr/>
                <w:sdtContent>
                  <w:r w:rsidR="007C13A7">
                    <w:rPr>
                      <w:szCs w:val="24"/>
                    </w:rPr>
                    <w:t>7</w:t>
                  </w:r>
                </w:sdtContent>
              </w:sdt>
              <w:r w:rsidR="007C13A7">
                <w:rPr>
                  <w:szCs w:val="24"/>
                </w:rPr>
                <w:t>.</w:t>
              </w:r>
              <w:r w:rsidR="007C13A7">
                <w:rPr>
                  <w:szCs w:val="24"/>
                </w:rPr>
                <w:tab/>
                <w:t>Pakeičiu 59 punktą ir jį išdėstau taip:</w:t>
              </w:r>
            </w:p>
            <w:sdt>
              <w:sdtPr>
                <w:alias w:val="citata"/>
                <w:tag w:val="part_208eb9dc12e047d3b092c0cb9816bcb6"/>
                <w:id w:val="-977758910"/>
                <w:lock w:val="sdtLocked"/>
              </w:sdtPr>
              <w:sdtEndPr/>
              <w:sdtContent>
                <w:sdt>
                  <w:sdtPr>
                    <w:alias w:val="59 p."/>
                    <w:tag w:val="part_5633f13ca933495fa7d677fb8aa666db"/>
                    <w:id w:val="-683205343"/>
                    <w:lock w:val="sdtLocked"/>
                  </w:sdtPr>
                  <w:sdtEndPr/>
                  <w:sdtContent>
                    <w:p w14:paraId="3AEF202B" w14:textId="77777777" w:rsidR="00A2125B" w:rsidRDefault="007C13A7">
                      <w:pPr>
                        <w:overflowPunct w:val="0"/>
                        <w:spacing w:line="360" w:lineRule="auto"/>
                        <w:ind w:firstLine="570"/>
                        <w:jc w:val="both"/>
                        <w:textAlignment w:val="baseline"/>
                        <w:rPr>
                          <w:szCs w:val="24"/>
                        </w:rPr>
                      </w:pPr>
                      <w:r>
                        <w:rPr>
                          <w:szCs w:val="24"/>
                        </w:rPr>
                        <w:t>„</w:t>
                      </w:r>
                      <w:sdt>
                        <w:sdtPr>
                          <w:alias w:val="Numeris"/>
                          <w:tag w:val="nr_5633f13ca933495fa7d677fb8aa666db"/>
                          <w:id w:val="-1644965515"/>
                          <w:lock w:val="sdtLocked"/>
                        </w:sdtPr>
                        <w:sdtEndPr/>
                        <w:sdtContent>
                          <w:r>
                            <w:rPr>
                              <w:szCs w:val="24"/>
                            </w:rPr>
                            <w:t>59</w:t>
                          </w:r>
                        </w:sdtContent>
                      </w:sdt>
                      <w:r>
                        <w:rPr>
                          <w:szCs w:val="24"/>
                        </w:rPr>
                        <w:t xml:space="preserve">. Pirkimo sutartis po konkurso ar apklausos gali būti keičiama tik paaiškėjus, kad jai tinkamai įvykdyti būtina daryti pirkimo sutarties pakeitimus, kurie iš esmės nekeis pirkimo objekto, jo tiesioginės paskirties, atitikties Europos Sąjungos standartams. Pirkimo sutarties pakeitimai prieš pasirašant sutarties šalims turi būti suderinti su atitinkamu Agentūros teritoriniu paramos administravimo skyriumi, o vietos projektų pirkimų atveju, pirkimo sutarties pakeitimai turi būti suderinti su atitinkama vietos plėtros strategijos vykdytoja (išskyrus atvejus, kai sutarties vertė neviršija 28 962 </w:t>
                      </w:r>
                      <w:proofErr w:type="spellStart"/>
                      <w:r>
                        <w:rPr>
                          <w:szCs w:val="24"/>
                        </w:rPr>
                        <w:t>Eur</w:t>
                      </w:r>
                      <w:proofErr w:type="spellEnd"/>
                      <w:r>
                        <w:rPr>
                          <w:szCs w:val="24"/>
                        </w:rPr>
                        <w:t xml:space="preserve">, taip pat, kai keičiamo pirkimo objekto dalies vertė neviršija 5 proc. visos pirkimo sutarties vertės ir kai  atlikus pirkimą, pirkimo dokumentai, teikiami institucijai, nurodytai priemonės įgyvendinimo taisyklėse). Agentūra / vietos plėtros strategijos vykdytoja,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negalima buvo numatyti vykdant konkursą ar apklausą.“ </w:t>
                      </w:r>
                    </w:p>
                  </w:sdtContent>
                </w:sdt>
              </w:sdtContent>
            </w:sdt>
          </w:sdtContent>
        </w:sdt>
        <w:sdt>
          <w:sdtPr>
            <w:alias w:val="8 p."/>
            <w:tag w:val="part_02bc08fef04040889107863747d63e7e"/>
            <w:id w:val="858325905"/>
            <w:lock w:val="sdtLocked"/>
          </w:sdtPr>
          <w:sdtEndPr/>
          <w:sdtContent>
            <w:p w14:paraId="3AEF202C" w14:textId="77777777" w:rsidR="00A2125B" w:rsidRDefault="00987E64">
              <w:pPr>
                <w:tabs>
                  <w:tab w:val="left" w:pos="567"/>
                  <w:tab w:val="left" w:pos="851"/>
                </w:tabs>
                <w:suppressAutoHyphens/>
                <w:overflowPunct w:val="0"/>
                <w:spacing w:line="360" w:lineRule="auto"/>
                <w:ind w:firstLine="570"/>
                <w:jc w:val="both"/>
                <w:textAlignment w:val="center"/>
                <w:rPr>
                  <w:szCs w:val="24"/>
                </w:rPr>
              </w:pPr>
              <w:sdt>
                <w:sdtPr>
                  <w:alias w:val="Numeris"/>
                  <w:tag w:val="nr_02bc08fef04040889107863747d63e7e"/>
                  <w:id w:val="760568529"/>
                  <w:lock w:val="sdtLocked"/>
                </w:sdtPr>
                <w:sdtEndPr/>
                <w:sdtContent>
                  <w:r w:rsidR="007C13A7">
                    <w:rPr>
                      <w:szCs w:val="24"/>
                    </w:rPr>
                    <w:t>8</w:t>
                  </w:r>
                </w:sdtContent>
              </w:sdt>
              <w:r w:rsidR="007C13A7">
                <w:rPr>
                  <w:szCs w:val="24"/>
                </w:rPr>
                <w:t>.</w:t>
              </w:r>
              <w:r w:rsidR="007C13A7">
                <w:rPr>
                  <w:szCs w:val="24"/>
                </w:rPr>
                <w:tab/>
                <w:t>Pakeičiu 1 priedo 4 punktą ir jį išdėstau taip:</w:t>
              </w:r>
            </w:p>
            <w:sdt>
              <w:sdtPr>
                <w:alias w:val="citata"/>
                <w:tag w:val="part_839c141e5ada4233ae8b555476e65f87"/>
                <w:id w:val="1231117115"/>
                <w:lock w:val="sdtLocked"/>
              </w:sdtPr>
              <w:sdtEndPr/>
              <w:sdtContent>
                <w:sdt>
                  <w:sdtPr>
                    <w:alias w:val="4 p."/>
                    <w:tag w:val="part_f84611cccadd4c36b62f12ea58874502"/>
                    <w:id w:val="-1781796246"/>
                    <w:lock w:val="sdtLocked"/>
                  </w:sdtPr>
                  <w:sdtEndPr/>
                  <w:sdtContent>
                    <w:p w14:paraId="3AEF202D" w14:textId="77777777" w:rsidR="00A2125B" w:rsidRDefault="007C13A7">
                      <w:pPr>
                        <w:tabs>
                          <w:tab w:val="left" w:pos="567"/>
                        </w:tabs>
                        <w:suppressAutoHyphens/>
                        <w:overflowPunct w:val="0"/>
                        <w:spacing w:line="360" w:lineRule="auto"/>
                        <w:ind w:firstLine="567"/>
                        <w:jc w:val="both"/>
                        <w:textAlignment w:val="center"/>
                        <w:rPr>
                          <w:szCs w:val="24"/>
                        </w:rPr>
                      </w:pPr>
                      <w:r>
                        <w:rPr>
                          <w:szCs w:val="24"/>
                        </w:rPr>
                        <w:t>„</w:t>
                      </w:r>
                      <w:sdt>
                        <w:sdtPr>
                          <w:alias w:val="Numeris"/>
                          <w:tag w:val="nr_f84611cccadd4c36b62f12ea58874502"/>
                          <w:id w:val="1387064921"/>
                          <w:lock w:val="sdtLocked"/>
                        </w:sdtPr>
                        <w:sdtEndPr/>
                        <w:sdtContent>
                          <w:r>
                            <w:rPr>
                              <w:szCs w:val="24"/>
                            </w:rPr>
                            <w:t>4</w:t>
                          </w:r>
                        </w:sdtContent>
                      </w:sdt>
                      <w:r>
                        <w:rPr>
                          <w:szCs w:val="24"/>
                        </w:rPr>
                        <w:t>. Esminės sutarties vykdymo sąlygos:</w:t>
                      </w:r>
                    </w:p>
                    <w:sdt>
                      <w:sdtPr>
                        <w:alias w:val="4.1 p."/>
                        <w:tag w:val="part_c2eb7ef5422d4fa6990c4dd0888bd38c"/>
                        <w:id w:val="525525476"/>
                        <w:lock w:val="sdtLocked"/>
                      </w:sdtPr>
                      <w:sdtEndPr/>
                      <w:sdtContent>
                        <w:p w14:paraId="3AEF202E" w14:textId="77777777" w:rsidR="00A2125B" w:rsidRDefault="00987E64">
                          <w:pPr>
                            <w:tabs>
                              <w:tab w:val="left" w:pos="567"/>
                            </w:tabs>
                            <w:suppressAutoHyphens/>
                            <w:overflowPunct w:val="0"/>
                            <w:spacing w:line="360" w:lineRule="auto"/>
                            <w:ind w:firstLine="567"/>
                            <w:jc w:val="both"/>
                            <w:textAlignment w:val="center"/>
                            <w:rPr>
                              <w:szCs w:val="24"/>
                            </w:rPr>
                          </w:pPr>
                          <w:sdt>
                            <w:sdtPr>
                              <w:alias w:val="Numeris"/>
                              <w:tag w:val="nr_c2eb7ef5422d4fa6990c4dd0888bd38c"/>
                              <w:id w:val="1091283236"/>
                              <w:lock w:val="sdtLocked"/>
                            </w:sdtPr>
                            <w:sdtEndPr/>
                            <w:sdtContent>
                              <w:r w:rsidR="007C13A7">
                                <w:rPr>
                                  <w:szCs w:val="24"/>
                                </w:rPr>
                                <w:t>4.1</w:t>
                              </w:r>
                            </w:sdtContent>
                          </w:sdt>
                          <w:r w:rsidR="007C13A7">
                            <w:rPr>
                              <w:szCs w:val="24"/>
                            </w:rPr>
                            <w:t xml:space="preserve">. prekių tiekimo, paslaugų teikimo ar darbų atlikimo terminai (privaloma numatyti terminų pratęsimo galimybę konkrečiam laikotarpiui, išskyrus išimtinius atvejus); </w:t>
                          </w:r>
                        </w:p>
                      </w:sdtContent>
                    </w:sdt>
                    <w:sdt>
                      <w:sdtPr>
                        <w:alias w:val="4.2 p."/>
                        <w:tag w:val="part_9a4aa0b415494676a01a76bfc5d687bd"/>
                        <w:id w:val="1086734610"/>
                        <w:lock w:val="sdtLocked"/>
                      </w:sdtPr>
                      <w:sdtEndPr/>
                      <w:sdtContent>
                        <w:p w14:paraId="3AEF2030" w14:textId="6EBE423C" w:rsidR="00A2125B" w:rsidRDefault="00987E64" w:rsidP="007C13A7">
                          <w:pPr>
                            <w:tabs>
                              <w:tab w:val="left" w:pos="567"/>
                            </w:tabs>
                            <w:suppressAutoHyphens/>
                            <w:overflowPunct w:val="0"/>
                            <w:spacing w:line="360" w:lineRule="auto"/>
                            <w:ind w:firstLine="567"/>
                            <w:jc w:val="both"/>
                            <w:textAlignment w:val="center"/>
                            <w:rPr>
                              <w:szCs w:val="24"/>
                            </w:rPr>
                          </w:pPr>
                          <w:sdt>
                            <w:sdtPr>
                              <w:alias w:val="Numeris"/>
                              <w:tag w:val="nr_9a4aa0b415494676a01a76bfc5d687bd"/>
                              <w:id w:val="1432930539"/>
                              <w:lock w:val="sdtLocked"/>
                            </w:sdtPr>
                            <w:sdtEndPr/>
                            <w:sdtContent>
                              <w:r w:rsidR="007C13A7">
                                <w:rPr>
                                  <w:szCs w:val="24"/>
                                </w:rPr>
                                <w:t>4.2</w:t>
                              </w:r>
                            </w:sdtContent>
                          </w:sdt>
                          <w:r w:rsidR="007C13A7">
                            <w:rPr>
                              <w:szCs w:val="24"/>
                            </w:rPr>
                            <w:t>. mokėjimo sąlygos (taip pat privaloma numatyti konkrečią mokėjimo tvarką (avansinius mokėjimus, dalinius mokėjimus), kuri turi būti perkeliama iš kvietimo į pirkimo sutartį jos nekeičiant).“</w:t>
                          </w:r>
                        </w:p>
                      </w:sdtContent>
                    </w:sdt>
                  </w:sdtContent>
                </w:sdt>
              </w:sdtContent>
            </w:sdt>
          </w:sdtContent>
        </w:sdt>
        <w:sdt>
          <w:sdtPr>
            <w:alias w:val="signatura"/>
            <w:tag w:val="part_75e3d75aa56a48b3818f6d2126d2588f"/>
            <w:id w:val="774365895"/>
            <w:lock w:val="sdtLocked"/>
          </w:sdtPr>
          <w:sdtEndPr/>
          <w:sdtContent>
            <w:p w14:paraId="6F5C57AB" w14:textId="77777777" w:rsidR="007C13A7" w:rsidRDefault="007C13A7">
              <w:pPr>
                <w:tabs>
                  <w:tab w:val="left" w:pos="709"/>
                </w:tabs>
                <w:spacing w:line="210" w:lineRule="atLeast"/>
              </w:pPr>
            </w:p>
            <w:p w14:paraId="36E7C48F" w14:textId="77777777" w:rsidR="007C13A7" w:rsidRDefault="007C13A7">
              <w:pPr>
                <w:tabs>
                  <w:tab w:val="left" w:pos="709"/>
                </w:tabs>
                <w:spacing w:line="210" w:lineRule="atLeast"/>
              </w:pPr>
            </w:p>
            <w:p w14:paraId="746C6887" w14:textId="77777777" w:rsidR="007C13A7" w:rsidRDefault="007C13A7">
              <w:pPr>
                <w:tabs>
                  <w:tab w:val="left" w:pos="709"/>
                </w:tabs>
                <w:spacing w:line="210" w:lineRule="atLeast"/>
              </w:pPr>
            </w:p>
            <w:p w14:paraId="3AEF2045" w14:textId="0A337C17" w:rsidR="00A2125B" w:rsidRDefault="007C13A7" w:rsidP="00987E64">
              <w:pPr>
                <w:tabs>
                  <w:tab w:val="left" w:pos="709"/>
                </w:tabs>
                <w:spacing w:line="210" w:lineRule="atLeast"/>
                <w:rPr>
                  <w:szCs w:val="24"/>
                  <w:lang w:val="en-GB"/>
                </w:rPr>
              </w:pPr>
              <w:r>
                <w:rPr>
                  <w:color w:val="000000"/>
                  <w:szCs w:val="24"/>
                  <w:lang w:eastAsia="lt-LT"/>
                </w:rPr>
                <w:t xml:space="preserve">Žemės ūkio ministrė </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Virginija </w:t>
              </w:r>
              <w:proofErr w:type="spellStart"/>
              <w:r>
                <w:rPr>
                  <w:color w:val="000000"/>
                  <w:szCs w:val="24"/>
                  <w:lang w:eastAsia="lt-LT"/>
                </w:rPr>
                <w:t>Baltraitienė</w:t>
              </w:r>
              <w:proofErr w:type="spellEnd"/>
            </w:p>
            <w:bookmarkStart w:id="0" w:name="_GoBack" w:displacedByCustomXml="next"/>
            <w:bookmarkEnd w:id="0" w:displacedByCustomXml="next"/>
          </w:sdtContent>
        </w:sdt>
      </w:sdtContent>
    </w:sdt>
    <w:sectPr w:rsidR="00A2125B">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EF204A" w14:textId="77777777" w:rsidR="00A2125B" w:rsidRDefault="007C13A7">
      <w:pPr>
        <w:overflowPunct w:val="0"/>
        <w:jc w:val="both"/>
        <w:textAlignment w:val="baseline"/>
        <w:rPr>
          <w:lang w:val="en-GB"/>
        </w:rPr>
      </w:pPr>
      <w:r>
        <w:rPr>
          <w:lang w:val="en-GB"/>
        </w:rPr>
        <w:separator/>
      </w:r>
    </w:p>
  </w:endnote>
  <w:endnote w:type="continuationSeparator" w:id="0">
    <w:p w14:paraId="3AEF204B" w14:textId="77777777" w:rsidR="00A2125B" w:rsidRDefault="007C13A7">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F204F" w14:textId="77777777" w:rsidR="00A2125B" w:rsidRDefault="00A2125B">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F2050" w14:textId="77777777" w:rsidR="00A2125B" w:rsidRDefault="00A2125B">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F2052" w14:textId="77777777" w:rsidR="00A2125B" w:rsidRDefault="00A2125B">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EF2048" w14:textId="77777777" w:rsidR="00A2125B" w:rsidRDefault="007C13A7">
      <w:pPr>
        <w:overflowPunct w:val="0"/>
        <w:jc w:val="both"/>
        <w:textAlignment w:val="baseline"/>
        <w:rPr>
          <w:lang w:val="en-GB"/>
        </w:rPr>
      </w:pPr>
      <w:r>
        <w:rPr>
          <w:lang w:val="en-GB"/>
        </w:rPr>
        <w:separator/>
      </w:r>
    </w:p>
  </w:footnote>
  <w:footnote w:type="continuationSeparator" w:id="0">
    <w:p w14:paraId="3AEF2049" w14:textId="77777777" w:rsidR="00A2125B" w:rsidRDefault="007C13A7">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F204C" w14:textId="77777777" w:rsidR="00A2125B" w:rsidRDefault="00A2125B">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F204E" w14:textId="77777777" w:rsidR="00A2125B" w:rsidRDefault="00A2125B">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F2051" w14:textId="77777777" w:rsidR="00A2125B" w:rsidRDefault="00A2125B">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 w:val="007C13A7"/>
    <w:rsid w:val="00987E64"/>
    <w:rsid w:val="00A2125B"/>
    <w:rsid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AEF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C13A7"/>
    <w:rPr>
      <w:rFonts w:ascii="Tahoma" w:hAnsi="Tahoma" w:cs="Tahoma"/>
      <w:sz w:val="16"/>
      <w:szCs w:val="16"/>
    </w:rPr>
  </w:style>
  <w:style w:type="character" w:customStyle="1" w:styleId="DebesliotekstasDiagrama">
    <w:name w:val="Debesėlio tekstas Diagrama"/>
    <w:basedOn w:val="Numatytasispastraiposriftas"/>
    <w:link w:val="Debesliotekstas"/>
    <w:rsid w:val="007C13A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C13A7"/>
    <w:rPr>
      <w:rFonts w:ascii="Tahoma" w:hAnsi="Tahoma" w:cs="Tahoma"/>
      <w:sz w:val="16"/>
      <w:szCs w:val="16"/>
    </w:rPr>
  </w:style>
  <w:style w:type="character" w:customStyle="1" w:styleId="DebesliotekstasDiagrama">
    <w:name w:val="Debesėlio tekstas Diagrama"/>
    <w:basedOn w:val="Numatytasispastraiposriftas"/>
    <w:link w:val="Debesliotekstas"/>
    <w:rsid w:val="007C13A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239228">
      <w:bodyDiv w:val="1"/>
      <w:marLeft w:val="0"/>
      <w:marRight w:val="0"/>
      <w:marTop w:val="0"/>
      <w:marBottom w:val="0"/>
      <w:divBdr>
        <w:top w:val="none" w:sz="0" w:space="0" w:color="auto"/>
        <w:left w:val="none" w:sz="0" w:space="0" w:color="auto"/>
        <w:bottom w:val="none" w:sz="0" w:space="0" w:color="auto"/>
        <w:right w:val="none" w:sz="0" w:space="0" w:color="auto"/>
      </w:divBdr>
      <w:divsChild>
        <w:div w:id="1790589229">
          <w:marLeft w:val="0"/>
          <w:marRight w:val="0"/>
          <w:marTop w:val="0"/>
          <w:marBottom w:val="0"/>
          <w:divBdr>
            <w:top w:val="none" w:sz="0" w:space="0" w:color="auto"/>
            <w:left w:val="none" w:sz="0" w:space="0" w:color="auto"/>
            <w:bottom w:val="none" w:sz="0" w:space="0" w:color="auto"/>
            <w:right w:val="none" w:sz="0" w:space="0" w:color="auto"/>
          </w:divBdr>
          <w:divsChild>
            <w:div w:id="1490905271">
              <w:marLeft w:val="0"/>
              <w:marRight w:val="0"/>
              <w:marTop w:val="0"/>
              <w:marBottom w:val="0"/>
              <w:divBdr>
                <w:top w:val="none" w:sz="0" w:space="0" w:color="auto"/>
                <w:left w:val="none" w:sz="0" w:space="0" w:color="auto"/>
                <w:bottom w:val="none" w:sz="0" w:space="0" w:color="auto"/>
                <w:right w:val="none" w:sz="0" w:space="0" w:color="auto"/>
              </w:divBdr>
              <w:divsChild>
                <w:div w:id="1886021541">
                  <w:marLeft w:val="0"/>
                  <w:marRight w:val="0"/>
                  <w:marTop w:val="0"/>
                  <w:marBottom w:val="0"/>
                  <w:divBdr>
                    <w:top w:val="none" w:sz="0" w:space="0" w:color="auto"/>
                    <w:left w:val="none" w:sz="0" w:space="0" w:color="auto"/>
                    <w:bottom w:val="none" w:sz="0" w:space="0" w:color="auto"/>
                    <w:right w:val="none" w:sz="0" w:space="0" w:color="auto"/>
                  </w:divBdr>
                  <w:divsChild>
                    <w:div w:id="166147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18bc39c12c045c0808ea8d305db83b1" PartId="f4d7941a56004a24a33af4ba2fb8b071">
    <Part Type="pastraipa" Nr="" Abbr="" Title="" Notes="" DocPartId="abed04efa11d4327a3b329e14f0b62e2" PartId="f159463a4cb041e2994714658efae3bd"/>
    <Part Type="punktas" Nr="1" Abbr="1 p." DocPartId="b1dab8f425f14d39bca9191012d444fd" PartId="a84b16f1849d4d65abc7201922a12c00">
      <Part Type="citata" DocPartId="36aac31471104856b18f869ea3824120" PartId="11881fc5dcb84a64b2a76a5d3e524de3">
        <Part Type="punktas" Nr="4" Abbr="4 p." DocPartId="6873e640882647959b3e63a4e53a3193" PartId="9107f86c1f3f4eba8cf8479f1ca405af"/>
      </Part>
    </Part>
    <Part Type="punktas" Nr="2" Abbr="2 p." DocPartId="5ed2c308cf2945579dccad0d083c0345" PartId="f09c9d3bdd524cebac70167ccc352c17">
      <Part Type="citata" DocPartId="3078c5016a3649d8a6ab83a80e1e094d" PartId="e4e858ccff474cb2b1e1f13ddaa33d8d">
        <Part Type="punktas" Nr="33" Abbr="33 p." DocPartId="449ccaba0fbb4ffaabd62cd31c14ecf9" PartId="ce9d46c3c1d44c7b832cd8651e338e4c"/>
      </Part>
    </Part>
    <Part Type="punktas" Nr="3" Abbr="3 p." DocPartId="820c644f90464520ab1ae5088f4e2b87" PartId="8dde1bbc39f24eb0a7e5611458119925">
      <Part Type="citata" DocPartId="bf92a4c1c019498590fe8b5293aee4d2" PartId="599fd4088d7e4c24a4921d76d0f1440d">
        <Part Type="punktas" Nr="49" Abbr="49 p." DocPartId="cde618cccb924d4aaad36845d3cbcd41" PartId="bef84a1f391f4c9592d45a44554a8875"/>
      </Part>
    </Part>
    <Part Type="punktas" Nr="4" Abbr="4 p." DocPartId="771214bb19dd4fa9a20f3ac534c4f51e" PartId="c1477d9339504c05abd53f475cfe8b20">
      <Part Type="citata" DocPartId="86634e2f64bb4daa8df21f759220f38f" PartId="d22eea33efd849128b74da2a5fe29060">
        <Part Type="pastraipa" DocPartId="3f4f9d2f4dce451da26ff4c195d48da5" PartId="e05c4a8f2c1d4014ab9880c1fdd4b8d6"/>
      </Part>
    </Part>
    <Part Type="punktas" Nr="5" Abbr="5 p." DocPartId="826ae8fb09f24c278810bca4fb5a555a" PartId="4a6f1f42d86b4353ac8d4188301de73d">
      <Part Type="citata" DocPartId="b775fe96167f42be96054d20052b75ff" PartId="cca78a7d2ca741198a4fa2b271842e57">
        <Part Type="punktas" Nr="55" Abbr="55 p." DocPartId="3b369bd0fba5447585063b44d8acaf86" PartId="1bacd9181c1f43a495d86e4ab732ff14"/>
      </Part>
    </Part>
    <Part Type="punktas" Nr="6" Abbr="6 p." DocPartId="707330c821d8449f9d748192f20dbc70" PartId="e5303cc020774c73894b4412b12b9cea">
      <Part Type="citata" DocPartId="aaa8bd7d01f24ace884efb31f10fa221" PartId="e0a16c36fb624dc8b7975e021fae9bb3">
        <Part Type="punktas" Nr="58" Abbr="58 p." DocPartId="11b2050b02a345ee836747dce559eef3" PartId="c20e05e5d89a4c7abf721db268f8acb2"/>
      </Part>
    </Part>
    <Part Type="punktas" Nr="7" Abbr="7 p." DocPartId="ef4b26cd385f4de89475430830de2954" PartId="5ec5f4f0595e4c389d517ddb251943b4">
      <Part Type="citata" DocPartId="baa38c8c3aed42b3b547e94874312368" PartId="208eb9dc12e047d3b092c0cb9816bcb6">
        <Part Type="punktas" Nr="59" Abbr="59 p." DocPartId="483a6b55967648a3aa2c765b65d2aab2" PartId="5633f13ca933495fa7d677fb8aa666db"/>
      </Part>
    </Part>
    <Part Type="punktas" Nr="8" Abbr="8 p." DocPartId="089505975397481d92380d8e28c9f396" PartId="02bc08fef04040889107863747d63e7e">
      <Part Type="citata" DocPartId="1e3842e520b141e9824b9ec0cb2a179b" PartId="839c141e5ada4233ae8b555476e65f87">
        <Part Type="punktas" Nr="4" Abbr="4 p." DocPartId="c9d3ce2e9f1b4bd2bb802719ec91117f" PartId="f84611cccadd4c36b62f12ea58874502">
          <Part Type="punktas" Nr="4.1" Abbr="4.1 p." DocPartId="1407847943a242ee81f60695b30a0684" PartId="c2eb7ef5422d4fa6990c4dd0888bd38c"/>
          <Part Type="punktas" Nr="4.2" Abbr="4.2 p." DocPartId="4eb3fe1ce11b43d29445e986deea362c" PartId="9a4aa0b415494676a01a76bfc5d687bd"/>
        </Part>
      </Part>
    </Part>
    <Part Type="signatura" DocPartId="a4029af479744b2b9da43294774aecbf" PartId="75e3d75aa56a48b3818f6d2126d2588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434094-47FE-4508-BA16-11DAF564F05A}">
  <ds:schemaRefs>
    <ds:schemaRef ds:uri="http://lrs.lt/TAIS/DocParts"/>
  </ds:schemaRefs>
</ds:datastoreItem>
</file>

<file path=customXml/itemProps2.xml><?xml version="1.0" encoding="utf-8"?>
<ds:datastoreItem xmlns:ds="http://schemas.openxmlformats.org/officeDocument/2006/customXml" ds:itemID="{DDC540DC-4930-4F55-B675-8D84C02DE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880</Words>
  <Characters>5992</Characters>
  <Application>Microsoft Office Word</Application>
  <DocSecurity>0</DocSecurity>
  <Lines>49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6859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2016-04-27T13:27:00Z</dcterms:created>
  <dcterms:modified xsi:type="dcterms:W3CDTF">2016-04-29T11:05:00Z</dcterms:modified>
</cp:coreProperties>
</file>