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0e52110c7254d66bd4947b83690a3bd"/>
        <w:id w:val="1229645552"/>
        <w:lock w:val="sdtLocked"/>
      </w:sdtPr>
      <w:sdtEndPr/>
      <w:sdtContent>
        <w:p w:rsidR="00AA6E1B" w:rsidRDefault="00AA6E1B">
          <w:pPr>
            <w:jc w:val="center"/>
          </w:pPr>
        </w:p>
        <w:p w:rsidR="00AA6E1B" w:rsidRDefault="00997B00" w:rsidP="00997B00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7DAEC85" wp14:editId="44B06E5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A6E1B" w:rsidRDefault="00997B00">
          <w:pPr>
            <w:keepNext/>
            <w:jc w:val="center"/>
            <w:rPr>
              <w:rFonts w:ascii="Arial" w:hAnsi="Arial" w:cs="Arial"/>
              <w:caps/>
              <w:sz w:val="36"/>
            </w:rPr>
          </w:pPr>
          <w:r>
            <w:rPr>
              <w:rFonts w:ascii="Arial" w:hAnsi="Arial" w:cs="Arial"/>
              <w:caps/>
              <w:sz w:val="36"/>
            </w:rPr>
            <w:t>Lietuvos Respublikos Vyriausybė</w:t>
          </w:r>
        </w:p>
        <w:p w:rsidR="00AA6E1B" w:rsidRDefault="00AA6E1B">
          <w:pPr>
            <w:jc w:val="center"/>
            <w:rPr>
              <w:caps/>
            </w:rPr>
          </w:pPr>
        </w:p>
        <w:p w:rsidR="00AA6E1B" w:rsidRDefault="00997B0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AA6E1B" w:rsidRDefault="00997B00">
          <w:pPr>
            <w:keepNext/>
            <w:jc w:val="center"/>
            <w:outlineLvl w:val="1"/>
            <w:rPr>
              <w:b/>
              <w:caps/>
            </w:rPr>
          </w:pPr>
          <w:r>
            <w:rPr>
              <w:b/>
              <w:caps/>
            </w:rPr>
            <w:t xml:space="preserve">Dėl Lietuvos Respublikos vyriausybės </w:t>
          </w:r>
          <w:r>
            <w:rPr>
              <w:b/>
              <w:bCs/>
              <w:caps/>
              <w:color w:val="000000"/>
            </w:rPr>
            <w:t>2002 m. RUGPJŪČIO 13 d.</w:t>
          </w:r>
          <w:r>
            <w:rPr>
              <w:b/>
              <w:caps/>
            </w:rPr>
            <w:t xml:space="preserve"> </w:t>
          </w:r>
          <w:r>
            <w:rPr>
              <w:b/>
              <w:bCs/>
              <w:caps/>
              <w:color w:val="000000"/>
            </w:rPr>
            <w:t>nutarimo nr. 1283</w:t>
          </w:r>
          <w:r>
            <w:rPr>
              <w:b/>
              <w:caps/>
            </w:rPr>
            <w:t xml:space="preserve"> „Dėl KASOS APARATŲ DIEGIMO IR NAUDOJIMO TVARKOS APRAŠO PATVIRTINIMO“ PAKEITIMO</w:t>
          </w:r>
        </w:p>
        <w:p w:rsidR="00AA6E1B" w:rsidRDefault="00AA6E1B">
          <w:pPr>
            <w:tabs>
              <w:tab w:val="center" w:pos="4153"/>
              <w:tab w:val="right" w:pos="8306"/>
            </w:tabs>
          </w:pPr>
        </w:p>
        <w:p w:rsidR="00AA6E1B" w:rsidRDefault="00997B00">
          <w:pPr>
            <w:ind w:firstLine="62"/>
            <w:jc w:val="center"/>
          </w:pPr>
          <w:r>
            <w:t xml:space="preserve">2022 m. rugpjūčio 3 d. </w:t>
          </w:r>
          <w:r>
            <w:t>Nr. 808</w:t>
          </w:r>
        </w:p>
        <w:p w:rsidR="00AA6E1B" w:rsidRDefault="00997B00">
          <w:pPr>
            <w:jc w:val="center"/>
          </w:pPr>
          <w:r>
            <w:t>Vilnius</w:t>
          </w:r>
        </w:p>
        <w:p w:rsidR="00AA6E1B" w:rsidRDefault="00AA6E1B">
          <w:pPr>
            <w:jc w:val="center"/>
          </w:pPr>
        </w:p>
        <w:p w:rsidR="00997B00" w:rsidRDefault="00997B00">
          <w:pPr>
            <w:jc w:val="center"/>
          </w:pPr>
        </w:p>
        <w:sdt>
          <w:sdtPr>
            <w:alias w:val="preambule"/>
            <w:tag w:val="part_12a38ec76590496ba0dc1043da4e322c"/>
            <w:id w:val="1312904804"/>
            <w:lock w:val="sdtLocked"/>
          </w:sdtPr>
          <w:sdtEndPr/>
          <w:sdtContent>
            <w:p w:rsidR="00AA6E1B" w:rsidRDefault="00997B00">
              <w:pPr>
                <w:spacing w:line="360" w:lineRule="atLeast"/>
                <w:ind w:firstLine="720"/>
                <w:jc w:val="both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5567947cfe864fea9ef3a63fc0689009"/>
            <w:id w:val="-1762991714"/>
            <w:lock w:val="sdtLocked"/>
          </w:sdtPr>
          <w:sdtEndPr/>
          <w:sdtContent>
            <w:p w:rsidR="00AA6E1B" w:rsidRDefault="00997B00"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5567947cfe864fea9ef3a63fc0689009"/>
                  <w:id w:val="-187237423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Pakeisti Lietuvos Respublikos Vyriausybės 2002 m. rugpjūčio 13 d. nutarimą Nr. 1283 „Dėl Kasos aparatų dieg</w:t>
              </w:r>
              <w:r>
                <w:t>imo ir naudojimo tvarkos aprašo patvirtinimo“:</w:t>
              </w:r>
            </w:p>
            <w:sdt>
              <w:sdtPr>
                <w:alias w:val="1.1 pp."/>
                <w:tag w:val="part_ce089c46ba524757a401aeb888509597"/>
                <w:id w:val="43649658"/>
                <w:lock w:val="sdtLocked"/>
              </w:sdtPr>
              <w:sdtEndPr/>
              <w:sdtContent>
                <w:p w:rsidR="00AA6E1B" w:rsidRDefault="00997B00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ce089c46ba524757a401aeb888509597"/>
                      <w:id w:val="976027073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Pakeisti nurodytą nutarimą ir jį išdėstyti nauja redakcija (Kasos aparatų diegimo ir naudojimo tvarkos aprašas nauja redakcija nedėstomas):</w:t>
                  </w:r>
                </w:p>
                <w:sdt>
                  <w:sdtPr>
                    <w:alias w:val="citata"/>
                    <w:tag w:val="part_180e6957d80b4728955fe0837995054e"/>
                    <w:id w:val="1947738186"/>
                    <w:lock w:val="sdtLocked"/>
                  </w:sdtPr>
                  <w:sdtEndPr/>
                  <w:sdtContent>
                    <w:sdt>
                      <w:sdtPr>
                        <w:alias w:val="pagrindine"/>
                        <w:tag w:val="part_b4509ef4a3c14da5b01a5b0494a6bf9c"/>
                        <w:id w:val="-1039194488"/>
                        <w:lock w:val="sdtLocked"/>
                      </w:sdtPr>
                      <w:sdtEndPr/>
                      <w:sdtContent>
                        <w:p w:rsidR="00AA6E1B" w:rsidRDefault="00997B00" w:rsidP="00997B00">
                          <w:pPr>
                            <w:jc w:val="center"/>
                            <w:rPr>
                              <w:caps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caps/>
                              <w:lang w:eastAsia="lt-LT"/>
                            </w:rPr>
                            <w:t>LIETUVOS RESPUBLIKOS VYRIAUSYBĖ</w:t>
                          </w:r>
                        </w:p>
                        <w:p w:rsidR="00AA6E1B" w:rsidRDefault="00AA6E1B" w:rsidP="00997B00">
                          <w:pPr>
                            <w:jc w:val="center"/>
                            <w:rPr>
                              <w:caps/>
                              <w:lang w:eastAsia="lt-LT"/>
                            </w:rPr>
                          </w:pPr>
                        </w:p>
                        <w:p w:rsidR="00AA6E1B" w:rsidRDefault="00997B00" w:rsidP="00997B00">
                          <w:pPr>
                            <w:jc w:val="center"/>
                            <w:rPr>
                              <w:b/>
                              <w:caps/>
                              <w:lang w:eastAsia="lt-LT"/>
                            </w:rPr>
                          </w:pPr>
                          <w:r>
                            <w:rPr>
                              <w:b/>
                              <w:caps/>
                            </w:rPr>
                            <w:t>NUTARIMAS</w:t>
                          </w:r>
                        </w:p>
                        <w:sdt>
                          <w:sdtPr>
                            <w:rPr>
                              <w:b/>
                              <w:caps/>
                            </w:rPr>
                            <w:alias w:val="Pavadinimas"/>
                            <w:tag w:val="title_b4509ef4a3c14da5b01a5b0494a6bf9c"/>
                            <w:id w:val="-704403572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:rsidR="00AA6E1B" w:rsidRDefault="00997B00" w:rsidP="00997B00">
                              <w:pPr>
                                <w:jc w:val="center"/>
                                <w:rPr>
                                  <w:b/>
                                  <w:caps/>
                                </w:rPr>
                              </w:pPr>
                              <w:r>
                                <w:rPr>
                                  <w:b/>
                                  <w:caps/>
                                </w:rPr>
                                <w:t xml:space="preserve">DĖL </w:t>
                              </w:r>
                              <w:r>
                                <w:rPr>
                                  <w:b/>
                                  <w:caps/>
                                  <w:color w:val="000000"/>
                                </w:rPr>
                                <w:t xml:space="preserve">atsiskaitymų už prekes ir paslaugas duomenų fiksavimo </w:t>
                              </w:r>
                              <w:r>
                                <w:rPr>
                                  <w:b/>
                                  <w:caps/>
                                </w:rPr>
                                <w:t>TVARKOS APRAŠO PATVIRTINIMO</w:t>
                              </w:r>
                            </w:p>
                          </w:sdtContent>
                        </w:sdt>
                        <w:p w:rsidR="00AA6E1B" w:rsidRDefault="00AA6E1B" w:rsidP="00997B00">
                          <w:pPr>
                            <w:jc w:val="center"/>
                            <w:rPr>
                              <w:caps/>
                              <w:lang w:eastAsia="lt-LT"/>
                            </w:rPr>
                          </w:pPr>
                        </w:p>
                        <w:sdt>
                          <w:sdtPr>
                            <w:alias w:val="preambule"/>
                            <w:tag w:val="part_e4d0ef6c447642ffa5c9353c2086f63a"/>
                            <w:id w:val="840276619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Vadovaudamasi Lietuvos Respublikos mokesčių administravimo įstatymo 40 straipsnio 13 punktu, Lietuvos Respublikos Vyriausybė n u t a r i a:</w:t>
                              </w:r>
                            </w:p>
                          </w:sdtContent>
                        </w:sdt>
                        <w:sdt>
                          <w:sdtPr>
                            <w:alias w:val="pastraipa"/>
                            <w:tag w:val="part_52ebaa8136fe4ce2bc287141aa07d6fe"/>
                            <w:id w:val="513813741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Patvirtinti A</w:t>
                              </w:r>
                              <w:r>
                                <w:rPr>
                                  <w:color w:val="000000"/>
                                </w:rPr>
                                <w:t xml:space="preserve">tsiskaitymų už </w:t>
                              </w:r>
                              <w:r>
                                <w:rPr>
                                  <w:color w:val="000000"/>
                                </w:rPr>
                                <w:t>prekes ir paslaugas duomenų fiksavimo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tvarkos aprašą (pridedama).“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89f14456bce49d78e809cc172880f7c"/>
                <w:id w:val="-431198485"/>
                <w:lock w:val="sdtLocked"/>
              </w:sdtPr>
              <w:sdtEndPr/>
              <w:sdtContent>
                <w:p w:rsidR="00AA6E1B" w:rsidRDefault="00997B00">
                  <w:pPr>
                    <w:tabs>
                      <w:tab w:val="left" w:pos="720"/>
                      <w:tab w:val="left" w:pos="1260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89f14456bce49d78e809cc172880f7c"/>
                      <w:id w:val="120575372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Pakeisti nurodytu nutarimu patvirtintą </w:t>
                  </w:r>
                  <w:r>
                    <w:t>Kasos aparatų diegimo ir naudojimo tvarkos aprašą:</w:t>
                  </w:r>
                </w:p>
                <w:sdt>
                  <w:sdtPr>
                    <w:alias w:val="1.2.1 pp."/>
                    <w:tag w:val="part_adaec08295de4287a7091cd41990f396"/>
                    <w:id w:val="-1608641912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daec08295de4287a7091cd41990f396"/>
                          <w:id w:val="42207971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pavadinimą ir jį išdėstyti taip:</w:t>
                      </w:r>
                    </w:p>
                    <w:sdt>
                      <w:sdtPr>
                        <w:alias w:val="citata"/>
                        <w:tag w:val="part_d9856ab9a9814c10810c4b9158e70027"/>
                        <w:id w:val="-1196308676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a9ab53fb48274de2b269e822b7952f0f"/>
                            <w:id w:val="414749386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jc w:val="center"/>
                                <w:rPr>
                                  <w:caps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r>
                                <w:rPr>
                                  <w:b/>
                                  <w:caps/>
                                  <w:color w:val="000000"/>
                                </w:rPr>
                                <w:t>atsiskaitymų už prekes ir paslau</w:t>
                              </w:r>
                              <w:r>
                                <w:rPr>
                                  <w:b/>
                                  <w:caps/>
                                  <w:color w:val="000000"/>
                                </w:rPr>
                                <w:t>gas duomenų fiksavimo</w:t>
                              </w:r>
                              <w:r>
                                <w:rPr>
                                  <w:b/>
                                  <w:caps/>
                                </w:rPr>
                                <w:t xml:space="preserve"> TVARKOS APRAŠAS</w:t>
                              </w:r>
                              <w:r>
                                <w:rPr>
                                  <w:caps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47f069a60ebb425495721db88b033712"/>
                    <w:id w:val="-1753196639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f069a60ebb425495721db88b033712"/>
                          <w:id w:val="622194856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1 punktą ir jį išdėstyti taip:</w:t>
                      </w:r>
                    </w:p>
                    <w:sdt>
                      <w:sdtPr>
                        <w:alias w:val="citata"/>
                        <w:tag w:val="part_29b3669093524219ac606c3a0a91b960"/>
                        <w:id w:val="1827321458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be228679df134689bcaecd9c4383957a"/>
                            <w:id w:val="536481374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e228679df134689bcaecd9c4383957a"/>
                                  <w:id w:val="-9746791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Atsiskaitymų už prekes ir paslaugas duomenų fiksavimo tvarkos apraše (toliau – aprašas) reglamentuojama atsiskaitymų už parduodamas prekes (kai prekės supe</w:t>
                              </w:r>
                              <w:r>
                                <w:rPr>
                                  <w:color w:val="000000"/>
                                </w:rPr>
                                <w:t>rkamos, – superkamas prekes) ir teikiamas paslaugas duomenų fiksavimo naudojant kasos aparatus tvarka ir būdai, taip pat atvejai, kai kasos aparatų nereikalaujama naudoti.“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1c77a5bcab22461992b296c6b7e476e5"/>
                    <w:id w:val="536081247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77a5bcab22461992b296c6b7e476e5"/>
                          <w:id w:val="6577441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3 punktą ir jį išdėstyti taip:</w:t>
                      </w:r>
                    </w:p>
                    <w:sdt>
                      <w:sdtPr>
                        <w:alias w:val="citata"/>
                        <w:tag w:val="part_e788dd2be8e14ee099fb2ff6446d2154"/>
                        <w:id w:val="1463539380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2ed4eea060a24895a1e813e874f7be0e"/>
                            <w:id w:val="-1175653414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ed4eea060a24895a1e813e874f7be0e"/>
                                  <w:id w:val="15998275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Apraše vartojamos sąvo</w:t>
                              </w:r>
                              <w:r>
                                <w:rPr>
                                  <w:color w:val="000000"/>
                                </w:rPr>
                                <w:t>kos suprantamos taip, kaip jos apibrėžtos Lietuvos Respublikos finansinės apskaitos įstatyme, mokesčių įstatymuose ir kituose įstatymuose, kuriais reglamentuojamos atskiros veiklos sritys.“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e91a846087fb4a16966974339a1a655b"/>
                    <w:id w:val="491301880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91a846087fb4a16966974339a1a655b"/>
                          <w:id w:val="-48855763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23.6 papunktį ir jį išdėstyti taip:</w:t>
                      </w:r>
                    </w:p>
                    <w:sdt>
                      <w:sdtPr>
                        <w:alias w:val="citata"/>
                        <w:tag w:val="part_2f356fdef39f413b94e032b1493db52b"/>
                        <w:id w:val="1508090180"/>
                        <w:lock w:val="sdtLocked"/>
                      </w:sdtPr>
                      <w:sdtEndPr/>
                      <w:sdtContent>
                        <w:sdt>
                          <w:sdtPr>
                            <w:alias w:val="23.6 pp."/>
                            <w:tag w:val="part_d2c4eed6484b4450b3ca89bdd63a36b8"/>
                            <w:id w:val="-1014146164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2c4eed6484b4450b3ca89bdd63a36b8"/>
                                  <w:id w:val="-3228940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23.6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kai ūkio subjektai priima pinigus išrašydami finansinės apskaitos dokumentą, kuriuo pagrindžiama grynaisiais pinigais atliekama ūkinė operacija, Finansinės apskaitos įstatyme nustatyta tvarka;“.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2c0dd161012046edbf75e2d88ad77f60"/>
                    <w:id w:val="269210795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c0dd161012046edbf75e2d88ad77f60"/>
                          <w:id w:val="-128002617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Pripažinti netekusiu galios 23.6 papunktį.</w:t>
                      </w:r>
                    </w:p>
                  </w:sdtContent>
                </w:sdt>
                <w:sdt>
                  <w:sdtPr>
                    <w:alias w:val="1.2.6 pp."/>
                    <w:tag w:val="part_8cb3daffbbb249a491653c12cf6a0718"/>
                    <w:id w:val="-1288506950"/>
                    <w:lock w:val="sdtLocked"/>
                  </w:sdtPr>
                  <w:sdtEndPr/>
                  <w:sdtContent>
                    <w:p w:rsidR="00AA6E1B" w:rsidRDefault="00997B00">
                      <w:pPr>
                        <w:tabs>
                          <w:tab w:val="left" w:pos="720"/>
                          <w:tab w:val="left" w:pos="1260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b3daffbbb249a491653c12cf6a0718"/>
                          <w:id w:val="259884728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23.11 papunktį ir jį išdėstyti taip:</w:t>
                      </w:r>
                    </w:p>
                    <w:sdt>
                      <w:sdtPr>
                        <w:alias w:val="citata"/>
                        <w:tag w:val="part_864307d5aabb44889669d67c0898e31c"/>
                        <w:id w:val="864018225"/>
                        <w:lock w:val="sdtLocked"/>
                      </w:sdtPr>
                      <w:sdtEndPr/>
                      <w:sdtContent>
                        <w:sdt>
                          <w:sdtPr>
                            <w:alias w:val="23.11 pp."/>
                            <w:tag w:val="part_a974fbb5dc2343cbad085d6da570fe47"/>
                            <w:id w:val="1612401786"/>
                            <w:lock w:val="sdtLocked"/>
                          </w:sdtPr>
                          <w:sdtEndPr/>
                          <w:sdtContent>
                            <w:p w:rsidR="00AA6E1B" w:rsidRDefault="00997B00">
                              <w:pPr>
                                <w:tabs>
                                  <w:tab w:val="left" w:pos="720"/>
                                  <w:tab w:val="left" w:pos="126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974fbb5dc2343cbad085d6da570fe47"/>
                                  <w:id w:val="-13247359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23.11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lengvuosiuose automobiliuose, kuriais vežami keleiviai už atlygį pagal užsakymą;“.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9983335c6d846cba9a6c37a0d04b3d1"/>
            <w:id w:val="-1651672868"/>
            <w:lock w:val="sdtLocked"/>
          </w:sdtPr>
          <w:sdtEndPr/>
          <w:sdtContent>
            <w:p w:rsidR="00AA6E1B" w:rsidRDefault="00997B00">
              <w:pPr>
                <w:tabs>
                  <w:tab w:val="left" w:pos="720"/>
                  <w:tab w:val="left" w:pos="1260"/>
                </w:tabs>
                <w:spacing w:line="360" w:lineRule="atLeast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9983335c6d846cba9a6c37a0d04b3d1"/>
                  <w:id w:val="-75868034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Nustatyti, kad:</w:t>
              </w:r>
            </w:p>
            <w:sdt>
              <w:sdtPr>
                <w:alias w:val="2.1 pp."/>
                <w:tag w:val="part_a473c6ab54fe46db921523c3d16ab034"/>
                <w:id w:val="1366325299"/>
                <w:lock w:val="sdtLocked"/>
              </w:sdtPr>
              <w:sdtEndPr/>
              <w:sdtContent>
                <w:p w:rsidR="00AA6E1B" w:rsidRDefault="00997B00">
                  <w:pPr>
                    <w:tabs>
                      <w:tab w:val="left" w:pos="720"/>
                      <w:tab w:val="left" w:pos="1260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473c6ab54fe46db921523c3d16ab034"/>
                      <w:id w:val="17246376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 xml:space="preserve">. Kituose teisės aktuose nuorodos į </w:t>
                  </w:r>
                  <w:r>
                    <w:t>Lietuvos Respublikos Vyriausybės 2</w:t>
                  </w:r>
                  <w:r>
                    <w:t xml:space="preserve">002 m. rugpjūčio 13 d. nutarimą Nr. 1283 „Dėl Kasos aparatų diegimo ir naudojimo tvarkos aprašo patvirtinimo“ laikomos nuorodomis į Lietuvos Respublikos Vyriausybės 2002 m. rugpjūčio 13 d. nutarimą Nr. 1283 „Dėl </w:t>
                  </w:r>
                  <w:r>
                    <w:rPr>
                      <w:color w:val="000000"/>
                    </w:rPr>
                    <w:t xml:space="preserve">Atsiskaitymų už prekes ir paslaugas duomenų </w:t>
                  </w:r>
                  <w:r>
                    <w:rPr>
                      <w:color w:val="000000"/>
                    </w:rPr>
                    <w:t xml:space="preserve">fiksavimo tvarkos aprašo patvirtinimo“, o nuorodos į </w:t>
                  </w:r>
                  <w:r>
                    <w:t xml:space="preserve">Kasos aparatų diegimo ir naudojimo tvarkos aprašą laikomos nuorodomis į </w:t>
                  </w:r>
                  <w:r>
                    <w:rPr>
                      <w:color w:val="000000"/>
                    </w:rPr>
                    <w:t>Atsiskaitymų už prekes ir paslaugas duomenų fiksavimo tvarkos aprašą.</w:t>
                  </w:r>
                </w:p>
              </w:sdtContent>
            </w:sdt>
            <w:sdt>
              <w:sdtPr>
                <w:alias w:val="2.2 pp."/>
                <w:tag w:val="part_f9eba8d755b44357b0ee70b93932ac06"/>
                <w:id w:val="1276991523"/>
                <w:lock w:val="sdtLocked"/>
              </w:sdtPr>
              <w:sdtEndPr/>
              <w:sdtContent>
                <w:p w:rsidR="00AA6E1B" w:rsidRDefault="00997B00" w:rsidP="00997B00">
                  <w:pPr>
                    <w:tabs>
                      <w:tab w:val="left" w:pos="720"/>
                      <w:tab w:val="left" w:pos="1260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9eba8d755b44357b0ee70b93932ac06"/>
                      <w:id w:val="-20007255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 xml:space="preserve">. Šio nutarimo 1.2.5 papunktis įsigalioja 2025 m. </w:t>
                  </w:r>
                  <w:r>
                    <w:rPr>
                      <w:color w:val="000000"/>
                    </w:rPr>
                    <w:t>gegužės 1 d.</w:t>
                  </w:r>
                </w:p>
              </w:sdtContent>
            </w:sdt>
          </w:sdtContent>
        </w:sdt>
        <w:sdt>
          <w:sdtPr>
            <w:alias w:val="signatura"/>
            <w:tag w:val="part_14d9c78f314442d8bb636176fad95077"/>
            <w:id w:val="-422954397"/>
            <w:lock w:val="sdtLocked"/>
          </w:sdtPr>
          <w:sdtEndPr/>
          <w:sdtContent>
            <w:p w:rsidR="00997B00" w:rsidRDefault="00997B00">
              <w:pPr>
                <w:spacing w:line="360" w:lineRule="atLeast"/>
                <w:jc w:val="both"/>
              </w:pPr>
            </w:p>
            <w:p w:rsidR="00997B00" w:rsidRDefault="00997B00">
              <w:pPr>
                <w:spacing w:line="360" w:lineRule="atLeast"/>
                <w:jc w:val="both"/>
              </w:pPr>
            </w:p>
            <w:p w:rsidR="00997B00" w:rsidRDefault="00997B00">
              <w:pPr>
                <w:spacing w:line="360" w:lineRule="atLeast"/>
                <w:jc w:val="both"/>
              </w:pPr>
            </w:p>
            <w:p w:rsidR="00AA6E1B" w:rsidRDefault="00997B00">
              <w:pPr>
                <w:spacing w:line="360" w:lineRule="atLeast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Ministrė Pirmininkė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Ingrida </w:t>
              </w:r>
              <w:proofErr w:type="spellStart"/>
              <w:r>
                <w:rPr>
                  <w:szCs w:val="24"/>
                </w:rPr>
                <w:t>Šimonytė</w:t>
              </w:r>
              <w:proofErr w:type="spellEnd"/>
            </w:p>
            <w:p w:rsidR="00AA6E1B" w:rsidRDefault="00AA6E1B">
              <w:pPr>
                <w:spacing w:line="360" w:lineRule="atLeast"/>
                <w:jc w:val="both"/>
                <w:rPr>
                  <w:szCs w:val="24"/>
                </w:rPr>
              </w:pPr>
            </w:p>
            <w:p w:rsidR="00AA6E1B" w:rsidRDefault="00AA6E1B">
              <w:pPr>
                <w:spacing w:line="360" w:lineRule="atLeast"/>
                <w:jc w:val="both"/>
                <w:rPr>
                  <w:szCs w:val="24"/>
                </w:rPr>
              </w:pPr>
            </w:p>
            <w:p w:rsidR="00AA6E1B" w:rsidRDefault="00997B00">
              <w:pPr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Ekonomikos ir inovacijų ministrė,</w:t>
              </w:r>
            </w:p>
            <w:p w:rsidR="00AA6E1B" w:rsidRDefault="00997B00">
              <w:pPr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pavaduojanti finansų ministrą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>Aušrinė Armonaitė</w:t>
              </w:r>
            </w:p>
            <w:p w:rsidR="00AA6E1B" w:rsidRDefault="00997B00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AA6E1B" w:rsidSect="00997B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E1B" w:rsidRDefault="00997B00">
      <w:r>
        <w:separator/>
      </w:r>
    </w:p>
  </w:endnote>
  <w:endnote w:type="continuationSeparator" w:id="0">
    <w:p w:rsidR="00AA6E1B" w:rsidRDefault="00997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AA6E1B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AA6E1B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AA6E1B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E1B" w:rsidRDefault="00997B00">
      <w:r>
        <w:separator/>
      </w:r>
    </w:p>
  </w:footnote>
  <w:footnote w:type="continuationSeparator" w:id="0">
    <w:p w:rsidR="00AA6E1B" w:rsidRDefault="00997B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997B00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:rsidR="00AA6E1B" w:rsidRDefault="00AA6E1B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997B00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:rsidR="00AA6E1B" w:rsidRDefault="00AA6E1B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1B" w:rsidRDefault="00AA6E1B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0F9"/>
    <w:rsid w:val="004F50F9"/>
    <w:rsid w:val="00997B00"/>
    <w:rsid w:val="00AA6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7C9E968B"/>
  <w15:docId w15:val="{6E491F76-D03D-4E68-A060-82F4DCF67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B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A04FE26-204C-4F08-9713-6782DA27C97E}"/>
      </w:docPartPr>
      <w:docPartBody>
        <w:p w:rsidR="00000000" w:rsidRDefault="006762A7">
          <w:r w:rsidRPr="001F6BB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2A7"/>
    <w:rsid w:val="00676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762A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45e8b5a880a475286472113911cb2b3" PartId="50e52110c7254d66bd4947b83690a3bd">
    <Part Type="preambule" DocPartId="edc51e03d07d410686d776b9e805928a" PartId="12a38ec76590496ba0dc1043da4e322c"/>
    <Part Type="punktas" Nr="1" Abbr="1 p." DocPartId="6098f4188d0849ef83ce3c4da41954e6" PartId="5567947cfe864fea9ef3a63fc0689009">
      <Part Type="papunktis" Nr="1.1" Abbr="1.1 pp." DocPartId="835de21f02d844059186b9a6011027d4" PartId="ce089c46ba524757a401aeb888509597">
        <Part Type="citata" DocPartId="13a36536e2d94665b1677bf1e6277aee" PartId="180e6957d80b4728955fe0837995054e">
          <Part Type="pagrindine" Title="DĖL ATSISKAITYMŲ UŽ PREKES IR PASLAUGAS DUOMENŲ FIKSAVIMO TVARKOS APRAŠO PATVIRTINIMO" DocPartId="d163a0019ed34d36a228664bff7e281f" PartId="b4509ef4a3c14da5b01a5b0494a6bf9c">
            <Part Type="preambule" DocPartId="c37c03c111b1451bb5f09c060ee24d8a" PartId="e4d0ef6c447642ffa5c9353c2086f63a"/>
            <Part Type="pastraipa" DocPartId="a54f10e02ebd4bc081ff49faad12e6ed" PartId="52ebaa8136fe4ce2bc287141aa07d6fe"/>
          </Part>
        </Part>
      </Part>
      <Part Type="papunktis" Nr="1.2" Abbr="1.2 pp." DocPartId="33071ec1772d4d63a075a499d596f36e" PartId="389f14456bce49d78e809cc172880f7c">
        <Part Type="papunktis" Nr="1.2.1" Abbr="1.2.1 pp." DocPartId="f53cae1db82441a88db77e8af83c2c51" PartId="adaec08295de4287a7091cd41990f396">
          <Part Type="citata" DocPartId="319f198ddbb946fea099102455720d3a" PartId="d9856ab9a9814c10810c4b9158e70027">
            <Part Type="pastraipa" DocPartId="b2b4d5eb28d14fc2a51ce2f00da5ce94" PartId="a9ab53fb48274de2b269e822b7952f0f"/>
          </Part>
        </Part>
        <Part Type="papunktis" Nr="1.2.2" Abbr="1.2.2 pp." DocPartId="aa25bd31700d4bdcb07011d4785a4e50" PartId="47f069a60ebb425495721db88b033712">
          <Part Type="citata" DocPartId="d6b15c7338d64a99b9a164381b85e8dc" PartId="29b3669093524219ac606c3a0a91b960">
            <Part Type="punktas" Nr="1" Abbr="1 p." DocPartId="f770bb13b8db4d71be4e41c1c3d8e757" PartId="be228679df134689bcaecd9c4383957a"/>
          </Part>
        </Part>
        <Part Type="papunktis" Nr="1.2.3" Abbr="1.2.3 pp." DocPartId="6d1e1fd60cb3409ca0bd4d8eb070b8e5" PartId="1c77a5bcab22461992b296c6b7e476e5">
          <Part Type="citata" DocPartId="8615cb83e25a4f0994ad353e7f514168" PartId="e788dd2be8e14ee099fb2ff6446d2154">
            <Part Type="punktas" Nr="3" Abbr="3 p." DocPartId="4c6979e258bc4b0eb5741fb30b331b97" PartId="2ed4eea060a24895a1e813e874f7be0e"/>
          </Part>
        </Part>
        <Part Type="papunktis" Nr="1.2.4" Abbr="1.2.4 pp." DocPartId="fa10709fcd3e44e69113e9b187342be1" PartId="e91a846087fb4a16966974339a1a655b">
          <Part Type="citata" DocPartId="5e0fc6b003ba47329403398e3429950e" PartId="2f356fdef39f413b94e032b1493db52b">
            <Part Type="papunktis" Nr="23.6" Abbr="23.6 pp." DocPartId="7ec516d887f2487dba3e26651d5801dd" PartId="d2c4eed6484b4450b3ca89bdd63a36b8"/>
          </Part>
        </Part>
        <Part Type="papunktis" Nr="1.2.5" Abbr="1.2.5 pp." DocPartId="59d5baa9cc22482f9bd2e5d060838364" PartId="2c0dd161012046edbf75e2d88ad77f60"/>
        <Part Type="papunktis" Nr="1.2.6" Abbr="1.2.6 pp." DocPartId="4bf04015bc87494186bc00cfc7d0bf69" PartId="8cb3daffbbb249a491653c12cf6a0718">
          <Part Type="citata" DocPartId="7ec687347227447a8ce830872990d637" PartId="864307d5aabb44889669d67c0898e31c">
            <Part Type="papunktis" Nr="23.11" Abbr="23.11 pp." DocPartId="d75b57954b1a4cafa36dcb089beb1390" PartId="a974fbb5dc2343cbad085d6da570fe47"/>
          </Part>
        </Part>
      </Part>
    </Part>
    <Part Type="punktas" Nr="2" Abbr="2 p." DocPartId="2cdc3fac80a64a3da6f2d2da2cde3877" PartId="d9983335c6d846cba9a6c37a0d04b3d1">
      <Part Type="papunktis" Nr="2.1" Abbr="2.1 pp." DocPartId="b8d2df25079d42208a47a61b30f668e5" PartId="a473c6ab54fe46db921523c3d16ab034"/>
      <Part Type="papunktis" Nr="2.2" Abbr="2.2 pp." DocPartId="1f75e0aef00d4c0c83bdb3e75533c8a8" PartId="f9eba8d755b44357b0ee70b93932ac06"/>
    </Part>
    <Part Type="signatura" DocPartId="acd284eaf692412e97984d878cbd16ec" PartId="14d9c78f314442d8bb636176fad95077"/>
  </Part>
</Parts>
</file>

<file path=customXml/itemProps1.xml><?xml version="1.0" encoding="utf-8"?>
<ds:datastoreItem xmlns:ds="http://schemas.openxmlformats.org/officeDocument/2006/customXml" ds:itemID="{3E37069D-89EA-4704-9770-9443E463BF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394</Words>
  <Characters>2714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3102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Redas Zelba</dc:creator>
  <cp:lastModifiedBy>DRAZDAUSKIENĖ Nijolė</cp:lastModifiedBy>
  <cp:revision>3</cp:revision>
  <cp:lastPrinted>2019-12-19T11:59:00Z</cp:lastPrinted>
  <dcterms:created xsi:type="dcterms:W3CDTF">2022-08-05T11:24:00Z</dcterms:created>
  <dcterms:modified xsi:type="dcterms:W3CDTF">2022-08-05T11:37:00Z</dcterms:modified>
</cp:coreProperties>
</file>