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996812503ae48fa8f7564bfb804802e"/>
        <w:id w:val="586269644"/>
        <w:lock w:val="sdtLocked"/>
      </w:sdtPr>
      <w:sdtEndPr/>
      <w:sdtContent>
        <w:bookmarkStart w:id="0" w:name="_GoBack" w:displacedByCustomXml="prev"/>
        <w:p w14:paraId="290B1E4B" w14:textId="77777777" w:rsidR="00A47B3B" w:rsidRDefault="00822049">
          <w:pPr>
            <w:tabs>
              <w:tab w:val="center" w:pos="4153"/>
              <w:tab w:val="right" w:pos="8306"/>
            </w:tabs>
            <w:jc w:val="center"/>
            <w:rPr>
              <w:lang w:eastAsia="lt-LT"/>
            </w:rPr>
          </w:pPr>
          <w:r>
            <w:rPr>
              <w:lang w:eastAsia="lt-LT"/>
            </w:rPr>
            <w:object w:dxaOrig="811" w:dyaOrig="961" w14:anchorId="180C404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pt" o:ole="" fillcolor="window">
                <v:imagedata r:id="rId8" o:title=""/>
              </v:shape>
              <o:OLEObject Type="Embed" ProgID="Word.Picture.8" ShapeID="_x0000_i1025" DrawAspect="Content" ObjectID="_1829411213" r:id="rId9"/>
            </w:object>
          </w:r>
        </w:p>
        <w:p w14:paraId="2A95DAB2" w14:textId="77777777" w:rsidR="00A47B3B" w:rsidRDefault="00A47B3B">
          <w:pPr>
            <w:tabs>
              <w:tab w:val="center" w:pos="4153"/>
              <w:tab w:val="right" w:pos="8306"/>
            </w:tabs>
            <w:jc w:val="center"/>
            <w:rPr>
              <w:b/>
              <w:lang w:eastAsia="lt-LT"/>
            </w:rPr>
          </w:pPr>
        </w:p>
        <w:p w14:paraId="51F3A206" w14:textId="77777777" w:rsidR="00A47B3B" w:rsidRDefault="00822049">
          <w:pPr>
            <w:tabs>
              <w:tab w:val="center" w:pos="4153"/>
              <w:tab w:val="right" w:pos="8306"/>
            </w:tabs>
            <w:jc w:val="center"/>
            <w:rPr>
              <w:b/>
              <w:lang w:eastAsia="lt-LT"/>
            </w:rPr>
          </w:pPr>
          <w:r>
            <w:rPr>
              <w:b/>
              <w:lang w:eastAsia="lt-LT"/>
            </w:rPr>
            <w:t>LIETUVOS RESPUBLIKOS SVEIKATOS APSAUGOS MINISTRAS</w:t>
          </w:r>
        </w:p>
        <w:p w14:paraId="0A9BA556" w14:textId="77777777" w:rsidR="00A47B3B" w:rsidRDefault="00A47B3B">
          <w:pPr>
            <w:tabs>
              <w:tab w:val="center" w:pos="4153"/>
              <w:tab w:val="right" w:pos="8306"/>
            </w:tabs>
            <w:jc w:val="center"/>
            <w:rPr>
              <w:b/>
              <w:lang w:eastAsia="lt-LT"/>
            </w:rPr>
          </w:pPr>
        </w:p>
        <w:p w14:paraId="10228FF7" w14:textId="77777777" w:rsidR="00A47B3B" w:rsidRDefault="00822049">
          <w:pPr>
            <w:tabs>
              <w:tab w:val="center" w:pos="4153"/>
              <w:tab w:val="right" w:pos="8306"/>
            </w:tabs>
            <w:jc w:val="center"/>
            <w:rPr>
              <w:b/>
              <w:lang w:eastAsia="lt-LT"/>
            </w:rPr>
          </w:pPr>
          <w:r>
            <w:rPr>
              <w:b/>
              <w:lang w:eastAsia="lt-LT"/>
            </w:rPr>
            <w:t>ĮSAKYMAS</w:t>
          </w:r>
        </w:p>
        <w:p w14:paraId="40014A7F" w14:textId="761CB156" w:rsidR="00A47B3B" w:rsidRDefault="00822049">
          <w:pPr>
            <w:jc w:val="center"/>
            <w:rPr>
              <w:b/>
              <w:bCs/>
              <w:szCs w:val="24"/>
            </w:rPr>
          </w:pPr>
          <w:r>
            <w:rPr>
              <w:b/>
              <w:bCs/>
              <w:szCs w:val="24"/>
            </w:rPr>
            <w:t xml:space="preserve">DĖL LIETUVOS RESPUBLIKOS SVEIKATOS APSAUGOS MINISTRO 2022 M. GEGUŽĖS 20 D. ĮSAKYMO NR. V-988  „DĖL 2022–2030 METŲ PLĖTROS PROGRAMOS VALDYTOJOS LIETUVOS RESPUBLIKOS SVEIKATOS APSAUGOS MINISTERIJOS SVEIKATOS PRIEŽIŪROS KOKYBĖS IR EFEKTYVUMO DIDINIMO PLĖTROS </w:t>
          </w:r>
          <w:r>
            <w:rPr>
              <w:b/>
              <w:bCs/>
              <w:szCs w:val="24"/>
            </w:rPr>
            <w:t>PROGRAMOS PAŽANGOS PRIEMONĖS NR. 11-002-02-11-01 „GERINTI SVEIKATOS PRIEŽIŪROS PASLAUGŲ KOKYBĘ IR PRIEINAMUMĄ“ APRAŠO PATVIRTINIMO“ PAKEITIMO</w:t>
          </w:r>
        </w:p>
        <w:p w14:paraId="41D3808C" w14:textId="77777777" w:rsidR="00A47B3B" w:rsidRDefault="00A47B3B">
          <w:pPr>
            <w:jc w:val="center"/>
            <w:rPr>
              <w:b/>
              <w:bCs/>
              <w:szCs w:val="24"/>
            </w:rPr>
          </w:pPr>
        </w:p>
        <w:p w14:paraId="12DA687E" w14:textId="4944B9AE" w:rsidR="00822049" w:rsidRDefault="00822049" w:rsidP="00822049">
          <w:pPr>
            <w:jc w:val="center"/>
            <w:rPr>
              <w:szCs w:val="24"/>
            </w:rPr>
          </w:pPr>
          <w:r>
            <w:rPr>
              <w:szCs w:val="24"/>
            </w:rPr>
            <w:t>2026 m. sausio 8 d. Nr. V-1</w:t>
          </w:r>
          <w:r>
            <w:rPr>
              <w:szCs w:val="24"/>
            </w:rPr>
            <w:t>9</w:t>
          </w:r>
        </w:p>
        <w:p w14:paraId="1B34069C" w14:textId="77777777" w:rsidR="00A47B3B" w:rsidRDefault="00822049">
          <w:pPr>
            <w:jc w:val="center"/>
            <w:rPr>
              <w:szCs w:val="24"/>
            </w:rPr>
          </w:pPr>
          <w:r>
            <w:rPr>
              <w:szCs w:val="24"/>
            </w:rPr>
            <w:t>Vilniu</w:t>
          </w:r>
          <w:bookmarkEnd w:id="0"/>
          <w:r>
            <w:rPr>
              <w:szCs w:val="24"/>
            </w:rPr>
            <w:t>s</w:t>
          </w:r>
        </w:p>
        <w:p w14:paraId="35EE3E2D" w14:textId="77777777" w:rsidR="00A47B3B" w:rsidRDefault="00A47B3B">
          <w:pPr>
            <w:jc w:val="center"/>
            <w:rPr>
              <w:szCs w:val="24"/>
            </w:rPr>
          </w:pPr>
        </w:p>
        <w:sdt>
          <w:sdtPr>
            <w:rPr>
              <w:color w:val="000000"/>
              <w:szCs w:val="24"/>
            </w:rPr>
            <w:alias w:val="preambule"/>
            <w:tag w:val="part_9c2f2f3d55f443e7b65564fcf3e359ba"/>
            <w:id w:val="2132199575"/>
            <w:lock w:val="sdtLocked"/>
            <w:placeholder>
              <w:docPart w:val="DefaultPlaceholder_-1854013440"/>
            </w:placeholder>
          </w:sdtPr>
          <w:sdtEndPr>
            <w:rPr>
              <w:color w:val="auto"/>
              <w:szCs w:val="20"/>
            </w:rPr>
          </w:sdtEndPr>
          <w:sdtContent>
            <w:p w14:paraId="7602E8B8" w14:textId="7E69E537" w:rsidR="00A47B3B" w:rsidRDefault="00822049">
              <w:pPr>
                <w:ind w:firstLine="720"/>
                <w:jc w:val="both"/>
                <w:rPr>
                  <w:color w:val="000000"/>
                  <w:szCs w:val="24"/>
                </w:rPr>
              </w:pPr>
              <w:r>
                <w:rPr>
                  <w:color w:val="000000"/>
                  <w:szCs w:val="24"/>
                </w:rPr>
                <w:t>P a k e i č i u 2022–2030 metų plėtros programos valdytojos Lietuvos R</w:t>
              </w:r>
              <w:r>
                <w:rPr>
                  <w:color w:val="000000"/>
                  <w:szCs w:val="24"/>
                </w:rPr>
                <w:t>espublikos sveikatos apsaugos ministerijos sveikatos priežiūros kokybės ir efektyvumo didinimo plėtros programos pažangos priemonės Nr. 11-002-02-11-01 „Gerinti sveikatos priežiūros paslaugų kokybę ir prieinamumą“ aprašą, patvirtintą Lietuvos Respublikos s</w:t>
              </w:r>
              <w:r>
                <w:rPr>
                  <w:color w:val="000000"/>
                  <w:szCs w:val="24"/>
                </w:rPr>
                <w:t>veikatos apsaugos ministro 2022 m. gegužės 20 d. įsakymu Nr. V-988 „Dėl 2022–2030 metų plėtros programos valdytojos Lietuvos Respublikos sveikatos apsaugos ministerijos sveikatos priežiūros kokybės ir efektyvumo didinimo plėtros programos pažangos priemonė</w:t>
              </w:r>
              <w:r>
                <w:rPr>
                  <w:color w:val="000000"/>
                  <w:szCs w:val="24"/>
                </w:rPr>
                <w:t>s Nr. 11-002-02-11-01 „Gerinti sveikatos priežiūros paslaugų kokybę ir prieinamumą“ aprašo patvirtinimo“, ir 10 priedo 2.14.12 papunktį išdėstau taip:</w:t>
              </w:r>
            </w:p>
            <w:sdt>
              <w:sdtPr>
                <w:alias w:val="citata"/>
                <w:tag w:val="part_e51dc623f48541fb9f14308caeb24cfe"/>
                <w:id w:val="462698781"/>
                <w:lock w:val="sdtLocked"/>
              </w:sdtPr>
              <w:sdtEndPr/>
              <w:sdtContent>
                <w:sdt>
                  <w:sdtPr>
                    <w:alias w:val="2.14.12 pp."/>
                    <w:tag w:val="part_9808ed224ab343b9825ebe9888e542b8"/>
                    <w:id w:val="1702663028"/>
                    <w:lock w:val="sdtLocked"/>
                  </w:sdtPr>
                  <w:sdtEndPr/>
                  <w:sdtContent>
                    <w:p w14:paraId="1179489B" w14:textId="094925D4" w:rsidR="00A47B3B" w:rsidRDefault="00822049">
                      <w:pPr>
                        <w:ind w:firstLine="720"/>
                        <w:jc w:val="both"/>
                        <w:rPr>
                          <w:iCs/>
                          <w:color w:val="000000"/>
                          <w:szCs w:val="24"/>
                        </w:rPr>
                      </w:pPr>
                      <w:r>
                        <w:rPr>
                          <w:color w:val="000000"/>
                          <w:szCs w:val="24"/>
                        </w:rPr>
                        <w:t>„</w:t>
                      </w:r>
                      <w:sdt>
                        <w:sdtPr>
                          <w:alias w:val="Numeris"/>
                          <w:tag w:val="nr_9808ed224ab343b9825ebe9888e542b8"/>
                          <w:id w:val="762728642"/>
                          <w:lock w:val="sdtLocked"/>
                        </w:sdtPr>
                        <w:sdtEndPr/>
                        <w:sdtContent>
                          <w:r>
                            <w:rPr>
                              <w:iCs/>
                              <w:color w:val="000000"/>
                              <w:szCs w:val="24"/>
                            </w:rPr>
                            <w:t>2.14.12</w:t>
                          </w:r>
                        </w:sdtContent>
                      </w:sdt>
                      <w:r>
                        <w:rPr>
                          <w:iCs/>
                          <w:color w:val="000000"/>
                          <w:szCs w:val="24"/>
                        </w:rPr>
                        <w:t xml:space="preserve"> jeigu numatomą rekonstruoti ar remontuoti pastatą ir (ar) žemės sklypą, kuriame numatoma staty</w:t>
                      </w:r>
                      <w:r>
                        <w:rPr>
                          <w:iCs/>
                          <w:color w:val="000000"/>
                          <w:szCs w:val="24"/>
                        </w:rPr>
                        <w:t>ti, rekonstruoti ar remontuoti pastatą, nuosavybės ar patikėjimo teise valdo arba panaudos teise naudoja savivaldybė ir daiktinės arba turto valdymo teisės nėra perduotos pareiškėjui, Aprašo Nr. 10 2.14.5–2.14.11 papunkčiuose nurodyti dokumentai administru</w:t>
                      </w:r>
                      <w:r>
                        <w:rPr>
                          <w:iCs/>
                          <w:color w:val="000000"/>
                          <w:szCs w:val="24"/>
                        </w:rPr>
                        <w:t xml:space="preserve">ojančiajai institucijai neprivalo būti pateikti kartu su PĮP, tačiau turi būti pateikti iki rangos darbų pradžios, bet ne vėliau kaip iki 2026 m. gruodžio 31 d.“ </w:t>
                      </w:r>
                    </w:p>
                    <w:p w14:paraId="6BEADEE4" w14:textId="3B2AF943" w:rsidR="00A47B3B" w:rsidRDefault="00A47B3B">
                      <w:pPr>
                        <w:ind w:firstLine="720"/>
                        <w:jc w:val="both"/>
                        <w:rPr>
                          <w:color w:val="000000"/>
                          <w:szCs w:val="24"/>
                        </w:rPr>
                      </w:pPr>
                    </w:p>
                    <w:p w14:paraId="1BB853AE" w14:textId="732D3BA0" w:rsidR="00A47B3B" w:rsidRDefault="00A47B3B">
                      <w:pPr>
                        <w:ind w:left="1080"/>
                        <w:rPr>
                          <w:color w:val="000000"/>
                          <w:szCs w:val="24"/>
                        </w:rPr>
                      </w:pPr>
                    </w:p>
                    <w:p w14:paraId="07E7083D" w14:textId="105DF935" w:rsidR="00A47B3B" w:rsidRDefault="00822049">
                      <w:pPr>
                        <w:ind w:left="1080"/>
                        <w:rPr>
                          <w:szCs w:val="24"/>
                        </w:rPr>
                      </w:pPr>
                    </w:p>
                  </w:sdtContent>
                </w:sdt>
              </w:sdtContent>
            </w:sdt>
          </w:sdtContent>
        </w:sdt>
        <w:sdt>
          <w:sdtPr>
            <w:rPr>
              <w:szCs w:val="24"/>
            </w:rPr>
            <w:alias w:val="signatura"/>
            <w:tag w:val="part_5adcf45b1c544322a00167b09b4488d3"/>
            <w:id w:val="-1118834652"/>
            <w:lock w:val="sdtLocked"/>
            <w:placeholder>
              <w:docPart w:val="DefaultPlaceholder_-1854013440"/>
            </w:placeholder>
          </w:sdtPr>
          <w:sdtEndPr>
            <w:rPr>
              <w:szCs w:val="20"/>
            </w:rPr>
          </w:sdtEndPr>
          <w:sdtContent>
            <w:p w14:paraId="0AB79145" w14:textId="6DCFF99F" w:rsidR="00A47B3B" w:rsidRDefault="00822049">
              <w:pPr>
                <w:rPr>
                  <w:szCs w:val="24"/>
                </w:rPr>
              </w:pPr>
              <w:r>
                <w:rPr>
                  <w:szCs w:val="24"/>
                </w:rPr>
                <w:t>Sveikatos apsaugos ministrė</w:t>
              </w:r>
              <w:r>
                <w:rPr>
                  <w:szCs w:val="24"/>
                </w:rPr>
                <w:tab/>
              </w:r>
              <w:r>
                <w:rPr>
                  <w:szCs w:val="24"/>
                </w:rPr>
                <w:t xml:space="preserve">                                     </w:t>
              </w:r>
              <w:r>
                <w:rPr>
                  <w:szCs w:val="24"/>
                </w:rPr>
                <w:t xml:space="preserve">                     Marija </w:t>
              </w:r>
              <w:proofErr w:type="spellStart"/>
              <w:r>
                <w:rPr>
                  <w:szCs w:val="24"/>
                </w:rPr>
                <w:t>Jakubauskienė</w:t>
              </w:r>
              <w:proofErr w:type="spellEnd"/>
            </w:p>
            <w:p w14:paraId="20919A21" w14:textId="1F111067" w:rsidR="00A47B3B" w:rsidRDefault="00822049">
              <w:pPr>
                <w:rPr>
                  <w:szCs w:val="24"/>
                </w:rPr>
              </w:pPr>
            </w:p>
          </w:sdtContent>
        </w:sdt>
      </w:sdtContent>
    </w:sdt>
    <w:sectPr w:rsidR="00A47B3B">
      <w:headerReference w:type="even" r:id="rId10"/>
      <w:headerReference w:type="default" r:id="rId11"/>
      <w:footerReference w:type="even" r:id="rId12"/>
      <w:footerReference w:type="default" r:id="rId13"/>
      <w:headerReference w:type="first" r:id="rId14"/>
      <w:footerReference w:type="first" r:id="rId15"/>
      <w:pgSz w:w="11909" w:h="16834" w:code="9"/>
      <w:pgMar w:top="426" w:right="567" w:bottom="709" w:left="1701" w:header="567" w:footer="510" w:gutter="0"/>
      <w:cols w:space="6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9A537E" w14:textId="77777777" w:rsidR="00A47B3B" w:rsidRDefault="00822049">
      <w:pPr>
        <w:widowControl w:val="0"/>
        <w:rPr>
          <w:sz w:val="20"/>
          <w:lang w:eastAsia="lt-LT"/>
        </w:rPr>
      </w:pPr>
      <w:r>
        <w:rPr>
          <w:sz w:val="20"/>
          <w:lang w:eastAsia="lt-LT"/>
        </w:rPr>
        <w:separator/>
      </w:r>
    </w:p>
  </w:endnote>
  <w:endnote w:type="continuationSeparator" w:id="0">
    <w:p w14:paraId="3EE9ED34" w14:textId="77777777" w:rsidR="00A47B3B" w:rsidRDefault="00822049">
      <w:pPr>
        <w:widowControl w:val="0"/>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2F510" w14:textId="77777777" w:rsidR="00A47B3B" w:rsidRDefault="00A47B3B">
    <w:pPr>
      <w:widowControl w:val="0"/>
      <w:tabs>
        <w:tab w:val="center" w:pos="4819"/>
        <w:tab w:val="right" w:pos="9638"/>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30FB5F" w14:textId="77777777" w:rsidR="00A47B3B" w:rsidRDefault="00A47B3B">
    <w:pPr>
      <w:widowControl w:val="0"/>
      <w:tabs>
        <w:tab w:val="center" w:pos="4819"/>
        <w:tab w:val="right" w:pos="9638"/>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561AEB" w14:textId="77777777" w:rsidR="00A47B3B" w:rsidRDefault="00A47B3B">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733A16" w14:textId="77777777" w:rsidR="00A47B3B" w:rsidRDefault="00822049">
      <w:pPr>
        <w:widowControl w:val="0"/>
        <w:rPr>
          <w:sz w:val="20"/>
          <w:lang w:eastAsia="lt-LT"/>
        </w:rPr>
      </w:pPr>
      <w:r>
        <w:rPr>
          <w:sz w:val="20"/>
          <w:lang w:eastAsia="lt-LT"/>
        </w:rPr>
        <w:separator/>
      </w:r>
    </w:p>
  </w:footnote>
  <w:footnote w:type="continuationSeparator" w:id="0">
    <w:p w14:paraId="461E79C0" w14:textId="77777777" w:rsidR="00A47B3B" w:rsidRDefault="00822049">
      <w:pPr>
        <w:widowControl w:val="0"/>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D7825" w14:textId="77777777" w:rsidR="00A47B3B" w:rsidRDefault="00A47B3B">
    <w:pPr>
      <w:widowControl w:val="0"/>
      <w:tabs>
        <w:tab w:val="center" w:pos="4819"/>
        <w:tab w:val="right" w:pos="9638"/>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98A6F9" w14:textId="2BD85721" w:rsidR="00A47B3B" w:rsidRDefault="00822049">
    <w:pPr>
      <w:widowControl w:val="0"/>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2</w:t>
    </w:r>
    <w:r>
      <w:rPr>
        <w:szCs w:val="24"/>
        <w:lang w:eastAsia="lt-LT"/>
      </w:rPr>
      <w:fldChar w:fldCharType="end"/>
    </w:r>
  </w:p>
  <w:p w14:paraId="4B4A5F45" w14:textId="77777777" w:rsidR="00A47B3B" w:rsidRDefault="00A47B3B">
    <w:pPr>
      <w:widowControl w:val="0"/>
      <w:tabs>
        <w:tab w:val="center" w:pos="4819"/>
        <w:tab w:val="right" w:pos="9638"/>
      </w:tabs>
      <w:rPr>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CCD6E9" w14:textId="18F9A14B" w:rsidR="00A47B3B" w:rsidRDefault="00A47B3B">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drawingGridHorizontalSpacing w:val="100"/>
  <w:displayHorizontalDrawingGridEvery w:val="2"/>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EEA"/>
    <w:rsid w:val="003B7EEA"/>
    <w:rsid w:val="00822049"/>
    <w:rsid w:val="00A47B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F26EE5"/>
  <w15:docId w15:val="{479F0F19-D641-4A09-B397-E45BB0E4D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2204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383404">
      <w:bodyDiv w:val="1"/>
      <w:marLeft w:val="0"/>
      <w:marRight w:val="0"/>
      <w:marTop w:val="0"/>
      <w:marBottom w:val="0"/>
      <w:divBdr>
        <w:top w:val="none" w:sz="0" w:space="0" w:color="auto"/>
        <w:left w:val="none" w:sz="0" w:space="0" w:color="auto"/>
        <w:bottom w:val="none" w:sz="0" w:space="0" w:color="auto"/>
        <w:right w:val="none" w:sz="0" w:space="0" w:color="auto"/>
      </w:divBdr>
    </w:div>
    <w:div w:id="500396452">
      <w:bodyDiv w:val="1"/>
      <w:marLeft w:val="0"/>
      <w:marRight w:val="0"/>
      <w:marTop w:val="0"/>
      <w:marBottom w:val="0"/>
      <w:divBdr>
        <w:top w:val="none" w:sz="0" w:space="0" w:color="auto"/>
        <w:left w:val="none" w:sz="0" w:space="0" w:color="auto"/>
        <w:bottom w:val="none" w:sz="0" w:space="0" w:color="auto"/>
        <w:right w:val="none" w:sz="0" w:space="0" w:color="auto"/>
      </w:divBdr>
      <w:divsChild>
        <w:div w:id="1598095571">
          <w:marLeft w:val="0"/>
          <w:marRight w:val="0"/>
          <w:marTop w:val="0"/>
          <w:marBottom w:val="0"/>
          <w:divBdr>
            <w:top w:val="none" w:sz="0" w:space="0" w:color="auto"/>
            <w:left w:val="none" w:sz="0" w:space="0" w:color="auto"/>
            <w:bottom w:val="none" w:sz="0" w:space="0" w:color="auto"/>
            <w:right w:val="none" w:sz="0" w:space="0" w:color="auto"/>
          </w:divBdr>
          <w:divsChild>
            <w:div w:id="1551963720">
              <w:marLeft w:val="0"/>
              <w:marRight w:val="0"/>
              <w:marTop w:val="0"/>
              <w:marBottom w:val="0"/>
              <w:divBdr>
                <w:top w:val="none" w:sz="0" w:space="0" w:color="auto"/>
                <w:left w:val="none" w:sz="0" w:space="0" w:color="auto"/>
                <w:bottom w:val="none" w:sz="0" w:space="0" w:color="auto"/>
                <w:right w:val="none" w:sz="0" w:space="0" w:color="auto"/>
              </w:divBdr>
              <w:divsChild>
                <w:div w:id="1434863934">
                  <w:marLeft w:val="0"/>
                  <w:marRight w:val="0"/>
                  <w:marTop w:val="0"/>
                  <w:marBottom w:val="0"/>
                  <w:divBdr>
                    <w:top w:val="none" w:sz="0" w:space="0" w:color="auto"/>
                    <w:left w:val="none" w:sz="0" w:space="0" w:color="auto"/>
                    <w:bottom w:val="none" w:sz="0" w:space="0" w:color="auto"/>
                    <w:right w:val="none" w:sz="0" w:space="0" w:color="auto"/>
                  </w:divBdr>
                  <w:divsChild>
                    <w:div w:id="392511728">
                      <w:marLeft w:val="0"/>
                      <w:marRight w:val="0"/>
                      <w:marTop w:val="0"/>
                      <w:marBottom w:val="0"/>
                      <w:divBdr>
                        <w:top w:val="none" w:sz="0" w:space="0" w:color="auto"/>
                        <w:left w:val="none" w:sz="0" w:space="0" w:color="auto"/>
                        <w:bottom w:val="none" w:sz="0" w:space="0" w:color="auto"/>
                        <w:right w:val="none" w:sz="0" w:space="0" w:color="auto"/>
                      </w:divBdr>
                      <w:divsChild>
                        <w:div w:id="483205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8509144">
      <w:bodyDiv w:val="1"/>
      <w:marLeft w:val="0"/>
      <w:marRight w:val="0"/>
      <w:marTop w:val="0"/>
      <w:marBottom w:val="0"/>
      <w:divBdr>
        <w:top w:val="none" w:sz="0" w:space="0" w:color="auto"/>
        <w:left w:val="none" w:sz="0" w:space="0" w:color="auto"/>
        <w:bottom w:val="none" w:sz="0" w:space="0" w:color="auto"/>
        <w:right w:val="none" w:sz="0" w:space="0" w:color="auto"/>
      </w:divBdr>
    </w:div>
    <w:div w:id="665783827">
      <w:bodyDiv w:val="1"/>
      <w:marLeft w:val="0"/>
      <w:marRight w:val="0"/>
      <w:marTop w:val="0"/>
      <w:marBottom w:val="0"/>
      <w:divBdr>
        <w:top w:val="none" w:sz="0" w:space="0" w:color="auto"/>
        <w:left w:val="none" w:sz="0" w:space="0" w:color="auto"/>
        <w:bottom w:val="none" w:sz="0" w:space="0" w:color="auto"/>
        <w:right w:val="none" w:sz="0" w:space="0" w:color="auto"/>
      </w:divBdr>
    </w:div>
    <w:div w:id="719520842">
      <w:bodyDiv w:val="1"/>
      <w:marLeft w:val="0"/>
      <w:marRight w:val="0"/>
      <w:marTop w:val="0"/>
      <w:marBottom w:val="0"/>
      <w:divBdr>
        <w:top w:val="none" w:sz="0" w:space="0" w:color="auto"/>
        <w:left w:val="none" w:sz="0" w:space="0" w:color="auto"/>
        <w:bottom w:val="none" w:sz="0" w:space="0" w:color="auto"/>
        <w:right w:val="none" w:sz="0" w:space="0" w:color="auto"/>
      </w:divBdr>
    </w:div>
    <w:div w:id="1227495095">
      <w:bodyDiv w:val="1"/>
      <w:marLeft w:val="0"/>
      <w:marRight w:val="0"/>
      <w:marTop w:val="0"/>
      <w:marBottom w:val="0"/>
      <w:divBdr>
        <w:top w:val="none" w:sz="0" w:space="0" w:color="auto"/>
        <w:left w:val="none" w:sz="0" w:space="0" w:color="auto"/>
        <w:bottom w:val="none" w:sz="0" w:space="0" w:color="auto"/>
        <w:right w:val="none" w:sz="0" w:space="0" w:color="auto"/>
      </w:divBdr>
      <w:divsChild>
        <w:div w:id="529924917">
          <w:marLeft w:val="0"/>
          <w:marRight w:val="0"/>
          <w:marTop w:val="0"/>
          <w:marBottom w:val="0"/>
          <w:divBdr>
            <w:top w:val="none" w:sz="0" w:space="0" w:color="auto"/>
            <w:left w:val="none" w:sz="0" w:space="0" w:color="auto"/>
            <w:bottom w:val="none" w:sz="0" w:space="0" w:color="auto"/>
            <w:right w:val="none" w:sz="0" w:space="0" w:color="auto"/>
          </w:divBdr>
          <w:divsChild>
            <w:div w:id="2108381381">
              <w:marLeft w:val="0"/>
              <w:marRight w:val="0"/>
              <w:marTop w:val="0"/>
              <w:marBottom w:val="0"/>
              <w:divBdr>
                <w:top w:val="none" w:sz="0" w:space="0" w:color="auto"/>
                <w:left w:val="none" w:sz="0" w:space="0" w:color="auto"/>
                <w:bottom w:val="none" w:sz="0" w:space="0" w:color="auto"/>
                <w:right w:val="none" w:sz="0" w:space="0" w:color="auto"/>
              </w:divBdr>
              <w:divsChild>
                <w:div w:id="1709834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3726956">
          <w:marLeft w:val="0"/>
          <w:marRight w:val="0"/>
          <w:marTop w:val="0"/>
          <w:marBottom w:val="0"/>
          <w:divBdr>
            <w:top w:val="none" w:sz="0" w:space="0" w:color="auto"/>
            <w:left w:val="none" w:sz="0" w:space="0" w:color="auto"/>
            <w:bottom w:val="none" w:sz="0" w:space="0" w:color="auto"/>
            <w:right w:val="none" w:sz="0" w:space="0" w:color="auto"/>
          </w:divBdr>
        </w:div>
        <w:div w:id="1499887671">
          <w:marLeft w:val="0"/>
          <w:marRight w:val="0"/>
          <w:marTop w:val="0"/>
          <w:marBottom w:val="0"/>
          <w:divBdr>
            <w:top w:val="none" w:sz="0" w:space="0" w:color="auto"/>
            <w:left w:val="none" w:sz="0" w:space="0" w:color="auto"/>
            <w:bottom w:val="none" w:sz="0" w:space="0" w:color="auto"/>
            <w:right w:val="none" w:sz="0" w:space="0" w:color="auto"/>
          </w:divBdr>
        </w:div>
        <w:div w:id="147013708">
          <w:marLeft w:val="0"/>
          <w:marRight w:val="0"/>
          <w:marTop w:val="0"/>
          <w:marBottom w:val="0"/>
          <w:divBdr>
            <w:top w:val="none" w:sz="0" w:space="0" w:color="auto"/>
            <w:left w:val="none" w:sz="0" w:space="0" w:color="auto"/>
            <w:bottom w:val="none" w:sz="0" w:space="0" w:color="auto"/>
            <w:right w:val="none" w:sz="0" w:space="0" w:color="auto"/>
          </w:divBdr>
        </w:div>
        <w:div w:id="1288052386">
          <w:marLeft w:val="0"/>
          <w:marRight w:val="0"/>
          <w:marTop w:val="0"/>
          <w:marBottom w:val="0"/>
          <w:divBdr>
            <w:top w:val="none" w:sz="0" w:space="0" w:color="auto"/>
            <w:left w:val="none" w:sz="0" w:space="0" w:color="auto"/>
            <w:bottom w:val="none" w:sz="0" w:space="0" w:color="auto"/>
            <w:right w:val="none" w:sz="0" w:space="0" w:color="auto"/>
          </w:divBdr>
        </w:div>
      </w:divsChild>
    </w:div>
    <w:div w:id="1312832119">
      <w:bodyDiv w:val="1"/>
      <w:marLeft w:val="0"/>
      <w:marRight w:val="0"/>
      <w:marTop w:val="0"/>
      <w:marBottom w:val="0"/>
      <w:divBdr>
        <w:top w:val="none" w:sz="0" w:space="0" w:color="auto"/>
        <w:left w:val="none" w:sz="0" w:space="0" w:color="auto"/>
        <w:bottom w:val="none" w:sz="0" w:space="0" w:color="auto"/>
        <w:right w:val="none" w:sz="0" w:space="0" w:color="auto"/>
      </w:divBdr>
      <w:divsChild>
        <w:div w:id="1766992976">
          <w:marLeft w:val="0"/>
          <w:marRight w:val="0"/>
          <w:marTop w:val="0"/>
          <w:marBottom w:val="0"/>
          <w:divBdr>
            <w:top w:val="none" w:sz="0" w:space="0" w:color="auto"/>
            <w:left w:val="none" w:sz="0" w:space="0" w:color="auto"/>
            <w:bottom w:val="none" w:sz="0" w:space="0" w:color="auto"/>
            <w:right w:val="none" w:sz="0" w:space="0" w:color="auto"/>
          </w:divBdr>
        </w:div>
        <w:div w:id="51389734">
          <w:marLeft w:val="0"/>
          <w:marRight w:val="0"/>
          <w:marTop w:val="0"/>
          <w:marBottom w:val="0"/>
          <w:divBdr>
            <w:top w:val="none" w:sz="0" w:space="0" w:color="auto"/>
            <w:left w:val="none" w:sz="0" w:space="0" w:color="auto"/>
            <w:bottom w:val="none" w:sz="0" w:space="0" w:color="auto"/>
            <w:right w:val="none" w:sz="0" w:space="0" w:color="auto"/>
          </w:divBdr>
        </w:div>
        <w:div w:id="1027875080">
          <w:marLeft w:val="0"/>
          <w:marRight w:val="0"/>
          <w:marTop w:val="0"/>
          <w:marBottom w:val="0"/>
          <w:divBdr>
            <w:top w:val="none" w:sz="0" w:space="0" w:color="auto"/>
            <w:left w:val="none" w:sz="0" w:space="0" w:color="auto"/>
            <w:bottom w:val="none" w:sz="0" w:space="0" w:color="auto"/>
            <w:right w:val="none" w:sz="0" w:space="0" w:color="auto"/>
          </w:divBdr>
        </w:div>
      </w:divsChild>
    </w:div>
    <w:div w:id="1371999687">
      <w:bodyDiv w:val="1"/>
      <w:marLeft w:val="0"/>
      <w:marRight w:val="0"/>
      <w:marTop w:val="0"/>
      <w:marBottom w:val="0"/>
      <w:divBdr>
        <w:top w:val="none" w:sz="0" w:space="0" w:color="auto"/>
        <w:left w:val="none" w:sz="0" w:space="0" w:color="auto"/>
        <w:bottom w:val="none" w:sz="0" w:space="0" w:color="auto"/>
        <w:right w:val="none" w:sz="0" w:space="0" w:color="auto"/>
      </w:divBdr>
      <w:divsChild>
        <w:div w:id="1071274462">
          <w:marLeft w:val="0"/>
          <w:marRight w:val="0"/>
          <w:marTop w:val="0"/>
          <w:marBottom w:val="0"/>
          <w:divBdr>
            <w:top w:val="none" w:sz="0" w:space="0" w:color="auto"/>
            <w:left w:val="none" w:sz="0" w:space="0" w:color="auto"/>
            <w:bottom w:val="none" w:sz="0" w:space="0" w:color="auto"/>
            <w:right w:val="none" w:sz="0" w:space="0" w:color="auto"/>
          </w:divBdr>
        </w:div>
        <w:div w:id="1033308988">
          <w:marLeft w:val="0"/>
          <w:marRight w:val="0"/>
          <w:marTop w:val="0"/>
          <w:marBottom w:val="0"/>
          <w:divBdr>
            <w:top w:val="none" w:sz="0" w:space="0" w:color="auto"/>
            <w:left w:val="none" w:sz="0" w:space="0" w:color="auto"/>
            <w:bottom w:val="none" w:sz="0" w:space="0" w:color="auto"/>
            <w:right w:val="none" w:sz="0" w:space="0" w:color="auto"/>
          </w:divBdr>
        </w:div>
        <w:div w:id="12802817">
          <w:marLeft w:val="0"/>
          <w:marRight w:val="0"/>
          <w:marTop w:val="0"/>
          <w:marBottom w:val="0"/>
          <w:divBdr>
            <w:top w:val="none" w:sz="0" w:space="0" w:color="auto"/>
            <w:left w:val="none" w:sz="0" w:space="0" w:color="auto"/>
            <w:bottom w:val="none" w:sz="0" w:space="0" w:color="auto"/>
            <w:right w:val="none" w:sz="0" w:space="0" w:color="auto"/>
          </w:divBdr>
        </w:div>
        <w:div w:id="1703092846">
          <w:marLeft w:val="0"/>
          <w:marRight w:val="0"/>
          <w:marTop w:val="0"/>
          <w:marBottom w:val="0"/>
          <w:divBdr>
            <w:top w:val="none" w:sz="0" w:space="0" w:color="auto"/>
            <w:left w:val="none" w:sz="0" w:space="0" w:color="auto"/>
            <w:bottom w:val="none" w:sz="0" w:space="0" w:color="auto"/>
            <w:right w:val="none" w:sz="0" w:space="0" w:color="auto"/>
          </w:divBdr>
        </w:div>
        <w:div w:id="1610820994">
          <w:marLeft w:val="0"/>
          <w:marRight w:val="0"/>
          <w:marTop w:val="0"/>
          <w:marBottom w:val="0"/>
          <w:divBdr>
            <w:top w:val="none" w:sz="0" w:space="0" w:color="auto"/>
            <w:left w:val="none" w:sz="0" w:space="0" w:color="auto"/>
            <w:bottom w:val="none" w:sz="0" w:space="0" w:color="auto"/>
            <w:right w:val="none" w:sz="0" w:space="0" w:color="auto"/>
          </w:divBdr>
        </w:div>
        <w:div w:id="1734037350">
          <w:marLeft w:val="0"/>
          <w:marRight w:val="0"/>
          <w:marTop w:val="0"/>
          <w:marBottom w:val="0"/>
          <w:divBdr>
            <w:top w:val="none" w:sz="0" w:space="0" w:color="auto"/>
            <w:left w:val="none" w:sz="0" w:space="0" w:color="auto"/>
            <w:bottom w:val="none" w:sz="0" w:space="0" w:color="auto"/>
            <w:right w:val="none" w:sz="0" w:space="0" w:color="auto"/>
          </w:divBdr>
        </w:div>
        <w:div w:id="682821858">
          <w:marLeft w:val="0"/>
          <w:marRight w:val="0"/>
          <w:marTop w:val="0"/>
          <w:marBottom w:val="0"/>
          <w:divBdr>
            <w:top w:val="none" w:sz="0" w:space="0" w:color="auto"/>
            <w:left w:val="none" w:sz="0" w:space="0" w:color="auto"/>
            <w:bottom w:val="none" w:sz="0" w:space="0" w:color="auto"/>
            <w:right w:val="none" w:sz="0" w:space="0" w:color="auto"/>
          </w:divBdr>
        </w:div>
        <w:div w:id="1555197218">
          <w:marLeft w:val="0"/>
          <w:marRight w:val="0"/>
          <w:marTop w:val="0"/>
          <w:marBottom w:val="0"/>
          <w:divBdr>
            <w:top w:val="none" w:sz="0" w:space="0" w:color="auto"/>
            <w:left w:val="none" w:sz="0" w:space="0" w:color="auto"/>
            <w:bottom w:val="none" w:sz="0" w:space="0" w:color="auto"/>
            <w:right w:val="none" w:sz="0" w:space="0" w:color="auto"/>
          </w:divBdr>
        </w:div>
      </w:divsChild>
    </w:div>
    <w:div w:id="1505391710">
      <w:bodyDiv w:val="1"/>
      <w:marLeft w:val="0"/>
      <w:marRight w:val="0"/>
      <w:marTop w:val="0"/>
      <w:marBottom w:val="0"/>
      <w:divBdr>
        <w:top w:val="none" w:sz="0" w:space="0" w:color="auto"/>
        <w:left w:val="none" w:sz="0" w:space="0" w:color="auto"/>
        <w:bottom w:val="none" w:sz="0" w:space="0" w:color="auto"/>
        <w:right w:val="none" w:sz="0" w:space="0" w:color="auto"/>
      </w:divBdr>
    </w:div>
    <w:div w:id="1565871715">
      <w:bodyDiv w:val="1"/>
      <w:marLeft w:val="0"/>
      <w:marRight w:val="0"/>
      <w:marTop w:val="0"/>
      <w:marBottom w:val="0"/>
      <w:divBdr>
        <w:top w:val="none" w:sz="0" w:space="0" w:color="auto"/>
        <w:left w:val="none" w:sz="0" w:space="0" w:color="auto"/>
        <w:bottom w:val="none" w:sz="0" w:space="0" w:color="auto"/>
        <w:right w:val="none" w:sz="0" w:space="0" w:color="auto"/>
      </w:divBdr>
    </w:div>
    <w:div w:id="1593735715">
      <w:bodyDiv w:val="1"/>
      <w:marLeft w:val="0"/>
      <w:marRight w:val="0"/>
      <w:marTop w:val="0"/>
      <w:marBottom w:val="0"/>
      <w:divBdr>
        <w:top w:val="none" w:sz="0" w:space="0" w:color="auto"/>
        <w:left w:val="none" w:sz="0" w:space="0" w:color="auto"/>
        <w:bottom w:val="none" w:sz="0" w:space="0" w:color="auto"/>
        <w:right w:val="none" w:sz="0" w:space="0" w:color="auto"/>
      </w:divBdr>
    </w:div>
    <w:div w:id="1631669564">
      <w:bodyDiv w:val="1"/>
      <w:marLeft w:val="0"/>
      <w:marRight w:val="0"/>
      <w:marTop w:val="0"/>
      <w:marBottom w:val="0"/>
      <w:divBdr>
        <w:top w:val="none" w:sz="0" w:space="0" w:color="auto"/>
        <w:left w:val="none" w:sz="0" w:space="0" w:color="auto"/>
        <w:bottom w:val="none" w:sz="0" w:space="0" w:color="auto"/>
        <w:right w:val="none" w:sz="0" w:space="0" w:color="auto"/>
      </w:divBdr>
      <w:divsChild>
        <w:div w:id="1661032550">
          <w:marLeft w:val="0"/>
          <w:marRight w:val="0"/>
          <w:marTop w:val="0"/>
          <w:marBottom w:val="0"/>
          <w:divBdr>
            <w:top w:val="none" w:sz="0" w:space="0" w:color="auto"/>
            <w:left w:val="none" w:sz="0" w:space="0" w:color="auto"/>
            <w:bottom w:val="none" w:sz="0" w:space="0" w:color="auto"/>
            <w:right w:val="none" w:sz="0" w:space="0" w:color="auto"/>
          </w:divBdr>
        </w:div>
        <w:div w:id="1655060143">
          <w:marLeft w:val="0"/>
          <w:marRight w:val="0"/>
          <w:marTop w:val="0"/>
          <w:marBottom w:val="0"/>
          <w:divBdr>
            <w:top w:val="none" w:sz="0" w:space="0" w:color="auto"/>
            <w:left w:val="none" w:sz="0" w:space="0" w:color="auto"/>
            <w:bottom w:val="none" w:sz="0" w:space="0" w:color="auto"/>
            <w:right w:val="none" w:sz="0" w:space="0" w:color="auto"/>
          </w:divBdr>
        </w:div>
        <w:div w:id="1727534124">
          <w:marLeft w:val="0"/>
          <w:marRight w:val="0"/>
          <w:marTop w:val="0"/>
          <w:marBottom w:val="0"/>
          <w:divBdr>
            <w:top w:val="none" w:sz="0" w:space="0" w:color="auto"/>
            <w:left w:val="none" w:sz="0" w:space="0" w:color="auto"/>
            <w:bottom w:val="none" w:sz="0" w:space="0" w:color="auto"/>
            <w:right w:val="none" w:sz="0" w:space="0" w:color="auto"/>
          </w:divBdr>
        </w:div>
      </w:divsChild>
    </w:div>
    <w:div w:id="1662077450">
      <w:bodyDiv w:val="1"/>
      <w:marLeft w:val="0"/>
      <w:marRight w:val="0"/>
      <w:marTop w:val="0"/>
      <w:marBottom w:val="0"/>
      <w:divBdr>
        <w:top w:val="none" w:sz="0" w:space="0" w:color="auto"/>
        <w:left w:val="none" w:sz="0" w:space="0" w:color="auto"/>
        <w:bottom w:val="none" w:sz="0" w:space="0" w:color="auto"/>
        <w:right w:val="none" w:sz="0" w:space="0" w:color="auto"/>
      </w:divBdr>
    </w:div>
    <w:div w:id="1724526474">
      <w:bodyDiv w:val="1"/>
      <w:marLeft w:val="0"/>
      <w:marRight w:val="0"/>
      <w:marTop w:val="0"/>
      <w:marBottom w:val="0"/>
      <w:divBdr>
        <w:top w:val="none" w:sz="0" w:space="0" w:color="auto"/>
        <w:left w:val="none" w:sz="0" w:space="0" w:color="auto"/>
        <w:bottom w:val="none" w:sz="0" w:space="0" w:color="auto"/>
        <w:right w:val="none" w:sz="0" w:space="0" w:color="auto"/>
      </w:divBdr>
    </w:div>
    <w:div w:id="1923443598">
      <w:bodyDiv w:val="1"/>
      <w:marLeft w:val="0"/>
      <w:marRight w:val="0"/>
      <w:marTop w:val="0"/>
      <w:marBottom w:val="0"/>
      <w:divBdr>
        <w:top w:val="none" w:sz="0" w:space="0" w:color="auto"/>
        <w:left w:val="none" w:sz="0" w:space="0" w:color="auto"/>
        <w:bottom w:val="none" w:sz="0" w:space="0" w:color="auto"/>
        <w:right w:val="none" w:sz="0" w:space="0" w:color="auto"/>
      </w:divBdr>
    </w:div>
    <w:div w:id="2077434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EA89289-C8B1-4F28-8684-FEFFECB6AAC9}"/>
      </w:docPartPr>
      <w:docPartBody>
        <w:p w:rsidR="00000000" w:rsidRDefault="00413C53">
          <w:r w:rsidRPr="0004394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3C53"/>
    <w:rsid w:val="00413C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3C5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B221730-8C51-4291-8034-F22593A2549B}">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6c2b9fdce9749c3847f504e24410457" PartId="c996812503ae48fa8f7564bfb804802e">
    <Part Type="preambule" DocPartId="bb13349d7367408180bd6d76ba10dbc4" PartId="9c2f2f3d55f443e7b65564fcf3e359ba">
      <Part Type="citata" DocPartId="f5b6e94a310a4d938673e0226d3fec20" PartId="e51dc623f48541fb9f14308caeb24cfe">
        <Part Type="papunktis" Nr="2.14.12" Abbr="2.14.12 pp." DocPartId="ba5119b554c64fd1bcfa8723bda75caa" PartId="9808ed224ab343b9825ebe9888e542b8"/>
      </Part>
    </Part>
    <Part Type="signatura" DocPartId="18fb20aada0c4270a62b8ad961e2e524" PartId="5adcf45b1c544322a00167b09b4488d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3EE22D-880B-48AF-8EE8-F90501C85638}">
  <ds:schemaRefs>
    <ds:schemaRef ds:uri="http://lrs.lt/TAIS/DocParts"/>
  </ds:schemaRefs>
</ds:datastoreItem>
</file>

<file path=customXml/itemProps2.xml><?xml version="1.0" encoding="utf-8"?>
<ds:datastoreItem xmlns:ds="http://schemas.openxmlformats.org/officeDocument/2006/customXml" ds:itemID="{EC9F533A-3D74-4D0A-84F3-D3E55CD9E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1212</Words>
  <Characters>691</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1900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Inga Cechanovičienė</dc:creator>
  <cp:lastModifiedBy>JUOSPONIENĖ Karolina</cp:lastModifiedBy>
  <cp:revision>3</cp:revision>
  <cp:lastPrinted>2020-09-03T08:10:00Z</cp:lastPrinted>
  <dcterms:created xsi:type="dcterms:W3CDTF">2026-01-08T18:33:00Z</dcterms:created>
  <dcterms:modified xsi:type="dcterms:W3CDTF">2026-01-08T19:00:00Z</dcterms:modified>
</cp:coreProperties>
</file>