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c2bd9e9606d41a8adce6c1fb25c9aa4"/>
        <w:id w:val="1667050928"/>
        <w:lock w:val="sdtLocked"/>
      </w:sdtPr>
      <w:sdtEndPr/>
      <w:sdtContent>
        <w:p w:rsidR="00110803" w:rsidRDefault="009046E4">
          <w:pPr>
            <w:jc w:val="center"/>
          </w:pPr>
          <w:r>
            <w:rPr>
              <w:rFonts w:ascii="Arial" w:hAnsi="Arial" w:cs="Arial"/>
              <w:noProof/>
              <w:lang w:eastAsia="lt-LT"/>
            </w:rPr>
            <w:drawing>
              <wp:inline distT="0" distB="0" distL="0" distR="0" wp14:anchorId="45D9824F" wp14:editId="4468EC69">
                <wp:extent cx="546100" cy="514350"/>
                <wp:effectExtent l="0" t="0" r="635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6100" cy="514350"/>
                        </a:xfrm>
                        <a:prstGeom prst="rect">
                          <a:avLst/>
                        </a:prstGeom>
                        <a:noFill/>
                        <a:ln>
                          <a:noFill/>
                        </a:ln>
                      </pic:spPr>
                    </pic:pic>
                  </a:graphicData>
                </a:graphic>
              </wp:inline>
            </w:drawing>
          </w:r>
        </w:p>
        <w:p w:rsidR="00110803" w:rsidRDefault="00110803">
          <w:pPr>
            <w:rPr>
              <w:sz w:val="10"/>
              <w:szCs w:val="10"/>
            </w:rPr>
          </w:pPr>
        </w:p>
        <w:p w:rsidR="00110803" w:rsidRDefault="009046E4">
          <w:pPr>
            <w:keepNext/>
            <w:jc w:val="center"/>
            <w:rPr>
              <w:rFonts w:ascii="Arial" w:hAnsi="Arial" w:cs="Arial"/>
              <w:caps/>
              <w:sz w:val="36"/>
              <w:lang w:eastAsia="lt-LT"/>
            </w:rPr>
          </w:pPr>
          <w:r>
            <w:rPr>
              <w:rFonts w:ascii="Arial" w:hAnsi="Arial" w:cs="Arial"/>
              <w:caps/>
              <w:sz w:val="36"/>
              <w:lang w:eastAsia="lt-LT"/>
            </w:rPr>
            <w:t>Lietuvos Respublikos Vyriausybė</w:t>
          </w:r>
        </w:p>
        <w:p w:rsidR="00110803" w:rsidRDefault="00110803">
          <w:pPr>
            <w:jc w:val="center"/>
            <w:rPr>
              <w:caps/>
            </w:rPr>
          </w:pPr>
        </w:p>
        <w:p w:rsidR="00110803" w:rsidRDefault="009046E4">
          <w:pPr>
            <w:jc w:val="center"/>
            <w:rPr>
              <w:b/>
              <w:caps/>
            </w:rPr>
          </w:pPr>
          <w:r>
            <w:rPr>
              <w:b/>
              <w:caps/>
            </w:rPr>
            <w:t>nutarimas</w:t>
          </w:r>
        </w:p>
        <w:p w:rsidR="00110803" w:rsidRDefault="009046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center"/>
            <w:rPr>
              <w:b/>
              <w:caps/>
              <w:szCs w:val="24"/>
              <w:lang w:eastAsia="lt-LT"/>
            </w:rPr>
          </w:pPr>
          <w:r>
            <w:rPr>
              <w:b/>
              <w:caps/>
              <w:szCs w:val="24"/>
              <w:lang w:eastAsia="lt-LT"/>
            </w:rPr>
            <w:t xml:space="preserve">Dėl </w:t>
          </w:r>
          <w:r>
            <w:rPr>
              <w:b/>
              <w:bCs/>
            </w:rPr>
            <w:t xml:space="preserve">LIETUVOS RESPUBLIKOS VYRIAUSYBĖS 2001 M. SAUSIO 25 D. NUTARIMO NR. 86 „DĖL LIGOS IR MOTINYSTĖS SOCIALINIO DRAUDIMO IŠMOKŲ NUOSTATŲ </w:t>
          </w:r>
          <w:r>
            <w:rPr>
              <w:b/>
              <w:bCs/>
            </w:rPr>
            <w:t>PATVIRTINIMO“ PAKEITIMO</w:t>
          </w:r>
        </w:p>
        <w:p w:rsidR="00110803" w:rsidRDefault="001108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center"/>
            <w:rPr>
              <w:szCs w:val="24"/>
              <w:lang w:eastAsia="lt-LT"/>
            </w:rPr>
          </w:pPr>
        </w:p>
        <w:p w:rsidR="00110803" w:rsidRDefault="009046E4">
          <w:pPr>
            <w:spacing w:line="360" w:lineRule="atLeast"/>
            <w:ind w:firstLine="62"/>
            <w:jc w:val="center"/>
            <w:rPr>
              <w:szCs w:val="24"/>
              <w:lang w:eastAsia="lt-LT"/>
            </w:rPr>
          </w:pPr>
          <w:r>
            <w:rPr>
              <w:szCs w:val="24"/>
            </w:rPr>
            <w:t xml:space="preserve">2023 m. lapkričio </w:t>
          </w:r>
          <w:r>
            <w:rPr>
              <w:szCs w:val="24"/>
              <w:lang w:val="en-US"/>
            </w:rPr>
            <w:t xml:space="preserve">29 d. </w:t>
          </w:r>
          <w:r>
            <w:rPr>
              <w:szCs w:val="24"/>
            </w:rPr>
            <w:t>Nr. 928</w:t>
          </w:r>
        </w:p>
        <w:p w:rsidR="00110803" w:rsidRDefault="009046E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center"/>
            <w:rPr>
              <w:szCs w:val="24"/>
              <w:lang w:eastAsia="lt-LT"/>
            </w:rPr>
          </w:pPr>
          <w:r>
            <w:rPr>
              <w:szCs w:val="24"/>
              <w:lang w:eastAsia="lt-LT"/>
            </w:rPr>
            <w:t>Vilnius</w:t>
          </w:r>
        </w:p>
        <w:p w:rsidR="00110803" w:rsidRDefault="001108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center"/>
            <w:rPr>
              <w:szCs w:val="24"/>
              <w:lang w:eastAsia="lt-LT"/>
            </w:rPr>
          </w:pPr>
        </w:p>
        <w:sdt>
          <w:sdtPr>
            <w:alias w:val="pastraipa"/>
            <w:tag w:val="part_694cd55585e6489090b63e2da8101072"/>
            <w:id w:val="-576282063"/>
            <w:lock w:val="sdtLocked"/>
          </w:sdtPr>
          <w:sdtEndPr/>
          <w:sdtContent>
            <w:p w:rsidR="00110803" w:rsidRDefault="009046E4">
              <w:pPr>
                <w:spacing w:line="360" w:lineRule="atLeast"/>
                <w:ind w:firstLine="720"/>
                <w:rPr>
                  <w:szCs w:val="24"/>
                </w:rPr>
              </w:pPr>
              <w:r>
                <w:rPr>
                  <w:szCs w:val="24"/>
                </w:rPr>
                <w:t>Lietuvos Respublikos Vyriausybė  n u t a r i a:</w:t>
              </w:r>
            </w:p>
          </w:sdtContent>
        </w:sdt>
        <w:sdt>
          <w:sdtPr>
            <w:alias w:val="1 p."/>
            <w:tag w:val="part_63056776e7bc4400b1601d0c0cf5c7df"/>
            <w:id w:val="-785124444"/>
            <w:lock w:val="sdtLocked"/>
          </w:sdtPr>
          <w:sdtEndPr/>
          <w:sdtContent>
            <w:p w:rsidR="00110803" w:rsidRDefault="009046E4">
              <w:pPr>
                <w:spacing w:line="360" w:lineRule="atLeast"/>
                <w:ind w:firstLine="720"/>
                <w:jc w:val="both"/>
                <w:rPr>
                  <w:color w:val="000000"/>
                  <w:szCs w:val="24"/>
                </w:rPr>
              </w:pPr>
              <w:sdt>
                <w:sdtPr>
                  <w:alias w:val="Numeris"/>
                  <w:tag w:val="nr_63056776e7bc4400b1601d0c0cf5c7df"/>
                  <w:id w:val="-1731376528"/>
                  <w:lock w:val="sdtLocked"/>
                </w:sdtPr>
                <w:sdtEndPr/>
                <w:sdtContent>
                  <w:r>
                    <w:rPr>
                      <w:color w:val="000000"/>
                      <w:szCs w:val="24"/>
                    </w:rPr>
                    <w:t>1</w:t>
                  </w:r>
                </w:sdtContent>
              </w:sdt>
              <w:r>
                <w:rPr>
                  <w:color w:val="000000"/>
                  <w:szCs w:val="24"/>
                </w:rPr>
                <w:t>. Pakeisti Ligos ir motinystės socialinio draudimo išmokų nuostatus, patvirtintus Lietuvos Respublikos Vyriausybės 2001 m. sausio 25 d. nutarimu Nr. 86 „Dėl Ligos ir</w:t>
              </w:r>
              <w:r>
                <w:rPr>
                  <w:color w:val="000000"/>
                  <w:szCs w:val="24"/>
                </w:rPr>
                <w:t xml:space="preserve"> motinystės socialinio draudimo išmokų nuostatų patvirtinimo“:</w:t>
              </w:r>
            </w:p>
            <w:sdt>
              <w:sdtPr>
                <w:alias w:val="1.1 pp."/>
                <w:tag w:val="part_d760bb52af584496b53a098b194ce6c4"/>
                <w:id w:val="-1553838484"/>
                <w:lock w:val="sdtLocked"/>
              </w:sdtPr>
              <w:sdtEndPr/>
              <w:sdtContent>
                <w:p w:rsidR="00110803" w:rsidRDefault="009046E4">
                  <w:pPr>
                    <w:spacing w:line="360" w:lineRule="atLeast"/>
                    <w:ind w:firstLine="720"/>
                    <w:jc w:val="both"/>
                    <w:rPr>
                      <w:color w:val="000000"/>
                      <w:szCs w:val="24"/>
                    </w:rPr>
                  </w:pPr>
                  <w:sdt>
                    <w:sdtPr>
                      <w:alias w:val="Numeris"/>
                      <w:tag w:val="nr_d760bb52af584496b53a098b194ce6c4"/>
                      <w:id w:val="-135723806"/>
                      <w:lock w:val="sdtLocked"/>
                    </w:sdtPr>
                    <w:sdtEndPr/>
                    <w:sdtContent>
                      <w:r>
                        <w:rPr>
                          <w:color w:val="000000"/>
                          <w:szCs w:val="24"/>
                        </w:rPr>
                        <w:t>1.1</w:t>
                      </w:r>
                    </w:sdtContent>
                  </w:sdt>
                  <w:r>
                    <w:rPr>
                      <w:color w:val="000000"/>
                      <w:szCs w:val="24"/>
                    </w:rPr>
                    <w:t>. Pripažinti netekusiu galios 29 punktą.</w:t>
                  </w:r>
                </w:p>
              </w:sdtContent>
            </w:sdt>
            <w:sdt>
              <w:sdtPr>
                <w:alias w:val="1.2 pp."/>
                <w:tag w:val="part_d3066134babc4d8ebe62ecec7146d9af"/>
                <w:id w:val="1167680340"/>
                <w:lock w:val="sdtLocked"/>
              </w:sdtPr>
              <w:sdtEndPr/>
              <w:sdtContent>
                <w:p w:rsidR="00110803" w:rsidRDefault="009046E4">
                  <w:pPr>
                    <w:spacing w:line="360" w:lineRule="atLeast"/>
                    <w:ind w:firstLine="720"/>
                    <w:jc w:val="both"/>
                    <w:rPr>
                      <w:color w:val="000000"/>
                      <w:shd w:val="clear" w:color="auto" w:fill="FFFFFF"/>
                    </w:rPr>
                  </w:pPr>
                  <w:sdt>
                    <w:sdtPr>
                      <w:alias w:val="Numeris"/>
                      <w:tag w:val="nr_d3066134babc4d8ebe62ecec7146d9af"/>
                      <w:id w:val="-821581939"/>
                      <w:lock w:val="sdtLocked"/>
                    </w:sdtPr>
                    <w:sdtEndPr/>
                    <w:sdtContent>
                      <w:r>
                        <w:rPr>
                          <w:color w:val="000000"/>
                          <w:shd w:val="clear" w:color="auto" w:fill="FFFFFF"/>
                        </w:rPr>
                        <w:t>1.2</w:t>
                      </w:r>
                    </w:sdtContent>
                  </w:sdt>
                  <w:r>
                    <w:rPr>
                      <w:color w:val="000000"/>
                      <w:shd w:val="clear" w:color="auto" w:fill="FFFFFF"/>
                    </w:rPr>
                    <w:t>. Pakeisti 38 punktą ir jį išdėstyti taip:</w:t>
                  </w:r>
                </w:p>
                <w:sdt>
                  <w:sdtPr>
                    <w:alias w:val="citata"/>
                    <w:tag w:val="part_ac630789a9ee4b3bac8fc0090cfc9806"/>
                    <w:id w:val="1265414057"/>
                    <w:lock w:val="sdtLocked"/>
                  </w:sdtPr>
                  <w:sdtEndPr/>
                  <w:sdtContent>
                    <w:sdt>
                      <w:sdtPr>
                        <w:alias w:val="38 p."/>
                        <w:tag w:val="part_732bd13e48334822bc3137ffa702483b"/>
                        <w:id w:val="1620188899"/>
                        <w:lock w:val="sdtLocked"/>
                      </w:sdtPr>
                      <w:sdtEndPr/>
                      <w:sdtContent>
                        <w:p w:rsidR="00110803" w:rsidRDefault="009046E4">
                          <w:pPr>
                            <w:spacing w:line="360" w:lineRule="atLeast"/>
                            <w:ind w:firstLine="720"/>
                            <w:jc w:val="both"/>
                          </w:pPr>
                          <w:r>
                            <w:rPr>
                              <w:color w:val="000000"/>
                              <w:shd w:val="clear" w:color="auto" w:fill="FFFFFF"/>
                            </w:rPr>
                            <w:t>„</w:t>
                          </w:r>
                          <w:sdt>
                            <w:sdtPr>
                              <w:alias w:val="Numeris"/>
                              <w:tag w:val="nr_732bd13e48334822bc3137ffa702483b"/>
                              <w:id w:val="674844839"/>
                              <w:lock w:val="sdtLocked"/>
                            </w:sdtPr>
                            <w:sdtEndPr/>
                            <w:sdtContent>
                              <w:r>
                                <w:rPr>
                                  <w:szCs w:val="24"/>
                                </w:rPr>
                                <w:t>38</w:t>
                              </w:r>
                            </w:sdtContent>
                          </w:sdt>
                          <w:r>
                            <w:rPr>
                              <w:szCs w:val="24"/>
                            </w:rPr>
                            <w:t xml:space="preserve">. </w:t>
                          </w:r>
                          <w:r>
                            <w:t>Asmenims, laikinojo nedarbingumo, šeimos nario slaugos ar vaiko priežiūros laikotarpiu, nustatytu Įstatymo 5 straipsnio 2 dalies 6 punkte, be pateisinamų priežasčių pažeidusiems elgesio nedarbingumo metu taisykles, nustatytas sveikatos apsaugos ministro ir</w:t>
                          </w:r>
                          <w:r>
                            <w:t xml:space="preserve"> socialinės apsaugos ir darbo ministro tvirtinamose elektroninių nedarbingumo pažymėjimų bei elektroninių nėštumo ir gimdymo atostogų pažymėjimų išdavimo taisyklėse, ligos išmoka Valstybinio socialinio draudimo fondo valdybos teritorinio skyriaus sprendimu</w:t>
                          </w:r>
                          <w:r>
                            <w:t xml:space="preserve"> neskiriama arba jos mokėjimas nutraukiamas nuo pažeidimo padarymo dienos. Valstybinio socialinio draudimo fondo valdybos teritorinis skyrius nustato, ar priežastys pateisinamos. </w:t>
                          </w:r>
                          <w:r>
                            <w:rPr>
                              <w:szCs w:val="24"/>
                            </w:rPr>
                            <w:t>Pateisinamomis priežastimis laikoma: ūmus asmens sveikatos sutrikimas, stichi</w:t>
                          </w:r>
                          <w:r>
                            <w:rPr>
                              <w:szCs w:val="24"/>
                            </w:rPr>
                            <w:t xml:space="preserve">nė nelaimė, nelaimingas atsitikimas, šeimos nario mirtis, ūmi liga, kitos objektyvios aplinkybės, </w:t>
                          </w:r>
                          <w:r>
                            <w:t>dėl kurių buvo pažeistos elgesio nedarbingumo metu taisyklės</w:t>
                          </w:r>
                          <w:r>
                            <w:rPr>
                              <w:szCs w:val="24"/>
                            </w:rPr>
                            <w:t>.</w:t>
                          </w:r>
                          <w:r>
                            <w:t xml:space="preserve"> Priežastys pripažįstamos pateisinamomis, kai pateikiami ir (ar) gaunami jas patvirtinantys dokum</w:t>
                          </w:r>
                          <w:r>
                            <w:t>entai ir (ar) duomenys</w:t>
                          </w:r>
                          <w:r>
                            <w:rPr>
                              <w:szCs w:val="24"/>
                            </w:rPr>
                            <w:t>.</w:t>
                          </w:r>
                          <w:r>
                            <w:t>“</w:t>
                          </w:r>
                        </w:p>
                      </w:sdtContent>
                    </w:sdt>
                  </w:sdtContent>
                </w:sdt>
              </w:sdtContent>
            </w:sdt>
            <w:sdt>
              <w:sdtPr>
                <w:alias w:val="1.3 pp."/>
                <w:tag w:val="part_d3156f22d41242ab9256f75889f8bb77"/>
                <w:id w:val="1225412443"/>
                <w:lock w:val="sdtLocked"/>
              </w:sdtPr>
              <w:sdtEndPr/>
              <w:sdtContent>
                <w:p w:rsidR="00110803" w:rsidRDefault="009046E4">
                  <w:pPr>
                    <w:spacing w:line="360" w:lineRule="atLeast"/>
                    <w:ind w:firstLine="720"/>
                    <w:jc w:val="both"/>
                    <w:rPr>
                      <w:color w:val="000000"/>
                      <w:shd w:val="clear" w:color="auto" w:fill="FFFFFF"/>
                    </w:rPr>
                  </w:pPr>
                  <w:sdt>
                    <w:sdtPr>
                      <w:alias w:val="Numeris"/>
                      <w:tag w:val="nr_d3156f22d41242ab9256f75889f8bb77"/>
                      <w:id w:val="-398900955"/>
                      <w:lock w:val="sdtLocked"/>
                    </w:sdtPr>
                    <w:sdtEndPr/>
                    <w:sdtContent>
                      <w:r>
                        <w:rPr>
                          <w:color w:val="000000"/>
                          <w:szCs w:val="24"/>
                        </w:rPr>
                        <w:t>1.3</w:t>
                      </w:r>
                    </w:sdtContent>
                  </w:sdt>
                  <w:r>
                    <w:rPr>
                      <w:color w:val="000000"/>
                      <w:szCs w:val="24"/>
                    </w:rPr>
                    <w:t xml:space="preserve">. </w:t>
                  </w:r>
                  <w:r>
                    <w:rPr>
                      <w:color w:val="000000"/>
                      <w:shd w:val="clear" w:color="auto" w:fill="FFFFFF"/>
                    </w:rPr>
                    <w:t>Papildyti 38</w:t>
                  </w:r>
                  <w:r>
                    <w:rPr>
                      <w:color w:val="000000"/>
                      <w:shd w:val="clear" w:color="auto" w:fill="FFFFFF"/>
                      <w:vertAlign w:val="superscript"/>
                    </w:rPr>
                    <w:t>1</w:t>
                  </w:r>
                  <w:r>
                    <w:rPr>
                      <w:color w:val="000000"/>
                      <w:shd w:val="clear" w:color="auto" w:fill="FFFFFF"/>
                    </w:rPr>
                    <w:t xml:space="preserve"> punktu:</w:t>
                  </w:r>
                </w:p>
                <w:sdt>
                  <w:sdtPr>
                    <w:alias w:val="citata"/>
                    <w:tag w:val="part_b04c60d485f144eaa57c50e9cda33c5f"/>
                    <w:id w:val="-566039197"/>
                    <w:lock w:val="sdtLocked"/>
                  </w:sdtPr>
                  <w:sdtEndPr/>
                  <w:sdtContent>
                    <w:sdt>
                      <w:sdtPr>
                        <w:alias w:val="38-1 p."/>
                        <w:tag w:val="part_4afcd5cea30648668ddb272998224ea1"/>
                        <w:id w:val="519592047"/>
                        <w:lock w:val="sdtLocked"/>
                      </w:sdtPr>
                      <w:sdtEndPr/>
                      <w:sdtContent>
                        <w:p w:rsidR="00110803" w:rsidRDefault="009046E4">
                          <w:pPr>
                            <w:spacing w:line="360" w:lineRule="atLeast"/>
                            <w:ind w:firstLine="720"/>
                            <w:jc w:val="both"/>
                            <w:rPr>
                              <w:color w:val="000000"/>
                            </w:rPr>
                          </w:pPr>
                          <w:r>
                            <w:rPr>
                              <w:color w:val="000000"/>
                              <w:shd w:val="clear" w:color="auto" w:fill="FFFFFF"/>
                            </w:rPr>
                            <w:t>„</w:t>
                          </w:r>
                          <w:sdt>
                            <w:sdtPr>
                              <w:alias w:val="Numeris"/>
                              <w:tag w:val="nr_4afcd5cea30648668ddb272998224ea1"/>
                              <w:id w:val="1997379180"/>
                              <w:lock w:val="sdtLocked"/>
                            </w:sdtPr>
                            <w:sdtEndPr/>
                            <w:sdtContent>
                              <w:r>
                                <w:t>38</w:t>
                              </w:r>
                              <w:r>
                                <w:rPr>
                                  <w:vertAlign w:val="superscript"/>
                                </w:rPr>
                                <w:t>1</w:t>
                              </w:r>
                            </w:sdtContent>
                          </w:sdt>
                          <w:r>
                            <w:t>. Jei elgesio nedarbingumo metu taisyklių, nustatytų sveikatos apsaugos ministro ir socialinės apsaugos ir darbo ministro tvirtinamose elektroninių nedarbingumo pažymėjimų bei elektroninių n</w:t>
                          </w:r>
                          <w:r>
                            <w:t xml:space="preserve">ėštumo ir gimdymo atostogų pažymėjimų išdavimo taisyklėse, pažeidimus nustato darbdavys, sudaręs komisiją, jis duomenis apie elgesio nedarbingumo metu taisyklių pažeidimus (asmens vardą, pavardę, gimimo datą, pažeistas elgesio nedarbingumo metu taisykles) </w:t>
                          </w:r>
                          <w:r>
                            <w:t xml:space="preserve">ir </w:t>
                          </w:r>
                          <w:r>
                            <w:rPr>
                              <w:color w:val="000000"/>
                            </w:rPr>
                            <w:t xml:space="preserve">dokumentus, įrodančius </w:t>
                          </w:r>
                          <w:r>
                            <w:t>elgesio nedarbingumo metu taisyklių pažeidimus,</w:t>
                          </w:r>
                          <w:r>
                            <w:rPr>
                              <w:color w:val="000000"/>
                            </w:rPr>
                            <w:t xml:space="preserve"> pateikia Valstybinio socialinio draudimo fondo valdybos teritoriniam skyriui. Jei Valstybinio socialinio draudimo fondo valdybos teritorinis skyrius, remdamasis pateiktais ir (ar) ga</w:t>
                          </w:r>
                          <w:r>
                            <w:rPr>
                              <w:color w:val="000000"/>
                            </w:rPr>
                            <w:t xml:space="preserve">utais dokumentais ir (ar) duomenimis, nenustato pateisinamų priežasčių, nurodytų Nuostatų 38 punkte, jo </w:t>
                          </w:r>
                          <w:r>
                            <w:rPr>
                              <w:color w:val="000000"/>
                            </w:rPr>
                            <w:lastRenderedPageBreak/>
                            <w:t>sprendimu ligos išmoka neskiriama arba jos mokėjimas nutraukiamas nuo pažeidimo padarymo dienos.“</w:t>
                          </w:r>
                        </w:p>
                      </w:sdtContent>
                    </w:sdt>
                  </w:sdtContent>
                </w:sdt>
              </w:sdtContent>
            </w:sdt>
            <w:sdt>
              <w:sdtPr>
                <w:alias w:val="1.4 pp."/>
                <w:tag w:val="part_faf7171d6c2c4dcdb1bb0831f1a211fe"/>
                <w:id w:val="-1772852419"/>
                <w:lock w:val="sdtLocked"/>
              </w:sdtPr>
              <w:sdtEndPr/>
              <w:sdtContent>
                <w:p w:rsidR="00110803" w:rsidRDefault="009046E4">
                  <w:pPr>
                    <w:spacing w:line="360" w:lineRule="atLeast"/>
                    <w:ind w:firstLine="720"/>
                    <w:jc w:val="both"/>
                    <w:rPr>
                      <w:color w:val="000000"/>
                      <w:shd w:val="clear" w:color="auto" w:fill="FFFFFF"/>
                    </w:rPr>
                  </w:pPr>
                  <w:sdt>
                    <w:sdtPr>
                      <w:alias w:val="Numeris"/>
                      <w:tag w:val="nr_faf7171d6c2c4dcdb1bb0831f1a211fe"/>
                      <w:id w:val="-1552383606"/>
                      <w:lock w:val="sdtLocked"/>
                    </w:sdtPr>
                    <w:sdtEndPr/>
                    <w:sdtContent>
                      <w:r>
                        <w:rPr>
                          <w:color w:val="000000"/>
                        </w:rPr>
                        <w:t>1.4</w:t>
                      </w:r>
                    </w:sdtContent>
                  </w:sdt>
                  <w:r>
                    <w:rPr>
                      <w:color w:val="000000"/>
                    </w:rPr>
                    <w:t xml:space="preserve">. </w:t>
                  </w:r>
                  <w:r>
                    <w:rPr>
                      <w:szCs w:val="24"/>
                    </w:rPr>
                    <w:t>P</w:t>
                  </w:r>
                  <w:r>
                    <w:rPr>
                      <w:color w:val="000000"/>
                      <w:shd w:val="clear" w:color="auto" w:fill="FFFFFF"/>
                    </w:rPr>
                    <w:t>akeisti 39 punktą ir jį išdėstyti taip:</w:t>
                  </w:r>
                </w:p>
                <w:sdt>
                  <w:sdtPr>
                    <w:alias w:val="citata"/>
                    <w:tag w:val="part_2b1f0985a04b486abb11cb27221307cb"/>
                    <w:id w:val="833647009"/>
                    <w:lock w:val="sdtLocked"/>
                  </w:sdtPr>
                  <w:sdtEndPr/>
                  <w:sdtContent>
                    <w:sdt>
                      <w:sdtPr>
                        <w:alias w:val="39 p."/>
                        <w:tag w:val="part_d40089555839412c964a93510d328bd0"/>
                        <w:id w:val="-1979531778"/>
                        <w:lock w:val="sdtLocked"/>
                      </w:sdtPr>
                      <w:sdtEndPr/>
                      <w:sdtContent>
                        <w:p w:rsidR="00110803" w:rsidRDefault="009046E4">
                          <w:pPr>
                            <w:widowControl w:val="0"/>
                            <w:tabs>
                              <w:tab w:val="left" w:pos="993"/>
                              <w:tab w:val="left" w:pos="1276"/>
                            </w:tabs>
                            <w:spacing w:line="360" w:lineRule="atLeast"/>
                            <w:ind w:firstLine="720"/>
                            <w:jc w:val="both"/>
                            <w:rPr>
                              <w:color w:val="000000"/>
                              <w:shd w:val="clear" w:color="auto" w:fill="FFFFFF"/>
                            </w:rPr>
                          </w:pPr>
                          <w:r>
                            <w:rPr>
                              <w:color w:val="000000"/>
                              <w:shd w:val="clear" w:color="auto" w:fill="FFFFFF"/>
                            </w:rPr>
                            <w:t>„</w:t>
                          </w:r>
                          <w:sdt>
                            <w:sdtPr>
                              <w:alias w:val="Numeris"/>
                              <w:tag w:val="nr_d40089555839412c964a93510d328bd0"/>
                              <w:id w:val="-188154870"/>
                              <w:lock w:val="sdtLocked"/>
                            </w:sdtPr>
                            <w:sdtEndPr/>
                            <w:sdtContent>
                              <w:r>
                                <w:t>39</w:t>
                              </w:r>
                            </w:sdtContent>
                          </w:sdt>
                          <w:r>
                            <w:t>. Duomenis apie pareigūnų ar karių elgesio nedarbingumo metu taisyklių, nustatytų sveikatos apsaugos ministro ir socialinės apsaugos ir darbo ministro tvirtinamose elektroninių nedarbingumo pažymėjimų bei elektroninių nėštumo ir gimdymo atostogų pažym</w:t>
                          </w:r>
                          <w:r>
                            <w:t>ėjimų išdavimo taisyklėse, pažeidimus (pareigūno ar kario vardą, pavardę, gimimo datą, pažeistas elgesio nedarbingumo metu taisykles) ir informaciją apie tai, kad elgesio nedarbingumo metu taisyklės pažeistos dėl nepateisinamų priežasčių, Fondo valdybos Vi</w:t>
                          </w:r>
                          <w:r>
                            <w:t xml:space="preserve">lniaus skyriui pateikia institucijos, kuriose tarnauja pareigūnai ar kariai. </w:t>
                          </w:r>
                          <w:r>
                            <w:rPr>
                              <w:color w:val="000000"/>
                              <w:szCs w:val="24"/>
                            </w:rPr>
                            <w:t>Pateisinamomis priežastimis laikomos priežastys, nurodytos Nuostatų 38 punkte.</w:t>
                          </w:r>
                          <w:r>
                            <w:t xml:space="preserve"> Remiantis pateiktais duomenimis ir informacija, ligos išmoka Fondo valdybos Vilniaus skyriaus sprend</w:t>
                          </w:r>
                          <w:r>
                            <w:t>imu neskiriama arba jos mokėjimas nutraukiamas nuo pažeidimo padarymo dienos.“</w:t>
                          </w:r>
                        </w:p>
                      </w:sdtContent>
                    </w:sdt>
                  </w:sdtContent>
                </w:sdt>
              </w:sdtContent>
            </w:sdt>
            <w:sdt>
              <w:sdtPr>
                <w:alias w:val="1.5 pp."/>
                <w:tag w:val="part_4c771dc2820148178e8b34296bd1edd8"/>
                <w:id w:val="-614055541"/>
                <w:lock w:val="sdtLocked"/>
              </w:sdtPr>
              <w:sdtEndPr/>
              <w:sdtContent>
                <w:p w:rsidR="00110803" w:rsidRDefault="009046E4">
                  <w:pPr>
                    <w:spacing w:line="360" w:lineRule="atLeast"/>
                    <w:ind w:firstLine="720"/>
                    <w:jc w:val="both"/>
                    <w:rPr>
                      <w:color w:val="000000"/>
                      <w:shd w:val="clear" w:color="auto" w:fill="FFFFFF"/>
                    </w:rPr>
                  </w:pPr>
                  <w:sdt>
                    <w:sdtPr>
                      <w:alias w:val="Numeris"/>
                      <w:tag w:val="nr_4c771dc2820148178e8b34296bd1edd8"/>
                      <w:id w:val="1317837163"/>
                      <w:lock w:val="sdtLocked"/>
                    </w:sdtPr>
                    <w:sdtEndPr/>
                    <w:sdtContent>
                      <w:r>
                        <w:t>1.5</w:t>
                      </w:r>
                    </w:sdtContent>
                  </w:sdt>
                  <w:r>
                    <w:t xml:space="preserve">. </w:t>
                  </w:r>
                  <w:r>
                    <w:rPr>
                      <w:szCs w:val="24"/>
                    </w:rPr>
                    <w:t>P</w:t>
                  </w:r>
                  <w:r>
                    <w:rPr>
                      <w:color w:val="000000"/>
                      <w:shd w:val="clear" w:color="auto" w:fill="FFFFFF"/>
                    </w:rPr>
                    <w:t>akeisti 63 punktą ir jį išdėstyti taip:</w:t>
                  </w:r>
                </w:p>
                <w:sdt>
                  <w:sdtPr>
                    <w:alias w:val="citata"/>
                    <w:tag w:val="part_07df20cba86e4706949f29f09377e5ed"/>
                    <w:id w:val="745069164"/>
                    <w:lock w:val="sdtLocked"/>
                  </w:sdtPr>
                  <w:sdtEndPr/>
                  <w:sdtContent>
                    <w:sdt>
                      <w:sdtPr>
                        <w:alias w:val="63 p."/>
                        <w:tag w:val="part_819015b04d834790a751362f7eff44ba"/>
                        <w:id w:val="1750311597"/>
                        <w:lock w:val="sdtLocked"/>
                      </w:sdtPr>
                      <w:sdtEndPr/>
                      <w:sdtContent>
                        <w:p w:rsidR="00110803" w:rsidRDefault="009046E4">
                          <w:pPr>
                            <w:spacing w:line="360" w:lineRule="atLeast"/>
                            <w:ind w:firstLine="720"/>
                            <w:jc w:val="both"/>
                            <w:rPr>
                              <w:szCs w:val="22"/>
                            </w:rPr>
                          </w:pPr>
                          <w:r>
                            <w:rPr>
                              <w:szCs w:val="22"/>
                            </w:rPr>
                            <w:t>„</w:t>
                          </w:r>
                          <w:sdt>
                            <w:sdtPr>
                              <w:alias w:val="Numeris"/>
                              <w:tag w:val="nr_819015b04d834790a751362f7eff44ba"/>
                              <w:id w:val="-290214662"/>
                              <w:lock w:val="sdtLocked"/>
                            </w:sdtPr>
                            <w:sdtEndPr/>
                            <w:sdtContent>
                              <w:r>
                                <w:rPr>
                                  <w:szCs w:val="22"/>
                                </w:rPr>
                                <w:t>63</w:t>
                              </w:r>
                            </w:sdtContent>
                          </w:sdt>
                          <w:r>
                            <w:rPr>
                              <w:szCs w:val="22"/>
                            </w:rPr>
                            <w:t xml:space="preserve">. Pagrindas skirti profesinės reabilitacijos išmoką yra </w:t>
                          </w:r>
                          <w:r>
                            <w:rPr>
                              <w:color w:val="000000"/>
                              <w:szCs w:val="24"/>
                            </w:rPr>
                            <w:t>Asmens su negalia teisių apsaugos agentūros</w:t>
                          </w:r>
                          <w:r>
                            <w:rPr>
                              <w:szCs w:val="22"/>
                            </w:rPr>
                            <w:t xml:space="preserve"> prie Socialinės ap</w:t>
                          </w:r>
                          <w:r>
                            <w:rPr>
                              <w:szCs w:val="22"/>
                            </w:rPr>
                            <w:t>saugos ir darbo ministerijos sprendimas dėl profesinės reabilitacijos paslaugų poreikio nustatymo ir profesinės reabilitacijos pažymėjimas, išduotas ir pratęstas socialinės apsaugos ir darbo ministro tvirtinamų profesinės reabilitacijos pažymėjimų išdavimo</w:t>
                          </w:r>
                          <w:r>
                            <w:rPr>
                              <w:szCs w:val="22"/>
                            </w:rPr>
                            <w:t xml:space="preserve"> taisyklių nustatyta tvarka. Praradus profesinės reabilitacijos pažymėjimą, profesinės reabilitacijos išmoka mokama pagal jo dublikatą.“</w:t>
                          </w:r>
                        </w:p>
                      </w:sdtContent>
                    </w:sdt>
                  </w:sdtContent>
                </w:sdt>
              </w:sdtContent>
            </w:sdt>
            <w:sdt>
              <w:sdtPr>
                <w:alias w:val="1.6 pp."/>
                <w:tag w:val="part_eea8593e60114b7fa5b0b2c3996de82e"/>
                <w:id w:val="710462517"/>
                <w:lock w:val="sdtLocked"/>
              </w:sdtPr>
              <w:sdtEndPr/>
              <w:sdtContent>
                <w:p w:rsidR="00110803" w:rsidRDefault="009046E4">
                  <w:pPr>
                    <w:spacing w:line="360" w:lineRule="atLeast"/>
                    <w:ind w:firstLine="720"/>
                    <w:jc w:val="both"/>
                    <w:rPr>
                      <w:color w:val="000000"/>
                      <w:shd w:val="clear" w:color="auto" w:fill="FFFFFF"/>
                    </w:rPr>
                  </w:pPr>
                  <w:sdt>
                    <w:sdtPr>
                      <w:alias w:val="Numeris"/>
                      <w:tag w:val="nr_eea8593e60114b7fa5b0b2c3996de82e"/>
                      <w:id w:val="-728991864"/>
                      <w:lock w:val="sdtLocked"/>
                    </w:sdtPr>
                    <w:sdtEndPr/>
                    <w:sdtContent>
                      <w:r>
                        <w:rPr>
                          <w:szCs w:val="22"/>
                        </w:rPr>
                        <w:t>1.6</w:t>
                      </w:r>
                    </w:sdtContent>
                  </w:sdt>
                  <w:r>
                    <w:rPr>
                      <w:szCs w:val="22"/>
                    </w:rPr>
                    <w:t xml:space="preserve">. </w:t>
                  </w:r>
                  <w:r>
                    <w:rPr>
                      <w:szCs w:val="24"/>
                    </w:rPr>
                    <w:t>P</w:t>
                  </w:r>
                  <w:r>
                    <w:rPr>
                      <w:color w:val="000000"/>
                      <w:shd w:val="clear" w:color="auto" w:fill="FFFFFF"/>
                    </w:rPr>
                    <w:t>akeisti 69.1 papunktį ir jį išdėstyti taip:</w:t>
                  </w:r>
                </w:p>
                <w:sdt>
                  <w:sdtPr>
                    <w:alias w:val="citata"/>
                    <w:tag w:val="part_e1029a3a6a6b4ee9a986299675fb8edf"/>
                    <w:id w:val="-276021858"/>
                    <w:lock w:val="sdtLocked"/>
                  </w:sdtPr>
                  <w:sdtEndPr/>
                  <w:sdtContent>
                    <w:sdt>
                      <w:sdtPr>
                        <w:alias w:val="69.1 pp."/>
                        <w:tag w:val="part_a46f1ef017ba41a1a1605c84d85ab4f3"/>
                        <w:id w:val="1079093318"/>
                        <w:lock w:val="sdtLocked"/>
                      </w:sdtPr>
                      <w:sdtEndPr/>
                      <w:sdtContent>
                        <w:p w:rsidR="00110803" w:rsidRDefault="009046E4">
                          <w:pPr>
                            <w:spacing w:line="360" w:lineRule="atLeast"/>
                            <w:ind w:firstLine="720"/>
                            <w:jc w:val="both"/>
                          </w:pPr>
                          <w:r>
                            <w:rPr>
                              <w:color w:val="000000"/>
                              <w:shd w:val="clear" w:color="auto" w:fill="FFFFFF"/>
                            </w:rPr>
                            <w:t>„</w:t>
                          </w:r>
                          <w:sdt>
                            <w:sdtPr>
                              <w:alias w:val="Numeris"/>
                              <w:tag w:val="nr_a46f1ef017ba41a1a1605c84d85ab4f3"/>
                              <w:id w:val="10658524"/>
                              <w:lock w:val="sdtLocked"/>
                            </w:sdtPr>
                            <w:sdtEndPr/>
                            <w:sdtContent>
                              <w:r>
                                <w:t>69.1</w:t>
                              </w:r>
                            </w:sdtContent>
                          </w:sdt>
                          <w:r>
                            <w:t xml:space="preserve">. ligos išmokai – prašymas ir darbdavio pranešimas </w:t>
                          </w:r>
                          <w:r>
                            <w:t>išmokai skirti (forma NP</w:t>
                          </w:r>
                          <w:r>
                            <w:noBreakHyphen/>
                            <w:t>SD2); darbdavio patvirtinimas Įstatymo 11</w:t>
                          </w:r>
                          <w:r>
                            <w:rPr>
                              <w:vertAlign w:val="superscript"/>
                            </w:rPr>
                            <w:t>1</w:t>
                          </w:r>
                          <w:r>
                            <w:t xml:space="preserve"> straipsnio 1 dalyje nustatytais atvejais – užpildyta </w:t>
                          </w:r>
                          <w:r>
                            <w:rPr>
                              <w:szCs w:val="24"/>
                            </w:rPr>
                            <w:t>Darbdavio patvirtinimo, ar darbuotojas tapo laikinai nedarbingas dėl Lietuvos Respublikos Vyriausybės paskelbtos ekstremaliosios situac</w:t>
                          </w:r>
                          <w:r>
                            <w:rPr>
                              <w:szCs w:val="24"/>
                            </w:rPr>
                            <w:t xml:space="preserve">ijos ir (ar) karantino metu vykdytos profesinės veiklos, forma, patvirtinta </w:t>
                          </w:r>
                          <w:r>
                            <w:t xml:space="preserve">Valstybinio socialinio draudimo fondo valdybos prie Socialinės apsaugos ir darbo ministerijos direktoriaus </w:t>
                          </w:r>
                          <w:r>
                            <w:rPr>
                              <w:szCs w:val="24"/>
                            </w:rPr>
                            <w:t>(toliau – Patvirtinimo forma)</w:t>
                          </w:r>
                          <w:r>
                            <w:t xml:space="preserve">; asmenys, nurodyti Įstatymo 8 straipsnio 3 </w:t>
                          </w:r>
                          <w:r>
                            <w:t>dalyje, turi pateikti ir bendrojo ugdymo programos, profesinio mokymo programos arba aukštojo mokslo studijų programos baigimą ir atitinkamo išsilavinimo ar kvalifikacijos įgijimą patvirtinantį dokumentą (pagrindinio išsilavinimo pažymėjimą, brandos atesta</w:t>
                          </w:r>
                          <w:r>
                            <w:t>tą, profesinio mokymo diplomą, kvalifikacijos pažymėjimą, profesinio bakalauro diplomą, bakalauro diplomą, magistro diplomą ar studijų pažymėjimą arba lygiavertį išsilavinimą ar kvalifikaciją, įgytą pagal užsienio valstybių ar tarptautinių organizacijų švi</w:t>
                          </w:r>
                          <w:r>
                            <w:t>etimo programas, patvirtinančius dokumentus ir jų priedus (jei tokie yra)) ar jo kopiją, jei duomenų apie bendrojo ugdymo programos, profesinio mokymo programos arba aukštojo mokslo studijų programos</w:t>
                          </w:r>
                          <w:r>
                            <w:rPr>
                              <w:szCs w:val="24"/>
                            </w:rPr>
                            <w:t xml:space="preserve"> </w:t>
                          </w:r>
                          <w:r>
                            <w:t>baigimą ir atitinkamo išsilavinimo ar kvalifikacijos įgi</w:t>
                          </w:r>
                          <w:r>
                            <w:t>jimą patvirtinančio dokumento išdavimą nėra valstybės ar žinybiniuose registruose, valstybės ir savivaldybės informacinėse sistemose</w:t>
                          </w:r>
                          <w:r>
                            <w:rPr>
                              <w:i/>
                              <w:iCs/>
                            </w:rPr>
                            <w:t xml:space="preserve"> </w:t>
                          </w:r>
                          <w:r>
                            <w:t>arba šie duomenys negaunami elektroniniu būdu pagal asmens duomenų teikimo sutartį;“.</w:t>
                          </w:r>
                        </w:p>
                        <w:p w:rsidR="00110803" w:rsidRDefault="009046E4">
                          <w:pPr>
                            <w:spacing w:line="360" w:lineRule="atLeast"/>
                            <w:ind w:firstLine="720"/>
                            <w:jc w:val="both"/>
                          </w:pPr>
                        </w:p>
                      </w:sdtContent>
                    </w:sdt>
                  </w:sdtContent>
                </w:sdt>
              </w:sdtContent>
            </w:sdt>
            <w:sdt>
              <w:sdtPr>
                <w:alias w:val="1.7 pp."/>
                <w:tag w:val="part_6515041844e54200bcbd311db69eb7b7"/>
                <w:id w:val="-143193578"/>
                <w:lock w:val="sdtLocked"/>
              </w:sdtPr>
              <w:sdtEndPr/>
              <w:sdtContent>
                <w:p w:rsidR="00110803" w:rsidRDefault="009046E4">
                  <w:pPr>
                    <w:widowControl w:val="0"/>
                    <w:tabs>
                      <w:tab w:val="left" w:pos="993"/>
                      <w:tab w:val="left" w:pos="1276"/>
                    </w:tabs>
                    <w:spacing w:line="360" w:lineRule="atLeast"/>
                    <w:ind w:firstLine="720"/>
                    <w:jc w:val="both"/>
                    <w:rPr>
                      <w:color w:val="000000"/>
                      <w:shd w:val="clear" w:color="auto" w:fill="FFFFFF"/>
                    </w:rPr>
                  </w:pPr>
                  <w:sdt>
                    <w:sdtPr>
                      <w:alias w:val="Numeris"/>
                      <w:tag w:val="nr_6515041844e54200bcbd311db69eb7b7"/>
                      <w:id w:val="1770810370"/>
                      <w:lock w:val="sdtLocked"/>
                    </w:sdtPr>
                    <w:sdtEndPr/>
                    <w:sdtContent>
                      <w:r>
                        <w:t>1.7</w:t>
                      </w:r>
                    </w:sdtContent>
                  </w:sdt>
                  <w:r>
                    <w:t xml:space="preserve">. </w:t>
                  </w:r>
                  <w:r>
                    <w:rPr>
                      <w:color w:val="000000"/>
                      <w:shd w:val="clear" w:color="auto" w:fill="FFFFFF"/>
                    </w:rPr>
                    <w:t xml:space="preserve">Pakeisti 69.4 papunktį </w:t>
                  </w:r>
                  <w:r>
                    <w:rPr>
                      <w:color w:val="000000"/>
                      <w:shd w:val="clear" w:color="auto" w:fill="FFFFFF"/>
                    </w:rPr>
                    <w:t>ir jį išdėstyti taip:</w:t>
                  </w:r>
                </w:p>
                <w:sdt>
                  <w:sdtPr>
                    <w:alias w:val="citata"/>
                    <w:tag w:val="part_154c5b407ff94472aa1b2680b294fb37"/>
                    <w:id w:val="-478529494"/>
                    <w:lock w:val="sdtLocked"/>
                  </w:sdtPr>
                  <w:sdtEndPr/>
                  <w:sdtContent>
                    <w:sdt>
                      <w:sdtPr>
                        <w:alias w:val="69.4 pp."/>
                        <w:tag w:val="part_b316e28e17ea4c00a660065a8742fc06"/>
                        <w:id w:val="-51231578"/>
                        <w:lock w:val="sdtLocked"/>
                      </w:sdtPr>
                      <w:sdtEndPr/>
                      <w:sdtContent>
                        <w:p w:rsidR="00110803" w:rsidRDefault="009046E4">
                          <w:pPr>
                            <w:spacing w:line="360" w:lineRule="atLeast"/>
                            <w:ind w:firstLine="720"/>
                            <w:jc w:val="both"/>
                          </w:pPr>
                          <w:r>
                            <w:rPr>
                              <w:color w:val="000000"/>
                              <w:shd w:val="clear" w:color="auto" w:fill="FFFFFF"/>
                            </w:rPr>
                            <w:t>„</w:t>
                          </w:r>
                          <w:sdt>
                            <w:sdtPr>
                              <w:alias w:val="Numeris"/>
                              <w:tag w:val="nr_b316e28e17ea4c00a660065a8742fc06"/>
                              <w:id w:val="-657378953"/>
                              <w:lock w:val="sdtLocked"/>
                            </w:sdtPr>
                            <w:sdtEndPr/>
                            <w:sdtContent>
                              <w:r>
                                <w:rPr>
                                  <w:color w:val="000000"/>
                                </w:rPr>
                                <w:t>69.4</w:t>
                              </w:r>
                            </w:sdtContent>
                          </w:sdt>
                          <w:r>
                            <w:rPr>
                              <w:color w:val="000000"/>
                            </w:rPr>
                            <w:t>. tėvystės išmokai – prašymas, įsakymo (potvarkio) dėl tėvystės atostogų suteikimo kopija, nuorašas ar išrašas (jeigu nepateiktas pranešimas apie apdraustajam asmeniui suteiktas (atšauktas) tėvystės atostogas arba atostogas vai</w:t>
                          </w:r>
                          <w:r>
                            <w:rPr>
                              <w:color w:val="000000"/>
                            </w:rPr>
                            <w:t xml:space="preserve">kui prižiūrėti (forma 9-SD)), </w:t>
                          </w:r>
                          <w:r>
                            <w:br/>
                          </w:r>
                          <w:r>
                            <w:rPr>
                              <w:color w:val="000000"/>
                            </w:rPr>
                            <w:t>vaiko (-ų) gimimo faktą patvirtinantys dokumentai, o jei juose pateiktų duomenų neužtenka tėvystės išmokai skirti, – vaiko (-ų) gimimo įregistravimą patvirtinantys dokumentai, tėvystės, įvaikinimo ar globos faktą patvirtinant</w:t>
                          </w:r>
                          <w:r>
                            <w:rPr>
                              <w:color w:val="000000"/>
                            </w:rPr>
                            <w:t>ys dokumentai;“.</w:t>
                          </w:r>
                        </w:p>
                      </w:sdtContent>
                    </w:sdt>
                  </w:sdtContent>
                </w:sdt>
              </w:sdtContent>
            </w:sdt>
            <w:sdt>
              <w:sdtPr>
                <w:alias w:val="1.8 pp."/>
                <w:tag w:val="part_9c6163b8dcff4fa1845bc6c4e40cf941"/>
                <w:id w:val="1053969087"/>
                <w:lock w:val="sdtLocked"/>
              </w:sdtPr>
              <w:sdtEndPr/>
              <w:sdtContent>
                <w:p w:rsidR="00110803" w:rsidRDefault="009046E4">
                  <w:pPr>
                    <w:spacing w:line="360" w:lineRule="atLeast"/>
                    <w:ind w:firstLine="720"/>
                    <w:jc w:val="both"/>
                    <w:rPr>
                      <w:color w:val="000000"/>
                      <w:shd w:val="clear" w:color="auto" w:fill="FFFFFF"/>
                    </w:rPr>
                  </w:pPr>
                  <w:sdt>
                    <w:sdtPr>
                      <w:alias w:val="Numeris"/>
                      <w:tag w:val="nr_9c6163b8dcff4fa1845bc6c4e40cf941"/>
                      <w:id w:val="1205056048"/>
                      <w:lock w:val="sdtLocked"/>
                    </w:sdtPr>
                    <w:sdtEndPr/>
                    <w:sdtContent>
                      <w:r>
                        <w:rPr>
                          <w:color w:val="000000"/>
                          <w:szCs w:val="24"/>
                        </w:rPr>
                        <w:t>1.8</w:t>
                      </w:r>
                    </w:sdtContent>
                  </w:sdt>
                  <w:r>
                    <w:rPr>
                      <w:color w:val="000000"/>
                      <w:szCs w:val="24"/>
                    </w:rPr>
                    <w:t xml:space="preserve">. </w:t>
                  </w:r>
                  <w:r>
                    <w:rPr>
                      <w:szCs w:val="24"/>
                    </w:rPr>
                    <w:t>P</w:t>
                  </w:r>
                  <w:r>
                    <w:rPr>
                      <w:color w:val="000000"/>
                      <w:shd w:val="clear" w:color="auto" w:fill="FFFFFF"/>
                    </w:rPr>
                    <w:t>akeisti 69.5 papunktį ir jį išdėstyti taip:</w:t>
                  </w:r>
                </w:p>
                <w:sdt>
                  <w:sdtPr>
                    <w:alias w:val="citata"/>
                    <w:tag w:val="part_c1b80efb8164471fad07bbebe26f2a9e"/>
                    <w:id w:val="-2032484952"/>
                    <w:lock w:val="sdtLocked"/>
                  </w:sdtPr>
                  <w:sdtEndPr/>
                  <w:sdtContent>
                    <w:sdt>
                      <w:sdtPr>
                        <w:alias w:val="69.5 pp."/>
                        <w:tag w:val="part_7d75a0233a444c97a1deedfd643402a9"/>
                        <w:id w:val="1210226047"/>
                        <w:lock w:val="sdtLocked"/>
                      </w:sdtPr>
                      <w:sdtEndPr/>
                      <w:sdtContent>
                        <w:p w:rsidR="00110803" w:rsidRDefault="009046E4">
                          <w:pPr>
                            <w:spacing w:line="360" w:lineRule="atLeast"/>
                            <w:ind w:firstLine="720"/>
                            <w:jc w:val="both"/>
                            <w:rPr>
                              <w:color w:val="000000"/>
                            </w:rPr>
                          </w:pPr>
                          <w:r>
                            <w:rPr>
                              <w:color w:val="000000"/>
                              <w:shd w:val="clear" w:color="auto" w:fill="FFFFFF"/>
                            </w:rPr>
                            <w:t>„</w:t>
                          </w:r>
                          <w:sdt>
                            <w:sdtPr>
                              <w:alias w:val="Numeris"/>
                              <w:tag w:val="nr_7d75a0233a444c97a1deedfd643402a9"/>
                              <w:id w:val="755862535"/>
                              <w:lock w:val="sdtLocked"/>
                            </w:sdtPr>
                            <w:sdtEndPr/>
                            <w:sdtContent>
                              <w:r>
                                <w:rPr>
                                  <w:color w:val="000000"/>
                                </w:rPr>
                                <w:t>69.5</w:t>
                              </w:r>
                            </w:sdtContent>
                          </w:sdt>
                          <w:r>
                            <w:rPr>
                              <w:color w:val="000000"/>
                            </w:rPr>
                            <w:t xml:space="preserve">. vaiko priežiūros išmokai – prašymas, vaiko (-ų) gimimo faktą patvirtinantys dokumentai, o jei juose pateiktų duomenų neužtenka vaiko priežiūros išmokai skirti, – </w:t>
                          </w:r>
                          <w:r>
                            <w:br/>
                          </w:r>
                          <w:r>
                            <w:rPr>
                              <w:color w:val="000000"/>
                            </w:rPr>
                            <w:t>vaiko (-ų</w:t>
                          </w:r>
                          <w:r>
                            <w:rPr>
                              <w:color w:val="000000"/>
                            </w:rPr>
                            <w:t>) gimimo įregistravimą patvirtinantys dokumentai, įvaikinimo ar globos faktą patvirtinantys dokumentai ir įsakymo (potvarkio) dėl vaiko (-ų) priežiūros atostogų suteikimo kopija (-</w:t>
                          </w:r>
                          <w:proofErr w:type="spellStart"/>
                          <w:r>
                            <w:rPr>
                              <w:color w:val="000000"/>
                            </w:rPr>
                            <w:t>os</w:t>
                          </w:r>
                          <w:proofErr w:type="spellEnd"/>
                          <w:r>
                            <w:rPr>
                              <w:color w:val="000000"/>
                            </w:rPr>
                            <w:t>), nuorašas (-ai) ar išrašas (-ai) (jeigu nepateiktas pranešimas (-ai) api</w:t>
                          </w:r>
                          <w:r>
                            <w:rPr>
                              <w:color w:val="000000"/>
                            </w:rPr>
                            <w:t>e apdraustajam asmeniui suteiktas (atšauktas) tėvystės atostogas arba atostogas vaikui prižiūrėti (forma 9-SD)); asmenys, nurodyti Įstatymo 22 straipsnio 4 dalyje, turi pateikti ir Įstatymo 22 straipsnio 5 dalyje nurodytų aplinkybių buvimą pagrindžiančių d</w:t>
                          </w:r>
                          <w:r>
                            <w:rPr>
                              <w:color w:val="000000"/>
                            </w:rPr>
                            <w:t>okumentų kopijas ar išrašus, jeigu minėtų duomenų nėra valstybės ar žinybiniuose registruose, valstybės ir savivaldybės informacinėse sistemose</w:t>
                          </w:r>
                          <w:r>
                            <w:t xml:space="preserve"> arba šie duomenys negaunami elektroniniu būdu pagal asmens duomenų teikimo sutartį</w:t>
                          </w:r>
                          <w:r>
                            <w:rPr>
                              <w:color w:val="000000"/>
                            </w:rPr>
                            <w:t>.“</w:t>
                          </w:r>
                        </w:p>
                      </w:sdtContent>
                    </w:sdt>
                  </w:sdtContent>
                </w:sdt>
              </w:sdtContent>
            </w:sdt>
            <w:sdt>
              <w:sdtPr>
                <w:alias w:val="1.9 pp."/>
                <w:tag w:val="part_6234dd73312945cbb140a8c1ac133a0f"/>
                <w:id w:val="-1533410806"/>
                <w:lock w:val="sdtLocked"/>
              </w:sdtPr>
              <w:sdtEndPr/>
              <w:sdtContent>
                <w:p w:rsidR="00110803" w:rsidRDefault="009046E4">
                  <w:pPr>
                    <w:spacing w:line="360" w:lineRule="atLeast"/>
                    <w:ind w:firstLine="720"/>
                    <w:jc w:val="both"/>
                    <w:rPr>
                      <w:color w:val="000000"/>
                      <w:shd w:val="clear" w:color="auto" w:fill="FFFFFF"/>
                    </w:rPr>
                  </w:pPr>
                  <w:sdt>
                    <w:sdtPr>
                      <w:alias w:val="Numeris"/>
                      <w:tag w:val="nr_6234dd73312945cbb140a8c1ac133a0f"/>
                      <w:id w:val="-763069104"/>
                      <w:lock w:val="sdtLocked"/>
                    </w:sdtPr>
                    <w:sdtEndPr/>
                    <w:sdtContent>
                      <w:r>
                        <w:rPr>
                          <w:color w:val="000000"/>
                        </w:rPr>
                        <w:t>1.9</w:t>
                      </w:r>
                    </w:sdtContent>
                  </w:sdt>
                  <w:r>
                    <w:rPr>
                      <w:color w:val="000000"/>
                    </w:rPr>
                    <w:t xml:space="preserve">. </w:t>
                  </w:r>
                  <w:r>
                    <w:rPr>
                      <w:szCs w:val="24"/>
                    </w:rPr>
                    <w:t>P</w:t>
                  </w:r>
                  <w:r>
                    <w:rPr>
                      <w:color w:val="000000"/>
                      <w:shd w:val="clear" w:color="auto" w:fill="FFFFFF"/>
                    </w:rPr>
                    <w:t xml:space="preserve">akeisti 70.1 </w:t>
                  </w:r>
                  <w:r>
                    <w:rPr>
                      <w:color w:val="000000"/>
                      <w:shd w:val="clear" w:color="auto" w:fill="FFFFFF"/>
                    </w:rPr>
                    <w:t>papunktį ir jį išdėstyti taip:</w:t>
                  </w:r>
                </w:p>
                <w:sdt>
                  <w:sdtPr>
                    <w:alias w:val="citata"/>
                    <w:tag w:val="part_937371abed9a4bfca34e4a92ab93f3f4"/>
                    <w:id w:val="-1511979412"/>
                    <w:lock w:val="sdtLocked"/>
                  </w:sdtPr>
                  <w:sdtEndPr/>
                  <w:sdtContent>
                    <w:sdt>
                      <w:sdtPr>
                        <w:alias w:val="70.1 pp."/>
                        <w:tag w:val="part_385b22664e4040ddb9df14d8683607b0"/>
                        <w:id w:val="-845857435"/>
                        <w:lock w:val="sdtLocked"/>
                      </w:sdtPr>
                      <w:sdtEndPr/>
                      <w:sdtContent>
                        <w:p w:rsidR="00110803" w:rsidRDefault="009046E4">
                          <w:pPr>
                            <w:spacing w:line="360" w:lineRule="atLeast"/>
                            <w:ind w:firstLine="720"/>
                            <w:jc w:val="both"/>
                            <w:rPr>
                              <w:szCs w:val="24"/>
                            </w:rPr>
                          </w:pPr>
                          <w:r>
                            <w:rPr>
                              <w:color w:val="000000"/>
                              <w:shd w:val="clear" w:color="auto" w:fill="FFFFFF"/>
                            </w:rPr>
                            <w:t>„</w:t>
                          </w:r>
                          <w:sdt>
                            <w:sdtPr>
                              <w:alias w:val="Numeris"/>
                              <w:tag w:val="nr_385b22664e4040ddb9df14d8683607b0"/>
                              <w:id w:val="-923337162"/>
                              <w:lock w:val="sdtLocked"/>
                            </w:sdtPr>
                            <w:sdtEndPr/>
                            <w:sdtContent>
                              <w:r>
                                <w:t>70.1</w:t>
                              </w:r>
                            </w:sdtContent>
                          </w:sdt>
                          <w:r>
                            <w:t>. ligos išmokai – prašymą; asmenys, nurodyti Įstatymo 8 straipsnio 3 dalyje, turi pateikti ir bendrojo ugdymo programos, profesinio mokymo programos arba aukštojo mokslo studijų programos baigimą ir atitinkamo išsilavi</w:t>
                          </w:r>
                          <w:r>
                            <w:t>nimo ar kvalifikacijos įgijimą patvirtinantį dokumentą (pagrindinio išsilavinimo pažymėjimą, brandos atestatą, profesinio mokymo</w:t>
                          </w:r>
                          <w:r>
                            <w:rPr>
                              <w:szCs w:val="24"/>
                            </w:rPr>
                            <w:t xml:space="preserve"> </w:t>
                          </w:r>
                          <w:r>
                            <w:t>diplomą, kvalifikacijos pažymėjimą, profesinio bakalauro diplomą, bakalauro diplomą, magistro diplomą ar studijų pažymėjimą arb</w:t>
                          </w:r>
                          <w:r>
                            <w:t>a lygiavertį išsilavinimą ar kvalifikaciją, įgytą pagal užsienio valstybių ar tarptautinių organizacijų švietimo programas, patvirtinančius dokumentus</w:t>
                          </w:r>
                          <w:r>
                            <w:rPr>
                              <w:szCs w:val="24"/>
                            </w:rPr>
                            <w:t xml:space="preserve"> </w:t>
                          </w:r>
                          <w:r>
                            <w:t>ir jų priedus (jei tokie yra)) ar jo kopiją, jei duomenų apie</w:t>
                          </w:r>
                          <w:r>
                            <w:rPr>
                              <w:szCs w:val="24"/>
                            </w:rPr>
                            <w:t xml:space="preserve"> </w:t>
                          </w:r>
                          <w:r>
                            <w:t>bendrojo ugdymo programos, profesinio mokym</w:t>
                          </w:r>
                          <w:r>
                            <w:t>o programos arba aukštojo mokslo studijų programos</w:t>
                          </w:r>
                          <w:r>
                            <w:rPr>
                              <w:szCs w:val="24"/>
                            </w:rPr>
                            <w:t xml:space="preserve"> baigimą </w:t>
                          </w:r>
                          <w:r>
                            <w:t xml:space="preserve">ir atitinkamo išsilavinimo ar kvalifikacijos įgijimą patvirtinančio dokumento išdavimą </w:t>
                          </w:r>
                          <w:r>
                            <w:rPr>
                              <w:szCs w:val="24"/>
                            </w:rPr>
                            <w:t>nėra valstybės ar žinybiniuose registruose, valstybės ir savivaldybės informacinėse sistemose</w:t>
                          </w:r>
                          <w:r>
                            <w:t xml:space="preserve"> arba šie duomeny</w:t>
                          </w:r>
                          <w:r>
                            <w:t>s negaunami elektroniniu būdu pagal asmens duomenų teikimo sutartį</w:t>
                          </w:r>
                          <w:r>
                            <w:rPr>
                              <w:szCs w:val="24"/>
                            </w:rPr>
                            <w:t>;“.</w:t>
                          </w:r>
                        </w:p>
                      </w:sdtContent>
                    </w:sdt>
                  </w:sdtContent>
                </w:sdt>
              </w:sdtContent>
            </w:sdt>
            <w:sdt>
              <w:sdtPr>
                <w:alias w:val="1.10 pp."/>
                <w:tag w:val="part_7144bd1617f94b7a9f15ee029ecb0a75"/>
                <w:id w:val="-611360128"/>
                <w:lock w:val="sdtLocked"/>
              </w:sdtPr>
              <w:sdtEndPr/>
              <w:sdtContent>
                <w:p w:rsidR="00110803" w:rsidRDefault="009046E4">
                  <w:pPr>
                    <w:widowControl w:val="0"/>
                    <w:tabs>
                      <w:tab w:val="left" w:pos="993"/>
                      <w:tab w:val="left" w:pos="1276"/>
                    </w:tabs>
                    <w:spacing w:line="360" w:lineRule="atLeast"/>
                    <w:ind w:firstLine="720"/>
                    <w:jc w:val="both"/>
                    <w:rPr>
                      <w:color w:val="000000"/>
                      <w:shd w:val="clear" w:color="auto" w:fill="FFFFFF"/>
                    </w:rPr>
                  </w:pPr>
                  <w:sdt>
                    <w:sdtPr>
                      <w:alias w:val="Numeris"/>
                      <w:tag w:val="nr_7144bd1617f94b7a9f15ee029ecb0a75"/>
                      <w:id w:val="-1804455091"/>
                      <w:lock w:val="sdtLocked"/>
                    </w:sdtPr>
                    <w:sdtEndPr/>
                    <w:sdtContent>
                      <w:r>
                        <w:rPr>
                          <w:szCs w:val="24"/>
                        </w:rPr>
                        <w:t>1.10</w:t>
                      </w:r>
                    </w:sdtContent>
                  </w:sdt>
                  <w:r>
                    <w:rPr>
                      <w:szCs w:val="24"/>
                    </w:rPr>
                    <w:t xml:space="preserve">. </w:t>
                  </w:r>
                  <w:r>
                    <w:rPr>
                      <w:color w:val="000000"/>
                      <w:shd w:val="clear" w:color="auto" w:fill="FFFFFF"/>
                    </w:rPr>
                    <w:t>Pakeisti 70.4 papunktį ir jį išdėstyti taip:</w:t>
                  </w:r>
                </w:p>
                <w:sdt>
                  <w:sdtPr>
                    <w:alias w:val="citata"/>
                    <w:tag w:val="part_c62e5e3e333a487db62563110e09805d"/>
                    <w:id w:val="-1825272374"/>
                    <w:lock w:val="sdtLocked"/>
                  </w:sdtPr>
                  <w:sdtEndPr/>
                  <w:sdtContent>
                    <w:sdt>
                      <w:sdtPr>
                        <w:alias w:val="70.4 pp."/>
                        <w:tag w:val="part_f59f765428d14d36af845a6790af8cc5"/>
                        <w:id w:val="-1116288754"/>
                        <w:lock w:val="sdtLocked"/>
                      </w:sdtPr>
                      <w:sdtEndPr/>
                      <w:sdtContent>
                        <w:p w:rsidR="00110803" w:rsidRDefault="009046E4">
                          <w:pPr>
                            <w:widowControl w:val="0"/>
                            <w:tabs>
                              <w:tab w:val="left" w:pos="993"/>
                              <w:tab w:val="left" w:pos="1276"/>
                            </w:tabs>
                            <w:spacing w:line="360" w:lineRule="atLeast"/>
                            <w:ind w:firstLine="720"/>
                            <w:jc w:val="both"/>
                            <w:rPr>
                              <w:color w:val="000000"/>
                              <w:shd w:val="clear" w:color="auto" w:fill="FFFFFF"/>
                            </w:rPr>
                          </w:pPr>
                          <w:r>
                            <w:rPr>
                              <w:color w:val="000000"/>
                            </w:rPr>
                            <w:t>„</w:t>
                          </w:r>
                          <w:sdt>
                            <w:sdtPr>
                              <w:alias w:val="Numeris"/>
                              <w:tag w:val="nr_f59f765428d14d36af845a6790af8cc5"/>
                              <w:id w:val="1650476524"/>
                              <w:lock w:val="sdtLocked"/>
                            </w:sdtPr>
                            <w:sdtEndPr/>
                            <w:sdtContent>
                              <w:r>
                                <w:rPr>
                                  <w:color w:val="000000"/>
                                </w:rPr>
                                <w:t>70.4</w:t>
                              </w:r>
                            </w:sdtContent>
                          </w:sdt>
                          <w:r>
                            <w:rPr>
                              <w:color w:val="000000"/>
                            </w:rPr>
                            <w:t>. tėvystės išmokai – prašymą su pranešimu (-</w:t>
                          </w:r>
                          <w:proofErr w:type="spellStart"/>
                          <w:r>
                            <w:rPr>
                              <w:color w:val="000000"/>
                            </w:rPr>
                            <w:t>ais</w:t>
                          </w:r>
                          <w:proofErr w:type="spellEnd"/>
                          <w:r>
                            <w:rPr>
                              <w:color w:val="000000"/>
                            </w:rPr>
                            <w:t xml:space="preserve">) apie pasirinktą tėvystės laikotarpį ar vaiko priežiūros laikotarpį, </w:t>
                          </w:r>
                          <w:r>
                            <w:rPr>
                              <w:color w:val="000000"/>
                            </w:rPr>
                            <w:t>vaiko (-ų) gimimo faktą patvirtinančius dokument</w:t>
                          </w:r>
                          <w:r>
                            <w:rPr>
                              <w:color w:val="000000"/>
                              <w:szCs w:val="24"/>
                            </w:rPr>
                            <w:t>us</w:t>
                          </w:r>
                          <w:r>
                            <w:rPr>
                              <w:color w:val="000000"/>
                            </w:rPr>
                            <w:t>, o jei juose pateiktų duomenų neužtenka tėvystės išmokai skirti, – vaiko (-ų) gimimo įregistravimą patvirtinančius dokumentus, tėvystės, įvaikinimo ar globos faktą patvirtinančius dokumentus;“.</w:t>
                          </w:r>
                        </w:p>
                      </w:sdtContent>
                    </w:sdt>
                  </w:sdtContent>
                </w:sdt>
              </w:sdtContent>
            </w:sdt>
            <w:sdt>
              <w:sdtPr>
                <w:alias w:val="1.11 pp."/>
                <w:tag w:val="part_4cc724d31cc34dbfb1d86a44b034c0b0"/>
                <w:id w:val="1495228929"/>
                <w:lock w:val="sdtLocked"/>
              </w:sdtPr>
              <w:sdtEndPr/>
              <w:sdtContent>
                <w:p w:rsidR="00110803" w:rsidRDefault="009046E4">
                  <w:pPr>
                    <w:spacing w:line="360" w:lineRule="atLeast"/>
                    <w:ind w:firstLine="720"/>
                    <w:jc w:val="both"/>
                    <w:rPr>
                      <w:color w:val="000000"/>
                      <w:shd w:val="clear" w:color="auto" w:fill="FFFFFF"/>
                    </w:rPr>
                  </w:pPr>
                  <w:sdt>
                    <w:sdtPr>
                      <w:alias w:val="Numeris"/>
                      <w:tag w:val="nr_4cc724d31cc34dbfb1d86a44b034c0b0"/>
                      <w:id w:val="433331460"/>
                      <w:lock w:val="sdtLocked"/>
                    </w:sdtPr>
                    <w:sdtEndPr/>
                    <w:sdtContent>
                      <w:r>
                        <w:rPr>
                          <w:szCs w:val="24"/>
                        </w:rPr>
                        <w:t>1.11</w:t>
                      </w:r>
                    </w:sdtContent>
                  </w:sdt>
                  <w:r>
                    <w:rPr>
                      <w:szCs w:val="24"/>
                    </w:rPr>
                    <w:t>. P</w:t>
                  </w:r>
                  <w:r>
                    <w:rPr>
                      <w:color w:val="000000"/>
                      <w:shd w:val="clear" w:color="auto" w:fill="FFFFFF"/>
                    </w:rPr>
                    <w:t>akeisti 70.5 papunktį ir jį išdėstyti taip:</w:t>
                  </w:r>
                </w:p>
                <w:sdt>
                  <w:sdtPr>
                    <w:alias w:val="citata"/>
                    <w:tag w:val="part_caf924c45248447b94e521ad71c0ce32"/>
                    <w:id w:val="608008108"/>
                    <w:lock w:val="sdtLocked"/>
                  </w:sdtPr>
                  <w:sdtEndPr/>
                  <w:sdtContent>
                    <w:sdt>
                      <w:sdtPr>
                        <w:alias w:val="70.5 pp."/>
                        <w:tag w:val="part_acecbfd7be2145598260226a6a3bc16e"/>
                        <w:id w:val="26380190"/>
                        <w:lock w:val="sdtLocked"/>
                      </w:sdtPr>
                      <w:sdtEndPr/>
                      <w:sdtContent>
                        <w:p w:rsidR="00110803" w:rsidRDefault="009046E4">
                          <w:pPr>
                            <w:spacing w:line="360" w:lineRule="atLeast"/>
                            <w:ind w:firstLine="720"/>
                            <w:jc w:val="both"/>
                            <w:rPr>
                              <w:color w:val="000000"/>
                            </w:rPr>
                          </w:pPr>
                          <w:r>
                            <w:rPr>
                              <w:color w:val="000000"/>
                              <w:szCs w:val="24"/>
                              <w:shd w:val="clear" w:color="auto" w:fill="FFFFFF"/>
                            </w:rPr>
                            <w:t>„</w:t>
                          </w:r>
                          <w:sdt>
                            <w:sdtPr>
                              <w:alias w:val="Numeris"/>
                              <w:tag w:val="nr_acecbfd7be2145598260226a6a3bc16e"/>
                              <w:id w:val="1780520175"/>
                              <w:lock w:val="sdtLocked"/>
                            </w:sdtPr>
                            <w:sdtEndPr/>
                            <w:sdtContent>
                              <w:r>
                                <w:rPr>
                                  <w:color w:val="000000"/>
                                </w:rPr>
                                <w:t>70.5</w:t>
                              </w:r>
                            </w:sdtContent>
                          </w:sdt>
                          <w:r>
                            <w:rPr>
                              <w:color w:val="000000"/>
                            </w:rPr>
                            <w:t>. vaiko priežiūros išmokai – prašym</w:t>
                          </w:r>
                          <w:r>
                            <w:rPr>
                              <w:color w:val="000000"/>
                              <w:szCs w:val="24"/>
                            </w:rPr>
                            <w:t>ą</w:t>
                          </w:r>
                          <w:r>
                            <w:rPr>
                              <w:color w:val="000000"/>
                            </w:rPr>
                            <w:t xml:space="preserve"> su pranešimu (-</w:t>
                          </w:r>
                          <w:proofErr w:type="spellStart"/>
                          <w:r>
                            <w:rPr>
                              <w:color w:val="000000"/>
                            </w:rPr>
                            <w:t>ais</w:t>
                          </w:r>
                          <w:proofErr w:type="spellEnd"/>
                          <w:r>
                            <w:rPr>
                              <w:color w:val="000000"/>
                            </w:rPr>
                            <w:t>) apie pasirinktą tėvystės laikotarpį ar vaiko priežiūros laikotarpį, vaiko (-ų) gimimo faktą patvirtinan</w:t>
                          </w:r>
                          <w:r>
                            <w:rPr>
                              <w:color w:val="000000"/>
                              <w:szCs w:val="24"/>
                            </w:rPr>
                            <w:t xml:space="preserve">čius </w:t>
                          </w:r>
                          <w:r>
                            <w:rPr>
                              <w:color w:val="000000"/>
                            </w:rPr>
                            <w:t>dokument</w:t>
                          </w:r>
                          <w:r>
                            <w:rPr>
                              <w:color w:val="000000"/>
                              <w:szCs w:val="24"/>
                            </w:rPr>
                            <w:t>us</w:t>
                          </w:r>
                          <w:r>
                            <w:rPr>
                              <w:color w:val="000000"/>
                            </w:rPr>
                            <w:t>, o jei juose pateiktų duo</w:t>
                          </w:r>
                          <w:r>
                            <w:rPr>
                              <w:color w:val="000000"/>
                            </w:rPr>
                            <w:t xml:space="preserve">menų neužtenka vaiko priežiūros išmokai skirti, – vaiko (-ų) gimimo įregistravimą </w:t>
                          </w:r>
                          <w:r>
                            <w:rPr>
                              <w:color w:val="000000"/>
                              <w:szCs w:val="24"/>
                            </w:rPr>
                            <w:t>patvirtinančius dokumentus, įvaikinimo ar globos faktą patvirtinančius dokumentus; asmenys</w:t>
                          </w:r>
                          <w:r>
                            <w:rPr>
                              <w:color w:val="000000"/>
                            </w:rPr>
                            <w:t xml:space="preserve">, nurodyti Įstatymo 22 straipsnio 4 dalyje, turi pateikti ir Įstatymo 22 straipsnio </w:t>
                          </w:r>
                          <w:r>
                            <w:rPr>
                              <w:color w:val="000000"/>
                            </w:rPr>
                            <w:t>5 dalyje nurodytų aplinkybių buvimą pagrindžiančių dokumentų kopijas ar išrašus, jeigu minėtų duomenų nėra valstybės ar žinybiniuose registruose, valstybės ir savivaldybės informacinėse sistemose</w:t>
                          </w:r>
                          <w:r>
                            <w:t xml:space="preserve"> arba šie duomenys negaunami elektroniniu būdu pagal asmens d</w:t>
                          </w:r>
                          <w:r>
                            <w:t>uomenų teikimo sutartį</w:t>
                          </w:r>
                          <w:r>
                            <w:rPr>
                              <w:color w:val="000000"/>
                            </w:rPr>
                            <w:t>.“</w:t>
                          </w:r>
                        </w:p>
                      </w:sdtContent>
                    </w:sdt>
                  </w:sdtContent>
                </w:sdt>
              </w:sdtContent>
            </w:sdt>
            <w:sdt>
              <w:sdtPr>
                <w:alias w:val="1.12 pp."/>
                <w:tag w:val="part_b6afa197294e4085b1230b4384f65aec"/>
                <w:id w:val="-1112359962"/>
                <w:lock w:val="sdtLocked"/>
              </w:sdtPr>
              <w:sdtEndPr/>
              <w:sdtContent>
                <w:p w:rsidR="00110803" w:rsidRDefault="009046E4">
                  <w:pPr>
                    <w:spacing w:line="360" w:lineRule="atLeast"/>
                    <w:ind w:firstLine="720"/>
                    <w:jc w:val="both"/>
                    <w:rPr>
                      <w:color w:val="000000"/>
                      <w:szCs w:val="24"/>
                      <w:shd w:val="clear" w:color="auto" w:fill="FFFFFF"/>
                    </w:rPr>
                  </w:pPr>
                  <w:sdt>
                    <w:sdtPr>
                      <w:alias w:val="Numeris"/>
                      <w:tag w:val="nr_b6afa197294e4085b1230b4384f65aec"/>
                      <w:id w:val="530301890"/>
                      <w:lock w:val="sdtLocked"/>
                    </w:sdtPr>
                    <w:sdtEndPr/>
                    <w:sdtContent>
                      <w:r>
                        <w:rPr>
                          <w:color w:val="000000"/>
                        </w:rPr>
                        <w:t>1.12</w:t>
                      </w:r>
                    </w:sdtContent>
                  </w:sdt>
                  <w:r>
                    <w:rPr>
                      <w:color w:val="000000"/>
                    </w:rPr>
                    <w:t xml:space="preserve">. </w:t>
                  </w:r>
                  <w:r>
                    <w:rPr>
                      <w:szCs w:val="24"/>
                    </w:rPr>
                    <w:t>P</w:t>
                  </w:r>
                  <w:r>
                    <w:rPr>
                      <w:color w:val="000000"/>
                      <w:szCs w:val="24"/>
                      <w:shd w:val="clear" w:color="auto" w:fill="FFFFFF"/>
                    </w:rPr>
                    <w:t>akeisti 83</w:t>
                  </w:r>
                  <w:r>
                    <w:rPr>
                      <w:color w:val="000000"/>
                      <w:szCs w:val="24"/>
                      <w:shd w:val="clear" w:color="auto" w:fill="FFFFFF"/>
                      <w:vertAlign w:val="superscript"/>
                    </w:rPr>
                    <w:t>1</w:t>
                  </w:r>
                  <w:r>
                    <w:rPr>
                      <w:color w:val="000000"/>
                      <w:szCs w:val="24"/>
                      <w:shd w:val="clear" w:color="auto" w:fill="FFFFFF"/>
                    </w:rPr>
                    <w:t xml:space="preserve"> punkto pirmąją pastraipą ir ją išdėstyti taip:</w:t>
                  </w:r>
                </w:p>
                <w:sdt>
                  <w:sdtPr>
                    <w:alias w:val="citata"/>
                    <w:tag w:val="part_0717ca5d09ee41238a422365db377af2"/>
                    <w:id w:val="1717003792"/>
                    <w:lock w:val="sdtLocked"/>
                  </w:sdtPr>
                  <w:sdtEndPr/>
                  <w:sdtContent>
                    <w:sdt>
                      <w:sdtPr>
                        <w:alias w:val="83-1 p."/>
                        <w:tag w:val="part_a8801f791bfd4c9caccea0d6b1159da7"/>
                        <w:id w:val="-177276121"/>
                        <w:lock w:val="sdtLocked"/>
                      </w:sdtPr>
                      <w:sdtEndPr/>
                      <w:sdtContent>
                        <w:p w:rsidR="00110803" w:rsidRDefault="009046E4">
                          <w:pPr>
                            <w:spacing w:line="360" w:lineRule="atLeast"/>
                            <w:ind w:firstLine="720"/>
                            <w:jc w:val="both"/>
                            <w:rPr>
                              <w:color w:val="000000"/>
                              <w:szCs w:val="24"/>
                            </w:rPr>
                          </w:pPr>
                          <w:r>
                            <w:rPr>
                              <w:color w:val="000000"/>
                              <w:szCs w:val="24"/>
                              <w:shd w:val="clear" w:color="auto" w:fill="FFFFFF"/>
                            </w:rPr>
                            <w:t>„</w:t>
                          </w:r>
                          <w:sdt>
                            <w:sdtPr>
                              <w:alias w:val="Numeris"/>
                              <w:tag w:val="nr_a8801f791bfd4c9caccea0d6b1159da7"/>
                              <w:id w:val="1532144527"/>
                              <w:lock w:val="sdtLocked"/>
                            </w:sdtPr>
                            <w:sdtEndPr/>
                            <w:sdtContent>
                              <w:r>
                                <w:rPr>
                                  <w:color w:val="000000"/>
                                  <w:szCs w:val="24"/>
                                </w:rPr>
                                <w:t>83</w:t>
                              </w:r>
                              <w:r>
                                <w:rPr>
                                  <w:color w:val="000000"/>
                                  <w:szCs w:val="24"/>
                                  <w:vertAlign w:val="superscript"/>
                                </w:rPr>
                                <w:t>1</w:t>
                              </w:r>
                            </w:sdtContent>
                          </w:sdt>
                          <w:r>
                            <w:rPr>
                              <w:color w:val="000000"/>
                              <w:szCs w:val="24"/>
                            </w:rPr>
                            <w:t xml:space="preserve">. Įstatymo 24 straipsnio 7 dalyje nustatytu atveju asmenų vidutinio mėnesinio kompensuojamojo uždarbio, apriboto </w:t>
                          </w:r>
                          <w:r>
                            <w:rPr>
                              <w:color w:val="000000"/>
                            </w:rPr>
                            <w:t>Įstatymo 6 straipsnio 5</w:t>
                          </w:r>
                          <w:r>
                            <w:rPr>
                              <w:color w:val="000000"/>
                              <w:vertAlign w:val="superscript"/>
                            </w:rPr>
                            <w:t>1</w:t>
                          </w:r>
                          <w:r>
                            <w:rPr>
                              <w:color w:val="000000"/>
                            </w:rPr>
                            <w:t xml:space="preserve"> dalyje nurody</w:t>
                          </w:r>
                          <w:r>
                            <w:rPr>
                              <w:color w:val="000000"/>
                            </w:rPr>
                            <w:t>tu</w:t>
                          </w:r>
                          <w:r>
                            <w:rPr>
                              <w:szCs w:val="24"/>
                            </w:rPr>
                            <w:t xml:space="preserve"> </w:t>
                          </w:r>
                          <w:r>
                            <w:rPr>
                              <w:color w:val="000000"/>
                              <w:szCs w:val="24"/>
                            </w:rPr>
                            <w:t xml:space="preserve">minimaliu ir maksimaliu kompensuojamojo uždarbio dydžiu, dydis (toliau šiame punkte – vidutinis mėnesinis kompensuojamasis uždarbis) lyginamas su atitinkamą mėnesį paskirtos vaiko priežiūros išmokos (bendros šių išmokų sumos) ir tą patį mėnesį, už kurį </w:t>
                          </w:r>
                          <w:r>
                            <w:rPr>
                              <w:color w:val="000000"/>
                              <w:szCs w:val="24"/>
                            </w:rPr>
                            <w:t>mokama vaiko priežiūros išmoka (bendra šių išmokų suma), apskaičiuotų pajamų ir (ar) išmokų, nurodytų Įstatymo 24 straipsnio 7 dalyje, suma.“</w:t>
                          </w:r>
                        </w:p>
                      </w:sdtContent>
                    </w:sdt>
                  </w:sdtContent>
                </w:sdt>
              </w:sdtContent>
            </w:sdt>
          </w:sdtContent>
        </w:sdt>
        <w:sdt>
          <w:sdtPr>
            <w:alias w:val="2 p."/>
            <w:tag w:val="part_7a988738f62d4a0f84ebf341891fdfef"/>
            <w:id w:val="-279195408"/>
            <w:lock w:val="sdtLocked"/>
          </w:sdtPr>
          <w:sdtEndPr/>
          <w:sdtContent>
            <w:p w:rsidR="00110803" w:rsidRDefault="009046E4">
              <w:pPr>
                <w:widowControl w:val="0"/>
                <w:tabs>
                  <w:tab w:val="left" w:pos="993"/>
                  <w:tab w:val="left" w:pos="1276"/>
                </w:tabs>
                <w:spacing w:line="360" w:lineRule="atLeast"/>
                <w:ind w:firstLine="720"/>
                <w:jc w:val="both"/>
                <w:rPr>
                  <w:color w:val="000000"/>
                  <w:szCs w:val="24"/>
                  <w:shd w:val="clear" w:color="auto" w:fill="FFFFFF"/>
                </w:rPr>
              </w:pPr>
              <w:sdt>
                <w:sdtPr>
                  <w:alias w:val="Numeris"/>
                  <w:tag w:val="nr_7a988738f62d4a0f84ebf341891fdfef"/>
                  <w:id w:val="1008717063"/>
                  <w:lock w:val="sdtLocked"/>
                </w:sdtPr>
                <w:sdtEndPr/>
                <w:sdtContent>
                  <w:r>
                    <w:rPr>
                      <w:color w:val="000000"/>
                      <w:szCs w:val="24"/>
                    </w:rPr>
                    <w:t>2</w:t>
                  </w:r>
                </w:sdtContent>
              </w:sdt>
              <w:r>
                <w:rPr>
                  <w:color w:val="000000"/>
                  <w:szCs w:val="24"/>
                </w:rPr>
                <w:t xml:space="preserve">. </w:t>
              </w:r>
              <w:r>
                <w:rPr>
                  <w:color w:val="000000"/>
                  <w:szCs w:val="24"/>
                  <w:shd w:val="clear" w:color="auto" w:fill="FFFFFF"/>
                </w:rPr>
                <w:t>Nustatyti, kad:</w:t>
              </w:r>
            </w:p>
            <w:sdt>
              <w:sdtPr>
                <w:alias w:val="2.1 pp."/>
                <w:tag w:val="part_4b09344206324738b8df34771869db96"/>
                <w:id w:val="-1689596011"/>
                <w:lock w:val="sdtLocked"/>
              </w:sdtPr>
              <w:sdtEndPr/>
              <w:sdtContent>
                <w:p w:rsidR="00110803" w:rsidRDefault="009046E4">
                  <w:pPr>
                    <w:widowControl w:val="0"/>
                    <w:tabs>
                      <w:tab w:val="left" w:pos="993"/>
                      <w:tab w:val="left" w:pos="1276"/>
                    </w:tabs>
                    <w:spacing w:line="360" w:lineRule="atLeast"/>
                    <w:ind w:firstLine="720"/>
                    <w:jc w:val="both"/>
                    <w:rPr>
                      <w:color w:val="000000"/>
                      <w:szCs w:val="24"/>
                      <w:shd w:val="clear" w:color="auto" w:fill="FFFFFF"/>
                    </w:rPr>
                  </w:pPr>
                  <w:sdt>
                    <w:sdtPr>
                      <w:alias w:val="Numeris"/>
                      <w:tag w:val="nr_4b09344206324738b8df34771869db96"/>
                      <w:id w:val="-189761565"/>
                      <w:lock w:val="sdtLocked"/>
                    </w:sdtPr>
                    <w:sdtEndPr/>
                    <w:sdtContent>
                      <w:r>
                        <w:rPr>
                          <w:color w:val="000000"/>
                          <w:szCs w:val="24"/>
                          <w:shd w:val="clear" w:color="auto" w:fill="FFFFFF"/>
                        </w:rPr>
                        <w:t>2.1</w:t>
                      </w:r>
                    </w:sdtContent>
                  </w:sdt>
                  <w:r>
                    <w:rPr>
                      <w:color w:val="000000"/>
                      <w:szCs w:val="24"/>
                      <w:shd w:val="clear" w:color="auto" w:fill="FFFFFF"/>
                    </w:rPr>
                    <w:t>. šio nutarimo 1.5, 1.6, 1.9 ir 1.12 papunkčiai įsigalioja 2024 m. sausio 1 d.;</w:t>
                  </w:r>
                </w:p>
              </w:sdtContent>
            </w:sdt>
            <w:sdt>
              <w:sdtPr>
                <w:alias w:val="2.2 pp."/>
                <w:tag w:val="part_bab2d49f2d3a4eaf8080f40be82c4881"/>
                <w:id w:val="1918354755"/>
                <w:lock w:val="sdtLocked"/>
              </w:sdtPr>
              <w:sdtEndPr/>
              <w:sdtContent>
                <w:p w:rsidR="00110803" w:rsidRDefault="009046E4" w:rsidP="009046E4">
                  <w:pPr>
                    <w:widowControl w:val="0"/>
                    <w:tabs>
                      <w:tab w:val="left" w:pos="993"/>
                      <w:tab w:val="left" w:pos="1276"/>
                    </w:tabs>
                    <w:spacing w:line="360" w:lineRule="atLeast"/>
                    <w:ind w:firstLine="720"/>
                    <w:jc w:val="both"/>
                    <w:rPr>
                      <w:szCs w:val="24"/>
                    </w:rPr>
                  </w:pPr>
                  <w:sdt>
                    <w:sdtPr>
                      <w:alias w:val="Numeris"/>
                      <w:tag w:val="nr_bab2d49f2d3a4eaf8080f40be82c4881"/>
                      <w:id w:val="-175881473"/>
                      <w:lock w:val="sdtLocked"/>
                    </w:sdtPr>
                    <w:sdtEndPr/>
                    <w:sdtContent>
                      <w:r>
                        <w:rPr>
                          <w:color w:val="000000"/>
                          <w:szCs w:val="24"/>
                          <w:shd w:val="clear" w:color="auto" w:fill="FFFFFF"/>
                        </w:rPr>
                        <w:t>2.2</w:t>
                      </w:r>
                    </w:sdtContent>
                  </w:sdt>
                  <w:r>
                    <w:rPr>
                      <w:color w:val="000000"/>
                      <w:szCs w:val="24"/>
                      <w:shd w:val="clear" w:color="auto" w:fill="FFFFFF"/>
                    </w:rPr>
                    <w:t>. šio nutarimo 1.1 papunktis įsigalioja 2024 m. liepos 1 d.</w:t>
                  </w:r>
                </w:p>
              </w:sdtContent>
            </w:sdt>
          </w:sdtContent>
        </w:sdt>
        <w:sdt>
          <w:sdtPr>
            <w:alias w:val="signatura"/>
            <w:tag w:val="part_f2ffcd58c2d64b439db994b2fde0fb03"/>
            <w:id w:val="-218982788"/>
            <w:lock w:val="sdtLocked"/>
          </w:sdtPr>
          <w:sdtEndPr/>
          <w:sdtContent>
            <w:p w:rsidR="009046E4" w:rsidRDefault="009046E4">
              <w:pPr>
                <w:tabs>
                  <w:tab w:val="center" w:pos="-7800"/>
                  <w:tab w:val="left" w:pos="6237"/>
                  <w:tab w:val="right" w:pos="7230"/>
                </w:tabs>
                <w:spacing w:line="360" w:lineRule="atLeast"/>
                <w:ind w:right="-2"/>
                <w:jc w:val="both"/>
              </w:pPr>
            </w:p>
            <w:p w:rsidR="009046E4" w:rsidRDefault="009046E4">
              <w:pPr>
                <w:tabs>
                  <w:tab w:val="center" w:pos="-7800"/>
                  <w:tab w:val="left" w:pos="6237"/>
                  <w:tab w:val="right" w:pos="7230"/>
                </w:tabs>
                <w:spacing w:line="360" w:lineRule="atLeast"/>
                <w:ind w:right="-2"/>
                <w:jc w:val="both"/>
              </w:pPr>
            </w:p>
            <w:p w:rsidR="009046E4" w:rsidRDefault="009046E4">
              <w:pPr>
                <w:tabs>
                  <w:tab w:val="center" w:pos="-7800"/>
                  <w:tab w:val="left" w:pos="6237"/>
                  <w:tab w:val="right" w:pos="7230"/>
                </w:tabs>
                <w:spacing w:line="360" w:lineRule="atLeast"/>
                <w:ind w:right="-2"/>
                <w:jc w:val="both"/>
              </w:pPr>
            </w:p>
            <w:p w:rsidR="00110803" w:rsidRDefault="009046E4" w:rsidP="009046E4">
              <w:pPr>
                <w:tabs>
                  <w:tab w:val="center" w:pos="-7800"/>
                  <w:tab w:val="left" w:pos="6521"/>
                  <w:tab w:val="right" w:pos="7230"/>
                </w:tabs>
                <w:spacing w:line="360" w:lineRule="atLeast"/>
                <w:ind w:right="-2"/>
                <w:jc w:val="both"/>
                <w:rPr>
                  <w:lang w:eastAsia="lt-LT"/>
                </w:rPr>
              </w:pPr>
              <w:r>
                <w:rPr>
                  <w:lang w:eastAsia="lt-LT"/>
                </w:rPr>
                <w:t>Ministrė Pirmininkė</w:t>
              </w:r>
              <w:r>
                <w:rPr>
                  <w:lang w:eastAsia="lt-LT"/>
                </w:rPr>
                <w:tab/>
              </w:r>
              <w:bookmarkStart w:id="0" w:name="_GoBack"/>
              <w:bookmarkEnd w:id="0"/>
              <w:r>
                <w:rPr>
                  <w:lang w:eastAsia="lt-LT"/>
                </w:rPr>
                <w:tab/>
              </w:r>
              <w:r>
                <w:rPr>
                  <w:lang w:eastAsia="lt-LT"/>
                </w:rPr>
                <w:t xml:space="preserve">Ingrida </w:t>
              </w:r>
              <w:proofErr w:type="spellStart"/>
              <w:r>
                <w:rPr>
                  <w:lang w:eastAsia="lt-LT"/>
                </w:rPr>
                <w:t>Šimonytė</w:t>
              </w:r>
              <w:proofErr w:type="spellEnd"/>
            </w:p>
            <w:p w:rsidR="00110803" w:rsidRDefault="00110803">
              <w:pPr>
                <w:tabs>
                  <w:tab w:val="center" w:pos="-7800"/>
                  <w:tab w:val="left" w:pos="6237"/>
                  <w:tab w:val="right" w:pos="8306"/>
                </w:tabs>
                <w:spacing w:line="360" w:lineRule="atLeast"/>
                <w:ind w:right="-2"/>
                <w:jc w:val="both"/>
                <w:rPr>
                  <w:lang w:eastAsia="lt-LT"/>
                </w:rPr>
              </w:pPr>
            </w:p>
            <w:p w:rsidR="00110803" w:rsidRDefault="00110803">
              <w:pPr>
                <w:tabs>
                  <w:tab w:val="center" w:pos="-7800"/>
                  <w:tab w:val="left" w:pos="6237"/>
                  <w:tab w:val="right" w:pos="8306"/>
                </w:tabs>
                <w:spacing w:line="360" w:lineRule="atLeast"/>
                <w:ind w:right="-2"/>
                <w:jc w:val="both"/>
                <w:rPr>
                  <w:lang w:eastAsia="lt-LT"/>
                </w:rPr>
              </w:pPr>
            </w:p>
            <w:p w:rsidR="00110803" w:rsidRDefault="00110803">
              <w:pPr>
                <w:tabs>
                  <w:tab w:val="center" w:pos="-7800"/>
                  <w:tab w:val="left" w:pos="6237"/>
                  <w:tab w:val="right" w:pos="8306"/>
                </w:tabs>
                <w:spacing w:line="360" w:lineRule="atLeast"/>
                <w:ind w:right="-2"/>
                <w:jc w:val="both"/>
                <w:rPr>
                  <w:lang w:eastAsia="lt-LT"/>
                </w:rPr>
              </w:pPr>
            </w:p>
            <w:p w:rsidR="00110803" w:rsidRDefault="009046E4">
              <w:pPr>
                <w:spacing w:line="360" w:lineRule="atLeast"/>
                <w:jc w:val="both"/>
                <w:rPr>
                  <w:szCs w:val="24"/>
                </w:rPr>
              </w:pPr>
              <w:r>
                <w:rPr>
                  <w:szCs w:val="24"/>
                </w:rPr>
                <w:t>Socialinės apsaugos ir darbo ministrė</w:t>
              </w:r>
              <w:r>
                <w:rPr>
                  <w:szCs w:val="24"/>
                </w:rPr>
                <w:tab/>
              </w:r>
              <w:r>
                <w:rPr>
                  <w:szCs w:val="24"/>
                </w:rPr>
                <w:tab/>
              </w:r>
              <w:r>
                <w:rPr>
                  <w:szCs w:val="24"/>
                </w:rPr>
                <w:tab/>
              </w:r>
              <w:r>
                <w:rPr>
                  <w:szCs w:val="24"/>
                </w:rPr>
                <w:tab/>
              </w:r>
              <w:r>
                <w:rPr>
                  <w:szCs w:val="24"/>
                </w:rPr>
                <w:tab/>
              </w:r>
              <w:r>
                <w:rPr>
                  <w:szCs w:val="24"/>
                </w:rPr>
                <w:t>Monika Navickienė</w:t>
              </w:r>
            </w:p>
            <w:p w:rsidR="00110803" w:rsidRDefault="009046E4">
              <w:pPr>
                <w:spacing w:line="360" w:lineRule="atLeast"/>
                <w:jc w:val="both"/>
                <w:rPr>
                  <w:szCs w:val="24"/>
                </w:rPr>
              </w:pPr>
            </w:p>
          </w:sdtContent>
        </w:sdt>
      </w:sdtContent>
    </w:sdt>
    <w:sectPr w:rsidR="00110803">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0803" w:rsidRDefault="009046E4">
      <w:r>
        <w:separator/>
      </w:r>
    </w:p>
  </w:endnote>
  <w:endnote w:type="continuationSeparator" w:id="0">
    <w:p w:rsidR="00110803" w:rsidRDefault="009046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03" w:rsidRDefault="0011080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03" w:rsidRDefault="0011080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03" w:rsidRDefault="0011080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0803" w:rsidRDefault="009046E4">
      <w:r>
        <w:separator/>
      </w:r>
    </w:p>
  </w:footnote>
  <w:footnote w:type="continuationSeparator" w:id="0">
    <w:p w:rsidR="00110803" w:rsidRDefault="009046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03" w:rsidRDefault="009046E4">
    <w:pPr>
      <w:framePr w:wrap="auto" w:vAnchor="text" w:hAnchor="margin" w:xAlign="center" w:y="1"/>
      <w:tabs>
        <w:tab w:val="center" w:pos="4153"/>
        <w:tab w:val="right" w:pos="8306"/>
      </w:tabs>
    </w:pPr>
    <w:r>
      <w:fldChar w:fldCharType="begin"/>
    </w:r>
    <w:r>
      <w:instrText xml:space="preserve">PAGE  </w:instrText>
    </w:r>
    <w:r>
      <w:fldChar w:fldCharType="end"/>
    </w:r>
  </w:p>
  <w:p w:rsidR="00110803" w:rsidRDefault="00110803">
    <w:pPr>
      <w:tabs>
        <w:tab w:val="center" w:pos="4153"/>
        <w:tab w:val="right" w:pos="8306"/>
      </w:tabs>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03" w:rsidRDefault="009046E4">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noProof/>
        <w:sz w:val="22"/>
      </w:rPr>
      <w:t>4</w:t>
    </w:r>
    <w:r>
      <w:rPr>
        <w:sz w:val="22"/>
      </w:rPr>
      <w:fldChar w:fldCharType="end"/>
    </w:r>
  </w:p>
  <w:p w:rsidR="00110803" w:rsidRDefault="00110803">
    <w:pPr>
      <w:tabs>
        <w:tab w:val="center" w:pos="4153"/>
        <w:tab w:val="right" w:pos="8306"/>
      </w:tabs>
      <w:ind w:right="36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0803" w:rsidRDefault="00110803">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10803"/>
    <w:rsid w:val="004C66E7"/>
    <w:rsid w:val="009046E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CFF0714"/>
  <w15:docId w15:val="{BBDFB55D-54E2-4795-992A-74B7C9105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641053">
      <w:bodyDiv w:val="1"/>
      <w:marLeft w:val="0"/>
      <w:marRight w:val="0"/>
      <w:marTop w:val="0"/>
      <w:marBottom w:val="0"/>
      <w:divBdr>
        <w:top w:val="none" w:sz="0" w:space="0" w:color="auto"/>
        <w:left w:val="none" w:sz="0" w:space="0" w:color="auto"/>
        <w:bottom w:val="none" w:sz="0" w:space="0" w:color="auto"/>
        <w:right w:val="none" w:sz="0" w:space="0" w:color="auto"/>
      </w:divBdr>
    </w:div>
    <w:div w:id="332922886">
      <w:bodyDiv w:val="1"/>
      <w:marLeft w:val="0"/>
      <w:marRight w:val="0"/>
      <w:marTop w:val="0"/>
      <w:marBottom w:val="0"/>
      <w:divBdr>
        <w:top w:val="none" w:sz="0" w:space="0" w:color="auto"/>
        <w:left w:val="none" w:sz="0" w:space="0" w:color="auto"/>
        <w:bottom w:val="none" w:sz="0" w:space="0" w:color="auto"/>
        <w:right w:val="none" w:sz="0" w:space="0" w:color="auto"/>
      </w:divBdr>
    </w:div>
    <w:div w:id="335235870">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987321147">
      <w:bodyDiv w:val="1"/>
      <w:marLeft w:val="0"/>
      <w:marRight w:val="0"/>
      <w:marTop w:val="0"/>
      <w:marBottom w:val="0"/>
      <w:divBdr>
        <w:top w:val="none" w:sz="0" w:space="0" w:color="auto"/>
        <w:left w:val="none" w:sz="0" w:space="0" w:color="auto"/>
        <w:bottom w:val="none" w:sz="0" w:space="0" w:color="auto"/>
        <w:right w:val="none" w:sz="0" w:space="0" w:color="auto"/>
      </w:divBdr>
      <w:divsChild>
        <w:div w:id="813453263">
          <w:marLeft w:val="0"/>
          <w:marRight w:val="0"/>
          <w:marTop w:val="0"/>
          <w:marBottom w:val="0"/>
          <w:divBdr>
            <w:top w:val="none" w:sz="0" w:space="0" w:color="auto"/>
            <w:left w:val="none" w:sz="0" w:space="0" w:color="auto"/>
            <w:bottom w:val="none" w:sz="0" w:space="0" w:color="auto"/>
            <w:right w:val="none" w:sz="0" w:space="0" w:color="auto"/>
          </w:divBdr>
        </w:div>
        <w:div w:id="327248598">
          <w:marLeft w:val="0"/>
          <w:marRight w:val="0"/>
          <w:marTop w:val="0"/>
          <w:marBottom w:val="0"/>
          <w:divBdr>
            <w:top w:val="none" w:sz="0" w:space="0" w:color="auto"/>
            <w:left w:val="none" w:sz="0" w:space="0" w:color="auto"/>
            <w:bottom w:val="none" w:sz="0" w:space="0" w:color="auto"/>
            <w:right w:val="none" w:sz="0" w:space="0" w:color="auto"/>
          </w:divBdr>
          <w:divsChild>
            <w:div w:id="1292440598">
              <w:marLeft w:val="0"/>
              <w:marRight w:val="0"/>
              <w:marTop w:val="0"/>
              <w:marBottom w:val="0"/>
              <w:divBdr>
                <w:top w:val="none" w:sz="0" w:space="0" w:color="auto"/>
                <w:left w:val="none" w:sz="0" w:space="0" w:color="auto"/>
                <w:bottom w:val="none" w:sz="0" w:space="0" w:color="auto"/>
                <w:right w:val="none" w:sz="0" w:space="0" w:color="auto"/>
              </w:divBdr>
              <w:divsChild>
                <w:div w:id="168736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568507">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1609002345">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4c6657afbd7419c9ebd44b6edf23537" PartId="1c2bd9e9606d41a8adce6c1fb25c9aa4">
    <Part Type="pastraipa" DocPartId="a56358ac820047d5ac74d5a446518900" PartId="694cd55585e6489090b63e2da8101072"/>
    <Part Type="punktas" Nr="1" Abbr="1 p." DocPartId="a2d5aa74a7404ae89ef0e6fe7821c4fc" PartId="63056776e7bc4400b1601d0c0cf5c7df">
      <Part Type="papunktis" Nr="1.1" Abbr="1.1 pp." DocPartId="7de683b85188442ea76dcef89bc758df" PartId="d760bb52af584496b53a098b194ce6c4"/>
      <Part Type="papunktis" Nr="1.2" Abbr="1.2 pp." DocPartId="16bb700d295b40c787e7ed1c72feefb8" PartId="d3066134babc4d8ebe62ecec7146d9af">
        <Part Type="citata" DocPartId="154801e7ef5a4120afd2b4463c23c589" PartId="ac630789a9ee4b3bac8fc0090cfc9806">
          <Part Type="punktas" Nr="38" Abbr="38 p." DocPartId="abbeffd4cfe0493996745e7ec88fb04e" PartId="732bd13e48334822bc3137ffa702483b"/>
        </Part>
      </Part>
      <Part Type="papunktis" Nr="1.3" Abbr="1.3 pp." DocPartId="47fecd57cabb4063ac5f9189b607af6e" PartId="d3156f22d41242ab9256f75889f8bb77">
        <Part Type="citata" DocPartId="e1e72da300764a388649a1015c9f460d" PartId="b04c60d485f144eaa57c50e9cda33c5f">
          <Part Type="punktas" Nr="38-1" Abbr="38-1 p." DocPartId="9f817ea996a443abade78b052ec9364e" PartId="4afcd5cea30648668ddb272998224ea1"/>
        </Part>
      </Part>
      <Part Type="papunktis" Nr="1.4" Abbr="1.4 pp." DocPartId="3cd8a7354a844d8ba8101c74c7a79efe" PartId="faf7171d6c2c4dcdb1bb0831f1a211fe">
        <Part Type="citata" DocPartId="bc2966c50b3845c286ea89e3e2d6da58" PartId="2b1f0985a04b486abb11cb27221307cb">
          <Part Type="punktas" Nr="39" Abbr="39 p." DocPartId="00f8fec8ada040e19e12e9f9b5c3a6fc" PartId="d40089555839412c964a93510d328bd0"/>
        </Part>
      </Part>
      <Part Type="papunktis" Nr="1.5" Abbr="1.5 pp." DocPartId="1a0fae9d78934132a9d3a36cffe88b7c" PartId="4c771dc2820148178e8b34296bd1edd8">
        <Part Type="citata" DocPartId="5f0befe0e7674b83a6e9c53b35618e74" PartId="07df20cba86e4706949f29f09377e5ed">
          <Part Type="punktas" Nr="63" Abbr="63 p." DocPartId="cea3cbd9fe8e42b19e78efc420aa9cb6" PartId="819015b04d834790a751362f7eff44ba"/>
        </Part>
      </Part>
      <Part Type="papunktis" Nr="1.6" Abbr="1.6 pp." DocPartId="4fd8805d46624263b2099eb008be00c0" PartId="eea8593e60114b7fa5b0b2c3996de82e">
        <Part Type="citata" DocPartId="4b57c52a90e94f229338fc641fc78e03" PartId="e1029a3a6a6b4ee9a986299675fb8edf">
          <Part Type="papunktis" Nr="69.1" Abbr="69.1 pp." DocPartId="ca1cceaefdbb4eea9ae3f1480627c255" PartId="a46f1ef017ba41a1a1605c84d85ab4f3"/>
        </Part>
      </Part>
      <Part Type="papunktis" Nr="1.7" Abbr="1.7 pp." DocPartId="80cff5b1a4eb4a509c5389c4fca0b5f7" PartId="6515041844e54200bcbd311db69eb7b7">
        <Part Type="citata" DocPartId="99fd6de258c54cd1a216a8857a8f7513" PartId="154c5b407ff94472aa1b2680b294fb37">
          <Part Type="papunktis" Nr="69.4" Abbr="69.4 pp." DocPartId="3ff768e70d0c4b69a5ce29fd4fc69fe9" PartId="b316e28e17ea4c00a660065a8742fc06"/>
        </Part>
      </Part>
      <Part Type="papunktis" Nr="1.8" Abbr="1.8 pp." DocPartId="26ded1c1fde94a8dad4e18254bd01209" PartId="9c6163b8dcff4fa1845bc6c4e40cf941">
        <Part Type="citata" DocPartId="aa93d9f3804d4460b4d913f3e7e1f867" PartId="c1b80efb8164471fad07bbebe26f2a9e">
          <Part Type="papunktis" Nr="69.5" Abbr="69.5 pp." DocPartId="08a931664a8c4b3699084d5d8c513373" PartId="7d75a0233a444c97a1deedfd643402a9"/>
        </Part>
      </Part>
      <Part Type="papunktis" Nr="1.9" Abbr="1.9 pp." DocPartId="d6a2a8e59113421a95ea7a9614f9cfc5" PartId="6234dd73312945cbb140a8c1ac133a0f">
        <Part Type="citata" DocPartId="208b76044709448d9ffc9ba133029222" PartId="937371abed9a4bfca34e4a92ab93f3f4">
          <Part Type="papunktis" Nr="70.1" Abbr="70.1 pp." DocPartId="7e401b05abf54e7f8a114d43a0790155" PartId="385b22664e4040ddb9df14d8683607b0"/>
        </Part>
      </Part>
      <Part Type="papunktis" Nr="1.10" Abbr="1.10 pp." DocPartId="ff7aee72e3224658b918ca0faf58024a" PartId="7144bd1617f94b7a9f15ee029ecb0a75">
        <Part Type="citata" DocPartId="f2bc232f18dc49cebd8d7d5893c61bbe" PartId="c62e5e3e333a487db62563110e09805d">
          <Part Type="papunktis" Nr="70.4" Abbr="70.4 pp." DocPartId="010bb8ddd43342619e9ef68b562f2d36" PartId="f59f765428d14d36af845a6790af8cc5"/>
        </Part>
      </Part>
      <Part Type="papunktis" Nr="1.11" Abbr="1.11 pp." DocPartId="eb80ea5be48f4184af8401e5bf29524f" PartId="4cc724d31cc34dbfb1d86a44b034c0b0">
        <Part Type="citata" DocPartId="6bddacdc9b9145fb8d96c8ec4608da1b" PartId="caf924c45248447b94e521ad71c0ce32">
          <Part Type="papunktis" Nr="70.5" Abbr="70.5 pp." DocPartId="a263e9012470425680a0291ff84e13b2" PartId="acecbfd7be2145598260226a6a3bc16e"/>
        </Part>
      </Part>
      <Part Type="papunktis" Nr="1.12" Abbr="1.12 pp." DocPartId="b53748522b764d128472ba2014ed6b4e" PartId="b6afa197294e4085b1230b4384f65aec">
        <Part Type="citata" DocPartId="f332b600503d41b29e9c8a714b2a3d4d" PartId="0717ca5d09ee41238a422365db377af2">
          <Part Type="punktas" Nr="83-1" Abbr="83-1 p." DocPartId="ed80102addbd40b6b67fc9eed737d192" PartId="a8801f791bfd4c9caccea0d6b1159da7"/>
        </Part>
      </Part>
    </Part>
    <Part Type="punktas" Nr="2" Abbr="2 p." DocPartId="49bcd26e039940ac9b25642e648d42aa" PartId="7a988738f62d4a0f84ebf341891fdfef">
      <Part Type="papunktis" Nr="2.1" Abbr="2.1 pp." DocPartId="e7ffb187d31f4ff18520beddfc78c7fc" PartId="4b09344206324738b8df34771869db96"/>
      <Part Type="papunktis" Nr="2.2" Abbr="2.2 pp." DocPartId="a4540097fdc345ff90a93111405581ac" PartId="bab2d49f2d3a4eaf8080f40be82c4881"/>
    </Part>
    <Part Type="signatura" DocPartId="33ea23806c314a52a8cb8bca35df9a3e" PartId="f2ffcd58c2d64b439db994b2fde0fb0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CF0656-CB66-4D79-826C-03BA0EFCDD1B}">
  <ds:schemaRefs>
    <ds:schemaRef ds:uri="http://lrs.lt/TAIS/DocParts"/>
  </ds:schemaRefs>
</ds:datastoreItem>
</file>

<file path=customXml/itemProps2.xml><?xml version="1.0" encoding="utf-8"?>
<ds:datastoreItem xmlns:ds="http://schemas.openxmlformats.org/officeDocument/2006/customXml" ds:itemID="{DBEC1A8E-1855-4001-A691-AD384C54C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6708</Words>
  <Characters>3825</Characters>
  <Application>Microsoft Office Word</Application>
  <DocSecurity>0</DocSecurity>
  <Lines>31</Lines>
  <Paragraphs>21</Paragraphs>
  <ScaleCrop>false</ScaleCrop>
  <HeadingPairs>
    <vt:vector size="2" baseType="variant">
      <vt:variant>
        <vt:lpstr>Pavadinimas</vt:lpstr>
      </vt:variant>
      <vt:variant>
        <vt:i4>1</vt:i4>
      </vt:variant>
    </vt:vector>
  </HeadingPairs>
  <TitlesOfParts>
    <vt:vector size="1" baseType="lpstr">
      <vt:lpstr/>
    </vt:vector>
  </TitlesOfParts>
  <Company>LRVK</Company>
  <LinksUpToDate>false</LinksUpToDate>
  <CharactersWithSpaces>10512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DZIKAITĖ Jolanta</cp:lastModifiedBy>
  <cp:revision>3</cp:revision>
  <cp:lastPrinted>2010-05-10T06:39:00Z</cp:lastPrinted>
  <dcterms:created xsi:type="dcterms:W3CDTF">2023-12-04T06:57:00Z</dcterms:created>
  <dcterms:modified xsi:type="dcterms:W3CDTF">2023-12-04T07:21:00Z</dcterms:modified>
</cp:coreProperties>
</file>