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19ec7aeee364ba3a391a627c2f09c1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VETERINARINIŲ VAISTŲ</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gegužės</w:t>
          </w:r>
          <w:r>
            <w:rPr>
              <w:szCs w:val="24"/>
            </w:rPr>
            <w:t xml:space="preserve"> </w:t>
          </w:r>
          <w:r>
            <w:rPr>
              <w:szCs w:val="24"/>
              <w:lang w:val="en-US"/>
            </w:rPr>
            <w:t>12</w:t>
          </w:r>
          <w:r>
            <w:rPr>
              <w:szCs w:val="24"/>
            </w:rPr>
            <w:t xml:space="preserve"> d. Nr. </w:t>
          </w:r>
          <w:r>
            <w:rPr>
              <w:szCs w:val="24"/>
              <w:lang w:val="en-US"/>
            </w:rPr>
            <w:t>XIV-1088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skirsnis"/>
            <w:tag w:val="part_1a6402249feb4ca09f4b77f7c5263c38"/>
            <w:lock w:val="sdtLocked"/>
            <w:richText/>
          </w:sdtPr>
          <w:sdtContent>
            <w:p>
              <w:pPr>
                <w:spacing w:line="400" w:lineRule="atLeast"/>
                <w:jc w:val="center"/>
                <w:rPr>
                  <w:szCs w:val="24"/>
                  <w:lang w:eastAsia="lt-LT"/>
                </w:rPr>
              </w:pPr>
              <w:sdt>
                <w:sdtPr>
                  <w:alias w:val="Numeris"/>
                  <w:tag w:val="nr_1a6402249feb4ca09f4b77f7c5263c38"/>
                  <w:lock w:val="sdtLocked"/>
                  <w:richText/>
                </w:sdtPr>
                <w:sdtContent>
                  <w:r>
                    <w:rPr>
                      <w:b/>
                      <w:bCs/>
                      <w:szCs w:val="24"/>
                      <w:lang w:eastAsia="lt-LT"/>
                    </w:rPr>
                    <w:t>PIRMASIS</w:t>
                  </w:r>
                </w:sdtContent>
              </w:sdt>
              <w:r>
                <w:rPr>
                  <w:b/>
                  <w:bCs/>
                  <w:szCs w:val="24"/>
                  <w:lang w:eastAsia="lt-LT"/>
                </w:rPr>
                <w:t xml:space="preserve"> SKIRSNIS</w:t>
              </w:r>
            </w:p>
            <w:p>
              <w:pPr>
                <w:spacing w:line="400" w:lineRule="atLeast"/>
                <w:jc w:val="center"/>
                <w:rPr>
                  <w:szCs w:val="24"/>
                  <w:lang w:eastAsia="lt-LT"/>
                </w:rPr>
              </w:pPr>
              <w:sdt>
                <w:sdtPr>
                  <w:alias w:val="Pavadinimas"/>
                  <w:tag w:val="title_1a6402249feb4ca09f4b77f7c5263c38"/>
                  <w:lock w:val="sdtLocked"/>
                  <w:richText/>
                </w:sdtPr>
                <w:sdtContent>
                  <w:r>
                    <w:rPr>
                      <w:b/>
                      <w:bCs/>
                      <w:szCs w:val="24"/>
                      <w:lang w:eastAsia="lt-LT"/>
                    </w:rPr>
                    <w:t>BENDROSIOS NUOSTATOS</w:t>
                  </w:r>
                </w:sdtContent>
              </w:sdt>
            </w:p>
            <w:p>
              <w:pPr>
                <w:tabs>
                  <w:tab w:val="left" w:pos="709"/>
                </w:tabs>
                <w:spacing w:line="400" w:lineRule="atLeast"/>
                <w:ind w:firstLine="720"/>
                <w:rPr>
                  <w:szCs w:val="24"/>
                  <w:lang w:eastAsia="lt-LT"/>
                </w:rPr>
              </w:pPr>
            </w:p>
            <w:sdt>
              <w:sdtPr>
                <w:alias w:val="1 str."/>
                <w:tag w:val="part_df73ca51493e41699a7fd14682efc6be"/>
                <w:lock w:val="sdtLocked"/>
                <w:richText/>
              </w:sdtPr>
              <w:sdtContent>
                <w:p>
                  <w:pPr>
                    <w:spacing w:line="400" w:lineRule="atLeast"/>
                    <w:ind w:firstLine="720"/>
                    <w:jc w:val="both"/>
                    <w:rPr>
                      <w:szCs w:val="24"/>
                    </w:rPr>
                  </w:pPr>
                  <w:sdt>
                    <w:sdtPr>
                      <w:alias w:val="Numeris"/>
                      <w:tag w:val="nr_df73ca51493e41699a7fd14682efc6be"/>
                      <w:lock w:val="sdtLocked"/>
                      <w:richText/>
                    </w:sdtPr>
                    <w:sdtContent>
                      <w:r>
                        <w:rPr>
                          <w:b/>
                          <w:bCs/>
                          <w:szCs w:val="24"/>
                        </w:rPr>
                        <w:t>1</w:t>
                      </w:r>
                    </w:sdtContent>
                  </w:sdt>
                  <w:r>
                    <w:rPr>
                      <w:b/>
                      <w:bCs/>
                      <w:szCs w:val="24"/>
                    </w:rPr>
                    <w:t xml:space="preserve"> straipsnis. </w:t>
                  </w:r>
                  <w:sdt>
                    <w:sdtPr>
                      <w:alias w:val="Pavadinimas"/>
                      <w:tag w:val="title_df73ca51493e41699a7fd14682efc6be"/>
                      <w:lock w:val="sdtLocked"/>
                      <w:richText/>
                    </w:sdtPr>
                    <w:sdtContent>
                      <w:r>
                        <w:rPr>
                          <w:b/>
                          <w:bCs/>
                          <w:szCs w:val="24"/>
                        </w:rPr>
                        <w:t>Įstatymo paskirtis ir taikymas</w:t>
                      </w:r>
                    </w:sdtContent>
                  </w:sdt>
                </w:p>
                <w:sdt>
                  <w:sdtPr>
                    <w:alias w:val="1 str. 1 d."/>
                    <w:tag w:val="part_8cbb3c4ebba14dd2ac81c234f0ded0d1"/>
                    <w:lock w:val="sdtLocked"/>
                    <w:richText/>
                  </w:sdtPr>
                  <w:sdtContent>
                    <w:p>
                      <w:pPr>
                        <w:widowControl w:val="0"/>
                        <w:shd w:val="clear" w:color="auto" w:fill="FFFFFF"/>
                        <w:spacing w:line="400" w:lineRule="atLeast"/>
                        <w:ind w:firstLine="720"/>
                        <w:jc w:val="both"/>
                        <w:rPr>
                          <w:szCs w:val="24"/>
                        </w:rPr>
                      </w:pPr>
                      <w:sdt>
                        <w:sdtPr>
                          <w:alias w:val="Numeris"/>
                          <w:tag w:val="nr_8cbb3c4ebba14dd2ac81c234f0ded0d1"/>
                          <w:lock w:val="sdtLocked"/>
                          <w:richText/>
                        </w:sdtPr>
                        <w:sdtContent>
                          <w:r>
                            <w:rPr>
                              <w:szCs w:val="24"/>
                            </w:rPr>
                            <w:t>1</w:t>
                          </w:r>
                        </w:sdtContent>
                      </w:sdt>
                      <w:r>
                        <w:rPr>
                          <w:szCs w:val="24"/>
                        </w:rPr>
                        <w:t xml:space="preserve">. Šis įstatymas reglamentuoja veterinarinės farmacijos veiklą, </w:t>
                      </w:r>
                      <w:r>
                        <w:rPr>
                          <w:szCs w:val="24"/>
                          <w:lang w:eastAsia="lt-LT"/>
                        </w:rPr>
                        <w:t xml:space="preserve">veterinarinių vaistų registraciją, tiekimą rinkai ir reklamą, veterinarinės farmacijos ūkio subjektų veiklos licencijavimą, veterinarinės farmacijos kvalifikuoto asmens, veterinarinės farmacijos vadovo veiklos licencijavimą, </w:t>
                      </w:r>
                      <w:r>
                        <w:rPr>
                          <w:rFonts w:eastAsia="Calibri"/>
                          <w:szCs w:val="24"/>
                        </w:rPr>
                        <w:t xml:space="preserve">veterinarinių vaistų skyrimą ir naudojimą, veterinarinių vaistų įvežimą iš trečiųjų valstybių, </w:t>
                      </w:r>
                      <w:r>
                        <w:rPr>
                          <w:szCs w:val="24"/>
                          <w:lang w:eastAsia="lt-LT"/>
                        </w:rPr>
                        <w:t xml:space="preserve">veterinarinių farmacinių atliekų tvarkymą, </w:t>
                      </w:r>
                      <w:r>
                        <w:rPr>
                          <w:szCs w:val="24"/>
                        </w:rPr>
                        <w:t>taip pat šios veiklos valstybinį valdymą ir priežiūrą.</w:t>
                      </w:r>
                    </w:p>
                  </w:sdtContent>
                </w:sdt>
                <w:sdt>
                  <w:sdtPr>
                    <w:alias w:val="1 str. 2 d."/>
                    <w:tag w:val="part_7a610d3eb70041d096716d51dfb56d9b"/>
                    <w:lock w:val="sdtLocked"/>
                    <w:richText/>
                  </w:sdtPr>
                  <w:sdtContent>
                    <w:p>
                      <w:pPr>
                        <w:spacing w:line="400" w:lineRule="atLeast"/>
                        <w:ind w:firstLine="720"/>
                        <w:jc w:val="both"/>
                        <w:rPr>
                          <w:szCs w:val="24"/>
                        </w:rPr>
                      </w:pPr>
                      <w:sdt>
                        <w:sdtPr>
                          <w:alias w:val="Numeris"/>
                          <w:tag w:val="nr_7a610d3eb70041d096716d51dfb56d9b"/>
                          <w:lock w:val="sdtLocked"/>
                          <w:richText/>
                        </w:sdtPr>
                        <w:sdtContent>
                          <w:r>
                            <w:rPr>
                              <w:szCs w:val="24"/>
                            </w:rPr>
                            <w:t>2</w:t>
                          </w:r>
                        </w:sdtContent>
                      </w:sdt>
                      <w:r>
                        <w:rPr>
                          <w:szCs w:val="24"/>
                        </w:rPr>
                        <w:t xml:space="preserve">. </w:t>
                      </w:r>
                      <w:r>
                        <w:rPr>
                          <w:bCs/>
                          <w:color w:val="000000"/>
                          <w:szCs w:val="24"/>
                          <w:shd w:val="clear" w:color="auto" w:fill="FFFFFF"/>
                        </w:rPr>
                        <w:t xml:space="preserve">Šio įstatymo </w:t>
                      </w:r>
                      <w:r>
                        <w:rPr>
                          <w:color w:val="000000"/>
                          <w:szCs w:val="24"/>
                        </w:rPr>
                        <w:t>nuostatos yra suderintos su šio įstatymo priede nurodytu Europos Sąjungos teisės aktu.</w:t>
                      </w:r>
                      <w:r>
                        <w:rPr>
                          <w:szCs w:val="24"/>
                        </w:rPr>
                        <w:t xml:space="preserve"> </w:t>
                      </w:r>
                    </w:p>
                  </w:sdtContent>
                </w:sdt>
                <w:sdt>
                  <w:sdtPr>
                    <w:alias w:val="1 str. 3 d."/>
                    <w:tag w:val="part_4e7e6f54748845f1817c777b559536f4"/>
                    <w:lock w:val="sdtLocked"/>
                    <w:richText/>
                  </w:sdtPr>
                  <w:sdtContent>
                    <w:p>
                      <w:pPr>
                        <w:spacing w:line="400" w:lineRule="atLeast"/>
                        <w:ind w:firstLine="720"/>
                        <w:jc w:val="both"/>
                        <w:rPr>
                          <w:szCs w:val="24"/>
                        </w:rPr>
                      </w:pPr>
                      <w:sdt>
                        <w:sdtPr>
                          <w:alias w:val="Numeris"/>
                          <w:tag w:val="nr_4e7e6f54748845f1817c777b559536f4"/>
                          <w:lock w:val="sdtLocked"/>
                          <w:richText/>
                        </w:sdtPr>
                        <w:sdtContent>
                          <w:r>
                            <w:rPr>
                              <w:szCs w:val="24"/>
                            </w:rPr>
                            <w:t>3</w:t>
                          </w:r>
                        </w:sdtContent>
                      </w:sdt>
                      <w:r>
                        <w:rPr>
                          <w:szCs w:val="24"/>
                        </w:rPr>
                        <w:t>. Šis įstatymas netaikomas Reglamento (ES) 2019/6 2 straipsnio 7 dalyje nurodytais atvejais.</w:t>
                      </w:r>
                    </w:p>
                    <w:p>
                      <w:pPr>
                        <w:tabs>
                          <w:tab w:val="left" w:pos="709"/>
                        </w:tabs>
                        <w:spacing w:line="400" w:lineRule="atLeast"/>
                        <w:ind w:firstLine="720"/>
                        <w:jc w:val="both"/>
                        <w:rPr>
                          <w:b/>
                          <w:bCs/>
                          <w:szCs w:val="24"/>
                          <w:lang w:eastAsia="lt-LT"/>
                        </w:rPr>
                      </w:pPr>
                    </w:p>
                  </w:sdtContent>
                </w:sdt>
              </w:sdtContent>
            </w:sdt>
            <w:sdt>
              <w:sdtPr>
                <w:alias w:val="2 str."/>
                <w:tag w:val="part_8b6da85420bb4ff1b4d529226a8f03c8"/>
                <w:lock w:val="sdtLocked"/>
                <w:richText/>
              </w:sdtPr>
              <w:sdtContent>
                <w:p>
                  <w:pPr>
                    <w:tabs>
                      <w:tab w:val="left" w:pos="709"/>
                    </w:tabs>
                    <w:spacing w:line="400" w:lineRule="atLeast"/>
                    <w:ind w:firstLine="720"/>
                    <w:jc w:val="both"/>
                    <w:rPr>
                      <w:b/>
                      <w:bCs/>
                      <w:szCs w:val="24"/>
                      <w:lang w:eastAsia="lt-LT"/>
                    </w:rPr>
                  </w:pPr>
                  <w:sdt>
                    <w:sdtPr>
                      <w:alias w:val="Numeris"/>
                      <w:tag w:val="nr_8b6da85420bb4ff1b4d529226a8f03c8"/>
                      <w:lock w:val="sdtLocked"/>
                      <w:richText/>
                    </w:sdtPr>
                    <w:sdtContent>
                      <w:r>
                        <w:rPr>
                          <w:b/>
                          <w:bCs/>
                          <w:szCs w:val="24"/>
                          <w:lang w:eastAsia="lt-LT"/>
                        </w:rPr>
                        <w:t>2</w:t>
                      </w:r>
                    </w:sdtContent>
                  </w:sdt>
                  <w:r>
                    <w:rPr>
                      <w:b/>
                      <w:bCs/>
                      <w:szCs w:val="24"/>
                      <w:lang w:eastAsia="lt-LT"/>
                    </w:rPr>
                    <w:t xml:space="preserve"> straipsnis. </w:t>
                  </w:r>
                  <w:sdt>
                    <w:sdtPr>
                      <w:alias w:val="Pavadinimas"/>
                      <w:tag w:val="title_8b6da85420bb4ff1b4d529226a8f03c8"/>
                      <w:lock w:val="sdtLocked"/>
                      <w:richText/>
                    </w:sdtPr>
                    <w:sdtContent>
                      <w:r>
                        <w:rPr>
                          <w:b/>
                          <w:bCs/>
                          <w:szCs w:val="24"/>
                          <w:shd w:val="clear" w:color="auto" w:fill="FFFFFF"/>
                        </w:rPr>
                        <w:t>Pagrindinės šio įstatymo sąvokos</w:t>
                      </w:r>
                    </w:sdtContent>
                  </w:sdt>
                </w:p>
                <w:sdt>
                  <w:sdtPr>
                    <w:alias w:val="2 str. 1 d."/>
                    <w:tag w:val="part_70e4ceaefbd343ccb0b148d326995aa9"/>
                    <w:lock w:val="sdtLocked"/>
                    <w:richText/>
                  </w:sdtPr>
                  <w:sdtContent>
                    <w:p>
                      <w:pPr>
                        <w:spacing w:line="400" w:lineRule="atLeast"/>
                        <w:ind w:firstLine="720"/>
                        <w:jc w:val="both"/>
                        <w:rPr>
                          <w:szCs w:val="24"/>
                          <w:lang w:eastAsia="lt-LT"/>
                        </w:rPr>
                      </w:pPr>
                      <w:sdt>
                        <w:sdtPr>
                          <w:alias w:val="Numeris"/>
                          <w:tag w:val="nr_70e4ceaefbd343ccb0b148d326995aa9"/>
                          <w:lock w:val="sdtLocked"/>
                          <w:richText/>
                        </w:sdtPr>
                        <w:sdtContent>
                          <w:r>
                            <w:rPr>
                              <w:szCs w:val="24"/>
                            </w:rPr>
                            <w:t>1</w:t>
                          </w:r>
                        </w:sdtContent>
                      </w:sdt>
                      <w:r>
                        <w:rPr>
                          <w:szCs w:val="24"/>
                        </w:rPr>
                        <w:t>.</w:t>
                      </w:r>
                      <w:r>
                        <w:rPr>
                          <w:bCs/>
                          <w:szCs w:val="24"/>
                        </w:rPr>
                        <w:t xml:space="preserve"> </w:t>
                      </w:r>
                      <w:r>
                        <w:rPr>
                          <w:b/>
                          <w:bCs/>
                          <w:szCs w:val="24"/>
                        </w:rPr>
                        <w:t>Aprašinis veterinarinis vaistas</w:t>
                      </w:r>
                      <w:r>
                        <w:rPr>
                          <w:szCs w:val="24"/>
                        </w:rPr>
                        <w:t xml:space="preserve"> –</w:t>
                      </w:r>
                      <w:r>
                        <w:rPr>
                          <w:color w:val="000000"/>
                          <w:szCs w:val="24"/>
                          <w:shd w:val="clear" w:color="auto" w:fill="FFFFFF"/>
                        </w:rPr>
                        <w:t xml:space="preserve"> veterinarijos vaistinėje pagal vaistinio preparato ar veterinarinio vaisto gamybos procesų aprašą ir (ar) farmakopėjos nuostatas gaminamas veterinarinis vaistas, skirtas tiesiogiai įsigyti gyvūnų laikytojams.</w:t>
                      </w:r>
                    </w:p>
                  </w:sdtContent>
                </w:sdt>
                <w:sdt>
                  <w:sdtPr>
                    <w:alias w:val="2 str. 2 d."/>
                    <w:tag w:val="part_96e0d72284674eb69224f638924de857"/>
                    <w:lock w:val="sdtLocked"/>
                    <w:richText/>
                  </w:sdtPr>
                  <w:sdtContent>
                    <w:p>
                      <w:pPr>
                        <w:spacing w:line="400" w:lineRule="atLeast"/>
                        <w:ind w:firstLine="720"/>
                        <w:jc w:val="both"/>
                        <w:rPr>
                          <w:szCs w:val="24"/>
                          <w:lang w:eastAsia="lt-LT"/>
                        </w:rPr>
                      </w:pPr>
                      <w:sdt>
                        <w:sdtPr>
                          <w:alias w:val="Numeris"/>
                          <w:tag w:val="nr_96e0d72284674eb69224f638924de857"/>
                          <w:lock w:val="sdtLocked"/>
                          <w:richText/>
                        </w:sdtPr>
                        <w:sdtContent>
                          <w:r>
                            <w:rPr>
                              <w:szCs w:val="24"/>
                              <w:lang w:eastAsia="lt-LT"/>
                            </w:rPr>
                            <w:t>2</w:t>
                          </w:r>
                        </w:sdtContent>
                      </w:sdt>
                      <w:r>
                        <w:rPr>
                          <w:szCs w:val="24"/>
                          <w:lang w:eastAsia="lt-LT"/>
                        </w:rPr>
                        <w:t>.</w:t>
                      </w:r>
                      <w:r>
                        <w:rPr>
                          <w:bCs/>
                          <w:szCs w:val="24"/>
                          <w:lang w:eastAsia="lt-LT"/>
                        </w:rPr>
                        <w:t xml:space="preserve"> </w:t>
                      </w:r>
                      <w:r>
                        <w:rPr>
                          <w:b/>
                          <w:bCs/>
                          <w:szCs w:val="24"/>
                          <w:lang w:eastAsia="lt-LT"/>
                        </w:rPr>
                        <w:t>Didmeninė veterinarinių vaistų prekyba</w:t>
                      </w:r>
                      <w:r>
                        <w:rPr>
                          <w:bCs/>
                          <w:szCs w:val="24"/>
                          <w:lang w:eastAsia="lt-LT"/>
                        </w:rPr>
                        <w:t xml:space="preserve"> </w:t>
                      </w:r>
                      <w:r>
                        <w:rPr>
                          <w:szCs w:val="24"/>
                          <w:lang w:eastAsia="lt-LT"/>
                        </w:rPr>
                        <w:t xml:space="preserve">– </w:t>
                      </w:r>
                      <w:r>
                        <w:rPr>
                          <w:rFonts w:eastAsia="Calibri"/>
                          <w:szCs w:val="24"/>
                        </w:rPr>
                        <w:t>sąvoka atitinka Reglamento (ES) 2019/6 4 straipsnio 36 punkte apibrėžtą sąvoką „didmeninis platinimas“</w:t>
                      </w:r>
                      <w:r>
                        <w:rPr>
                          <w:szCs w:val="24"/>
                          <w:lang w:eastAsia="lt-LT"/>
                        </w:rPr>
                        <w:t>.</w:t>
                      </w:r>
                    </w:p>
                  </w:sdtContent>
                </w:sdt>
                <w:sdt>
                  <w:sdtPr>
                    <w:alias w:val="2 str. 3 d."/>
                    <w:tag w:val="part_fef150a3a8654b53bd91d5454dfd5ccc"/>
                    <w:lock w:val="sdtLocked"/>
                    <w:richText/>
                  </w:sdtPr>
                  <w:sdtContent>
                    <w:p>
                      <w:pPr>
                        <w:spacing w:line="400" w:lineRule="atLeast"/>
                        <w:ind w:firstLine="720"/>
                        <w:jc w:val="both"/>
                        <w:rPr>
                          <w:szCs w:val="24"/>
                        </w:rPr>
                      </w:pPr>
                      <w:sdt>
                        <w:sdtPr>
                          <w:alias w:val="Numeris"/>
                          <w:tag w:val="nr_fef150a3a8654b53bd91d5454dfd5ccc"/>
                          <w:lock w:val="sdtLocked"/>
                          <w:richText/>
                        </w:sdtPr>
                        <w:sdtContent>
                          <w:r>
                            <w:rPr>
                              <w:szCs w:val="24"/>
                            </w:rPr>
                            <w:t>3</w:t>
                          </w:r>
                        </w:sdtContent>
                      </w:sdt>
                      <w:r>
                        <w:rPr>
                          <w:szCs w:val="24"/>
                        </w:rPr>
                        <w:t>.</w:t>
                      </w:r>
                      <w:r>
                        <w:rPr>
                          <w:bCs/>
                          <w:szCs w:val="24"/>
                        </w:rPr>
                        <w:t xml:space="preserve"> </w:t>
                      </w:r>
                      <w:r>
                        <w:rPr>
                          <w:b/>
                          <w:bCs/>
                          <w:szCs w:val="24"/>
                        </w:rPr>
                        <w:t>Ekstemporalusis veterinarinis vaistas</w:t>
                      </w:r>
                      <w:r>
                        <w:rPr>
                          <w:bCs/>
                          <w:szCs w:val="24"/>
                        </w:rPr>
                        <w:t xml:space="preserve"> </w:t>
                      </w:r>
                      <w:r>
                        <w:rPr>
                          <w:szCs w:val="24"/>
                        </w:rPr>
                        <w:t>– aprašinis arba kartinis veterinarinis vaistas.</w:t>
                      </w:r>
                    </w:p>
                  </w:sdtContent>
                </w:sdt>
                <w:sdt>
                  <w:sdtPr>
                    <w:alias w:val="2 str. 4 d."/>
                    <w:tag w:val="part_b588401564e04c6087d17b7e4b3918fb"/>
                    <w:lock w:val="sdtLocked"/>
                    <w:richText/>
                  </w:sdtPr>
                  <w:sdtContent>
                    <w:p>
                      <w:pPr>
                        <w:spacing w:line="400" w:lineRule="atLeast"/>
                        <w:ind w:firstLine="720"/>
                        <w:jc w:val="both"/>
                        <w:rPr>
                          <w:szCs w:val="24"/>
                        </w:rPr>
                      </w:pPr>
                      <w:sdt>
                        <w:sdtPr>
                          <w:alias w:val="Numeris"/>
                          <w:tag w:val="nr_b588401564e04c6087d17b7e4b3918fb"/>
                          <w:lock w:val="sdtLocked"/>
                          <w:richText/>
                        </w:sdtPr>
                        <w:sdtContent>
                          <w:r>
                            <w:rPr>
                              <w:rFonts w:eastAsia="Calibri"/>
                              <w:bCs/>
                              <w:szCs w:val="24"/>
                            </w:rPr>
                            <w:t>4</w:t>
                          </w:r>
                        </w:sdtContent>
                      </w:sdt>
                      <w:r>
                        <w:rPr>
                          <w:rFonts w:eastAsia="Calibri"/>
                          <w:bCs/>
                          <w:szCs w:val="24"/>
                        </w:rPr>
                        <w:t>.</w:t>
                      </w:r>
                      <w:r>
                        <w:rPr>
                          <w:rFonts w:eastAsia="Calibri"/>
                          <w:szCs w:val="24"/>
                        </w:rPr>
                        <w:t xml:space="preserve"> </w:t>
                      </w:r>
                      <w:r>
                        <w:rPr>
                          <w:rFonts w:eastAsia="Calibri"/>
                          <w:b/>
                          <w:szCs w:val="24"/>
                        </w:rPr>
                        <w:t>Ikiklinikinis veterinarinio vaisto tyrimas</w:t>
                      </w:r>
                      <w:r>
                        <w:rPr>
                          <w:rFonts w:eastAsia="Calibri"/>
                          <w:szCs w:val="24"/>
                        </w:rPr>
                        <w:t xml:space="preserve"> </w:t>
                      </w:r>
                      <w:r>
                        <w:rPr>
                          <w:spacing w:val="-1"/>
                          <w:szCs w:val="24"/>
                        </w:rPr>
                        <w:t xml:space="preserve">– </w:t>
                      </w:r>
                      <w:r>
                        <w:rPr>
                          <w:rFonts w:eastAsia="Calibri"/>
                          <w:szCs w:val="24"/>
                        </w:rPr>
                        <w:t>sąvoka atitinka Reglamento (ES) 2019/6 4 straipsnio 18 punkte apibrėžtą sąvoką „ikiklinikinis tyrimas“.</w:t>
                      </w:r>
                    </w:p>
                  </w:sdtContent>
                </w:sdt>
                <w:sdt>
                  <w:sdtPr>
                    <w:alias w:val="2 str. 5 d."/>
                    <w:tag w:val="part_cc15c683abae45bc8d108603df7fef6b"/>
                    <w:lock w:val="sdtLocked"/>
                    <w:richText/>
                  </w:sdtPr>
                  <w:sdtContent>
                    <w:p>
                      <w:pPr>
                        <w:spacing w:line="400" w:lineRule="atLeast"/>
                        <w:ind w:firstLine="720"/>
                        <w:jc w:val="both"/>
                        <w:rPr>
                          <w:bCs/>
                          <w:szCs w:val="24"/>
                        </w:rPr>
                      </w:pPr>
                      <w:sdt>
                        <w:sdtPr>
                          <w:alias w:val="Numeris"/>
                          <w:tag w:val="nr_cc15c683abae45bc8d108603df7fef6b"/>
                          <w:lock w:val="sdtLocked"/>
                          <w:richText/>
                        </w:sdtPr>
                        <w:sdtContent>
                          <w:r>
                            <w:rPr>
                              <w:bCs/>
                              <w:color w:val="444444"/>
                              <w:szCs w:val="24"/>
                              <w:shd w:val="clear" w:color="auto" w:fill="FFFFFF"/>
                            </w:rPr>
                            <w:t>5</w:t>
                          </w:r>
                        </w:sdtContent>
                      </w:sdt>
                      <w:r>
                        <w:rPr>
                          <w:bCs/>
                          <w:color w:val="444444"/>
                          <w:szCs w:val="24"/>
                          <w:shd w:val="clear" w:color="auto" w:fill="FFFFFF"/>
                        </w:rPr>
                        <w:t>.</w:t>
                      </w:r>
                      <w:r>
                        <w:rPr>
                          <w:color w:val="444444"/>
                          <w:szCs w:val="24"/>
                          <w:shd w:val="clear" w:color="auto" w:fill="FFFFFF"/>
                        </w:rPr>
                        <w:t xml:space="preserve"> </w:t>
                      </w:r>
                      <w:r>
                        <w:rPr>
                          <w:b/>
                          <w:bCs/>
                          <w:spacing w:val="-2"/>
                          <w:szCs w:val="24"/>
                        </w:rPr>
                        <w:t>Kartinis</w:t>
                      </w:r>
                      <w:r>
                        <w:rPr>
                          <w:b/>
                          <w:bCs/>
                          <w:spacing w:val="17"/>
                          <w:szCs w:val="24"/>
                        </w:rPr>
                        <w:t xml:space="preserve"> </w:t>
                      </w:r>
                      <w:r>
                        <w:rPr>
                          <w:b/>
                          <w:bCs/>
                          <w:spacing w:val="-1"/>
                          <w:szCs w:val="24"/>
                        </w:rPr>
                        <w:t>veterinarinis</w:t>
                      </w:r>
                      <w:r>
                        <w:rPr>
                          <w:b/>
                          <w:bCs/>
                          <w:spacing w:val="17"/>
                          <w:szCs w:val="24"/>
                        </w:rPr>
                        <w:t xml:space="preserve"> </w:t>
                      </w:r>
                      <w:r>
                        <w:rPr>
                          <w:b/>
                          <w:bCs/>
                          <w:spacing w:val="-1"/>
                          <w:szCs w:val="24"/>
                        </w:rPr>
                        <w:t>vaistas</w:t>
                      </w:r>
                      <w:r>
                        <w:rPr>
                          <w:spacing w:val="17"/>
                          <w:szCs w:val="24"/>
                        </w:rPr>
                        <w:t xml:space="preserve"> </w:t>
                      </w:r>
                      <w:r>
                        <w:rPr>
                          <w:szCs w:val="24"/>
                        </w:rPr>
                        <w:t xml:space="preserve">– </w:t>
                      </w:r>
                      <w:r>
                        <w:rPr>
                          <w:color w:val="000000"/>
                          <w:szCs w:val="24"/>
                          <w:shd w:val="clear" w:color="auto" w:fill="FFFFFF"/>
                        </w:rPr>
                        <w:t xml:space="preserve">veterinarijos vaistinėje pagal veterinarinį receptą gaminamas veterinarinis vaistas, skirtas konkrečiam gyvūnui arba nedidelei gyvūnų grupei. </w:t>
                      </w:r>
                    </w:p>
                  </w:sdtContent>
                </w:sdt>
                <w:sdt>
                  <w:sdtPr>
                    <w:alias w:val="2 str. 6 d."/>
                    <w:tag w:val="part_13a32133155e41eaad859bc71f672bec"/>
                    <w:lock w:val="sdtLocked"/>
                    <w:richText/>
                  </w:sdtPr>
                  <w:sdtContent>
                    <w:p>
                      <w:pPr>
                        <w:spacing w:line="400" w:lineRule="atLeast"/>
                        <w:ind w:firstLine="720"/>
                        <w:jc w:val="both"/>
                        <w:rPr>
                          <w:szCs w:val="24"/>
                          <w:lang w:eastAsia="lt-LT"/>
                        </w:rPr>
                      </w:pPr>
                      <w:sdt>
                        <w:sdtPr>
                          <w:alias w:val="Numeris"/>
                          <w:tag w:val="nr_13a32133155e41eaad859bc71f672bec"/>
                          <w:lock w:val="sdtLocked"/>
                          <w:richText/>
                        </w:sdtPr>
                        <w:sdtContent>
                          <w:r>
                            <w:rPr>
                              <w:bCs/>
                              <w:spacing w:val="-1"/>
                              <w:szCs w:val="24"/>
                            </w:rPr>
                            <w:t>6</w:t>
                          </w:r>
                        </w:sdtContent>
                      </w:sdt>
                      <w:r>
                        <w:rPr>
                          <w:bCs/>
                          <w:spacing w:val="-1"/>
                          <w:szCs w:val="24"/>
                        </w:rPr>
                        <w:t>.</w:t>
                      </w:r>
                      <w:r>
                        <w:rPr>
                          <w:spacing w:val="-1"/>
                          <w:szCs w:val="24"/>
                        </w:rPr>
                        <w:t xml:space="preserve"> </w:t>
                      </w:r>
                      <w:r>
                        <w:rPr>
                          <w:b/>
                          <w:spacing w:val="-1"/>
                          <w:szCs w:val="24"/>
                        </w:rPr>
                        <w:t>Klinikinis veterinarinio vaisto tyrimas</w:t>
                      </w:r>
                      <w:r>
                        <w:rPr>
                          <w:spacing w:val="-1"/>
                          <w:szCs w:val="24"/>
                        </w:rPr>
                        <w:t xml:space="preserve"> – </w:t>
                      </w:r>
                      <w:r>
                        <w:rPr>
                          <w:rFonts w:eastAsia="Calibri"/>
                          <w:szCs w:val="24"/>
                        </w:rPr>
                        <w:t>sąvoka atitinka Reglamento (ES) 2019/6 4 straipsnio 17 punkte apibrėžtą sąvoką „klinikinis tyrimas“.</w:t>
                      </w:r>
                    </w:p>
                  </w:sdtContent>
                </w:sdt>
                <w:sdt>
                  <w:sdtPr>
                    <w:alias w:val="2 str. 7 d."/>
                    <w:tag w:val="part_5f5034ce7afe419d994b966e0c338866"/>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5f5034ce7afe419d994b966e0c338866"/>
                          <w:lock w:val="sdtLocked"/>
                          <w:richText/>
                        </w:sdtPr>
                        <w:sdtContent>
                          <w:r>
                            <w:rPr>
                              <w:szCs w:val="24"/>
                            </w:rPr>
                            <w:t>7</w:t>
                          </w:r>
                        </w:sdtContent>
                      </w:sdt>
                      <w:r>
                        <w:rPr>
                          <w:szCs w:val="24"/>
                        </w:rPr>
                        <w:t>.</w:t>
                      </w:r>
                      <w:r>
                        <w:rPr>
                          <w:bCs/>
                          <w:szCs w:val="24"/>
                        </w:rPr>
                        <w:t xml:space="preserve"> </w:t>
                      </w:r>
                      <w:r>
                        <w:rPr>
                          <w:b/>
                          <w:bCs/>
                          <w:szCs w:val="24"/>
                        </w:rPr>
                        <w:t>Lietuvos Respublikos veterinarinių vaistų registras</w:t>
                      </w:r>
                      <w:r>
                        <w:rPr>
                          <w:szCs w:val="24"/>
                        </w:rPr>
                        <w:t xml:space="preserve"> (toliau – Registras) – valstybės registras, </w:t>
                      </w:r>
                      <w:r>
                        <w:rPr>
                          <w:bCs/>
                          <w:color w:val="000000"/>
                          <w:szCs w:val="24"/>
                          <w:shd w:val="clear" w:color="auto" w:fill="FFFFFF"/>
                        </w:rPr>
                        <w:t>kuriame registruojami veterinariniai vaistai ir tvarkomi jų duomenys</w:t>
                      </w:r>
                      <w:r>
                        <w:rPr>
                          <w:color w:val="000000"/>
                          <w:szCs w:val="24"/>
                          <w:shd w:val="clear" w:color="auto" w:fill="FFFFFF"/>
                        </w:rPr>
                        <w:t xml:space="preserve">. </w:t>
                      </w:r>
                    </w:p>
                  </w:sdtContent>
                </w:sdt>
                <w:sdt>
                  <w:sdtPr>
                    <w:alias w:val="2 str. 8 d."/>
                    <w:tag w:val="part_46c40386fb0a46c9a6e5a530b6804ade"/>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46c40386fb0a46c9a6e5a530b6804ade"/>
                          <w:lock w:val="sdtLocked"/>
                          <w:richText/>
                        </w:sdtPr>
                        <w:sdtContent>
                          <w:r>
                            <w:rPr>
                              <w:color w:val="000000"/>
                              <w:szCs w:val="24"/>
                            </w:rPr>
                            <w:t>8</w:t>
                          </w:r>
                        </w:sdtContent>
                      </w:sdt>
                      <w:r>
                        <w:rPr>
                          <w:color w:val="000000"/>
                          <w:szCs w:val="24"/>
                        </w:rPr>
                        <w:t>.</w:t>
                      </w:r>
                      <w:r>
                        <w:rPr>
                          <w:bCs/>
                          <w:color w:val="000000"/>
                          <w:szCs w:val="24"/>
                        </w:rPr>
                        <w:t xml:space="preserve"> </w:t>
                      </w:r>
                      <w:r>
                        <w:rPr>
                          <w:b/>
                          <w:bCs/>
                          <w:color w:val="000000"/>
                          <w:szCs w:val="24"/>
                        </w:rPr>
                        <w:t>Mažmeninė veterinarinių vaistų prekyba</w:t>
                      </w:r>
                      <w:r>
                        <w:rPr>
                          <w:color w:val="000000"/>
                          <w:szCs w:val="24"/>
                        </w:rPr>
                        <w:t xml:space="preserve"> – veterinarinių vaistų pardavimas veterinarijos vaistinėje.</w:t>
                      </w:r>
                    </w:p>
                  </w:sdtContent>
                </w:sdt>
                <w:sdt>
                  <w:sdtPr>
                    <w:alias w:val="2 str. 9 d."/>
                    <w:tag w:val="part_efc75ffb533e41b6855675ff895ffb1f"/>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efc75ffb533e41b6855675ff895ffb1f"/>
                          <w:lock w:val="sdtLocked"/>
                          <w:richText/>
                        </w:sdtPr>
                        <w:sdtContent>
                          <w:r>
                            <w:rPr>
                              <w:szCs w:val="24"/>
                            </w:rPr>
                            <w:t>9</w:t>
                          </w:r>
                        </w:sdtContent>
                      </w:sdt>
                      <w:r>
                        <w:rPr>
                          <w:szCs w:val="24"/>
                        </w:rPr>
                        <w:t>.</w:t>
                      </w:r>
                      <w:r>
                        <w:rPr>
                          <w:bCs/>
                          <w:szCs w:val="24"/>
                        </w:rPr>
                        <w:t xml:space="preserve"> </w:t>
                      </w:r>
                      <w:r>
                        <w:rPr>
                          <w:b/>
                          <w:bCs/>
                          <w:szCs w:val="24"/>
                        </w:rPr>
                        <w:t>Veterinarijos paslauga</w:t>
                      </w:r>
                      <w:r>
                        <w:rPr>
                          <w:bCs/>
                          <w:szCs w:val="24"/>
                        </w:rPr>
                        <w:t xml:space="preserve"> –</w:t>
                      </w:r>
                      <w:r>
                        <w:rPr>
                          <w:szCs w:val="24"/>
                        </w:rPr>
                        <w:t xml:space="preserve"> u</w:t>
                      </w:r>
                      <w:r>
                        <w:rPr>
                          <w:color w:val="000000"/>
                          <w:szCs w:val="24"/>
                          <w:shd w:val="clear" w:color="auto" w:fill="FFFFFF"/>
                        </w:rPr>
                        <w:t>ž mokestį arba neatlygintinai gyvūnų laikytojui veterinarijos paslaugų teikėjo teikiama paslauga: konsultacija gyvūnų gerovės ir sveikatos klausimais, gyvūnų ligų diagnozavimas, gydymas ir profilaktika, gyvūnų laikinas laikymas ir priežiūra gydymo tikslais veterinarijos paslaugų teikėjo patalpose, gyvūnų gaišimo priežasčių nustatymas ar kita su gyvūnų sveikatinimu susijusi veikla.</w:t>
                      </w:r>
                    </w:p>
                  </w:sdtContent>
                </w:sdt>
                <w:sdt>
                  <w:sdtPr>
                    <w:alias w:val="2 str. 10 d."/>
                    <w:tag w:val="part_879f37cd9c334ef39f00d49a76f90e0c"/>
                    <w:lock w:val="sdtLocked"/>
                    <w:richText/>
                  </w:sdtPr>
                  <w:sdtContent>
                    <w:p>
                      <w:pPr>
                        <w:tabs>
                          <w:tab w:val="left" w:pos="709"/>
                        </w:tabs>
                        <w:spacing w:line="400" w:lineRule="atLeast"/>
                        <w:ind w:firstLine="720"/>
                        <w:jc w:val="both"/>
                        <w:rPr>
                          <w:szCs w:val="24"/>
                        </w:rPr>
                      </w:pPr>
                      <w:sdt>
                        <w:sdtPr>
                          <w:alias w:val="Numeris"/>
                          <w:tag w:val="nr_879f37cd9c334ef39f00d49a76f90e0c"/>
                          <w:lock w:val="sdtLocked"/>
                          <w:richText/>
                        </w:sdtPr>
                        <w:sdtContent>
                          <w:r>
                            <w:rPr>
                              <w:szCs w:val="24"/>
                            </w:rPr>
                            <w:t>10</w:t>
                          </w:r>
                        </w:sdtContent>
                      </w:sdt>
                      <w:r>
                        <w:rPr>
                          <w:szCs w:val="24"/>
                        </w:rPr>
                        <w:t>.</w:t>
                      </w:r>
                      <w:r>
                        <w:rPr>
                          <w:bCs/>
                          <w:szCs w:val="24"/>
                        </w:rPr>
                        <w:t xml:space="preserve"> </w:t>
                      </w:r>
                      <w:r>
                        <w:rPr>
                          <w:b/>
                          <w:bCs/>
                          <w:szCs w:val="24"/>
                        </w:rPr>
                        <w:t>Veterinarijos paslaugų teikėjas</w:t>
                      </w:r>
                      <w:r>
                        <w:rPr>
                          <w:szCs w:val="24"/>
                        </w:rPr>
                        <w:t xml:space="preserve"> </w:t>
                      </w:r>
                      <w:r>
                        <w:rPr>
                          <w:bCs/>
                          <w:szCs w:val="24"/>
                        </w:rPr>
                        <w:t>–</w:t>
                      </w:r>
                      <w:r>
                        <w:rPr>
                          <w:szCs w:val="24"/>
                        </w:rPr>
                        <w:t xml:space="preserve"> </w:t>
                      </w:r>
                      <w:r>
                        <w:rPr>
                          <w:bCs/>
                          <w:szCs w:val="24"/>
                        </w:rPr>
                        <w:t>fizinis asmuo arba juridinis asmuo, kita organizacija ar jų padalinys</w:t>
                      </w:r>
                      <w:r>
                        <w:rPr>
                          <w:szCs w:val="24"/>
                          <w:shd w:val="clear" w:color="auto" w:fill="FFFFFF"/>
                        </w:rPr>
                        <w:t xml:space="preserve">, turintys teisę </w:t>
                      </w:r>
                      <w:r>
                        <w:rPr>
                          <w:szCs w:val="24"/>
                        </w:rPr>
                        <w:t>teikti veterinarijos paslaugas.</w:t>
                      </w:r>
                    </w:p>
                  </w:sdtContent>
                </w:sdt>
                <w:sdt>
                  <w:sdtPr>
                    <w:alias w:val="2 str. 11 d."/>
                    <w:tag w:val="part_0c5adf19093747e8a882b31b62522629"/>
                    <w:lock w:val="sdtLocked"/>
                    <w:richText/>
                  </w:sdtPr>
                  <w:sdtContent>
                    <w:p>
                      <w:pPr>
                        <w:tabs>
                          <w:tab w:val="left" w:pos="709"/>
                        </w:tabs>
                        <w:spacing w:line="400" w:lineRule="atLeast"/>
                        <w:ind w:firstLine="720"/>
                        <w:jc w:val="both"/>
                        <w:rPr>
                          <w:szCs w:val="24"/>
                          <w:shd w:val="clear" w:color="auto" w:fill="FFFFFF"/>
                        </w:rPr>
                      </w:pPr>
                      <w:sdt>
                        <w:sdtPr>
                          <w:alias w:val="Numeris"/>
                          <w:tag w:val="nr_0c5adf19093747e8a882b31b62522629"/>
                          <w:lock w:val="sdtLocked"/>
                          <w:richText/>
                        </w:sdtPr>
                        <w:sdtContent>
                          <w:r>
                            <w:rPr>
                              <w:szCs w:val="24"/>
                            </w:rPr>
                            <w:t>11</w:t>
                          </w:r>
                        </w:sdtContent>
                      </w:sdt>
                      <w:r>
                        <w:rPr>
                          <w:szCs w:val="24"/>
                        </w:rPr>
                        <w:t>.</w:t>
                      </w:r>
                      <w:r>
                        <w:rPr>
                          <w:bCs/>
                          <w:szCs w:val="24"/>
                        </w:rPr>
                        <w:t xml:space="preserve"> </w:t>
                      </w:r>
                      <w:r>
                        <w:rPr>
                          <w:b/>
                          <w:bCs/>
                          <w:szCs w:val="24"/>
                        </w:rPr>
                        <w:t>Veterinarijos vaistinė</w:t>
                      </w:r>
                      <w:r>
                        <w:rPr>
                          <w:bCs/>
                          <w:szCs w:val="24"/>
                        </w:rPr>
                        <w:t xml:space="preserve"> </w:t>
                      </w:r>
                      <w:r>
                        <w:rPr>
                          <w:szCs w:val="24"/>
                          <w:shd w:val="clear" w:color="auto" w:fill="FFFFFF"/>
                        </w:rPr>
                        <w:t xml:space="preserve">– vieta, kurioje veterinarinės farmacijos ūkio subjektas vykdo mažmeninę veterinarinių vaistų prekybą </w:t>
                      </w:r>
                      <w:r>
                        <w:rPr>
                          <w:color w:val="000000"/>
                          <w:szCs w:val="24"/>
                          <w:shd w:val="clear" w:color="auto" w:fill="FFFFFF"/>
                        </w:rPr>
                        <w:t>ir (ar) ekstemporaliųjų veterinarinių vaistų gamybą ir kokybės kontrolę</w:t>
                      </w:r>
                      <w:r>
                        <w:rPr>
                          <w:szCs w:val="24"/>
                          <w:shd w:val="clear" w:color="auto" w:fill="FFFFFF"/>
                        </w:rPr>
                        <w:t>.</w:t>
                      </w:r>
                    </w:p>
                  </w:sdtContent>
                </w:sdt>
                <w:sdt>
                  <w:sdtPr>
                    <w:alias w:val="2 str. 12 d."/>
                    <w:tag w:val="part_764276ae1c57497996511a0a06db1634"/>
                    <w:lock w:val="sdtLocked"/>
                    <w:richText/>
                  </w:sdtPr>
                  <w:sdtContent>
                    <w:p>
                      <w:pPr>
                        <w:tabs>
                          <w:tab w:val="left" w:pos="709"/>
                        </w:tabs>
                        <w:spacing w:line="400" w:lineRule="atLeast"/>
                        <w:ind w:firstLine="720"/>
                        <w:jc w:val="both"/>
                        <w:rPr>
                          <w:szCs w:val="24"/>
                        </w:rPr>
                      </w:pPr>
                      <w:sdt>
                        <w:sdtPr>
                          <w:alias w:val="Numeris"/>
                          <w:tag w:val="nr_764276ae1c57497996511a0a06db1634"/>
                          <w:lock w:val="sdtLocked"/>
                          <w:richText/>
                        </w:sdtPr>
                        <w:sdtContent>
                          <w:r>
                            <w:rPr>
                              <w:szCs w:val="24"/>
                            </w:rPr>
                            <w:t>12</w:t>
                          </w:r>
                        </w:sdtContent>
                      </w:sdt>
                      <w:r>
                        <w:rPr>
                          <w:szCs w:val="24"/>
                        </w:rPr>
                        <w:t>.</w:t>
                      </w:r>
                      <w:r>
                        <w:rPr>
                          <w:bCs/>
                          <w:szCs w:val="24"/>
                        </w:rPr>
                        <w:t xml:space="preserve"> </w:t>
                      </w:r>
                      <w:r>
                        <w:rPr>
                          <w:b/>
                          <w:bCs/>
                          <w:szCs w:val="24"/>
                        </w:rPr>
                        <w:t>Veterinarijos vaistinių prekės</w:t>
                      </w:r>
                      <w:r>
                        <w:rPr>
                          <w:bCs/>
                          <w:szCs w:val="24"/>
                        </w:rPr>
                        <w:t xml:space="preserve"> </w:t>
                      </w:r>
                      <w:r>
                        <w:rPr>
                          <w:szCs w:val="24"/>
                        </w:rPr>
                        <w:t>–</w:t>
                      </w:r>
                      <w:r>
                        <w:rPr>
                          <w:bCs/>
                          <w:szCs w:val="24"/>
                        </w:rPr>
                        <w:t xml:space="preserve"> </w:t>
                      </w:r>
                      <w:r>
                        <w:rPr>
                          <w:szCs w:val="24"/>
                        </w:rPr>
                        <w:t xml:space="preserve">gyvūnų sveikatai stiprinti ir išsaugoti, gyvūnams prižiūrėti skirtos prekės, taip pat biocidiniai produktai ir pašarai, kuriais galima prekiauti veterinarijos vaistinėse. Ši sąvoka neapima veterinarinių vaistų. </w:t>
                      </w:r>
                    </w:p>
                  </w:sdtContent>
                </w:sdt>
                <w:sdt>
                  <w:sdtPr>
                    <w:alias w:val="2 str. 13 d."/>
                    <w:tag w:val="part_ba3b010c866e46d0b95f5dca61ce6229"/>
                    <w:lock w:val="sdtLocked"/>
                    <w:richText/>
                  </w:sdtPr>
                  <w:sdtContent>
                    <w:p>
                      <w:pPr>
                        <w:tabs>
                          <w:tab w:val="left" w:pos="709"/>
                        </w:tabs>
                        <w:spacing w:line="400" w:lineRule="atLeast"/>
                        <w:ind w:firstLine="720"/>
                        <w:jc w:val="both"/>
                        <w:rPr>
                          <w:szCs w:val="24"/>
                          <w:shd w:val="clear" w:color="auto" w:fill="FFFFFF"/>
                        </w:rPr>
                      </w:pPr>
                      <w:sdt>
                        <w:sdtPr>
                          <w:alias w:val="Numeris"/>
                          <w:tag w:val="nr_ba3b010c866e46d0b95f5dca61ce6229"/>
                          <w:lock w:val="sdtLocked"/>
                          <w:richText/>
                        </w:sdtPr>
                        <w:sdtContent>
                          <w:r>
                            <w:rPr>
                              <w:bCs/>
                              <w:szCs w:val="24"/>
                            </w:rPr>
                            <w:t>13</w:t>
                          </w:r>
                        </w:sdtContent>
                      </w:sdt>
                      <w:r>
                        <w:rPr>
                          <w:bCs/>
                          <w:szCs w:val="24"/>
                        </w:rPr>
                        <w:t>.</w:t>
                      </w:r>
                      <w:r>
                        <w:rPr>
                          <w:szCs w:val="24"/>
                        </w:rPr>
                        <w:t xml:space="preserve"> </w:t>
                      </w:r>
                      <w:r>
                        <w:rPr>
                          <w:b/>
                          <w:bCs/>
                          <w:szCs w:val="24"/>
                        </w:rPr>
                        <w:t>Veterinarinės farmacijos kvalifikuotas asmuo</w:t>
                      </w:r>
                      <w:r>
                        <w:rPr>
                          <w:bCs/>
                          <w:szCs w:val="24"/>
                        </w:rPr>
                        <w:t xml:space="preserve"> </w:t>
                      </w:r>
                      <w:r>
                        <w:rPr>
                          <w:szCs w:val="24"/>
                          <w:shd w:val="clear" w:color="auto" w:fill="FFFFFF"/>
                        </w:rPr>
                        <w:t xml:space="preserve">– fizinis asmuo, turintis veterinarinės farmacijos kvalifikuoto asmens licenciją ir veterinarinių vaistų gamybos, importo licencijos turėtojo paskirtas </w:t>
                      </w:r>
                      <w:r>
                        <w:rPr>
                          <w:szCs w:val="24"/>
                        </w:rPr>
                        <w:t>vadovauti veterinarinės farmacijos veiklai</w:t>
                      </w:r>
                      <w:r>
                        <w:rPr>
                          <w:szCs w:val="24"/>
                          <w:shd w:val="clear" w:color="auto" w:fill="FFFFFF"/>
                        </w:rPr>
                        <w:t>.</w:t>
                      </w:r>
                    </w:p>
                  </w:sdtContent>
                </w:sdt>
                <w:sdt>
                  <w:sdtPr>
                    <w:alias w:val="2 str. 14 d."/>
                    <w:tag w:val="part_d7c91754bce2402794352ff8d4856bd5"/>
                    <w:lock w:val="sdtLocked"/>
                    <w:richText/>
                  </w:sdtPr>
                  <w:sdtContent>
                    <w:p>
                      <w:pPr>
                        <w:tabs>
                          <w:tab w:val="left" w:pos="709"/>
                        </w:tabs>
                        <w:spacing w:line="400" w:lineRule="atLeast"/>
                        <w:ind w:firstLine="720"/>
                        <w:jc w:val="both"/>
                        <w:rPr>
                          <w:szCs w:val="24"/>
                          <w:shd w:val="clear" w:color="auto" w:fill="FFFFFF"/>
                        </w:rPr>
                      </w:pPr>
                      <w:sdt>
                        <w:sdtPr>
                          <w:alias w:val="Numeris"/>
                          <w:tag w:val="nr_d7c91754bce2402794352ff8d4856bd5"/>
                          <w:lock w:val="sdtLocked"/>
                          <w:richText/>
                        </w:sdtPr>
                        <w:sdtContent>
                          <w:r>
                            <w:rPr>
                              <w:szCs w:val="24"/>
                            </w:rPr>
                            <w:t>14</w:t>
                          </w:r>
                        </w:sdtContent>
                      </w:sdt>
                      <w:r>
                        <w:rPr>
                          <w:szCs w:val="24"/>
                        </w:rPr>
                        <w:t>.</w:t>
                      </w:r>
                      <w:r>
                        <w:rPr>
                          <w:bCs/>
                          <w:szCs w:val="24"/>
                        </w:rPr>
                        <w:t xml:space="preserve"> </w:t>
                      </w:r>
                      <w:r>
                        <w:rPr>
                          <w:b/>
                          <w:bCs/>
                          <w:szCs w:val="24"/>
                        </w:rPr>
                        <w:t>Veterinarinės farmacijos paslauga</w:t>
                      </w:r>
                      <w:r>
                        <w:rPr>
                          <w:szCs w:val="24"/>
                          <w:shd w:val="clear" w:color="auto" w:fill="FFFFFF"/>
                        </w:rPr>
                        <w:t xml:space="preserve"> – </w:t>
                      </w:r>
                      <w:r>
                        <w:rPr>
                          <w:color w:val="000000"/>
                          <w:szCs w:val="24"/>
                        </w:rPr>
                        <w:t xml:space="preserve">paslauga, apimanti </w:t>
                      </w:r>
                      <w:r>
                        <w:rPr>
                          <w:szCs w:val="24"/>
                        </w:rPr>
                        <w:t>nereceptinių veterinarinių vaistų parinkimą ir pardavimą bei veterinarinių vaistų pagal veterinarinius receptus ar veterinarinių vaistų paraiškas išdavimą (pardavimą) asmenims veterinarijos vaistinėse, asmenų konsultavimą veterinarinių vaistų naudojimo, kokybės ir saugos klausimais veterinarijos vaistinėse arba didmeninės veterinarinių vaistų prekybos ūkio subjekto vardu.</w:t>
                      </w:r>
                      <w:r>
                        <w:rPr>
                          <w:color w:val="000000"/>
                          <w:szCs w:val="24"/>
                        </w:rPr>
                        <w:t xml:space="preserve"> Šią paslaugą gali teikti veterinarinės farmacijos specialistas ir veterinarinės farmacijos vadovas</w:t>
                      </w:r>
                      <w:r>
                        <w:rPr>
                          <w:rFonts w:eastAsia="Calibri"/>
                          <w:szCs w:val="24"/>
                        </w:rPr>
                        <w:t>.</w:t>
                      </w:r>
                    </w:p>
                  </w:sdtContent>
                </w:sdt>
                <w:sdt>
                  <w:sdtPr>
                    <w:alias w:val="2 str. 15 d."/>
                    <w:tag w:val="part_7d93e102281f411887ec9a586d034411"/>
                    <w:lock w:val="sdtLocked"/>
                    <w:richText/>
                  </w:sdtPr>
                  <w:sdtContent>
                    <w:p>
                      <w:pPr>
                        <w:tabs>
                          <w:tab w:val="left" w:pos="709"/>
                        </w:tabs>
                        <w:spacing w:line="400" w:lineRule="atLeast"/>
                        <w:ind w:firstLine="720"/>
                        <w:jc w:val="both"/>
                        <w:rPr>
                          <w:bCs/>
                          <w:szCs w:val="24"/>
                        </w:rPr>
                      </w:pPr>
                      <w:sdt>
                        <w:sdtPr>
                          <w:alias w:val="Numeris"/>
                          <w:tag w:val="nr_7d93e102281f411887ec9a586d034411"/>
                          <w:lock w:val="sdtLocked"/>
                          <w:richText/>
                        </w:sdtPr>
                        <w:sdtContent>
                          <w:r>
                            <w:rPr>
                              <w:bCs/>
                              <w:szCs w:val="24"/>
                            </w:rPr>
                            <w:t>15</w:t>
                          </w:r>
                        </w:sdtContent>
                      </w:sdt>
                      <w:r>
                        <w:rPr>
                          <w:bCs/>
                          <w:szCs w:val="24"/>
                        </w:rPr>
                        <w:t>.</w:t>
                      </w:r>
                      <w:r>
                        <w:rPr>
                          <w:szCs w:val="24"/>
                        </w:rPr>
                        <w:t xml:space="preserve"> </w:t>
                      </w:r>
                      <w:r>
                        <w:rPr>
                          <w:b/>
                          <w:szCs w:val="24"/>
                        </w:rPr>
                        <w:t>Veterinarinės f</w:t>
                      </w:r>
                      <w:r>
                        <w:rPr>
                          <w:b/>
                          <w:bCs/>
                          <w:szCs w:val="24"/>
                        </w:rPr>
                        <w:t>armacijos specialistas</w:t>
                      </w:r>
                      <w:r>
                        <w:rPr>
                          <w:szCs w:val="24"/>
                        </w:rPr>
                        <w:t xml:space="preserve"> – </w:t>
                      </w:r>
                      <w:r>
                        <w:rPr>
                          <w:szCs w:val="24"/>
                          <w:shd w:val="clear" w:color="auto" w:fill="FFFFFF"/>
                        </w:rPr>
                        <w:t>veterinarijos vaistinės veiklos licencijos arba didmeninės veterinarinių vaistų prekybos licencijos turėtojo</w:t>
                      </w:r>
                      <w:r>
                        <w:rPr>
                          <w:bCs/>
                          <w:szCs w:val="24"/>
                        </w:rPr>
                        <w:t xml:space="preserve"> darbuotojas,</w:t>
                      </w:r>
                      <w:r>
                        <w:rPr>
                          <w:bCs/>
                          <w:color w:val="000000"/>
                          <w:szCs w:val="24"/>
                        </w:rPr>
                        <w:t xml:space="preserve"> </w:t>
                      </w:r>
                      <w:r>
                        <w:rPr>
                          <w:color w:val="000000"/>
                          <w:szCs w:val="24"/>
                        </w:rPr>
                        <w:t>turintis veterinarijos gydytojo, veterinarijos felčerio, vaistininko ar vaistininko padėjėjo (farmakotechniko) profesinę kvalifikaciją ir</w:t>
                      </w:r>
                      <w:r>
                        <w:rPr>
                          <w:bCs/>
                          <w:szCs w:val="24"/>
                        </w:rPr>
                        <w:t xml:space="preserve"> veterinarijos vaistinėje ar didmeninės veterinarinių vaistų prekybos ūkio subjekto vardu teikiantis veterinarinės farmacijos paslaugą. Ši sąvoka neapima veterinarinės farmacijos vadovų.</w:t>
                      </w:r>
                    </w:p>
                  </w:sdtContent>
                </w:sdt>
                <w:sdt>
                  <w:sdtPr>
                    <w:alias w:val="2 str. 16 d."/>
                    <w:tag w:val="part_27e8073f3b5941cb9a86a16da05ed18a"/>
                    <w:lock w:val="sdtLocked"/>
                    <w:richText/>
                  </w:sdtPr>
                  <w:sdtContent>
                    <w:p>
                      <w:pPr>
                        <w:tabs>
                          <w:tab w:val="left" w:pos="709"/>
                        </w:tabs>
                        <w:spacing w:line="400" w:lineRule="atLeast"/>
                        <w:ind w:firstLine="720"/>
                        <w:jc w:val="both"/>
                        <w:rPr>
                          <w:szCs w:val="24"/>
                        </w:rPr>
                      </w:pPr>
                      <w:sdt>
                        <w:sdtPr>
                          <w:alias w:val="Numeris"/>
                          <w:tag w:val="nr_27e8073f3b5941cb9a86a16da05ed18a"/>
                          <w:lock w:val="sdtLocked"/>
                          <w:richText/>
                        </w:sdtPr>
                        <w:sdtContent>
                          <w:r>
                            <w:rPr>
                              <w:szCs w:val="24"/>
                            </w:rPr>
                            <w:t>16</w:t>
                          </w:r>
                        </w:sdtContent>
                      </w:sdt>
                      <w:r>
                        <w:rPr>
                          <w:szCs w:val="24"/>
                        </w:rPr>
                        <w:t>.</w:t>
                      </w:r>
                      <w:r>
                        <w:rPr>
                          <w:bCs/>
                          <w:szCs w:val="24"/>
                        </w:rPr>
                        <w:t xml:space="preserve"> </w:t>
                      </w:r>
                      <w:r>
                        <w:rPr>
                          <w:b/>
                          <w:bCs/>
                          <w:szCs w:val="24"/>
                        </w:rPr>
                        <w:t>Veterinarinės farmacijos ūkio subjektas</w:t>
                      </w:r>
                      <w:r>
                        <w:rPr>
                          <w:szCs w:val="24"/>
                          <w:shd w:val="clear" w:color="auto" w:fill="FFFFFF"/>
                        </w:rPr>
                        <w:t xml:space="preserve"> </w:t>
                      </w:r>
                      <w:r>
                        <w:rPr>
                          <w:szCs w:val="24"/>
                        </w:rPr>
                        <w:t>– fizinis asmuo arba juridinis asmuo, kita organizacija ar jų padalinys</w:t>
                      </w:r>
                      <w:r>
                        <w:rPr>
                          <w:szCs w:val="24"/>
                          <w:shd w:val="clear" w:color="auto" w:fill="FFFFFF"/>
                        </w:rPr>
                        <w:t>, turintys teisę vykdyti veterinarinių vaistų gamybą, importą, didmeninę veterinarinių vaistų prekybą, veterinarijos vaistinės veiklą.</w:t>
                      </w:r>
                    </w:p>
                  </w:sdtContent>
                </w:sdt>
                <w:sdt>
                  <w:sdtPr>
                    <w:alias w:val="2 str. 17 d."/>
                    <w:tag w:val="part_3937df60e34d47dd92cbe95747d013c9"/>
                    <w:lock w:val="sdtLocked"/>
                    <w:richText/>
                  </w:sdtPr>
                  <w:sdtContent>
                    <w:p>
                      <w:pPr>
                        <w:tabs>
                          <w:tab w:val="left" w:pos="709"/>
                        </w:tabs>
                        <w:spacing w:line="400" w:lineRule="atLeast"/>
                        <w:ind w:firstLine="720"/>
                        <w:jc w:val="both"/>
                        <w:rPr>
                          <w:szCs w:val="24"/>
                          <w:shd w:val="clear" w:color="auto" w:fill="FFFFFF"/>
                        </w:rPr>
                      </w:pPr>
                      <w:sdt>
                        <w:sdtPr>
                          <w:alias w:val="Numeris"/>
                          <w:tag w:val="nr_3937df60e34d47dd92cbe95747d013c9"/>
                          <w:lock w:val="sdtLocked"/>
                          <w:richText/>
                        </w:sdtPr>
                        <w:sdtContent>
                          <w:r>
                            <w:rPr>
                              <w:szCs w:val="24"/>
                            </w:rPr>
                            <w:t>17</w:t>
                          </w:r>
                        </w:sdtContent>
                      </w:sdt>
                      <w:r>
                        <w:rPr>
                          <w:szCs w:val="24"/>
                        </w:rPr>
                        <w:t xml:space="preserve">. </w:t>
                      </w:r>
                      <w:r>
                        <w:rPr>
                          <w:b/>
                          <w:bCs/>
                          <w:szCs w:val="24"/>
                        </w:rPr>
                        <w:t>Veterinarinės farmacijos vadovas</w:t>
                      </w:r>
                      <w:r>
                        <w:rPr>
                          <w:bCs/>
                          <w:szCs w:val="24"/>
                        </w:rPr>
                        <w:t xml:space="preserve"> </w:t>
                      </w:r>
                      <w:r>
                        <w:rPr>
                          <w:szCs w:val="24"/>
                          <w:shd w:val="clear" w:color="auto" w:fill="FFFFFF"/>
                        </w:rPr>
                        <w:t xml:space="preserve">– </w:t>
                      </w:r>
                      <w:r>
                        <w:rPr>
                          <w:color w:val="000000"/>
                          <w:szCs w:val="24"/>
                          <w:shd w:val="clear" w:color="auto" w:fill="FFFFFF"/>
                        </w:rPr>
                        <w:t xml:space="preserve">fizinis asmuo, turintis veterinarinės </w:t>
                      </w:r>
                      <w:r>
                        <w:rPr>
                          <w:color w:val="000000"/>
                          <w:szCs w:val="24"/>
                        </w:rPr>
                        <w:t xml:space="preserve">farmacijos vadovo </w:t>
                      </w:r>
                      <w:r>
                        <w:rPr>
                          <w:color w:val="000000"/>
                          <w:szCs w:val="24"/>
                          <w:shd w:val="clear" w:color="auto" w:fill="FFFFFF"/>
                        </w:rPr>
                        <w:t xml:space="preserve">licenciją ir didmeninės veterinarinių vaistų prekybos ar veterinarijos vaistinės veiklos licencijos turėtojo paskirtas vadovauti veterinarinės </w:t>
                      </w:r>
                      <w:r>
                        <w:rPr>
                          <w:color w:val="000000"/>
                          <w:szCs w:val="24"/>
                        </w:rPr>
                        <w:t xml:space="preserve">farmacijos </w:t>
                      </w:r>
                      <w:r>
                        <w:rPr>
                          <w:color w:val="000000"/>
                          <w:szCs w:val="24"/>
                          <w:shd w:val="clear" w:color="auto" w:fill="FFFFFF"/>
                        </w:rPr>
                        <w:t xml:space="preserve">veiklai. </w:t>
                      </w:r>
                      <w:r>
                        <w:rPr>
                          <w:szCs w:val="24"/>
                        </w:rPr>
                        <w:t>Veterinarinės farmacijos vadovas gali teikti veterinarinės farmacijos paslaugą.</w:t>
                      </w:r>
                    </w:p>
                  </w:sdtContent>
                </w:sdt>
                <w:sdt>
                  <w:sdtPr>
                    <w:alias w:val="2 str. 18 d."/>
                    <w:tag w:val="part_814d4907fb754896b7a19ca3a466e2a3"/>
                    <w:lock w:val="sdtLocked"/>
                    <w:richText/>
                  </w:sdtPr>
                  <w:sdtContent>
                    <w:p>
                      <w:pPr>
                        <w:spacing w:line="400" w:lineRule="atLeast"/>
                        <w:ind w:firstLine="720"/>
                        <w:jc w:val="both"/>
                        <w:rPr>
                          <w:szCs w:val="24"/>
                          <w:lang w:eastAsia="lt-LT"/>
                        </w:rPr>
                      </w:pPr>
                      <w:sdt>
                        <w:sdtPr>
                          <w:alias w:val="Numeris"/>
                          <w:tag w:val="nr_814d4907fb754896b7a19ca3a466e2a3"/>
                          <w:lock w:val="sdtLocked"/>
                          <w:richText/>
                        </w:sdtPr>
                        <w:sdtContent>
                          <w:r>
                            <w:rPr>
                              <w:bCs/>
                              <w:szCs w:val="24"/>
                              <w:lang w:eastAsia="lt-LT"/>
                            </w:rPr>
                            <w:t>18</w:t>
                          </w:r>
                        </w:sdtContent>
                      </w:sdt>
                      <w:r>
                        <w:rPr>
                          <w:bCs/>
                          <w:szCs w:val="24"/>
                          <w:lang w:eastAsia="lt-LT"/>
                        </w:rPr>
                        <w:t>.</w:t>
                      </w:r>
                      <w:r>
                        <w:rPr>
                          <w:szCs w:val="24"/>
                          <w:lang w:eastAsia="lt-LT"/>
                        </w:rPr>
                        <w:t xml:space="preserve"> </w:t>
                      </w:r>
                      <w:r>
                        <w:rPr>
                          <w:b/>
                          <w:szCs w:val="24"/>
                          <w:lang w:eastAsia="lt-LT"/>
                        </w:rPr>
                        <w:t xml:space="preserve">Veterinarinės </w:t>
                      </w:r>
                      <w:r>
                        <w:rPr>
                          <w:b/>
                          <w:bCs/>
                          <w:szCs w:val="24"/>
                          <w:lang w:eastAsia="lt-LT"/>
                        </w:rPr>
                        <w:t>farmacijos veikla</w:t>
                      </w:r>
                      <w:r>
                        <w:rPr>
                          <w:szCs w:val="24"/>
                          <w:lang w:eastAsia="lt-LT"/>
                        </w:rPr>
                        <w:t xml:space="preserve"> – veikla, apimanti:</w:t>
                      </w:r>
                    </w:p>
                    <w:sdt>
                      <w:sdtPr>
                        <w:alias w:val="2 str. 18 d. 1 p."/>
                        <w:tag w:val="part_75e6d42aebda46f59db21b31b97065d4"/>
                        <w:lock w:val="sdtLocked"/>
                        <w:richText/>
                      </w:sdtPr>
                      <w:sdtContent>
                        <w:p>
                          <w:pPr>
                            <w:spacing w:line="400" w:lineRule="atLeast"/>
                            <w:ind w:firstLine="720"/>
                            <w:jc w:val="both"/>
                            <w:rPr>
                              <w:szCs w:val="24"/>
                              <w:lang w:eastAsia="lt-LT"/>
                            </w:rPr>
                          </w:pPr>
                          <w:sdt>
                            <w:sdtPr>
                              <w:alias w:val="Numeris"/>
                              <w:tag w:val="nr_75e6d42aebda46f59db21b31b97065d4"/>
                              <w:lock w:val="sdtLocked"/>
                              <w:richText/>
                            </w:sdtPr>
                            <w:sdtContent>
                              <w:r>
                                <w:rPr>
                                  <w:szCs w:val="24"/>
                                  <w:lang w:eastAsia="lt-LT"/>
                                </w:rPr>
                                <w:t>1</w:t>
                              </w:r>
                            </w:sdtContent>
                          </w:sdt>
                          <w:r>
                            <w:rPr>
                              <w:szCs w:val="24"/>
                              <w:lang w:eastAsia="lt-LT"/>
                            </w:rPr>
                            <w:t xml:space="preserve">) </w:t>
                          </w:r>
                          <w:r>
                            <w:rPr>
                              <w:szCs w:val="24"/>
                              <w:shd w:val="clear" w:color="auto" w:fill="FFFFFF"/>
                            </w:rPr>
                            <w:t>veterinarinių vaistų</w:t>
                          </w:r>
                          <w:r>
                            <w:rPr>
                              <w:szCs w:val="24"/>
                              <w:lang w:eastAsia="lt-LT"/>
                            </w:rPr>
                            <w:t>, veikliųjų medžiagų gamybą, kokybės kontrolę, importą, eksportą;</w:t>
                          </w:r>
                        </w:p>
                      </w:sdtContent>
                    </w:sdt>
                    <w:sdt>
                      <w:sdtPr>
                        <w:alias w:val="2 str. 18 d. 2 p."/>
                        <w:tag w:val="part_6975182eba8d4affbaec55009dadbef9"/>
                        <w:lock w:val="sdtLocked"/>
                        <w:richText/>
                      </w:sdtPr>
                      <w:sdtContent>
                        <w:p>
                          <w:pPr>
                            <w:spacing w:line="400" w:lineRule="atLeast"/>
                            <w:ind w:firstLine="720"/>
                            <w:jc w:val="both"/>
                            <w:rPr>
                              <w:szCs w:val="24"/>
                              <w:lang w:eastAsia="lt-LT"/>
                            </w:rPr>
                          </w:pPr>
                          <w:sdt>
                            <w:sdtPr>
                              <w:alias w:val="Numeris"/>
                              <w:tag w:val="nr_6975182eba8d4affbaec55009dadbef9"/>
                              <w:lock w:val="sdtLocked"/>
                              <w:richText/>
                            </w:sdtPr>
                            <w:sdtContent>
                              <w:r>
                                <w:rPr>
                                  <w:szCs w:val="24"/>
                                  <w:lang w:eastAsia="lt-LT"/>
                                </w:rPr>
                                <w:t>2</w:t>
                              </w:r>
                            </w:sdtContent>
                          </w:sdt>
                          <w:r>
                            <w:rPr>
                              <w:szCs w:val="24"/>
                              <w:lang w:eastAsia="lt-LT"/>
                            </w:rPr>
                            <w:t xml:space="preserve">) didmeninę </w:t>
                          </w:r>
                          <w:r>
                            <w:rPr>
                              <w:szCs w:val="24"/>
                              <w:shd w:val="clear" w:color="auto" w:fill="FFFFFF"/>
                            </w:rPr>
                            <w:t>veterinarinių vaistų</w:t>
                          </w:r>
                          <w:r>
                            <w:rPr>
                              <w:szCs w:val="24"/>
                              <w:lang w:eastAsia="lt-LT"/>
                            </w:rPr>
                            <w:t xml:space="preserve"> prekybą, veikliųjų medžiagų platinimą;</w:t>
                          </w:r>
                        </w:p>
                      </w:sdtContent>
                    </w:sdt>
                    <w:sdt>
                      <w:sdtPr>
                        <w:alias w:val="2 str. 18 d. 3 p."/>
                        <w:tag w:val="part_76708543c1394af689b23fd264a95ec6"/>
                        <w:lock w:val="sdtLocked"/>
                        <w:richText/>
                      </w:sdtPr>
                      <w:sdtContent>
                        <w:p>
                          <w:pPr>
                            <w:spacing w:line="400" w:lineRule="atLeast"/>
                            <w:ind w:firstLine="720"/>
                            <w:jc w:val="both"/>
                            <w:rPr>
                              <w:szCs w:val="24"/>
                              <w:lang w:eastAsia="lt-LT"/>
                            </w:rPr>
                          </w:pPr>
                          <w:sdt>
                            <w:sdtPr>
                              <w:alias w:val="Numeris"/>
                              <w:tag w:val="nr_76708543c1394af689b23fd264a95ec6"/>
                              <w:lock w:val="sdtLocked"/>
                              <w:richText/>
                            </w:sdtPr>
                            <w:sdtContent>
                              <w:r>
                                <w:rPr>
                                  <w:szCs w:val="24"/>
                                  <w:lang w:eastAsia="lt-LT"/>
                                </w:rPr>
                                <w:t>3</w:t>
                              </w:r>
                            </w:sdtContent>
                          </w:sdt>
                          <w:r>
                            <w:rPr>
                              <w:szCs w:val="24"/>
                              <w:lang w:eastAsia="lt-LT"/>
                            </w:rPr>
                            <w:t xml:space="preserve">) </w:t>
                          </w:r>
                          <w:r>
                            <w:rPr>
                              <w:szCs w:val="24"/>
                              <w:shd w:val="clear" w:color="auto" w:fill="FFFFFF"/>
                            </w:rPr>
                            <w:t>veterinarinių vaistų</w:t>
                          </w:r>
                          <w:r>
                            <w:rPr>
                              <w:szCs w:val="24"/>
                              <w:lang w:eastAsia="lt-LT"/>
                            </w:rPr>
                            <w:t xml:space="preserve"> lygiagrečią prekybą;</w:t>
                          </w:r>
                        </w:p>
                      </w:sdtContent>
                    </w:sdt>
                    <w:sdt>
                      <w:sdtPr>
                        <w:alias w:val="2 str. 18 d. 4 p."/>
                        <w:tag w:val="part_91e13963bf614d17817c6eaecc6324a5"/>
                        <w:lock w:val="sdtLocked"/>
                        <w:richText/>
                      </w:sdtPr>
                      <w:sdtContent>
                        <w:p>
                          <w:pPr>
                            <w:spacing w:line="400" w:lineRule="atLeast"/>
                            <w:ind w:firstLine="720"/>
                            <w:jc w:val="both"/>
                            <w:rPr>
                              <w:szCs w:val="24"/>
                              <w:lang w:eastAsia="lt-LT"/>
                            </w:rPr>
                          </w:pPr>
                          <w:sdt>
                            <w:sdtPr>
                              <w:alias w:val="Numeris"/>
                              <w:tag w:val="nr_91e13963bf614d17817c6eaecc6324a5"/>
                              <w:lock w:val="sdtLocked"/>
                              <w:richText/>
                            </w:sdtPr>
                            <w:sdtContent>
                              <w:r>
                                <w:rPr>
                                  <w:szCs w:val="24"/>
                                  <w:lang w:eastAsia="lt-LT"/>
                                </w:rPr>
                                <w:t>4</w:t>
                              </w:r>
                            </w:sdtContent>
                          </w:sdt>
                          <w:r>
                            <w:rPr>
                              <w:szCs w:val="24"/>
                              <w:lang w:eastAsia="lt-LT"/>
                            </w:rPr>
                            <w:t>) mažmeninę veterinarinių vaistų prekybą;</w:t>
                          </w:r>
                        </w:p>
                      </w:sdtContent>
                    </w:sdt>
                    <w:sdt>
                      <w:sdtPr>
                        <w:alias w:val="2 str. 18 d. 5 p."/>
                        <w:tag w:val="part_4725bd29b10a421eaece223539e6de27"/>
                        <w:lock w:val="sdtLocked"/>
                        <w:richText/>
                      </w:sdtPr>
                      <w:sdtContent>
                        <w:p>
                          <w:pPr>
                            <w:spacing w:line="400" w:lineRule="atLeast"/>
                            <w:ind w:firstLine="720"/>
                            <w:jc w:val="both"/>
                            <w:rPr>
                              <w:szCs w:val="24"/>
                              <w:lang w:eastAsia="lt-LT"/>
                            </w:rPr>
                          </w:pPr>
                          <w:sdt>
                            <w:sdtPr>
                              <w:alias w:val="Numeris"/>
                              <w:tag w:val="nr_4725bd29b10a421eaece223539e6de27"/>
                              <w:lock w:val="sdtLocked"/>
                              <w:richText/>
                            </w:sdtPr>
                            <w:sdtContent>
                              <w:r>
                                <w:rPr>
                                  <w:szCs w:val="24"/>
                                  <w:lang w:eastAsia="lt-LT"/>
                                </w:rPr>
                                <w:t>5</w:t>
                              </w:r>
                            </w:sdtContent>
                          </w:sdt>
                          <w:r>
                            <w:rPr>
                              <w:szCs w:val="24"/>
                              <w:lang w:eastAsia="lt-LT"/>
                            </w:rPr>
                            <w:t>) veterinarinės farmacijos paslaugų teikimą;</w:t>
                          </w:r>
                        </w:p>
                      </w:sdtContent>
                    </w:sdt>
                    <w:sdt>
                      <w:sdtPr>
                        <w:alias w:val="2 str. 18 d. 6 p."/>
                        <w:tag w:val="part_61308acbc8bc48b8bd34bae699393a10"/>
                        <w:lock w:val="sdtLocked"/>
                        <w:richText/>
                      </w:sdtPr>
                      <w:sdtContent>
                        <w:p>
                          <w:pPr>
                            <w:spacing w:line="400" w:lineRule="atLeast"/>
                            <w:ind w:firstLine="720"/>
                            <w:jc w:val="both"/>
                            <w:rPr>
                              <w:szCs w:val="24"/>
                              <w:lang w:eastAsia="lt-LT"/>
                            </w:rPr>
                          </w:pPr>
                          <w:sdt>
                            <w:sdtPr>
                              <w:alias w:val="Numeris"/>
                              <w:tag w:val="nr_61308acbc8bc48b8bd34bae699393a10"/>
                              <w:lock w:val="sdtLocked"/>
                              <w:richText/>
                            </w:sdtPr>
                            <w:sdtContent>
                              <w:r>
                                <w:rPr>
                                  <w:szCs w:val="24"/>
                                  <w:lang w:eastAsia="lt-LT"/>
                                </w:rPr>
                                <w:t>6</w:t>
                              </w:r>
                            </w:sdtContent>
                          </w:sdt>
                          <w:r>
                            <w:rPr>
                              <w:szCs w:val="24"/>
                              <w:lang w:eastAsia="lt-LT"/>
                            </w:rPr>
                            <w:t xml:space="preserve">) veterinarinės farmacijos </w:t>
                          </w:r>
                          <w:r>
                            <w:rPr>
                              <w:color w:val="000000"/>
                              <w:szCs w:val="24"/>
                              <w:shd w:val="clear" w:color="auto" w:fill="FFFFFF"/>
                            </w:rPr>
                            <w:t xml:space="preserve">vadovo ir </w:t>
                          </w:r>
                          <w:r>
                            <w:rPr>
                              <w:color w:val="000000"/>
                              <w:szCs w:val="24"/>
                            </w:rPr>
                            <w:t>veterinarinės farmacijos</w:t>
                          </w:r>
                          <w:r>
                            <w:rPr>
                              <w:color w:val="000000"/>
                              <w:szCs w:val="24"/>
                              <w:shd w:val="clear" w:color="auto" w:fill="FFFFFF"/>
                            </w:rPr>
                            <w:t xml:space="preserve"> kvalifikuoto asmens veiklą;</w:t>
                          </w:r>
                        </w:p>
                      </w:sdtContent>
                    </w:sdt>
                    <w:sdt>
                      <w:sdtPr>
                        <w:alias w:val="2 str. 18 d. 7 p."/>
                        <w:tag w:val="part_064645237f8a49faa792a65dec3fdcd4"/>
                        <w:lock w:val="sdtLocked"/>
                        <w:richText/>
                      </w:sdtPr>
                      <w:sdtContent>
                        <w:p>
                          <w:pPr>
                            <w:tabs>
                              <w:tab w:val="left" w:pos="709"/>
                            </w:tabs>
                            <w:spacing w:line="400" w:lineRule="atLeast"/>
                            <w:ind w:firstLine="720"/>
                            <w:jc w:val="both"/>
                            <w:rPr>
                              <w:szCs w:val="24"/>
                              <w:lang w:eastAsia="lt-LT"/>
                            </w:rPr>
                          </w:pPr>
                          <w:sdt>
                            <w:sdtPr>
                              <w:alias w:val="Numeris"/>
                              <w:tag w:val="nr_064645237f8a49faa792a65dec3fdcd4"/>
                              <w:lock w:val="sdtLocked"/>
                              <w:richText/>
                            </w:sdtPr>
                            <w:sdtContent>
                              <w:r>
                                <w:rPr>
                                  <w:szCs w:val="24"/>
                                  <w:lang w:eastAsia="lt-LT"/>
                                </w:rPr>
                                <w:t>7</w:t>
                              </w:r>
                            </w:sdtContent>
                          </w:sdt>
                          <w:r>
                            <w:rPr>
                              <w:szCs w:val="24"/>
                              <w:lang w:eastAsia="lt-LT"/>
                            </w:rPr>
                            <w:t xml:space="preserve">) ekstemporaliųjų </w:t>
                          </w:r>
                          <w:r>
                            <w:rPr>
                              <w:szCs w:val="24"/>
                              <w:shd w:val="clear" w:color="auto" w:fill="FFFFFF"/>
                            </w:rPr>
                            <w:t>veterinarinių vaistų</w:t>
                          </w:r>
                          <w:r>
                            <w:rPr>
                              <w:szCs w:val="24"/>
                              <w:lang w:eastAsia="lt-LT"/>
                            </w:rPr>
                            <w:t xml:space="preserve"> gamybą ir kokybės kontrolę.</w:t>
                          </w:r>
                        </w:p>
                      </w:sdtContent>
                    </w:sdt>
                  </w:sdtContent>
                </w:sdt>
                <w:sdt>
                  <w:sdtPr>
                    <w:alias w:val="2 str. 19 d."/>
                    <w:tag w:val="part_1fb9f8e162b84addbf13b73c463c347c"/>
                    <w:lock w:val="sdtLocked"/>
                    <w:richText/>
                  </w:sdtPr>
                  <w:sdtContent>
                    <w:p>
                      <w:pPr>
                        <w:tabs>
                          <w:tab w:val="left" w:pos="709"/>
                        </w:tabs>
                        <w:spacing w:line="400" w:lineRule="atLeast"/>
                        <w:ind w:firstLine="720"/>
                        <w:jc w:val="both"/>
                        <w:rPr>
                          <w:szCs w:val="24"/>
                        </w:rPr>
                      </w:pPr>
                      <w:sdt>
                        <w:sdtPr>
                          <w:alias w:val="Numeris"/>
                          <w:tag w:val="nr_1fb9f8e162b84addbf13b73c463c347c"/>
                          <w:lock w:val="sdtLocked"/>
                          <w:richText/>
                        </w:sdtPr>
                        <w:sdtContent>
                          <w:r>
                            <w:rPr>
                              <w:bCs/>
                              <w:szCs w:val="24"/>
                            </w:rPr>
                            <w:t>19</w:t>
                          </w:r>
                        </w:sdtContent>
                      </w:sdt>
                      <w:r>
                        <w:rPr>
                          <w:bCs/>
                          <w:szCs w:val="24"/>
                        </w:rPr>
                        <w:t>.</w:t>
                      </w:r>
                      <w:r>
                        <w:rPr>
                          <w:szCs w:val="24"/>
                        </w:rPr>
                        <w:t xml:space="preserve"> </w:t>
                      </w:r>
                      <w:r>
                        <w:rPr>
                          <w:b/>
                          <w:bCs/>
                          <w:szCs w:val="24"/>
                        </w:rPr>
                        <w:t>Veterinarinės farmacinės atliekos</w:t>
                      </w:r>
                      <w:r>
                        <w:rPr>
                          <w:szCs w:val="24"/>
                        </w:rPr>
                        <w:t xml:space="preserve"> – nekokybiški, pasibaigusio tinkamumo naudoti laiko, konfiskuoti, surinkti veterinarijos vaistinėse iš gyvūnų laikytojų, falsifikuoti, dėl kitokių priežasčių netinkami naudoti ir tiekti rinkai veterinariniai vaistai.</w:t>
                      </w:r>
                    </w:p>
                  </w:sdtContent>
                </w:sdt>
                <w:sdt>
                  <w:sdtPr>
                    <w:alias w:val="2 str. 20 d."/>
                    <w:tag w:val="part_f6a870282b4746c89ec87a9286a3ec93"/>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f6a870282b4746c89ec87a9286a3ec93"/>
                          <w:lock w:val="sdtLocked"/>
                          <w:richText/>
                        </w:sdtPr>
                        <w:sdtContent>
                          <w:r>
                            <w:rPr>
                              <w:szCs w:val="24"/>
                              <w:lang w:eastAsia="lt-LT"/>
                            </w:rPr>
                            <w:t>20</w:t>
                          </w:r>
                        </w:sdtContent>
                      </w:sdt>
                      <w:r>
                        <w:rPr>
                          <w:szCs w:val="24"/>
                          <w:lang w:eastAsia="lt-LT"/>
                        </w:rPr>
                        <w:t>.</w:t>
                      </w:r>
                      <w:r>
                        <w:rPr>
                          <w:bCs/>
                          <w:szCs w:val="24"/>
                          <w:lang w:eastAsia="lt-LT"/>
                        </w:rPr>
                        <w:t xml:space="preserve"> </w:t>
                      </w:r>
                      <w:r>
                        <w:rPr>
                          <w:b/>
                          <w:color w:val="000000"/>
                          <w:szCs w:val="24"/>
                        </w:rPr>
                        <w:t>Veterinarinio vaisto lygiagreti prekyba</w:t>
                      </w:r>
                      <w:r>
                        <w:rPr>
                          <w:color w:val="000000"/>
                          <w:szCs w:val="24"/>
                        </w:rPr>
                        <w:t xml:space="preserve"> </w:t>
                      </w:r>
                      <w:r>
                        <w:rPr>
                          <w:bCs/>
                          <w:szCs w:val="24"/>
                        </w:rPr>
                        <w:t>–</w:t>
                      </w:r>
                      <w:r>
                        <w:rPr>
                          <w:color w:val="000000"/>
                          <w:szCs w:val="24"/>
                        </w:rPr>
                        <w:t xml:space="preserve"> </w:t>
                      </w:r>
                      <w:r>
                        <w:rPr>
                          <w:color w:val="000000"/>
                          <w:szCs w:val="24"/>
                          <w:shd w:val="clear" w:color="auto" w:fill="FFFFFF"/>
                        </w:rPr>
                        <w:t xml:space="preserve">kitoje Europos Sąjungos valstybėje narėje registruoto veterinarinio vaisto, kurio kilmė </w:t>
                      </w:r>
                      <w:r>
                        <w:rPr>
                          <w:color w:val="000000"/>
                          <w:szCs w:val="24"/>
                        </w:rPr>
                        <w:t xml:space="preserve">yra </w:t>
                      </w:r>
                      <w:r>
                        <w:rPr>
                          <w:szCs w:val="24"/>
                        </w:rPr>
                        <w:t>tapati Lietuvos Respublikoje jau registruotam veterinariniam vaistui,</w:t>
                      </w:r>
                      <w:r>
                        <w:rPr>
                          <w:color w:val="000000"/>
                          <w:szCs w:val="24"/>
                          <w:shd w:val="clear" w:color="auto" w:fill="FFFFFF"/>
                        </w:rPr>
                        <w:t xml:space="preserve"> įvežimas į Lietuvos Respubliką nesinaudojant veterinarinio vaisto registruotojo platinimo tinklu.</w:t>
                      </w:r>
                    </w:p>
                  </w:sdtContent>
                </w:sdt>
                <w:sdt>
                  <w:sdtPr>
                    <w:alias w:val="2 str. 21 d."/>
                    <w:tag w:val="part_12d9b1ce1dcd402ca7f6e7171b928d96"/>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12d9b1ce1dcd402ca7f6e7171b928d96"/>
                          <w:lock w:val="sdtLocked"/>
                          <w:richText/>
                        </w:sdtPr>
                        <w:sdtContent>
                          <w:r>
                            <w:rPr>
                              <w:color w:val="000000"/>
                              <w:szCs w:val="24"/>
                              <w:shd w:val="clear" w:color="auto" w:fill="FFFFFF"/>
                            </w:rPr>
                            <w:t>21</w:t>
                          </w:r>
                        </w:sdtContent>
                      </w:sdt>
                      <w:r>
                        <w:rPr>
                          <w:color w:val="000000"/>
                          <w:szCs w:val="24"/>
                          <w:shd w:val="clear" w:color="auto" w:fill="FFFFFF"/>
                        </w:rPr>
                        <w:t>.</w:t>
                      </w:r>
                      <w:r>
                        <w:rPr>
                          <w:bCs/>
                          <w:color w:val="000000"/>
                          <w:szCs w:val="24"/>
                          <w:shd w:val="clear" w:color="auto" w:fill="FFFFFF"/>
                        </w:rPr>
                        <w:t xml:space="preserve"> </w:t>
                      </w:r>
                      <w:r>
                        <w:rPr>
                          <w:b/>
                          <w:bCs/>
                          <w:color w:val="000000"/>
                          <w:szCs w:val="24"/>
                          <w:shd w:val="clear" w:color="auto" w:fill="FFFFFF"/>
                        </w:rPr>
                        <w:t>Veterinarinio vaisto registracija</w:t>
                      </w:r>
                      <w:r>
                        <w:rPr>
                          <w:color w:val="000000"/>
                          <w:szCs w:val="24"/>
                          <w:shd w:val="clear" w:color="auto" w:fill="FFFFFF"/>
                        </w:rPr>
                        <w:t xml:space="preserve"> – veterinariniam vaistui registruoti pateiktų duomenų, informacijos, dokumentų ir (ar) jų kopijų įvertinimas, sprendimo registruoti veterinarinį vaistą priėmimas, registracijos numerio veterinariniam vaistui suteikimas, veterinarinio vaisto duomenų ir informacijos sudarymas ir įrašymas į Lietuvos Respublikos veterinarinių vaistų registrą. Ši sąvoka atitinka Reglamente (ES) 2019/6 vartojamą sąvoką „rinkodaros leidimo suteikimas“.</w:t>
                      </w:r>
                    </w:p>
                  </w:sdtContent>
                </w:sdt>
                <w:sdt>
                  <w:sdtPr>
                    <w:alias w:val="2 str. 22 d."/>
                    <w:tag w:val="part_4e62d5b903b94b15bd942f44203ce194"/>
                    <w:lock w:val="sdtLocked"/>
                    <w:richText/>
                  </w:sdtPr>
                  <w:sdtContent>
                    <w:p>
                      <w:pPr>
                        <w:tabs>
                          <w:tab w:val="left" w:pos="709"/>
                        </w:tabs>
                        <w:spacing w:line="400" w:lineRule="atLeast"/>
                        <w:ind w:firstLine="720"/>
                        <w:jc w:val="both"/>
                        <w:rPr>
                          <w:b/>
                          <w:szCs w:val="24"/>
                        </w:rPr>
                      </w:pPr>
                      <w:sdt>
                        <w:sdtPr>
                          <w:alias w:val="Numeris"/>
                          <w:tag w:val="nr_4e62d5b903b94b15bd942f44203ce194"/>
                          <w:lock w:val="sdtLocked"/>
                          <w:richText/>
                        </w:sdtPr>
                        <w:sdtContent>
                          <w:r>
                            <w:rPr>
                              <w:szCs w:val="24"/>
                              <w:lang w:eastAsia="lt-LT"/>
                            </w:rPr>
                            <w:t>22</w:t>
                          </w:r>
                        </w:sdtContent>
                      </w:sdt>
                      <w:r>
                        <w:rPr>
                          <w:szCs w:val="24"/>
                          <w:lang w:eastAsia="lt-LT"/>
                        </w:rPr>
                        <w:t>.</w:t>
                      </w:r>
                      <w:r>
                        <w:rPr>
                          <w:bCs/>
                          <w:szCs w:val="24"/>
                          <w:lang w:eastAsia="lt-LT"/>
                        </w:rPr>
                        <w:t xml:space="preserve"> </w:t>
                      </w:r>
                      <w:r>
                        <w:rPr>
                          <w:b/>
                          <w:bCs/>
                          <w:szCs w:val="24"/>
                          <w:lang w:eastAsia="lt-LT"/>
                        </w:rPr>
                        <w:t>Veterinarinio vaisto registracijos numeris</w:t>
                      </w:r>
                      <w:r>
                        <w:rPr>
                          <w:bCs/>
                          <w:szCs w:val="24"/>
                          <w:lang w:eastAsia="lt-LT"/>
                        </w:rPr>
                        <w:t xml:space="preserve"> </w:t>
                      </w:r>
                      <w:r>
                        <w:rPr>
                          <w:szCs w:val="24"/>
                          <w:lang w:eastAsia="lt-LT"/>
                        </w:rPr>
                        <w:t xml:space="preserve">– </w:t>
                      </w:r>
                      <w:r>
                        <w:rPr>
                          <w:bCs/>
                          <w:szCs w:val="24"/>
                          <w:lang w:eastAsia="lt-LT"/>
                        </w:rPr>
                        <w:t xml:space="preserve">veterinarinio vaisto atpažinimo numeris, suteikiamas įtraukiant veterinarinį vaistą į Lietuvos Respublikos veterinarinių vaistų registrą. </w:t>
                      </w:r>
                      <w:r>
                        <w:rPr>
                          <w:rFonts w:eastAsia="Calibri"/>
                          <w:szCs w:val="24"/>
                        </w:rPr>
                        <w:t>Ši sąvoka atitinka Reglamente (ES) 2019/6 vartojamą sąvoką „veterinarinio vaisto rinkodaros leidimo numeris“.</w:t>
                      </w:r>
                    </w:p>
                  </w:sdtContent>
                </w:sdt>
                <w:sdt>
                  <w:sdtPr>
                    <w:alias w:val="2 str. 23 d."/>
                    <w:tag w:val="part_f21f942c3d9f45e1be9b5d8ceda47d57"/>
                    <w:lock w:val="sdtLocked"/>
                    <w:richText/>
                  </w:sdtPr>
                  <w:sdtContent>
                    <w:p>
                      <w:pPr>
                        <w:tabs>
                          <w:tab w:val="left" w:pos="709"/>
                        </w:tabs>
                        <w:spacing w:line="400" w:lineRule="atLeast"/>
                        <w:ind w:firstLine="720"/>
                        <w:jc w:val="both"/>
                        <w:rPr>
                          <w:rFonts w:eastAsia="Calibri"/>
                          <w:szCs w:val="24"/>
                        </w:rPr>
                      </w:pPr>
                      <w:sdt>
                        <w:sdtPr>
                          <w:alias w:val="Numeris"/>
                          <w:tag w:val="nr_f21f942c3d9f45e1be9b5d8ceda47d57"/>
                          <w:lock w:val="sdtLocked"/>
                          <w:richText/>
                        </w:sdtPr>
                        <w:sdtContent>
                          <w:r>
                            <w:rPr>
                              <w:bCs/>
                              <w:szCs w:val="24"/>
                            </w:rPr>
                            <w:t>23</w:t>
                          </w:r>
                        </w:sdtContent>
                      </w:sdt>
                      <w:r>
                        <w:rPr>
                          <w:bCs/>
                          <w:szCs w:val="24"/>
                        </w:rPr>
                        <w:t>.</w:t>
                      </w:r>
                      <w:r>
                        <w:rPr>
                          <w:szCs w:val="24"/>
                        </w:rPr>
                        <w:t xml:space="preserve"> </w:t>
                      </w:r>
                      <w:r>
                        <w:rPr>
                          <w:b/>
                          <w:szCs w:val="24"/>
                        </w:rPr>
                        <w:t>Veterinarinio vaisto registruotojas</w:t>
                      </w:r>
                      <w:r>
                        <w:rPr>
                          <w:szCs w:val="24"/>
                        </w:rPr>
                        <w:t xml:space="preserve"> </w:t>
                      </w:r>
                      <w:r>
                        <w:rPr>
                          <w:bCs/>
                          <w:szCs w:val="24"/>
                        </w:rPr>
                        <w:t>–</w:t>
                      </w:r>
                      <w:r>
                        <w:rPr>
                          <w:szCs w:val="24"/>
                        </w:rPr>
                        <w:t xml:space="preserve"> </w:t>
                      </w:r>
                      <w:r>
                        <w:rPr>
                          <w:bCs/>
                          <w:szCs w:val="24"/>
                        </w:rPr>
                        <w:t>fizinis asmuo arba juridinis asmuo, kita organizacija ar jų padalinys</w:t>
                      </w:r>
                      <w:r>
                        <w:rPr>
                          <w:szCs w:val="24"/>
                        </w:rPr>
                        <w:t>,</w:t>
                      </w:r>
                      <w:r>
                        <w:rPr>
                          <w:bCs/>
                          <w:szCs w:val="24"/>
                        </w:rPr>
                        <w:t xml:space="preserve"> kurio vardu pagal teisės aktų reikalavimus registruotas veterinarinis vaistas. </w:t>
                      </w:r>
                      <w:r>
                        <w:rPr>
                          <w:rFonts w:eastAsia="Calibri"/>
                          <w:szCs w:val="24"/>
                        </w:rPr>
                        <w:t>Ši sąvoka atitinka Reglamente (ES) 2019/6 vartojamą sąvoką „veterinarinio vaisto rinkodaros leidimo turėtojas“.</w:t>
                      </w:r>
                    </w:p>
                  </w:sdtContent>
                </w:sdt>
                <w:sdt>
                  <w:sdtPr>
                    <w:alias w:val="2 str. 24 d."/>
                    <w:tag w:val="part_0a52b5d39488483897c02d5c99d4e20b"/>
                    <w:lock w:val="sdtLocked"/>
                    <w:richText/>
                  </w:sdtPr>
                  <w:sdtContent>
                    <w:p>
                      <w:pPr>
                        <w:tabs>
                          <w:tab w:val="left" w:pos="709"/>
                        </w:tabs>
                        <w:spacing w:line="400" w:lineRule="atLeast"/>
                        <w:ind w:firstLine="720"/>
                        <w:jc w:val="both"/>
                        <w:rPr>
                          <w:rFonts w:eastAsia="Calibri"/>
                          <w:szCs w:val="24"/>
                        </w:rPr>
                      </w:pPr>
                      <w:sdt>
                        <w:sdtPr>
                          <w:alias w:val="Numeris"/>
                          <w:tag w:val="nr_0a52b5d39488483897c02d5c99d4e20b"/>
                          <w:lock w:val="sdtLocked"/>
                          <w:richText/>
                        </w:sdtPr>
                        <w:sdtContent>
                          <w:r>
                            <w:rPr>
                              <w:szCs w:val="24"/>
                              <w:lang w:eastAsia="lt-LT"/>
                            </w:rPr>
                            <w:t>24</w:t>
                          </w:r>
                        </w:sdtContent>
                      </w:sdt>
                      <w:r>
                        <w:rPr>
                          <w:szCs w:val="24"/>
                          <w:lang w:eastAsia="lt-LT"/>
                        </w:rPr>
                        <w:t>.</w:t>
                      </w:r>
                      <w:r>
                        <w:rPr>
                          <w:bCs/>
                          <w:szCs w:val="24"/>
                          <w:lang w:eastAsia="lt-LT"/>
                        </w:rPr>
                        <w:t xml:space="preserve"> </w:t>
                      </w:r>
                      <w:r>
                        <w:rPr>
                          <w:b/>
                          <w:bCs/>
                          <w:szCs w:val="24"/>
                          <w:lang w:eastAsia="lt-LT"/>
                        </w:rPr>
                        <w:t>Veterinarinių vaistų tiekimas rinkai</w:t>
                      </w:r>
                      <w:r>
                        <w:rPr>
                          <w:bCs/>
                          <w:szCs w:val="24"/>
                          <w:lang w:eastAsia="lt-LT"/>
                        </w:rPr>
                        <w:t xml:space="preserve"> </w:t>
                      </w:r>
                      <w:r>
                        <w:rPr>
                          <w:szCs w:val="24"/>
                          <w:lang w:eastAsia="lt-LT"/>
                        </w:rPr>
                        <w:t xml:space="preserve">– </w:t>
                      </w:r>
                      <w:r>
                        <w:rPr>
                          <w:bCs/>
                          <w:szCs w:val="24"/>
                          <w:lang w:eastAsia="lt-LT"/>
                        </w:rPr>
                        <w:t xml:space="preserve">veterinarinių vaistų pardavimas, </w:t>
                      </w:r>
                      <w:r>
                        <w:rPr>
                          <w:rFonts w:eastAsia="Arial Unicode MS"/>
                          <w:szCs w:val="24"/>
                        </w:rPr>
                        <w:t>laikymas turint tikslą parduoti, siūlymas parduoti ar kitaip</w:t>
                      </w:r>
                      <w:r>
                        <w:rPr>
                          <w:rFonts w:eastAsia="Calibri"/>
                          <w:szCs w:val="24"/>
                        </w:rPr>
                        <w:t xml:space="preserve"> perduoti tretiesiems asmenims atlygintinai ar neatlygintinai, paskirstymas ir kitos perdavimo formos.</w:t>
                      </w:r>
                    </w:p>
                  </w:sdtContent>
                </w:sdt>
                <w:sdt>
                  <w:sdtPr>
                    <w:alias w:val="2 str. 25 d."/>
                    <w:tag w:val="part_70643b40bfd04882bd49d6a1ee51c203"/>
                    <w:lock w:val="sdtLocked"/>
                    <w:richText/>
                  </w:sdtPr>
                  <w:sdtContent>
                    <w:p>
                      <w:pPr>
                        <w:tabs>
                          <w:tab w:val="left" w:pos="709"/>
                        </w:tabs>
                        <w:spacing w:line="400" w:lineRule="atLeast"/>
                        <w:ind w:firstLine="720"/>
                        <w:jc w:val="both"/>
                        <w:rPr>
                          <w:rFonts w:eastAsia="Arial Unicode MS"/>
                          <w:b/>
                          <w:szCs w:val="24"/>
                        </w:rPr>
                      </w:pPr>
                      <w:sdt>
                        <w:sdtPr>
                          <w:alias w:val="Numeris"/>
                          <w:tag w:val="nr_70643b40bfd04882bd49d6a1ee51c203"/>
                          <w:lock w:val="sdtLocked"/>
                          <w:richText/>
                        </w:sdtPr>
                        <w:sdtContent>
                          <w:r>
                            <w:rPr>
                              <w:szCs w:val="24"/>
                            </w:rPr>
                            <w:t>25</w:t>
                          </w:r>
                        </w:sdtContent>
                      </w:sdt>
                      <w:r>
                        <w:rPr>
                          <w:szCs w:val="24"/>
                        </w:rPr>
                        <w:t xml:space="preserve">. Kitos šiame įstatyme vartojamos sąvokos suprantamos taip, kaip jos apibrėžtos Lietuvos Respublikos farmacijos įstatyme, Lietuvos Respublikos gyvūnų gerovės ir apsaugos įstatyme, Lietuvos Respublikos mokslo ir studijų įstatyme, Lietuvos Respublikos veterinarijos įstatyme, 2012 m. gegužės 22 d. Europos Parlamento ir Tarybos reglamente (ES) Nr. 528/2012 dėl biocidinių produktų tiekimo rinkai ir jų naudojimo, 2016 m. kovo 9 d. Europos Parlamento ir Tarybos reglamente </w:t>
                      </w:r>
                      <w:r>
                        <w:rPr>
                          <w:szCs w:val="24"/>
                        </w:rPr>
                        <w:t>(ES) 2016/429</w:t>
                      </w:r>
                      <w:r>
                        <w:rPr>
                          <w:szCs w:val="24"/>
                        </w:rPr>
                        <w:t xml:space="preserve"> dėl užkrečiamųjų gyvūnų ligų, kuriuo iš dalies keičiami ir panaikinami tam tikri gyvūnų sveikatos srities aktai („Gyvūnų sveikatos teisės aktas“), ir </w:t>
                      </w:r>
                      <w:r>
                        <w:rPr>
                          <w:rFonts w:eastAsia="Calibri"/>
                          <w:szCs w:val="24"/>
                        </w:rPr>
                        <w:t>Reglamente (ES) 2019/6</w:t>
                      </w:r>
                      <w:r>
                        <w:rPr>
                          <w:szCs w:val="24"/>
                        </w:rPr>
                        <w:t>.</w:t>
                      </w:r>
                    </w:p>
                    <w:p>
                      <w:pPr>
                        <w:tabs>
                          <w:tab w:val="left" w:pos="709"/>
                        </w:tabs>
                        <w:spacing w:line="420" w:lineRule="atLeast"/>
                        <w:ind w:firstLine="720"/>
                        <w:jc w:val="both"/>
                        <w:rPr>
                          <w:b/>
                          <w:bCs/>
                          <w:szCs w:val="24"/>
                          <w:lang w:eastAsia="lt-LT"/>
                        </w:rPr>
                      </w:pPr>
                    </w:p>
                  </w:sdtContent>
                </w:sdt>
              </w:sdtContent>
            </w:sdt>
          </w:sdtContent>
        </w:sdt>
        <w:sdt>
          <w:sdtPr>
            <w:alias w:val="skirsnis"/>
            <w:tag w:val="part_8de0d1a3ce6b41e0b34a6c372c708d80"/>
            <w:lock w:val="sdtLocked"/>
            <w:richText/>
          </w:sdtPr>
          <w:sdtContent>
            <w:p>
              <w:pPr>
                <w:spacing w:line="420" w:lineRule="atLeast"/>
                <w:jc w:val="center"/>
                <w:rPr>
                  <w:szCs w:val="24"/>
                  <w:lang w:eastAsia="lt-LT"/>
                </w:rPr>
              </w:pPr>
              <w:sdt>
                <w:sdtPr>
                  <w:alias w:val="Numeris"/>
                  <w:tag w:val="nr_8de0d1a3ce6b41e0b34a6c372c708d80"/>
                  <w:lock w:val="sdtLocked"/>
                  <w:richText/>
                </w:sdtPr>
                <w:sdtContent>
                  <w:r>
                    <w:rPr>
                      <w:b/>
                      <w:bCs/>
                      <w:szCs w:val="24"/>
                      <w:lang w:eastAsia="lt-LT"/>
                    </w:rPr>
                    <w:t>ANTRASIS</w:t>
                  </w:r>
                </w:sdtContent>
              </w:sdt>
              <w:r>
                <w:rPr>
                  <w:b/>
                  <w:bCs/>
                  <w:szCs w:val="24"/>
                  <w:lang w:eastAsia="lt-LT"/>
                </w:rPr>
                <w:t xml:space="preserve"> SKIRSNIS</w:t>
              </w:r>
            </w:p>
            <w:p>
              <w:pPr>
                <w:spacing w:line="420" w:lineRule="atLeast"/>
                <w:jc w:val="center"/>
                <w:rPr>
                  <w:szCs w:val="24"/>
                  <w:lang w:eastAsia="lt-LT"/>
                </w:rPr>
              </w:pPr>
              <w:sdt>
                <w:sdtPr>
                  <w:alias w:val="Pavadinimas"/>
                  <w:tag w:val="title_8de0d1a3ce6b41e0b34a6c372c708d80"/>
                  <w:lock w:val="sdtLocked"/>
                  <w:richText/>
                </w:sdtPr>
                <w:sdtContent>
                  <w:r>
                    <w:rPr>
                      <w:b/>
                      <w:bCs/>
                      <w:szCs w:val="24"/>
                      <w:lang w:eastAsia="lt-LT"/>
                    </w:rPr>
                    <w:t xml:space="preserve">VETERINARINIŲ VAISTŲ REGISTRACIJA, TIEKIMAS RINKAI IR REKLAMA </w:t>
                  </w:r>
                </w:sdtContent>
              </w:sdt>
            </w:p>
            <w:p>
              <w:pPr>
                <w:spacing w:line="420" w:lineRule="atLeast"/>
                <w:ind w:firstLine="720"/>
                <w:jc w:val="both"/>
                <w:rPr>
                  <w:b/>
                  <w:bCs/>
                  <w:szCs w:val="24"/>
                  <w:lang w:eastAsia="lt-LT"/>
                </w:rPr>
              </w:pPr>
            </w:p>
            <w:sdt>
              <w:sdtPr>
                <w:alias w:val="3 str."/>
                <w:tag w:val="part_bcaeb5794ca541e58de603e389c0fd33"/>
                <w:lock w:val="sdtLocked"/>
                <w:richText/>
              </w:sdtPr>
              <w:sdtContent>
                <w:p>
                  <w:pPr>
                    <w:spacing w:line="400" w:lineRule="atLeast"/>
                    <w:ind w:left="2410" w:hanging="1690"/>
                    <w:jc w:val="both"/>
                    <w:rPr>
                      <w:szCs w:val="24"/>
                      <w:lang w:eastAsia="lt-LT"/>
                    </w:rPr>
                  </w:pPr>
                  <w:sdt>
                    <w:sdtPr>
                      <w:alias w:val="Numeris"/>
                      <w:tag w:val="nr_bcaeb5794ca541e58de603e389c0fd33"/>
                      <w:lock w:val="sdtLocked"/>
                      <w:richText/>
                    </w:sdtPr>
                    <w:sdtContent>
                      <w:r>
                        <w:rPr>
                          <w:b/>
                          <w:bCs/>
                          <w:szCs w:val="24"/>
                          <w:lang w:eastAsia="lt-LT"/>
                        </w:rPr>
                        <w:t>3</w:t>
                      </w:r>
                    </w:sdtContent>
                  </w:sdt>
                  <w:r>
                    <w:rPr>
                      <w:b/>
                      <w:bCs/>
                      <w:szCs w:val="24"/>
                      <w:lang w:eastAsia="lt-LT"/>
                    </w:rPr>
                    <w:t xml:space="preserve"> straipsnis. </w:t>
                  </w:r>
                  <w:sdt>
                    <w:sdtPr>
                      <w:alias w:val="Pavadinimas"/>
                      <w:tag w:val="title_bcaeb5794ca541e58de603e389c0fd33"/>
                      <w:lock w:val="sdtLocked"/>
                      <w:richText/>
                    </w:sdtPr>
                    <w:sdtContent>
                      <w:r>
                        <w:rPr>
                          <w:b/>
                          <w:bCs/>
                          <w:szCs w:val="24"/>
                          <w:lang w:eastAsia="lt-LT"/>
                        </w:rPr>
                        <w:t>Veterinarinių vaistų registracija, ikiklinikiniai ir klinikiniai veterinarinių vaistų tyrimai</w:t>
                      </w:r>
                    </w:sdtContent>
                  </w:sdt>
                </w:p>
                <w:sdt>
                  <w:sdtPr>
                    <w:alias w:val="3 str. 1 d."/>
                    <w:tag w:val="part_1a54f06c01c34cce9fb41c5a9462d059"/>
                    <w:lock w:val="sdtLocked"/>
                    <w:richText/>
                  </w:sdtPr>
                  <w:sdtContent>
                    <w:p>
                      <w:pPr>
                        <w:spacing w:line="400" w:lineRule="atLeast"/>
                        <w:ind w:firstLine="720"/>
                        <w:jc w:val="both"/>
                        <w:rPr>
                          <w:szCs w:val="24"/>
                          <w:shd w:val="clear" w:color="auto" w:fill="FFFFFF"/>
                        </w:rPr>
                      </w:pPr>
                      <w:sdt>
                        <w:sdtPr>
                          <w:alias w:val="Numeris"/>
                          <w:tag w:val="nr_1a54f06c01c34cce9fb41c5a9462d059"/>
                          <w:lock w:val="sdtLocked"/>
                          <w:richText/>
                        </w:sdtPr>
                        <w:sdtContent>
                          <w:r>
                            <w:rPr>
                              <w:szCs w:val="24"/>
                              <w:lang w:eastAsia="lt-LT"/>
                            </w:rPr>
                            <w:t>1</w:t>
                          </w:r>
                        </w:sdtContent>
                      </w:sdt>
                      <w:r>
                        <w:rPr>
                          <w:szCs w:val="24"/>
                          <w:lang w:eastAsia="lt-LT"/>
                        </w:rPr>
                        <w:t xml:space="preserve">. </w:t>
                      </w:r>
                      <w:r>
                        <w:rPr>
                          <w:szCs w:val="24"/>
                          <w:shd w:val="clear" w:color="auto" w:fill="FFFFFF"/>
                        </w:rPr>
                        <w:t>Valstybinė maisto ir veterinarijos tarnyba:</w:t>
                      </w:r>
                    </w:p>
                    <w:sdt>
                      <w:sdtPr>
                        <w:alias w:val="3 str. 1 d. 1 p."/>
                        <w:tag w:val="part_9a0250721d2648d2a9b737e63b9ec980"/>
                        <w:lock w:val="sdtLocked"/>
                        <w:richText/>
                      </w:sdtPr>
                      <w:sdtContent>
                        <w:p>
                          <w:pPr>
                            <w:spacing w:line="400" w:lineRule="atLeast"/>
                            <w:ind w:firstLine="720"/>
                            <w:jc w:val="both"/>
                            <w:rPr>
                              <w:szCs w:val="24"/>
                              <w:shd w:val="clear" w:color="auto" w:fill="FFFFFF"/>
                            </w:rPr>
                          </w:pPr>
                          <w:sdt>
                            <w:sdtPr>
                              <w:alias w:val="Numeris"/>
                              <w:tag w:val="nr_9a0250721d2648d2a9b737e63b9ec980"/>
                              <w:lock w:val="sdtLocked"/>
                              <w:richText/>
                            </w:sdtPr>
                            <w:sdtContent>
                              <w:r>
                                <w:rPr>
                                  <w:szCs w:val="24"/>
                                  <w:shd w:val="clear" w:color="auto" w:fill="FFFFFF"/>
                                </w:rPr>
                                <w:t>1</w:t>
                              </w:r>
                            </w:sdtContent>
                          </w:sdt>
                          <w:r>
                            <w:rPr>
                              <w:szCs w:val="24"/>
                              <w:shd w:val="clear" w:color="auto" w:fill="FFFFFF"/>
                            </w:rPr>
                            <w:t xml:space="preserve">) registruoja veterinarinius vaistus taikydama Reglamento </w:t>
                          </w:r>
                          <w:r>
                            <w:rPr>
                              <w:szCs w:val="24"/>
                            </w:rPr>
                            <w:t xml:space="preserve">(ES) 2019/6 </w:t>
                          </w:r>
                          <w:r>
                            <w:rPr>
                              <w:szCs w:val="24"/>
                              <w:shd w:val="clear" w:color="auto" w:fill="FFFFFF"/>
                            </w:rPr>
                            <w:t xml:space="preserve">46–54 straipsniuose nustatytą nacionalinę, decentralizuotą, tarpusavio pripažinimo ar vėlesnio pripažinimo procedūrą ir vadovaudamasi Valstybinės maisto ir veterinarijos tarnybos direktoriaus tvirtinamu Veterinarinių vaistų registracijos, registracijos sustabdymo, sustabdymo panaikinimo ir registracijos panaikinimo procedūrų aprašu. </w:t>
                          </w:r>
                          <w:r>
                            <w:rPr>
                              <w:szCs w:val="24"/>
                              <w:lang w:eastAsia="lt-LT"/>
                            </w:rPr>
                            <w:t>Home</w:t>
                          </w:r>
                          <w:r>
                            <w:rPr>
                              <w:szCs w:val="24"/>
                              <w:shd w:val="clear" w:color="auto" w:fill="FFFFFF"/>
                            </w:rPr>
                            <w:t xml:space="preserve">opatiniai veterinariniai vaistai, atitinkantys Reglamento </w:t>
                          </w:r>
                          <w:r>
                            <w:rPr>
                              <w:szCs w:val="24"/>
                            </w:rPr>
                            <w:t xml:space="preserve">(ES) 2019/6 </w:t>
                          </w:r>
                          <w:r>
                            <w:rPr>
                              <w:szCs w:val="24"/>
                              <w:shd w:val="clear" w:color="auto" w:fill="FFFFFF"/>
                            </w:rPr>
                            <w:t xml:space="preserve">86 straipsnyje nustatytas sąlygas, registruojami vadovaujantis Reglamento </w:t>
                          </w:r>
                          <w:r>
                            <w:rPr>
                              <w:szCs w:val="24"/>
                            </w:rPr>
                            <w:t>(ES) 2019/6</w:t>
                          </w:r>
                          <w:r>
                            <w:rPr>
                              <w:szCs w:val="24"/>
                              <w:shd w:val="clear" w:color="auto" w:fill="FFFFFF"/>
                            </w:rPr>
                            <w:t xml:space="preserve"> 87 straipsniu;</w:t>
                          </w:r>
                        </w:p>
                      </w:sdtContent>
                    </w:sdt>
                    <w:sdt>
                      <w:sdtPr>
                        <w:alias w:val="3 str. 1 d. 2 p."/>
                        <w:tag w:val="part_9ef940499e264183aee9a94e80dccfe0"/>
                        <w:lock w:val="sdtLocked"/>
                        <w:richText/>
                      </w:sdtPr>
                      <w:sdtContent>
                        <w:p>
                          <w:pPr>
                            <w:spacing w:line="400" w:lineRule="atLeast"/>
                            <w:ind w:firstLine="720"/>
                            <w:jc w:val="both"/>
                            <w:rPr>
                              <w:szCs w:val="24"/>
                              <w:lang w:eastAsia="lt-LT"/>
                            </w:rPr>
                          </w:pPr>
                          <w:sdt>
                            <w:sdtPr>
                              <w:alias w:val="Numeris"/>
                              <w:tag w:val="nr_9ef940499e264183aee9a94e80dccfe0"/>
                              <w:lock w:val="sdtLocked"/>
                              <w:richText/>
                            </w:sdtPr>
                            <w:sdtContent>
                              <w:r>
                                <w:rPr>
                                  <w:szCs w:val="24"/>
                                  <w:lang w:eastAsia="lt-LT"/>
                                </w:rPr>
                                <w:t>2</w:t>
                              </w:r>
                            </w:sdtContent>
                          </w:sdt>
                          <w:r>
                            <w:rPr>
                              <w:szCs w:val="24"/>
                              <w:lang w:eastAsia="lt-LT"/>
                            </w:rPr>
                            <w:t>) nagrinėja ir tvirtina dokumentų, įskaitant veterinarinio vaisto aprašą, pakuotės lapelį, ir informacijos, įskaitant veterinarinio vaisto pakuotės ženklinimo tekstą, kurie buvo vertinami registruojant veterinarinį vaistą, ir registracijos metu nustatytų specialiųjų veterinarinio vaisto tiekimo rinkai sąlygų (toliau bendrai – veterinarinio vaisto registracijos sąlygos) keitimus, vadovaudamasi</w:t>
                          </w:r>
                          <w:r>
                            <w:rPr>
                              <w:szCs w:val="24"/>
                              <w:shd w:val="clear" w:color="auto" w:fill="FFFFFF"/>
                            </w:rPr>
                            <w:t xml:space="preserve"> Reglamento </w:t>
                          </w:r>
                          <w:r>
                            <w:rPr>
                              <w:szCs w:val="24"/>
                            </w:rPr>
                            <w:t>(ES) 2019/6 60–68 straipsniais;</w:t>
                          </w:r>
                        </w:p>
                      </w:sdtContent>
                    </w:sdt>
                    <w:sdt>
                      <w:sdtPr>
                        <w:alias w:val="3 str. 1 d. 3 p."/>
                        <w:tag w:val="part_fdc4047d7ee047b79918ea7a16abaf45"/>
                        <w:lock w:val="sdtLocked"/>
                        <w:richText/>
                      </w:sdtPr>
                      <w:sdtContent>
                        <w:p>
                          <w:pPr>
                            <w:spacing w:line="400" w:lineRule="atLeast"/>
                            <w:ind w:firstLine="720"/>
                            <w:jc w:val="both"/>
                            <w:rPr>
                              <w:szCs w:val="24"/>
                            </w:rPr>
                          </w:pPr>
                          <w:sdt>
                            <w:sdtPr>
                              <w:alias w:val="Numeris"/>
                              <w:tag w:val="nr_fdc4047d7ee047b79918ea7a16abaf45"/>
                              <w:lock w:val="sdtLocked"/>
                              <w:richText/>
                            </w:sdtPr>
                            <w:sdtContent>
                              <w:r>
                                <w:rPr>
                                  <w:szCs w:val="24"/>
                                  <w:lang w:eastAsia="lt-LT"/>
                                </w:rPr>
                                <w:t>3</w:t>
                              </w:r>
                            </w:sdtContent>
                          </w:sdt>
                          <w:r>
                            <w:rPr>
                              <w:szCs w:val="24"/>
                              <w:lang w:eastAsia="lt-LT"/>
                            </w:rPr>
                            <w:t xml:space="preserve">) sustabdo ir panaikina veterinarinių vaistų registraciją, vadovaudamasi </w:t>
                          </w:r>
                          <w:r>
                            <w:rPr>
                              <w:szCs w:val="24"/>
                              <w:shd w:val="clear" w:color="auto" w:fill="FFFFFF"/>
                            </w:rPr>
                            <w:t xml:space="preserve">Reglamento </w:t>
                          </w:r>
                          <w:r>
                            <w:rPr>
                              <w:szCs w:val="24"/>
                            </w:rPr>
                            <w:t>(ES) 2019/6 129 ir 130 straipsniais;</w:t>
                          </w:r>
                        </w:p>
                      </w:sdtContent>
                    </w:sdt>
                    <w:sdt>
                      <w:sdtPr>
                        <w:alias w:val="3 str. 1 d. 4 p."/>
                        <w:tag w:val="part_5f72152db46a49bdb2c8dd07889b923f"/>
                        <w:lock w:val="sdtLocked"/>
                        <w:richText/>
                      </w:sdtPr>
                      <w:sdtContent>
                        <w:p>
                          <w:pPr>
                            <w:spacing w:line="400" w:lineRule="atLeast"/>
                            <w:ind w:firstLine="720"/>
                            <w:jc w:val="both"/>
                            <w:rPr>
                              <w:szCs w:val="24"/>
                            </w:rPr>
                          </w:pPr>
                          <w:sdt>
                            <w:sdtPr>
                              <w:alias w:val="Numeris"/>
                              <w:tag w:val="nr_5f72152db46a49bdb2c8dd07889b923f"/>
                              <w:lock w:val="sdtLocked"/>
                              <w:richText/>
                            </w:sdtPr>
                            <w:sdtContent>
                              <w:r>
                                <w:rPr>
                                  <w:szCs w:val="24"/>
                                </w:rPr>
                                <w:t>4</w:t>
                              </w:r>
                            </w:sdtContent>
                          </w:sdt>
                          <w:r>
                            <w:rPr>
                              <w:szCs w:val="24"/>
                            </w:rPr>
                            <w:t>) panaikina veterinarinio vaisto registracijos sustabdymą pašalinus trūkumus, dėl kurių buvo sustabdyta veterinarinio vaisto registracija;</w:t>
                          </w:r>
                        </w:p>
                      </w:sdtContent>
                    </w:sdt>
                    <w:sdt>
                      <w:sdtPr>
                        <w:alias w:val="3 str. 1 d. 5 p."/>
                        <w:tag w:val="part_1160954201734d4184f36bacd6623ea4"/>
                        <w:lock w:val="sdtLocked"/>
                        <w:richText/>
                      </w:sdtPr>
                      <w:sdtContent>
                        <w:p>
                          <w:pPr>
                            <w:spacing w:line="400" w:lineRule="atLeast"/>
                            <w:ind w:firstLine="720"/>
                            <w:jc w:val="both"/>
                            <w:rPr>
                              <w:szCs w:val="24"/>
                              <w:lang w:eastAsia="lt-LT"/>
                            </w:rPr>
                          </w:pPr>
                          <w:sdt>
                            <w:sdtPr>
                              <w:alias w:val="Numeris"/>
                              <w:tag w:val="nr_1160954201734d4184f36bacd6623ea4"/>
                              <w:lock w:val="sdtLocked"/>
                              <w:richText/>
                            </w:sdtPr>
                            <w:sdtContent>
                              <w:r>
                                <w:rPr>
                                  <w:szCs w:val="24"/>
                                </w:rPr>
                                <w:t>5</w:t>
                              </w:r>
                            </w:sdtContent>
                          </w:sdt>
                          <w:r>
                            <w:rPr>
                              <w:szCs w:val="24"/>
                            </w:rPr>
                            <w:t xml:space="preserve">) </w:t>
                          </w:r>
                          <w:r>
                            <w:rPr>
                              <w:szCs w:val="24"/>
                              <w:lang w:eastAsia="lt-LT"/>
                            </w:rPr>
                            <w:t xml:space="preserve">derina referencinių, generinių ir mišriųjų veterinarinių vaistų aprašus Reglamento </w:t>
                          </w:r>
                          <w:r>
                            <w:rPr>
                              <w:szCs w:val="24"/>
                            </w:rPr>
                            <w:t xml:space="preserve">(ES) 2019/6 </w:t>
                          </w:r>
                          <w:r>
                            <w:rPr>
                              <w:szCs w:val="24"/>
                              <w:lang w:eastAsia="lt-LT"/>
                            </w:rPr>
                            <w:t>69–71 straipsniuose nustatyta tvarka.</w:t>
                          </w:r>
                        </w:p>
                      </w:sdtContent>
                    </w:sdt>
                  </w:sdtContent>
                </w:sdt>
                <w:sdt>
                  <w:sdtPr>
                    <w:alias w:val="3 str. 2 d."/>
                    <w:tag w:val="part_ff8bb9e033b24251a71a0933789023cf"/>
                    <w:lock w:val="sdtLocked"/>
                    <w:richText/>
                  </w:sdtPr>
                  <w:sdtContent>
                    <w:p>
                      <w:pPr>
                        <w:spacing w:line="400" w:lineRule="atLeast"/>
                        <w:ind w:firstLine="720"/>
                        <w:jc w:val="both"/>
                        <w:rPr>
                          <w:szCs w:val="24"/>
                        </w:rPr>
                      </w:pPr>
                      <w:sdt>
                        <w:sdtPr>
                          <w:alias w:val="Numeris"/>
                          <w:tag w:val="nr_ff8bb9e033b24251a71a0933789023cf"/>
                          <w:lock w:val="sdtLocked"/>
                          <w:richText/>
                        </w:sdtPr>
                        <w:sdtContent>
                          <w:r>
                            <w:rPr>
                              <w:szCs w:val="24"/>
                              <w:shd w:val="clear" w:color="auto" w:fill="FFFFFF"/>
                            </w:rPr>
                            <w:t>2</w:t>
                          </w:r>
                        </w:sdtContent>
                      </w:sdt>
                      <w:r>
                        <w:rPr>
                          <w:szCs w:val="24"/>
                          <w:shd w:val="clear" w:color="auto" w:fill="FFFFFF"/>
                        </w:rPr>
                        <w:t xml:space="preserve">. Asmuo, siekiantis registruoti Lietuvos Respublikoje veterinarinį vaistą (toliau – pareiškėjas), </w:t>
                      </w:r>
                      <w:r>
                        <w:rPr>
                          <w:szCs w:val="24"/>
                        </w:rPr>
                        <w:t xml:space="preserve">Valstybinei maisto ir veterinarijos tarnybai elektronine forma </w:t>
                      </w:r>
                      <w:r>
                        <w:rPr>
                          <w:szCs w:val="24"/>
                          <w:shd w:val="clear" w:color="auto" w:fill="FFFFFF"/>
                        </w:rPr>
                        <w:t xml:space="preserve">pateikia Europos vaistų agentūros (toliau – Agentūra) nustatytos formos paraišką (toliau – veterinarinių vaistų registracijos paraiška) ir kitus Reglamento </w:t>
                      </w:r>
                      <w:r>
                        <w:rPr>
                          <w:szCs w:val="24"/>
                        </w:rPr>
                        <w:t xml:space="preserve">(ES) 2019/6 </w:t>
                      </w:r>
                      <w:r>
                        <w:rPr>
                          <w:szCs w:val="24"/>
                          <w:shd w:val="clear" w:color="auto" w:fill="FFFFFF"/>
                        </w:rPr>
                        <w:t xml:space="preserve">8 straipsnyje nustatytus dokumentus, išskyrus Reglamento </w:t>
                      </w:r>
                      <w:r>
                        <w:rPr>
                          <w:szCs w:val="24"/>
                        </w:rPr>
                        <w:t xml:space="preserve">(ES) 2019/6 </w:t>
                      </w:r>
                      <w:r>
                        <w:rPr>
                          <w:szCs w:val="24"/>
                          <w:shd w:val="clear" w:color="auto" w:fill="FFFFFF"/>
                        </w:rPr>
                        <w:t xml:space="preserve">18–22, 23, 25, 87 straipsniuose nustatytas išimtis generiniams, mišriesiems, sudėtiniams veterinariniams vaistams, taip pat homeopatiniams veterinariniams vaistams, atitinkantiems Reglamento </w:t>
                      </w:r>
                      <w:r>
                        <w:rPr>
                          <w:szCs w:val="24"/>
                        </w:rPr>
                        <w:t>(ES) 2019/6</w:t>
                      </w:r>
                      <w:r>
                        <w:rPr>
                          <w:szCs w:val="24"/>
                          <w:shd w:val="clear" w:color="auto" w:fill="FFFFFF"/>
                        </w:rPr>
                        <w:t xml:space="preserve"> 86 straipsnyje nustatytas sąlygas, ir išimtis teikiant bibliografiniais duomenimis ar informuoto asmens sutikimu grindžiamas veterinarinių vaistų registracijos paraiškas, veterinarinių vaistų registracijos paraiškas, susijusias su ribota rinka, ar išimtinėmis aplinkybėmis teikiamas veterinarinių vaistų registracijos paraiškas. Teikiamiems techniniams dokumentams taikoma Reglamento </w:t>
                      </w:r>
                      <w:r>
                        <w:rPr>
                          <w:szCs w:val="24"/>
                        </w:rPr>
                        <w:t xml:space="preserve">(ES) 2019/6 </w:t>
                      </w:r>
                      <w:r>
                        <w:rPr>
                          <w:szCs w:val="24"/>
                          <w:shd w:val="clear" w:color="auto" w:fill="FFFFFF"/>
                        </w:rPr>
                        <w:t>38–41 straipsniuose nustatyta apsauga.</w:t>
                      </w:r>
                      <w:r>
                        <w:rPr>
                          <w:szCs w:val="24"/>
                        </w:rPr>
                        <w:t xml:space="preserve"> </w:t>
                      </w:r>
                    </w:p>
                  </w:sdtContent>
                </w:sdt>
                <w:sdt>
                  <w:sdtPr>
                    <w:alias w:val="3 str. 3 d."/>
                    <w:tag w:val="part_7af59c7557424b7297c02f30b3120a64"/>
                    <w:lock w:val="sdtLocked"/>
                    <w:richText/>
                  </w:sdtPr>
                  <w:sdtContent>
                    <w:p>
                      <w:pPr>
                        <w:spacing w:line="400" w:lineRule="atLeast"/>
                        <w:ind w:firstLine="720"/>
                        <w:jc w:val="both"/>
                        <w:rPr>
                          <w:szCs w:val="24"/>
                        </w:rPr>
                      </w:pPr>
                      <w:sdt>
                        <w:sdtPr>
                          <w:alias w:val="Numeris"/>
                          <w:tag w:val="nr_7af59c7557424b7297c02f30b3120a64"/>
                          <w:lock w:val="sdtLocked"/>
                          <w:richText/>
                        </w:sdtPr>
                        <w:sdtContent>
                          <w:r>
                            <w:rPr>
                              <w:szCs w:val="24"/>
                            </w:rPr>
                            <w:t>3</w:t>
                          </w:r>
                        </w:sdtContent>
                      </w:sdt>
                      <w:r>
                        <w:rPr>
                          <w:szCs w:val="24"/>
                        </w:rPr>
                        <w:t>. Valstybinė maisto ir veterinarijos tarnyba per 15 kalendorinių dienų nuo veterinarinių vaistų registracijai būtinų dokumentų gavimo Valstybinėje maisto ir veterinarijos tarnyboje dienos:</w:t>
                      </w:r>
                    </w:p>
                    <w:sdt>
                      <w:sdtPr>
                        <w:alias w:val="3 str. 3 d. 1 p."/>
                        <w:tag w:val="part_7a77444430314229a74683908a699336"/>
                        <w:lock w:val="sdtLocked"/>
                        <w:richText/>
                      </w:sdtPr>
                      <w:sdtContent>
                        <w:p>
                          <w:pPr>
                            <w:spacing w:line="400" w:lineRule="atLeast"/>
                            <w:ind w:firstLine="720"/>
                            <w:jc w:val="both"/>
                            <w:rPr>
                              <w:szCs w:val="24"/>
                            </w:rPr>
                          </w:pPr>
                          <w:sdt>
                            <w:sdtPr>
                              <w:alias w:val="Numeris"/>
                              <w:tag w:val="nr_7a77444430314229a74683908a699336"/>
                              <w:lock w:val="sdtLocked"/>
                              <w:richText/>
                            </w:sdtPr>
                            <w:sdtContent>
                              <w:r>
                                <w:rPr>
                                  <w:szCs w:val="24"/>
                                </w:rPr>
                                <w:t>1</w:t>
                              </w:r>
                            </w:sdtContent>
                          </w:sdt>
                          <w:r>
                            <w:rPr>
                              <w:szCs w:val="24"/>
                            </w:rPr>
                            <w:t>) patikrina, ar pateikta visa informacija ir reikalingi dokumentai;</w:t>
                          </w:r>
                        </w:p>
                      </w:sdtContent>
                    </w:sdt>
                    <w:sdt>
                      <w:sdtPr>
                        <w:alias w:val="3 str. 3 d. 2 p."/>
                        <w:tag w:val="part_f44aae1732b14dc9ae19fa1e077fc3c3"/>
                        <w:lock w:val="sdtLocked"/>
                        <w:richText/>
                      </w:sdtPr>
                      <w:sdtContent>
                        <w:p>
                          <w:pPr>
                            <w:spacing w:line="400" w:lineRule="atLeast"/>
                            <w:ind w:firstLine="720"/>
                            <w:jc w:val="both"/>
                            <w:rPr>
                              <w:szCs w:val="24"/>
                            </w:rPr>
                          </w:pPr>
                          <w:sdt>
                            <w:sdtPr>
                              <w:alias w:val="Numeris"/>
                              <w:tag w:val="nr_f44aae1732b14dc9ae19fa1e077fc3c3"/>
                              <w:lock w:val="sdtLocked"/>
                              <w:richText/>
                            </w:sdtPr>
                            <w:sdtContent>
                              <w:r>
                                <w:rPr>
                                  <w:szCs w:val="24"/>
                                </w:rPr>
                                <w:t>2</w:t>
                              </w:r>
                            </w:sdtContent>
                          </w:sdt>
                          <w:r>
                            <w:rPr>
                              <w:szCs w:val="24"/>
                            </w:rPr>
                            <w:t>) informuoja pareiškėją apie veterinarinio vaisto registracijos procedūros pradžią, jeigu veterinarinių vaistų registracijai pateikta visa informacija ir reikalingi dokumentai;</w:t>
                          </w:r>
                        </w:p>
                      </w:sdtContent>
                    </w:sdt>
                    <w:sdt>
                      <w:sdtPr>
                        <w:alias w:val="3 str. 3 d. 3 p."/>
                        <w:tag w:val="part_de338d45ab8b4a5f889f43c88bcfe6f5"/>
                        <w:lock w:val="sdtLocked"/>
                        <w:richText/>
                      </w:sdtPr>
                      <w:sdtContent>
                        <w:p>
                          <w:pPr>
                            <w:spacing w:line="400" w:lineRule="atLeast"/>
                            <w:ind w:firstLine="720"/>
                            <w:jc w:val="both"/>
                            <w:rPr>
                              <w:szCs w:val="24"/>
                            </w:rPr>
                          </w:pPr>
                          <w:sdt>
                            <w:sdtPr>
                              <w:alias w:val="Numeris"/>
                              <w:tag w:val="nr_de338d45ab8b4a5f889f43c88bcfe6f5"/>
                              <w:lock w:val="sdtLocked"/>
                              <w:richText/>
                            </w:sdtPr>
                            <w:sdtContent>
                              <w:r>
                                <w:rPr>
                                  <w:szCs w:val="24"/>
                                </w:rPr>
                                <w:t>3</w:t>
                              </w:r>
                            </w:sdtContent>
                          </w:sdt>
                          <w:r>
                            <w:rPr>
                              <w:szCs w:val="24"/>
                            </w:rPr>
                            <w:t>) nustato pareiškėjui ne trumpesnį kaip 30 kalendorinių dienų terminą trūkumams pašalinti, jeigu dokumentų tikrinimo metu nustatoma, kad pateikti dokumentai neaiškūs, neišsamūs ar pateikta ne visa reikalinga informacija.</w:t>
                          </w:r>
                        </w:p>
                      </w:sdtContent>
                    </w:sdt>
                  </w:sdtContent>
                </w:sdt>
                <w:sdt>
                  <w:sdtPr>
                    <w:alias w:val="3 str. 4 d."/>
                    <w:tag w:val="part_b9f04f006650421b884a4a70770d1065"/>
                    <w:lock w:val="sdtLocked"/>
                    <w:richText/>
                  </w:sdtPr>
                  <w:sdtContent>
                    <w:p>
                      <w:pPr>
                        <w:spacing w:line="400" w:lineRule="atLeast"/>
                        <w:ind w:firstLine="720"/>
                        <w:jc w:val="both"/>
                        <w:rPr>
                          <w:szCs w:val="24"/>
                          <w:shd w:val="clear" w:color="auto" w:fill="FFFFFF"/>
                        </w:rPr>
                      </w:pPr>
                      <w:sdt>
                        <w:sdtPr>
                          <w:alias w:val="Numeris"/>
                          <w:tag w:val="nr_b9f04f006650421b884a4a70770d1065"/>
                          <w:lock w:val="sdtLocked"/>
                          <w:richText/>
                        </w:sdtPr>
                        <w:sdtContent>
                          <w:r>
                            <w:rPr>
                              <w:szCs w:val="24"/>
                            </w:rPr>
                            <w:t>4</w:t>
                          </w:r>
                        </w:sdtContent>
                      </w:sdt>
                      <w:r>
                        <w:rPr>
                          <w:szCs w:val="24"/>
                        </w:rPr>
                        <w:t>. Valstybinė maisto ir veterinarijos tarnyba v</w:t>
                      </w:r>
                      <w:r>
                        <w:rPr>
                          <w:szCs w:val="24"/>
                          <w:shd w:val="clear" w:color="auto" w:fill="FFFFFF"/>
                        </w:rPr>
                        <w:t xml:space="preserve">eterinarinių vaistų registracijos </w:t>
                      </w:r>
                      <w:r>
                        <w:rPr>
                          <w:szCs w:val="24"/>
                        </w:rPr>
                        <w:t xml:space="preserve">paraiškos toliau nenagrinėja ir laiko, kad ji yra atsiimta, jeigu pareiškėjas nepašalina trūkumų per Valstybinės maisto ir veterinarijos tarnybos nustatytą terminą ar </w:t>
                      </w:r>
                      <w:r>
                        <w:rPr>
                          <w:szCs w:val="24"/>
                          <w:shd w:val="clear" w:color="auto" w:fill="FFFFFF"/>
                        </w:rPr>
                        <w:t xml:space="preserve">neįvykdo Reglamento </w:t>
                      </w:r>
                      <w:r>
                        <w:rPr>
                          <w:szCs w:val="24"/>
                        </w:rPr>
                        <w:t xml:space="preserve">(ES) 2019/6 </w:t>
                      </w:r>
                      <w:r>
                        <w:rPr>
                          <w:szCs w:val="24"/>
                          <w:shd w:val="clear" w:color="auto" w:fill="FFFFFF"/>
                        </w:rPr>
                        <w:t xml:space="preserve">6 straipsnio 7 dalyje nustatytos pareigos. </w:t>
                      </w:r>
                    </w:p>
                  </w:sdtContent>
                </w:sdt>
                <w:sdt>
                  <w:sdtPr>
                    <w:alias w:val="3 str. 5 d."/>
                    <w:tag w:val="part_9dab606291db4fc58fa32a94175a0a56"/>
                    <w:lock w:val="sdtLocked"/>
                    <w:richText/>
                  </w:sdtPr>
                  <w:sdtContent>
                    <w:p>
                      <w:pPr>
                        <w:spacing w:line="400" w:lineRule="atLeast"/>
                        <w:ind w:firstLine="720"/>
                        <w:jc w:val="both"/>
                        <w:rPr>
                          <w:szCs w:val="24"/>
                        </w:rPr>
                      </w:pPr>
                      <w:sdt>
                        <w:sdtPr>
                          <w:alias w:val="Numeris"/>
                          <w:tag w:val="nr_9dab606291db4fc58fa32a94175a0a56"/>
                          <w:lock w:val="sdtLocked"/>
                          <w:richText/>
                        </w:sdtPr>
                        <w:sdtContent>
                          <w:r>
                            <w:rPr>
                              <w:szCs w:val="24"/>
                            </w:rPr>
                            <w:t>5</w:t>
                          </w:r>
                        </w:sdtContent>
                      </w:sdt>
                      <w:r>
                        <w:rPr>
                          <w:szCs w:val="24"/>
                        </w:rPr>
                        <w:t xml:space="preserve">. Valstybinė maisto ir veterinarijos tarnyba, nepažeisdama </w:t>
                      </w:r>
                      <w:r>
                        <w:rPr>
                          <w:szCs w:val="24"/>
                          <w:shd w:val="clear" w:color="auto" w:fill="FFFFFF"/>
                        </w:rPr>
                        <w:t xml:space="preserve">Reglamento </w:t>
                      </w:r>
                      <w:r>
                        <w:rPr>
                          <w:szCs w:val="24"/>
                        </w:rPr>
                        <w:t xml:space="preserve">(ES) 2019/6 </w:t>
                        <w:br/>
                      </w:r>
                      <w:r>
                        <w:rPr>
                          <w:szCs w:val="24"/>
                          <w:shd w:val="clear" w:color="auto" w:fill="FFFFFF"/>
                        </w:rPr>
                        <w:t xml:space="preserve">46–54 ir 87 straipsniuose nustatytos nacionalinės, decentralizuotos, tarpusavio pripažinimo, vėlesnio pripažinimo ar homeopatinio veterinarinio vaisto registracijos procedūros terminų, Reglamento </w:t>
                      </w:r>
                      <w:r>
                        <w:rPr>
                          <w:szCs w:val="24"/>
                        </w:rPr>
                        <w:t xml:space="preserve">(ES) 2019/6 </w:t>
                      </w:r>
                      <w:r>
                        <w:rPr>
                          <w:szCs w:val="24"/>
                          <w:shd w:val="clear" w:color="auto" w:fill="FFFFFF"/>
                        </w:rPr>
                        <w:t xml:space="preserve">28–31 ir 87 straipsniuose nustatyta tvarka išnagrinėjusi veterinarinių vaistų registracijos </w:t>
                      </w:r>
                      <w:r>
                        <w:rPr>
                          <w:szCs w:val="24"/>
                        </w:rPr>
                        <w:t xml:space="preserve">paraišką ir prie paraiškos pridėtus privalomus pateikti dokumentus, vadovaudamasi </w:t>
                      </w:r>
                      <w:r>
                        <w:rPr>
                          <w:szCs w:val="24"/>
                          <w:shd w:val="clear" w:color="auto" w:fill="FFFFFF"/>
                        </w:rPr>
                        <w:t xml:space="preserve">Reglamento </w:t>
                      </w:r>
                      <w:r>
                        <w:rPr>
                          <w:szCs w:val="24"/>
                        </w:rPr>
                        <w:t xml:space="preserve">(ES) 2019/6 </w:t>
                      </w:r>
                      <w:r>
                        <w:rPr>
                          <w:szCs w:val="24"/>
                          <w:shd w:val="clear" w:color="auto" w:fill="FFFFFF"/>
                        </w:rPr>
                        <w:t xml:space="preserve">33 straipsniu, </w:t>
                      </w:r>
                      <w:r>
                        <w:rPr>
                          <w:szCs w:val="24"/>
                        </w:rPr>
                        <w:t>parengia vertinimo ataskaitą arba nuomonę, kurioje nurodo veterinarinio vaisto registracijai pateiktų dokumentų ir veterinarinio vaisto vertinimo rezultatus.</w:t>
                      </w:r>
                    </w:p>
                  </w:sdtContent>
                </w:sdt>
                <w:sdt>
                  <w:sdtPr>
                    <w:alias w:val="3 str. 6 d."/>
                    <w:tag w:val="part_23a5f8e0306e41b3ba5a2c16fec61b72"/>
                    <w:lock w:val="sdtLocked"/>
                    <w:richText/>
                  </w:sdtPr>
                  <w:sdtContent>
                    <w:p>
                      <w:pPr>
                        <w:spacing w:line="400" w:lineRule="atLeast"/>
                        <w:ind w:firstLine="720"/>
                        <w:jc w:val="both"/>
                        <w:rPr>
                          <w:szCs w:val="24"/>
                        </w:rPr>
                      </w:pPr>
                      <w:sdt>
                        <w:sdtPr>
                          <w:alias w:val="Numeris"/>
                          <w:tag w:val="nr_23a5f8e0306e41b3ba5a2c16fec61b72"/>
                          <w:lock w:val="sdtLocked"/>
                          <w:richText/>
                        </w:sdtPr>
                        <w:sdtContent>
                          <w:r>
                            <w:rPr>
                              <w:szCs w:val="24"/>
                            </w:rPr>
                            <w:t>6</w:t>
                          </w:r>
                        </w:sdtContent>
                      </w:sdt>
                      <w:r>
                        <w:rPr>
                          <w:szCs w:val="24"/>
                        </w:rPr>
                        <w:t xml:space="preserve">. Valstybinė maisto ir veterinarijos tarnyba priima sprendimą registruoti veterinarinį vaistą, remdamasi palankiais šio straipsnio 5 dalyje nurodytos vertinimo ataskaitos ar nuomonės rezultatais, jeigu pareiškėjas atitinka Reglamento (ES) 2019/6 5 straipsnio 4 dalyje nurodytus reikalavimus ir nėra Reglamento (ES) 2019/6 37 straipsnyje nustatytų atsisakymo registruoti veterinarinį vaistą pagrindų. </w:t>
                      </w:r>
                    </w:p>
                  </w:sdtContent>
                </w:sdt>
                <w:sdt>
                  <w:sdtPr>
                    <w:alias w:val="3 str. 7 d."/>
                    <w:tag w:val="part_54dd3b69042945fc8c2a2cf33ae5543e"/>
                    <w:lock w:val="sdtLocked"/>
                    <w:richText/>
                  </w:sdtPr>
                  <w:sdtContent>
                    <w:p>
                      <w:pPr>
                        <w:spacing w:line="400" w:lineRule="atLeast"/>
                        <w:ind w:firstLine="720"/>
                        <w:jc w:val="both"/>
                        <w:rPr>
                          <w:szCs w:val="24"/>
                        </w:rPr>
                      </w:pPr>
                      <w:sdt>
                        <w:sdtPr>
                          <w:alias w:val="Numeris"/>
                          <w:tag w:val="nr_54dd3b69042945fc8c2a2cf33ae5543e"/>
                          <w:lock w:val="sdtLocked"/>
                          <w:richText/>
                        </w:sdtPr>
                        <w:sdtContent>
                          <w:r>
                            <w:rPr>
                              <w:szCs w:val="24"/>
                            </w:rPr>
                            <w:t>7</w:t>
                          </w:r>
                        </w:sdtContent>
                      </w:sdt>
                      <w:r>
                        <w:rPr>
                          <w:szCs w:val="24"/>
                        </w:rPr>
                        <w:t xml:space="preserve">. Valstybinė maisto ir veterinarijos tarnyba priima sprendimą neregistruoti veterinarinio vaisto, jeigu pareiškėjas neatitinka Reglamento (ES) 2019/6 5 straipsnio 4 dalyje nurodytų reikalavimų ar yra bent viena iš Reglamento (ES) 2019/6 37 straipsnyje ir (ar) šio straipsnio 4 dalyje nurodytų sąlygų. </w:t>
                      </w:r>
                    </w:p>
                  </w:sdtContent>
                </w:sdt>
                <w:sdt>
                  <w:sdtPr>
                    <w:alias w:val="3 str. 8 d."/>
                    <w:tag w:val="part_9af9bbb9338145a2b1477e99118e7665"/>
                    <w:lock w:val="sdtLocked"/>
                    <w:richText/>
                  </w:sdtPr>
                  <w:sdtContent>
                    <w:p>
                      <w:pPr>
                        <w:spacing w:line="400" w:lineRule="atLeast"/>
                        <w:ind w:firstLine="720"/>
                        <w:jc w:val="both"/>
                        <w:rPr>
                          <w:szCs w:val="24"/>
                          <w:lang w:eastAsia="lt-LT"/>
                        </w:rPr>
                      </w:pPr>
                      <w:sdt>
                        <w:sdtPr>
                          <w:alias w:val="Numeris"/>
                          <w:tag w:val="nr_9af9bbb9338145a2b1477e99118e7665"/>
                          <w:lock w:val="sdtLocked"/>
                          <w:richText/>
                        </w:sdtPr>
                        <w:sdtContent>
                          <w:r>
                            <w:rPr>
                              <w:szCs w:val="24"/>
                              <w:lang w:eastAsia="lt-LT"/>
                            </w:rPr>
                            <w:t>8</w:t>
                          </w:r>
                        </w:sdtContent>
                      </w:sdt>
                      <w:r>
                        <w:rPr>
                          <w:szCs w:val="24"/>
                          <w:lang w:eastAsia="lt-LT"/>
                        </w:rPr>
                        <w:t>. Valstybinė maisto ir veterinarijos tarnyba:</w:t>
                      </w:r>
                    </w:p>
                    <w:sdt>
                      <w:sdtPr>
                        <w:alias w:val="3 str. 8 d. 1 p."/>
                        <w:tag w:val="part_7f0bd97253414e5cb9f0da7f910e6ba6"/>
                        <w:lock w:val="sdtLocked"/>
                        <w:richText/>
                      </w:sdtPr>
                      <w:sdtContent>
                        <w:p>
                          <w:pPr>
                            <w:spacing w:line="400" w:lineRule="atLeast"/>
                            <w:ind w:firstLine="720"/>
                            <w:jc w:val="both"/>
                            <w:rPr>
                              <w:szCs w:val="24"/>
                              <w:lang w:eastAsia="lt-LT"/>
                            </w:rPr>
                          </w:pPr>
                          <w:sdt>
                            <w:sdtPr>
                              <w:alias w:val="Numeris"/>
                              <w:tag w:val="nr_7f0bd97253414e5cb9f0da7f910e6ba6"/>
                              <w:lock w:val="sdtLocked"/>
                              <w:richText/>
                            </w:sdtPr>
                            <w:sdtContent>
                              <w:r>
                                <w:rPr>
                                  <w:szCs w:val="24"/>
                                  <w:lang w:eastAsia="lt-LT"/>
                                </w:rPr>
                                <w:t>1</w:t>
                              </w:r>
                            </w:sdtContent>
                          </w:sdt>
                          <w:r>
                            <w:rPr>
                              <w:szCs w:val="24"/>
                              <w:lang w:eastAsia="lt-LT"/>
                            </w:rPr>
                            <w:t>)</w:t>
                          </w:r>
                          <w:r>
                            <w:rPr>
                              <w:szCs w:val="24"/>
                            </w:rPr>
                            <w:t xml:space="preserve"> informuoja pareiškėją apie sprendimą įregistruoti veterinarinį vaistą, taip pat apie sprendimą neregistruoti veterinarinio vaisto, nurodydama tokio sprendimo priėmimo motyvus, Lietuvos Respublikos viešojo administravimo įstatymo 13 straipsnio 1 dalyje nustatyta tvarka;</w:t>
                          </w:r>
                        </w:p>
                      </w:sdtContent>
                    </w:sdt>
                    <w:sdt>
                      <w:sdtPr>
                        <w:alias w:val="3 str. 8 d. 2 p."/>
                        <w:tag w:val="part_e261e8a2482248d3b0393df493b574ec"/>
                        <w:lock w:val="sdtLocked"/>
                        <w:richText/>
                      </w:sdtPr>
                      <w:sdtContent>
                        <w:p>
                          <w:pPr>
                            <w:spacing w:line="400" w:lineRule="atLeast"/>
                            <w:ind w:firstLine="720"/>
                            <w:jc w:val="both"/>
                            <w:rPr>
                              <w:szCs w:val="24"/>
                              <w:lang w:eastAsia="lt-LT"/>
                            </w:rPr>
                          </w:pPr>
                          <w:sdt>
                            <w:sdtPr>
                              <w:alias w:val="Numeris"/>
                              <w:tag w:val="nr_e261e8a2482248d3b0393df493b574ec"/>
                              <w:lock w:val="sdtLocked"/>
                              <w:richText/>
                            </w:sdtPr>
                            <w:sdtContent>
                              <w:r>
                                <w:rPr>
                                  <w:szCs w:val="24"/>
                                  <w:lang w:eastAsia="lt-LT"/>
                                </w:rPr>
                                <w:t>2</w:t>
                              </w:r>
                            </w:sdtContent>
                          </w:sdt>
                          <w:r>
                            <w:rPr>
                              <w:szCs w:val="24"/>
                              <w:lang w:eastAsia="lt-LT"/>
                            </w:rPr>
                            <w:t xml:space="preserve">) savo interneto svetainėje skelbia sprendimus registruoti veterinarinius vaistus, neregistruoti veterinarinių vaistų, sustabdyti ar panaikinti veterinarinių vaistų registraciją, pakeisti jų registracijos sąlygas; </w:t>
                          </w:r>
                        </w:p>
                      </w:sdtContent>
                    </w:sdt>
                    <w:sdt>
                      <w:sdtPr>
                        <w:alias w:val="3 str. 8 d. 3 p."/>
                        <w:tag w:val="part_082161686e61440dae7d048eef822835"/>
                        <w:lock w:val="sdtLocked"/>
                        <w:richText/>
                      </w:sdtPr>
                      <w:sdtContent>
                        <w:p>
                          <w:pPr>
                            <w:spacing w:line="400" w:lineRule="atLeast"/>
                            <w:ind w:firstLine="720"/>
                            <w:jc w:val="both"/>
                            <w:rPr>
                              <w:szCs w:val="24"/>
                              <w:lang w:eastAsia="lt-LT"/>
                            </w:rPr>
                          </w:pPr>
                          <w:sdt>
                            <w:sdtPr>
                              <w:alias w:val="Numeris"/>
                              <w:tag w:val="nr_082161686e61440dae7d048eef822835"/>
                              <w:lock w:val="sdtLocked"/>
                              <w:richText/>
                            </w:sdtPr>
                            <w:sdtContent>
                              <w:r>
                                <w:rPr>
                                  <w:szCs w:val="24"/>
                                  <w:lang w:eastAsia="lt-LT"/>
                                </w:rPr>
                                <w:t>3</w:t>
                              </w:r>
                            </w:sdtContent>
                          </w:sdt>
                          <w:r>
                            <w:rPr>
                              <w:szCs w:val="24"/>
                              <w:lang w:eastAsia="lt-LT"/>
                            </w:rPr>
                            <w:t xml:space="preserve">) užtikrina Reglamento </w:t>
                          </w:r>
                          <w:r>
                            <w:rPr>
                              <w:szCs w:val="24"/>
                            </w:rPr>
                            <w:t xml:space="preserve">(ES) 2019/6 </w:t>
                          </w:r>
                          <w:r>
                            <w:rPr>
                              <w:szCs w:val="24"/>
                              <w:lang w:eastAsia="lt-LT"/>
                            </w:rPr>
                            <w:t>55 straipsnio 2 dalyje nustatytos informacijos teikimą Europos Sąjungos veterinarinių vaistų duomenų bazei, išskyrus informaciją, kurią privalo šiai duomenų bazei pateikti veterinarinio vaisto registruotojas.</w:t>
                          </w:r>
                        </w:p>
                      </w:sdtContent>
                    </w:sdt>
                  </w:sdtContent>
                </w:sdt>
                <w:sdt>
                  <w:sdtPr>
                    <w:alias w:val="3 str. 9 d."/>
                    <w:tag w:val="part_9f8715ec5e414201a53c89cb82c5ee85"/>
                    <w:lock w:val="sdtLocked"/>
                    <w:richText/>
                  </w:sdtPr>
                  <w:sdtContent>
                    <w:p>
                      <w:pPr>
                        <w:spacing w:line="400" w:lineRule="atLeast"/>
                        <w:ind w:firstLine="720"/>
                        <w:jc w:val="both"/>
                        <w:rPr>
                          <w:szCs w:val="24"/>
                          <w:lang w:eastAsia="lt-LT"/>
                        </w:rPr>
                      </w:pPr>
                      <w:sdt>
                        <w:sdtPr>
                          <w:alias w:val="Numeris"/>
                          <w:tag w:val="nr_9f8715ec5e414201a53c89cb82c5ee85"/>
                          <w:lock w:val="sdtLocked"/>
                          <w:richText/>
                        </w:sdtPr>
                        <w:sdtContent>
                          <w:r>
                            <w:rPr>
                              <w:szCs w:val="24"/>
                              <w:lang w:eastAsia="lt-LT"/>
                            </w:rPr>
                            <w:t>9</w:t>
                          </w:r>
                        </w:sdtContent>
                      </w:sdt>
                      <w:r>
                        <w:rPr>
                          <w:szCs w:val="24"/>
                          <w:lang w:eastAsia="lt-LT"/>
                        </w:rPr>
                        <w:t xml:space="preserve">. Veterinarinio vaisto registracijos procedūra baigiama įsigaliojus sprendimui registruoti veterinarinį vaistą. Valstybinė maisto ir veterinarijos tarnyba ne vėliau kaip per 3 darbo dienas nuo sprendimo registruoti veterinarinį vaistą priėmimo dienos įrašo veterinarinį vaistą į Registrą. Šį registrą steigia, jo nuostatus tvirtina ir Registro tvarkytoją skiria Lietuvos Respublikos Vyriausybė. Registro valdytoja yra Valstybinė maisto ir veterinarijos tarnyba. </w:t>
                      </w:r>
                    </w:p>
                  </w:sdtContent>
                </w:sdt>
                <w:sdt>
                  <w:sdtPr>
                    <w:alias w:val="3 str. 10 d."/>
                    <w:tag w:val="part_6bbbf28162dc434fa91adc010c85701b"/>
                    <w:lock w:val="sdtLocked"/>
                    <w:richText/>
                  </w:sdtPr>
                  <w:sdtContent>
                    <w:p>
                      <w:pPr>
                        <w:spacing w:line="400" w:lineRule="atLeast"/>
                        <w:ind w:firstLine="720"/>
                        <w:jc w:val="both"/>
                        <w:rPr>
                          <w:szCs w:val="24"/>
                          <w:shd w:val="clear" w:color="auto" w:fill="FFFFFF"/>
                        </w:rPr>
                      </w:pPr>
                      <w:sdt>
                        <w:sdtPr>
                          <w:alias w:val="Numeris"/>
                          <w:tag w:val="nr_6bbbf28162dc434fa91adc010c85701b"/>
                          <w:lock w:val="sdtLocked"/>
                          <w:richText/>
                        </w:sdtPr>
                        <w:sdtContent>
                          <w:r>
                            <w:rPr>
                              <w:szCs w:val="24"/>
                              <w:shd w:val="clear" w:color="auto" w:fill="FFFFFF"/>
                            </w:rPr>
                            <w:t>10</w:t>
                          </w:r>
                        </w:sdtContent>
                      </w:sdt>
                      <w:r>
                        <w:rPr>
                          <w:szCs w:val="24"/>
                          <w:shd w:val="clear" w:color="auto" w:fill="FFFFFF"/>
                        </w:rPr>
                        <w:t>. Veterinarinio vaisto registracija galioja neterminuotai, išskyrus:</w:t>
                      </w:r>
                    </w:p>
                    <w:sdt>
                      <w:sdtPr>
                        <w:alias w:val="3 str. 10 d. 1 p."/>
                        <w:tag w:val="part_f4dee59760754c6e8ed830847eb1fe14"/>
                        <w:lock w:val="sdtLocked"/>
                        <w:richText/>
                      </w:sdtPr>
                      <w:sdtContent>
                        <w:p>
                          <w:pPr>
                            <w:spacing w:line="400" w:lineRule="atLeast"/>
                            <w:ind w:firstLine="720"/>
                            <w:jc w:val="both"/>
                            <w:rPr>
                              <w:szCs w:val="24"/>
                              <w:shd w:val="clear" w:color="auto" w:fill="FFFFFF"/>
                            </w:rPr>
                          </w:pPr>
                          <w:sdt>
                            <w:sdtPr>
                              <w:alias w:val="Numeris"/>
                              <w:tag w:val="nr_f4dee59760754c6e8ed830847eb1fe14"/>
                              <w:lock w:val="sdtLocked"/>
                              <w:richText/>
                            </w:sdtPr>
                            <w:sdtContent>
                              <w:r>
                                <w:rPr>
                                  <w:szCs w:val="24"/>
                                  <w:shd w:val="clear" w:color="auto" w:fill="FFFFFF"/>
                                </w:rPr>
                                <w:t>1</w:t>
                              </w:r>
                            </w:sdtContent>
                          </w:sdt>
                          <w:r>
                            <w:rPr>
                              <w:szCs w:val="24"/>
                              <w:shd w:val="clear" w:color="auto" w:fill="FFFFFF"/>
                            </w:rPr>
                            <w:t xml:space="preserve">) ribotai rinkai skirto veterinarinio vaisto registraciją, suteikiamą vadovaujantis Reglamento </w:t>
                          </w:r>
                          <w:r>
                            <w:rPr>
                              <w:szCs w:val="24"/>
                            </w:rPr>
                            <w:t xml:space="preserve">(ES) 2019/6 </w:t>
                          </w:r>
                          <w:r>
                            <w:rPr>
                              <w:szCs w:val="24"/>
                              <w:shd w:val="clear" w:color="auto" w:fill="FFFFFF"/>
                            </w:rPr>
                            <w:t>24 straipsniu;</w:t>
                          </w:r>
                        </w:p>
                      </w:sdtContent>
                    </w:sdt>
                    <w:sdt>
                      <w:sdtPr>
                        <w:alias w:val="3 str. 10 d. 2 p."/>
                        <w:tag w:val="part_591b5e8389684e6b8052156ed7b3c572"/>
                        <w:lock w:val="sdtLocked"/>
                        <w:richText/>
                      </w:sdtPr>
                      <w:sdtContent>
                        <w:p>
                          <w:pPr>
                            <w:spacing w:line="400" w:lineRule="atLeast"/>
                            <w:ind w:firstLine="720"/>
                            <w:jc w:val="both"/>
                            <w:rPr>
                              <w:szCs w:val="24"/>
                              <w:shd w:val="clear" w:color="auto" w:fill="FFFFFF"/>
                            </w:rPr>
                          </w:pPr>
                          <w:sdt>
                            <w:sdtPr>
                              <w:alias w:val="Numeris"/>
                              <w:tag w:val="nr_591b5e8389684e6b8052156ed7b3c572"/>
                              <w:lock w:val="sdtLocked"/>
                              <w:richText/>
                            </w:sdtPr>
                            <w:sdtContent>
                              <w:r>
                                <w:rPr>
                                  <w:szCs w:val="24"/>
                                </w:rPr>
                                <w:t>2</w:t>
                              </w:r>
                            </w:sdtContent>
                          </w:sdt>
                          <w:r>
                            <w:rPr>
                              <w:szCs w:val="24"/>
                            </w:rPr>
                            <w:t>) išimtinėmis aplinkybėmis pagal Reglamento (ES) 2019/6 25 ir 26 straipsnius registruojant veterinarinius vaistus, kurių registracija pakartotinai nagrinėjama vadovaujantis R</w:t>
                          </w:r>
                          <w:r>
                            <w:rPr>
                              <w:szCs w:val="24"/>
                              <w:shd w:val="clear" w:color="auto" w:fill="FFFFFF"/>
                            </w:rPr>
                            <w:t xml:space="preserve">eglamento </w:t>
                          </w:r>
                          <w:r>
                            <w:rPr>
                              <w:szCs w:val="24"/>
                            </w:rPr>
                            <w:t xml:space="preserve">(ES) 2019/6 </w:t>
                          </w:r>
                          <w:r>
                            <w:rPr>
                              <w:szCs w:val="24"/>
                              <w:shd w:val="clear" w:color="auto" w:fill="FFFFFF"/>
                            </w:rPr>
                            <w:t>27 straipsniu.</w:t>
                          </w:r>
                        </w:p>
                      </w:sdtContent>
                    </w:sdt>
                  </w:sdtContent>
                </w:sdt>
                <w:sdt>
                  <w:sdtPr>
                    <w:alias w:val="3 str. 11 d."/>
                    <w:tag w:val="part_e143636efea64075ad75525f63c9a7e7"/>
                    <w:lock w:val="sdtLocked"/>
                    <w:richText/>
                  </w:sdtPr>
                  <w:sdtContent>
                    <w:p>
                      <w:pPr>
                        <w:spacing w:line="400" w:lineRule="atLeast"/>
                        <w:ind w:firstLine="720"/>
                        <w:jc w:val="both"/>
                        <w:rPr>
                          <w:szCs w:val="24"/>
                          <w:lang w:eastAsia="lt-LT"/>
                        </w:rPr>
                      </w:pPr>
                      <w:sdt>
                        <w:sdtPr>
                          <w:alias w:val="Numeris"/>
                          <w:tag w:val="nr_e143636efea64075ad75525f63c9a7e7"/>
                          <w:lock w:val="sdtLocked"/>
                          <w:richText/>
                        </w:sdtPr>
                        <w:sdtContent>
                          <w:r>
                            <w:rPr>
                              <w:bCs/>
                              <w:szCs w:val="24"/>
                              <w:lang w:eastAsia="lt-LT"/>
                            </w:rPr>
                            <w:t>11</w:t>
                          </w:r>
                        </w:sdtContent>
                      </w:sdt>
                      <w:r>
                        <w:rPr>
                          <w:bCs/>
                          <w:szCs w:val="24"/>
                          <w:lang w:eastAsia="lt-LT"/>
                        </w:rPr>
                        <w:t xml:space="preserve">. Reikalavimas registruoti netaikomas </w:t>
                      </w:r>
                      <w:r>
                        <w:rPr>
                          <w:szCs w:val="24"/>
                          <w:shd w:val="clear" w:color="auto" w:fill="FFFFFF"/>
                        </w:rPr>
                        <w:t>inaktyvintiems imunologiniams veterinariniams vaistams, kurie gaminami iš ligų sukėlėjų ir antigenų, gautų iš epidemiologinio vieneto gyvūno ar gyvūnų ir naudojamų tam gyvūnui ar gyvūnams gydyti tame pačiame epidemiologiniame vienete ar kitame epidemiologiniame vienete, kuris turi patvirtintą epidemiologinę sąsają su pastaruoju (toliau – autogeniniai veterinariniai vaistai).</w:t>
                      </w:r>
                    </w:p>
                  </w:sdtContent>
                </w:sdt>
                <w:sdt>
                  <w:sdtPr>
                    <w:alias w:val="3 str. 12 d."/>
                    <w:tag w:val="part_4ea5c0c2a7f1489e845f583b5800820b"/>
                    <w:lock w:val="sdtLocked"/>
                    <w:richText/>
                  </w:sdtPr>
                  <w:sdtContent>
                    <w:p>
                      <w:pPr>
                        <w:spacing w:line="400" w:lineRule="atLeast"/>
                        <w:ind w:firstLine="720"/>
                        <w:jc w:val="both"/>
                        <w:rPr>
                          <w:szCs w:val="24"/>
                          <w:shd w:val="clear" w:color="auto" w:fill="FFFFFF"/>
                        </w:rPr>
                      </w:pPr>
                      <w:sdt>
                        <w:sdtPr>
                          <w:alias w:val="Numeris"/>
                          <w:tag w:val="nr_4ea5c0c2a7f1489e845f583b5800820b"/>
                          <w:lock w:val="sdtLocked"/>
                          <w:richText/>
                        </w:sdtPr>
                        <w:sdtContent>
                          <w:r>
                            <w:rPr>
                              <w:szCs w:val="24"/>
                              <w:shd w:val="clear" w:color="auto" w:fill="FFFFFF"/>
                            </w:rPr>
                            <w:t>12</w:t>
                          </w:r>
                        </w:sdtContent>
                      </w:sdt>
                      <w:r>
                        <w:rPr>
                          <w:szCs w:val="24"/>
                          <w:shd w:val="clear" w:color="auto" w:fill="FFFFFF"/>
                        </w:rPr>
                        <w:t>. Ikiklinikiniai veterinarinių vaistų tyrimai, kuriuose naudojami bandomieji gyvūnai, Lietuvos Respublikoje atliekami gavus Valstybinės maisto ir veterinarijos tarnybos leidimą atlikti bandymus su gyvūnais. Ikiklinikiniuose veterinarinių vaistų tyrimuose naudojami vaistiniai preparatai įsigyjami ir naudojami vadovaujantis Farmacijos įstatymu.</w:t>
                      </w:r>
                    </w:p>
                  </w:sdtContent>
                </w:sdt>
                <w:sdt>
                  <w:sdtPr>
                    <w:alias w:val="3 str. 13 d."/>
                    <w:tag w:val="part_93bc8de2a39c4456a6851c2b1c22902c"/>
                    <w:lock w:val="sdtLocked"/>
                    <w:richText/>
                  </w:sdtPr>
                  <w:sdtContent>
                    <w:p>
                      <w:pPr>
                        <w:spacing w:line="400" w:lineRule="atLeast"/>
                        <w:ind w:firstLine="720"/>
                        <w:jc w:val="both"/>
                        <w:rPr>
                          <w:szCs w:val="24"/>
                          <w:shd w:val="clear" w:color="auto" w:fill="FFFFFF"/>
                        </w:rPr>
                      </w:pPr>
                      <w:sdt>
                        <w:sdtPr>
                          <w:alias w:val="Numeris"/>
                          <w:tag w:val="nr_93bc8de2a39c4456a6851c2b1c22902c"/>
                          <w:lock w:val="sdtLocked"/>
                          <w:richText/>
                        </w:sdtPr>
                        <w:sdtContent>
                          <w:r>
                            <w:rPr>
                              <w:szCs w:val="24"/>
                              <w:shd w:val="clear" w:color="auto" w:fill="FFFFFF"/>
                            </w:rPr>
                            <w:t>13</w:t>
                          </w:r>
                        </w:sdtContent>
                      </w:sdt>
                      <w:r>
                        <w:rPr>
                          <w:szCs w:val="24"/>
                          <w:shd w:val="clear" w:color="auto" w:fill="FFFFFF"/>
                        </w:rPr>
                        <w:t xml:space="preserve">. Klinikiniai veterinarinių vaistų tyrimai Lietuvos Respublikoje atliekami Valstybinės maisto ir veterinarijos tarnybos direktoriaus nustatyta tvarka. </w:t>
                      </w:r>
                    </w:p>
                    <w:p>
                      <w:pPr>
                        <w:spacing w:line="400" w:lineRule="atLeast"/>
                        <w:ind w:firstLine="720"/>
                        <w:jc w:val="both"/>
                        <w:rPr>
                          <w:b/>
                          <w:szCs w:val="24"/>
                          <w:lang w:eastAsia="lt-LT"/>
                        </w:rPr>
                      </w:pPr>
                    </w:p>
                  </w:sdtContent>
                </w:sdt>
              </w:sdtContent>
            </w:sdt>
            <w:sdt>
              <w:sdtPr>
                <w:alias w:val="4 str."/>
                <w:tag w:val="part_d68ef9f9869e46da94ce2f0e91ed7460"/>
                <w:lock w:val="sdtLocked"/>
                <w:richText/>
              </w:sdtPr>
              <w:sdtContent>
                <w:p>
                  <w:pPr>
                    <w:spacing w:line="400" w:lineRule="atLeast"/>
                    <w:ind w:firstLine="720"/>
                    <w:jc w:val="both"/>
                    <w:rPr>
                      <w:b/>
                      <w:szCs w:val="24"/>
                      <w:lang w:eastAsia="lt-LT"/>
                    </w:rPr>
                  </w:pPr>
                  <w:sdt>
                    <w:sdtPr>
                      <w:alias w:val="Numeris"/>
                      <w:tag w:val="nr_d68ef9f9869e46da94ce2f0e91ed7460"/>
                      <w:lock w:val="sdtLocked"/>
                      <w:richText/>
                    </w:sdtPr>
                    <w:sdtContent>
                      <w:r>
                        <w:rPr>
                          <w:b/>
                          <w:szCs w:val="24"/>
                          <w:lang w:eastAsia="lt-LT"/>
                        </w:rPr>
                        <w:t>4</w:t>
                      </w:r>
                    </w:sdtContent>
                  </w:sdt>
                  <w:r>
                    <w:rPr>
                      <w:b/>
                      <w:szCs w:val="24"/>
                      <w:lang w:eastAsia="lt-LT"/>
                    </w:rPr>
                    <w:t xml:space="preserve"> straipsnis. </w:t>
                  </w:r>
                  <w:sdt>
                    <w:sdtPr>
                      <w:alias w:val="Pavadinimas"/>
                      <w:tag w:val="title_d68ef9f9869e46da94ce2f0e91ed7460"/>
                      <w:lock w:val="sdtLocked"/>
                      <w:richText/>
                    </w:sdtPr>
                    <w:sdtContent>
                      <w:r>
                        <w:rPr>
                          <w:b/>
                          <w:szCs w:val="24"/>
                          <w:lang w:eastAsia="lt-LT"/>
                        </w:rPr>
                        <w:t>Veterinarinių vaistų registruotojų pareigos</w:t>
                      </w:r>
                    </w:sdtContent>
                  </w:sdt>
                </w:p>
                <w:sdt>
                  <w:sdtPr>
                    <w:alias w:val="4 str. 1 d."/>
                    <w:tag w:val="part_6f80e4735e5848229ddbdba858dd01ba"/>
                    <w:lock w:val="sdtLocked"/>
                    <w:richText/>
                  </w:sdtPr>
                  <w:sdtContent>
                    <w:p>
                      <w:pPr>
                        <w:spacing w:line="400" w:lineRule="atLeast"/>
                        <w:ind w:firstLine="720"/>
                        <w:jc w:val="both"/>
                        <w:rPr>
                          <w:szCs w:val="24"/>
                          <w:lang w:eastAsia="lt-LT"/>
                        </w:rPr>
                      </w:pPr>
                      <w:r>
                        <w:rPr>
                          <w:szCs w:val="24"/>
                          <w:lang w:eastAsia="lt-LT"/>
                        </w:rPr>
                        <w:t>Veterinarinių vaistų registruotojai privalo:</w:t>
                      </w:r>
                    </w:p>
                    <w:sdt>
                      <w:sdtPr>
                        <w:alias w:val="4 str. 1 d. 1 p."/>
                        <w:tag w:val="part_e46514fd3a6e420a9b7fc543fe4d8ec5"/>
                        <w:lock w:val="sdtLocked"/>
                        <w:richText/>
                      </w:sdtPr>
                      <w:sdtContent>
                        <w:p>
                          <w:pPr>
                            <w:spacing w:line="400" w:lineRule="atLeast"/>
                            <w:ind w:firstLine="720"/>
                            <w:jc w:val="both"/>
                            <w:rPr>
                              <w:szCs w:val="24"/>
                              <w:lang w:eastAsia="lt-LT"/>
                            </w:rPr>
                          </w:pPr>
                          <w:sdt>
                            <w:sdtPr>
                              <w:alias w:val="Numeris"/>
                              <w:tag w:val="nr_e46514fd3a6e420a9b7fc543fe4d8ec5"/>
                              <w:lock w:val="sdtLocked"/>
                              <w:richText/>
                            </w:sdtPr>
                            <w:sdtContent>
                              <w:r>
                                <w:rPr>
                                  <w:szCs w:val="24"/>
                                  <w:lang w:eastAsia="lt-LT"/>
                                </w:rPr>
                                <w:t>1</w:t>
                              </w:r>
                            </w:sdtContent>
                          </w:sdt>
                          <w:r>
                            <w:rPr>
                              <w:szCs w:val="24"/>
                              <w:lang w:eastAsia="lt-LT"/>
                            </w:rPr>
                            <w:t xml:space="preserve">) vykdyti Reglamente </w:t>
                          </w:r>
                          <w:r>
                            <w:rPr>
                              <w:szCs w:val="24"/>
                            </w:rPr>
                            <w:t xml:space="preserve">(ES) 2019/6 </w:t>
                          </w:r>
                          <w:r>
                            <w:rPr>
                              <w:szCs w:val="24"/>
                              <w:lang w:eastAsia="lt-LT"/>
                            </w:rPr>
                            <w:t xml:space="preserve">nustatytas pareigas; </w:t>
                          </w:r>
                        </w:p>
                      </w:sdtContent>
                    </w:sdt>
                    <w:sdt>
                      <w:sdtPr>
                        <w:alias w:val="4 str. 1 d. 2 p."/>
                        <w:tag w:val="part_71f72a5657044052aa2232969d34271e"/>
                        <w:lock w:val="sdtLocked"/>
                        <w:richText/>
                      </w:sdtPr>
                      <w:sdtContent>
                        <w:p>
                          <w:pPr>
                            <w:spacing w:line="400" w:lineRule="atLeast"/>
                            <w:ind w:firstLine="720"/>
                            <w:jc w:val="both"/>
                            <w:rPr>
                              <w:szCs w:val="24"/>
                              <w:lang w:eastAsia="lt-LT"/>
                            </w:rPr>
                          </w:pPr>
                          <w:sdt>
                            <w:sdtPr>
                              <w:alias w:val="Numeris"/>
                              <w:tag w:val="nr_71f72a5657044052aa2232969d34271e"/>
                              <w:lock w:val="sdtLocked"/>
                              <w:richText/>
                            </w:sdtPr>
                            <w:sdtContent>
                              <w:r>
                                <w:rPr>
                                  <w:szCs w:val="24"/>
                                  <w:lang w:eastAsia="lt-LT"/>
                                </w:rPr>
                                <w:t>2</w:t>
                              </w:r>
                            </w:sdtContent>
                          </w:sdt>
                          <w:r>
                            <w:rPr>
                              <w:szCs w:val="24"/>
                              <w:lang w:eastAsia="lt-LT"/>
                            </w:rPr>
                            <w:t>) raštu informuoti Valstybinę maisto ir veterinarijos tarnybą apie jų registruotų veterinarinių vaistų platinimo Lietuvos Respublikoje tinklą, nurodydami veterinarinių vaistų didmeninės prekybos licencijos turėtojus, kuriems jie suteikia teisę įvežti jų registruotus veterinarinius vaistus į Lietuvos Respubliką;</w:t>
                          </w:r>
                        </w:p>
                      </w:sdtContent>
                    </w:sdt>
                    <w:sdt>
                      <w:sdtPr>
                        <w:alias w:val="4 str. 1 d. 3 p."/>
                        <w:tag w:val="part_cbf6c29c55b642df9cc312285a889c83"/>
                        <w:lock w:val="sdtLocked"/>
                        <w:richText/>
                      </w:sdtPr>
                      <w:sdtContent>
                        <w:p>
                          <w:pPr>
                            <w:spacing w:line="400" w:lineRule="atLeast"/>
                            <w:ind w:firstLine="720"/>
                            <w:jc w:val="both"/>
                            <w:rPr>
                              <w:szCs w:val="24"/>
                              <w:lang w:eastAsia="lt-LT"/>
                            </w:rPr>
                          </w:pPr>
                          <w:sdt>
                            <w:sdtPr>
                              <w:alias w:val="Numeris"/>
                              <w:tag w:val="nr_cbf6c29c55b642df9cc312285a889c83"/>
                              <w:lock w:val="sdtLocked"/>
                              <w:richText/>
                            </w:sdtPr>
                            <w:sdtContent>
                              <w:r>
                                <w:rPr>
                                  <w:bCs/>
                                  <w:szCs w:val="24"/>
                                  <w:lang w:eastAsia="lt-LT"/>
                                </w:rPr>
                                <w:t>3</w:t>
                              </w:r>
                            </w:sdtContent>
                          </w:sdt>
                          <w:r>
                            <w:rPr>
                              <w:bCs/>
                              <w:szCs w:val="24"/>
                              <w:lang w:eastAsia="lt-LT"/>
                            </w:rPr>
                            <w:t xml:space="preserve">) </w:t>
                          </w:r>
                          <w:r>
                            <w:rPr>
                              <w:szCs w:val="24"/>
                              <w:lang w:eastAsia="lt-LT"/>
                            </w:rPr>
                            <w:t>vykdyti su jų registruotais veterinariniais vaistais susijusius reikalavimus ir nurodymus, kuriuos nustato Valstybinė maisto ir veterinarijos tarnyba, vadovaudamasi R</w:t>
                          </w:r>
                          <w:r>
                            <w:rPr>
                              <w:szCs w:val="24"/>
                            </w:rPr>
                            <w:t>eglamento 2019/6 129–135 straipsnių nuostatomis</w:t>
                          </w:r>
                          <w:r>
                            <w:rPr>
                              <w:szCs w:val="24"/>
                              <w:lang w:eastAsia="lt-LT"/>
                            </w:rPr>
                            <w:t>.</w:t>
                          </w:r>
                        </w:p>
                        <w:p>
                          <w:pPr>
                            <w:spacing w:line="400" w:lineRule="atLeast"/>
                            <w:ind w:firstLine="720"/>
                            <w:jc w:val="both"/>
                            <w:rPr>
                              <w:b/>
                              <w:bCs/>
                              <w:szCs w:val="24"/>
                              <w:lang w:eastAsia="lt-LT"/>
                            </w:rPr>
                          </w:pPr>
                        </w:p>
                      </w:sdtContent>
                    </w:sdt>
                  </w:sdtContent>
                </w:sdt>
              </w:sdtContent>
            </w:sdt>
            <w:sdt>
              <w:sdtPr>
                <w:alias w:val="5 str."/>
                <w:tag w:val="part_0bee12dfb6bd4f628dddff7abc47e95c"/>
                <w:lock w:val="sdtLocked"/>
                <w:richText/>
              </w:sdtPr>
              <w:sdtContent>
                <w:p>
                  <w:pPr>
                    <w:spacing w:line="400" w:lineRule="atLeast"/>
                    <w:ind w:firstLine="720"/>
                    <w:jc w:val="both"/>
                    <w:rPr>
                      <w:b/>
                      <w:bCs/>
                      <w:szCs w:val="24"/>
                      <w:lang w:eastAsia="lt-LT"/>
                    </w:rPr>
                  </w:pPr>
                  <w:sdt>
                    <w:sdtPr>
                      <w:alias w:val="Numeris"/>
                      <w:tag w:val="nr_0bee12dfb6bd4f628dddff7abc47e95c"/>
                      <w:lock w:val="sdtLocked"/>
                      <w:richText/>
                    </w:sdtPr>
                    <w:sdtContent>
                      <w:r>
                        <w:rPr>
                          <w:b/>
                          <w:bCs/>
                          <w:szCs w:val="24"/>
                          <w:lang w:eastAsia="lt-LT"/>
                        </w:rPr>
                        <w:t>5</w:t>
                      </w:r>
                    </w:sdtContent>
                  </w:sdt>
                  <w:r>
                    <w:rPr>
                      <w:b/>
                      <w:bCs/>
                      <w:szCs w:val="24"/>
                      <w:lang w:eastAsia="lt-LT"/>
                    </w:rPr>
                    <w:t xml:space="preserve"> straipsnis. </w:t>
                  </w:r>
                  <w:sdt>
                    <w:sdtPr>
                      <w:alias w:val="Pavadinimas"/>
                      <w:tag w:val="title_0bee12dfb6bd4f628dddff7abc47e95c"/>
                      <w:lock w:val="sdtLocked"/>
                      <w:richText/>
                    </w:sdtPr>
                    <w:sdtContent>
                      <w:r>
                        <w:rPr>
                          <w:b/>
                          <w:bCs/>
                          <w:szCs w:val="24"/>
                          <w:lang w:eastAsia="lt-LT"/>
                        </w:rPr>
                        <w:t>Veterinarinių vaistų tiekimas rinkai</w:t>
                      </w:r>
                    </w:sdtContent>
                  </w:sdt>
                </w:p>
                <w:sdt>
                  <w:sdtPr>
                    <w:alias w:val="5 str. 1 d."/>
                    <w:tag w:val="part_af885f62d10647888b24cd837481dcd4"/>
                    <w:lock w:val="sdtLocked"/>
                    <w:richText/>
                  </w:sdtPr>
                  <w:sdtContent>
                    <w:p>
                      <w:pPr>
                        <w:spacing w:line="400" w:lineRule="atLeast"/>
                        <w:ind w:firstLine="720"/>
                        <w:jc w:val="both"/>
                        <w:rPr>
                          <w:bCs/>
                          <w:szCs w:val="24"/>
                          <w:lang w:eastAsia="lt-LT"/>
                        </w:rPr>
                      </w:pPr>
                      <w:sdt>
                        <w:sdtPr>
                          <w:alias w:val="Numeris"/>
                          <w:tag w:val="nr_af885f62d10647888b24cd837481dcd4"/>
                          <w:lock w:val="sdtLocked"/>
                          <w:richText/>
                        </w:sdtPr>
                        <w:sdtContent>
                          <w:r>
                            <w:rPr>
                              <w:bCs/>
                              <w:szCs w:val="24"/>
                              <w:lang w:eastAsia="lt-LT"/>
                            </w:rPr>
                            <w:t>1</w:t>
                          </w:r>
                        </w:sdtContent>
                      </w:sdt>
                      <w:r>
                        <w:rPr>
                          <w:bCs/>
                          <w:szCs w:val="24"/>
                          <w:lang w:eastAsia="lt-LT"/>
                        </w:rPr>
                        <w:t>. Lietuvos Respublikos rinkai gali būti tiekiami:</w:t>
                      </w:r>
                    </w:p>
                    <w:sdt>
                      <w:sdtPr>
                        <w:alias w:val="5 str. 1 d. 1 p."/>
                        <w:tag w:val="part_f57840e6535d44cda8a5cf95a0ec69e3"/>
                        <w:lock w:val="sdtLocked"/>
                        <w:richText/>
                      </w:sdtPr>
                      <w:sdtContent>
                        <w:p>
                          <w:pPr>
                            <w:spacing w:line="400" w:lineRule="atLeast"/>
                            <w:ind w:firstLine="720"/>
                            <w:jc w:val="both"/>
                            <w:rPr>
                              <w:bCs/>
                              <w:szCs w:val="24"/>
                              <w:lang w:eastAsia="lt-LT"/>
                            </w:rPr>
                          </w:pPr>
                          <w:sdt>
                            <w:sdtPr>
                              <w:alias w:val="Numeris"/>
                              <w:tag w:val="nr_f57840e6535d44cda8a5cf95a0ec69e3"/>
                              <w:lock w:val="sdtLocked"/>
                              <w:richText/>
                            </w:sdtPr>
                            <w:sdtContent>
                              <w:r>
                                <w:rPr>
                                  <w:bCs/>
                                  <w:szCs w:val="24"/>
                                  <w:lang w:eastAsia="lt-LT"/>
                                </w:rPr>
                                <w:t>1</w:t>
                              </w:r>
                            </w:sdtContent>
                          </w:sdt>
                          <w:r>
                            <w:rPr>
                              <w:bCs/>
                              <w:szCs w:val="24"/>
                              <w:lang w:eastAsia="lt-LT"/>
                            </w:rPr>
                            <w:t>) šio įstatymo 3 straipsnyje nustatyta tvarka Lietuvos Respublikoje registruoti veterinariniai vaistai;</w:t>
                          </w:r>
                        </w:p>
                      </w:sdtContent>
                    </w:sdt>
                    <w:sdt>
                      <w:sdtPr>
                        <w:alias w:val="5 str. 1 d. 2 p."/>
                        <w:tag w:val="part_02744631d4164638890b50709af06a81"/>
                        <w:lock w:val="sdtLocked"/>
                        <w:richText/>
                      </w:sdtPr>
                      <w:sdtContent>
                        <w:p>
                          <w:pPr>
                            <w:spacing w:line="400" w:lineRule="atLeast"/>
                            <w:ind w:firstLine="720"/>
                            <w:jc w:val="both"/>
                            <w:rPr>
                              <w:bCs/>
                              <w:szCs w:val="24"/>
                              <w:lang w:eastAsia="lt-LT"/>
                            </w:rPr>
                          </w:pPr>
                          <w:sdt>
                            <w:sdtPr>
                              <w:alias w:val="Numeris"/>
                              <w:tag w:val="nr_02744631d4164638890b50709af06a81"/>
                              <w:lock w:val="sdtLocked"/>
                              <w:richText/>
                            </w:sdtPr>
                            <w:sdtContent>
                              <w:r>
                                <w:rPr>
                                  <w:bCs/>
                                  <w:szCs w:val="24"/>
                                  <w:lang w:eastAsia="lt-LT"/>
                                </w:rPr>
                                <w:t>2</w:t>
                              </w:r>
                            </w:sdtContent>
                          </w:sdt>
                          <w:r>
                            <w:rPr>
                              <w:bCs/>
                              <w:szCs w:val="24"/>
                              <w:lang w:eastAsia="lt-LT"/>
                            </w:rPr>
                            <w:t xml:space="preserve">) veterinariniai vaistai, kuriems rinkodaros leidimai yra suteikti taikant Reglamento </w:t>
                          </w:r>
                          <w:r>
                            <w:rPr>
                              <w:szCs w:val="24"/>
                            </w:rPr>
                            <w:t xml:space="preserve">(ES) 2019/6 </w:t>
                          </w:r>
                          <w:r>
                            <w:rPr>
                              <w:bCs/>
                              <w:szCs w:val="24"/>
                              <w:lang w:eastAsia="lt-LT"/>
                            </w:rPr>
                            <w:t>42–45 straipsniuose nustatytą centralizuotą procedūrą;</w:t>
                          </w:r>
                        </w:p>
                      </w:sdtContent>
                    </w:sdt>
                    <w:sdt>
                      <w:sdtPr>
                        <w:alias w:val="5 str. 1 d. 3 p."/>
                        <w:tag w:val="part_5fa2ab460e1e45aa83806d3287cbc33a"/>
                        <w:lock w:val="sdtLocked"/>
                        <w:richText/>
                      </w:sdtPr>
                      <w:sdtContent>
                        <w:p>
                          <w:pPr>
                            <w:spacing w:line="400" w:lineRule="atLeast"/>
                            <w:ind w:firstLine="720"/>
                            <w:jc w:val="both"/>
                            <w:rPr>
                              <w:szCs w:val="24"/>
                              <w:lang w:eastAsia="lt-LT"/>
                            </w:rPr>
                          </w:pPr>
                          <w:sdt>
                            <w:sdtPr>
                              <w:alias w:val="Numeris"/>
                              <w:tag w:val="nr_5fa2ab460e1e45aa83806d3287cbc33a"/>
                              <w:lock w:val="sdtLocked"/>
                              <w:richText/>
                            </w:sdtPr>
                            <w:sdtContent>
                              <w:r>
                                <w:rPr>
                                  <w:bCs/>
                                  <w:szCs w:val="24"/>
                                  <w:lang w:eastAsia="lt-LT"/>
                                </w:rPr>
                                <w:t>3</w:t>
                              </w:r>
                            </w:sdtContent>
                          </w:sdt>
                          <w:r>
                            <w:rPr>
                              <w:bCs/>
                              <w:szCs w:val="24"/>
                              <w:lang w:eastAsia="lt-LT"/>
                            </w:rPr>
                            <w:t>)</w:t>
                          </w:r>
                          <w:r>
                            <w:rPr>
                              <w:szCs w:val="24"/>
                              <w:lang w:eastAsia="lt-LT"/>
                            </w:rPr>
                            <w:t xml:space="preserve"> veterinariniai vaistai, kuriais leidžiama lygiagrečiai prekiauti Lietuvos Respublikoje šio įstatymo 6 straipsnyje nustatyta tvarka;</w:t>
                          </w:r>
                        </w:p>
                      </w:sdtContent>
                    </w:sdt>
                    <w:sdt>
                      <w:sdtPr>
                        <w:alias w:val="5 str. 1 d. 4 p."/>
                        <w:tag w:val="part_dbb1af1b6d124978a821b49c5a01851b"/>
                        <w:lock w:val="sdtLocked"/>
                        <w:richText/>
                      </w:sdtPr>
                      <w:sdtContent>
                        <w:p>
                          <w:pPr>
                            <w:spacing w:line="400" w:lineRule="atLeast"/>
                            <w:ind w:firstLine="720"/>
                            <w:jc w:val="both"/>
                            <w:rPr>
                              <w:bCs/>
                              <w:szCs w:val="24"/>
                              <w:lang w:eastAsia="lt-LT"/>
                            </w:rPr>
                          </w:pPr>
                          <w:sdt>
                            <w:sdtPr>
                              <w:alias w:val="Numeris"/>
                              <w:tag w:val="nr_dbb1af1b6d124978a821b49c5a01851b"/>
                              <w:lock w:val="sdtLocked"/>
                              <w:richText/>
                            </w:sdtPr>
                            <w:sdtContent>
                              <w:r>
                                <w:rPr>
                                  <w:bCs/>
                                  <w:szCs w:val="24"/>
                                  <w:lang w:eastAsia="lt-LT"/>
                                </w:rPr>
                                <w:t>4</w:t>
                              </w:r>
                            </w:sdtContent>
                          </w:sdt>
                          <w:r>
                            <w:rPr>
                              <w:bCs/>
                              <w:szCs w:val="24"/>
                              <w:lang w:eastAsia="lt-LT"/>
                            </w:rPr>
                            <w:t xml:space="preserve">) pagal </w:t>
                          </w:r>
                          <w:r>
                            <w:rPr>
                              <w:szCs w:val="24"/>
                              <w:lang w:eastAsia="lt-LT"/>
                            </w:rPr>
                            <w:t xml:space="preserve">šios dalies 1 punktą neregistruoti veterinariniai vaistai, kuriuos, vadovaujantis Valstybinės maisto ir veterinarijos tarnybos direktoriaus tvirtinamu </w:t>
                          </w:r>
                          <w:r>
                            <w:rPr>
                              <w:szCs w:val="24"/>
                              <w:shd w:val="clear" w:color="auto" w:fill="FFFFFF"/>
                            </w:rPr>
                            <w:t xml:space="preserve">Neregistruotų veterinarinių vaistų tiekimo rinkai ir naudojimo tvarkos </w:t>
                          </w:r>
                          <w:r>
                            <w:rPr>
                              <w:szCs w:val="24"/>
                              <w:lang w:eastAsia="lt-LT"/>
                            </w:rPr>
                            <w:t xml:space="preserve">aprašu, </w:t>
                          </w:r>
                          <w:r>
                            <w:rPr>
                              <w:szCs w:val="24"/>
                              <w:shd w:val="clear" w:color="auto" w:fill="FFFFFF"/>
                            </w:rPr>
                            <w:t>leidžiama tiekti rinkai ir naudoti</w:t>
                          </w:r>
                          <w:r>
                            <w:rPr>
                              <w:szCs w:val="24"/>
                              <w:lang w:eastAsia="lt-LT"/>
                            </w:rPr>
                            <w:t xml:space="preserve"> pagal Reglamento </w:t>
                          </w:r>
                          <w:r>
                            <w:rPr>
                              <w:szCs w:val="24"/>
                            </w:rPr>
                            <w:t xml:space="preserve">(ES) 2019/6 </w:t>
                          </w:r>
                          <w:r>
                            <w:rPr>
                              <w:szCs w:val="24"/>
                              <w:lang w:eastAsia="lt-LT"/>
                            </w:rPr>
                            <w:t xml:space="preserve">5 straipsnio 6 dalį ar 116 straipsnį ir kurių sąrašas viešai skelbiamas Valstybinės maisto ir veterinarijos tarnybos interneto svetainėje (toliau – leidžiami tiekti rinkai neregistruoti veterinariniai vaistai). </w:t>
                          </w:r>
                        </w:p>
                      </w:sdtContent>
                    </w:sdt>
                  </w:sdtContent>
                </w:sdt>
                <w:sdt>
                  <w:sdtPr>
                    <w:alias w:val="5 str. 2 d."/>
                    <w:tag w:val="part_b90a413e9e864c01888fe5844b244615"/>
                    <w:lock w:val="sdtLocked"/>
                    <w:richText/>
                  </w:sdtPr>
                  <w:sdtContent>
                    <w:p>
                      <w:pPr>
                        <w:spacing w:line="400" w:lineRule="atLeast"/>
                        <w:ind w:firstLine="720"/>
                        <w:jc w:val="both"/>
                        <w:rPr>
                          <w:bCs/>
                          <w:szCs w:val="24"/>
                          <w:lang w:eastAsia="lt-LT"/>
                        </w:rPr>
                      </w:pPr>
                      <w:sdt>
                        <w:sdtPr>
                          <w:alias w:val="Numeris"/>
                          <w:tag w:val="nr_b90a413e9e864c01888fe5844b244615"/>
                          <w:lock w:val="sdtLocked"/>
                          <w:richText/>
                        </w:sdtPr>
                        <w:sdtContent>
                          <w:r>
                            <w:rPr>
                              <w:bCs/>
                              <w:szCs w:val="24"/>
                              <w:lang w:eastAsia="lt-LT"/>
                            </w:rPr>
                            <w:t>2</w:t>
                          </w:r>
                        </w:sdtContent>
                      </w:sdt>
                      <w:r>
                        <w:rPr>
                          <w:bCs/>
                          <w:szCs w:val="24"/>
                          <w:lang w:eastAsia="lt-LT"/>
                        </w:rPr>
                        <w:t xml:space="preserve">. Lietuvos Respublikos rinkai tiekiamų veterinarinių vaistų pakuotės turi būti paženklintos Reglamento </w:t>
                      </w:r>
                      <w:r>
                        <w:rPr>
                          <w:szCs w:val="24"/>
                        </w:rPr>
                        <w:t xml:space="preserve">(ES) 2019/6 </w:t>
                      </w:r>
                      <w:r>
                        <w:rPr>
                          <w:bCs/>
                          <w:szCs w:val="24"/>
                          <w:lang w:eastAsia="lt-LT"/>
                        </w:rPr>
                        <w:t>10–12 ir 15 straipsniuose nustatyta tvarka lietuvių kalba, išskyrus šio straipsnio 6 dalyje nurodytus atvejus. L</w:t>
                      </w:r>
                      <w:r>
                        <w:rPr>
                          <w:color w:val="000000"/>
                          <w:szCs w:val="24"/>
                        </w:rPr>
                        <w:t xml:space="preserve">ygiagrečiai parduodamų veterinarinių vaistų pakuočių ženklinimas turi atitikti ir šio įstatymo 6 straipsnio 16 dalies 7 punkte nustatytus reikalavimus. Leidžiamų tiekti rinkai neregistruotų veterinarinių vaistų pakuotės ženklinamos </w:t>
                      </w:r>
                      <w:r>
                        <w:rPr>
                          <w:color w:val="000000"/>
                          <w:szCs w:val="24"/>
                          <w:shd w:val="clear" w:color="auto" w:fill="FFFFFF"/>
                        </w:rPr>
                        <w:t xml:space="preserve">Neregistruotų veterinarinių vaistų tiekimo rinkai ir naudojimo tvarkos apraše nustatyta tvarka. </w:t>
                      </w:r>
                    </w:p>
                  </w:sdtContent>
                </w:sdt>
                <w:sdt>
                  <w:sdtPr>
                    <w:alias w:val="5 str. 3 d."/>
                    <w:tag w:val="part_39438f87d14d4e1fac6be368ef3cdf2f"/>
                    <w:lock w:val="sdtLocked"/>
                    <w:richText/>
                  </w:sdtPr>
                  <w:sdtContent>
                    <w:p>
                      <w:pPr>
                        <w:spacing w:line="400" w:lineRule="atLeast"/>
                        <w:ind w:firstLine="720"/>
                        <w:jc w:val="both"/>
                        <w:rPr>
                          <w:bCs/>
                          <w:szCs w:val="24"/>
                          <w:lang w:eastAsia="lt-LT"/>
                        </w:rPr>
                      </w:pPr>
                      <w:sdt>
                        <w:sdtPr>
                          <w:alias w:val="Numeris"/>
                          <w:tag w:val="nr_39438f87d14d4e1fac6be368ef3cdf2f"/>
                          <w:lock w:val="sdtLocked"/>
                          <w:richText/>
                        </w:sdtPr>
                        <w:sdtContent>
                          <w:r>
                            <w:rPr>
                              <w:bCs/>
                              <w:szCs w:val="24"/>
                              <w:lang w:eastAsia="lt-LT"/>
                            </w:rPr>
                            <w:t>3</w:t>
                          </w:r>
                        </w:sdtContent>
                      </w:sdt>
                      <w:r>
                        <w:rPr>
                          <w:bCs/>
                          <w:szCs w:val="24"/>
                          <w:lang w:eastAsia="lt-LT"/>
                        </w:rPr>
                        <w:t xml:space="preserve">. Lietuvos Respublikos rinkai tiekiami veterinariniai vaistai turi turėti pakuotės lapelį, atitinkantį Reglamento </w:t>
                      </w:r>
                      <w:r>
                        <w:rPr>
                          <w:color w:val="000000"/>
                          <w:szCs w:val="24"/>
                        </w:rPr>
                        <w:t xml:space="preserve">(ES) 2019/6 </w:t>
                      </w:r>
                      <w:r>
                        <w:rPr>
                          <w:bCs/>
                          <w:szCs w:val="24"/>
                          <w:lang w:eastAsia="lt-LT"/>
                        </w:rPr>
                        <w:t xml:space="preserve">14 straipsnio reikalavimus, o homeopatiniai veterinariniai vaistai – Reglamento </w:t>
                      </w:r>
                      <w:r>
                        <w:rPr>
                          <w:color w:val="000000"/>
                          <w:szCs w:val="24"/>
                        </w:rPr>
                        <w:t xml:space="preserve">(ES) 2019/6 </w:t>
                      </w:r>
                      <w:r>
                        <w:rPr>
                          <w:bCs/>
                          <w:szCs w:val="24"/>
                          <w:lang w:eastAsia="lt-LT"/>
                        </w:rPr>
                        <w:t>16 straipsnio reikalavimus. Pakuotės lapelis rengiamas lietuvių kalba popierine arba elektronine forma, išskyrus šio straipsnio 6 dalyje nurodytus atvejus. Jeigu pakuotės lapelis rengiamas elektronine forma, ant pakuotės būtina pateikti nuorodą į pakuotės lapelio informaciją Registre.</w:t>
                      </w:r>
                    </w:p>
                  </w:sdtContent>
                </w:sdt>
                <w:sdt>
                  <w:sdtPr>
                    <w:alias w:val="5 str. 4 d."/>
                    <w:tag w:val="part_672f662ef40d4095961d222e553f65f5"/>
                    <w:lock w:val="sdtLocked"/>
                    <w:richText/>
                  </w:sdtPr>
                  <w:sdtContent>
                    <w:p>
                      <w:pPr>
                        <w:spacing w:line="400" w:lineRule="atLeast"/>
                        <w:ind w:firstLine="720"/>
                        <w:jc w:val="both"/>
                        <w:rPr>
                          <w:bCs/>
                          <w:szCs w:val="24"/>
                          <w:lang w:eastAsia="lt-LT"/>
                        </w:rPr>
                      </w:pPr>
                      <w:sdt>
                        <w:sdtPr>
                          <w:alias w:val="Numeris"/>
                          <w:tag w:val="nr_672f662ef40d4095961d222e553f65f5"/>
                          <w:lock w:val="sdtLocked"/>
                          <w:richText/>
                        </w:sdtPr>
                        <w:sdtContent>
                          <w:r>
                            <w:rPr>
                              <w:bCs/>
                              <w:szCs w:val="24"/>
                              <w:lang w:eastAsia="lt-LT"/>
                            </w:rPr>
                            <w:t>4</w:t>
                          </w:r>
                        </w:sdtContent>
                      </w:sdt>
                      <w:r>
                        <w:rPr>
                          <w:bCs/>
                          <w:szCs w:val="24"/>
                          <w:lang w:eastAsia="lt-LT"/>
                        </w:rPr>
                        <w:t xml:space="preserve">. Pareiškėjai arba veterinarinių vaistų registruotojai, norintys pateikti ant veterinarinio vaisto pakuotės papildomą informaciją, </w:t>
                      </w:r>
                      <w:r>
                        <w:rPr>
                          <w:color w:val="000000"/>
                          <w:szCs w:val="24"/>
                        </w:rPr>
                        <w:t>nenurodytą Reglamento (ES) 2019/6 10–12 straipsniuose,</w:t>
                      </w:r>
                      <w:r>
                        <w:rPr>
                          <w:bCs/>
                          <w:szCs w:val="24"/>
                          <w:lang w:eastAsia="lt-LT"/>
                        </w:rPr>
                        <w:t xml:space="preserve"> turi:</w:t>
                      </w:r>
                    </w:p>
                    <w:sdt>
                      <w:sdtPr>
                        <w:alias w:val="5 str. 4 d. 1 p."/>
                        <w:tag w:val="part_8c0e86d1294e48b29a61467a1a172292"/>
                        <w:lock w:val="sdtLocked"/>
                        <w:richText/>
                      </w:sdtPr>
                      <w:sdtContent>
                        <w:p>
                          <w:pPr>
                            <w:spacing w:line="400" w:lineRule="atLeast"/>
                            <w:ind w:firstLine="720"/>
                            <w:jc w:val="both"/>
                            <w:rPr>
                              <w:bCs/>
                              <w:szCs w:val="24"/>
                              <w:lang w:eastAsia="lt-LT"/>
                            </w:rPr>
                          </w:pPr>
                          <w:sdt>
                            <w:sdtPr>
                              <w:alias w:val="Numeris"/>
                              <w:tag w:val="nr_8c0e86d1294e48b29a61467a1a172292"/>
                              <w:lock w:val="sdtLocked"/>
                              <w:richText/>
                            </w:sdtPr>
                            <w:sdtContent>
                              <w:r>
                                <w:rPr>
                                  <w:bCs/>
                                  <w:szCs w:val="24"/>
                                  <w:lang w:eastAsia="lt-LT"/>
                                </w:rPr>
                                <w:t>1</w:t>
                              </w:r>
                            </w:sdtContent>
                          </w:sdt>
                          <w:r>
                            <w:rPr>
                              <w:bCs/>
                              <w:szCs w:val="24"/>
                              <w:lang w:eastAsia="lt-LT"/>
                            </w:rPr>
                            <w:t>) kreiptis į Valstybinę maisto ir veterinarijos tarnybą su prašymu dėl papildomos informacijos pateikimo ženklinant veterinarinio vaisto pakuotę, nurodant papildomą informaciją, kurią ketinama pateikti ant veterinarinio vaisto pakuotės;</w:t>
                          </w:r>
                        </w:p>
                      </w:sdtContent>
                    </w:sdt>
                    <w:sdt>
                      <w:sdtPr>
                        <w:alias w:val="5 str. 4 d. 2 p."/>
                        <w:tag w:val="part_6b2ed725c04d47febc8e33b587ff41a7"/>
                        <w:lock w:val="sdtLocked"/>
                        <w:richText/>
                      </w:sdtPr>
                      <w:sdtContent>
                        <w:p>
                          <w:pPr>
                            <w:spacing w:line="400" w:lineRule="atLeast"/>
                            <w:ind w:firstLine="720"/>
                            <w:jc w:val="both"/>
                            <w:rPr>
                              <w:bCs/>
                              <w:szCs w:val="24"/>
                              <w:lang w:eastAsia="lt-LT"/>
                            </w:rPr>
                          </w:pPr>
                          <w:sdt>
                            <w:sdtPr>
                              <w:alias w:val="Numeris"/>
                              <w:tag w:val="nr_6b2ed725c04d47febc8e33b587ff41a7"/>
                              <w:lock w:val="sdtLocked"/>
                              <w:richText/>
                            </w:sdtPr>
                            <w:sdtContent>
                              <w:r>
                                <w:rPr>
                                  <w:bCs/>
                                  <w:szCs w:val="24"/>
                                  <w:lang w:eastAsia="lt-LT"/>
                                </w:rPr>
                                <w:t>2</w:t>
                              </w:r>
                            </w:sdtContent>
                          </w:sdt>
                          <w:r>
                            <w:rPr>
                              <w:bCs/>
                              <w:szCs w:val="24"/>
                              <w:lang w:eastAsia="lt-LT"/>
                            </w:rPr>
                            <w:t xml:space="preserve">) gauti šio straipsnio 5 dalyje nustatytą Valstybinės maisto ir veterinarijos tarnybos leidimą. </w:t>
                          </w:r>
                        </w:p>
                      </w:sdtContent>
                    </w:sdt>
                  </w:sdtContent>
                </w:sdt>
                <w:sdt>
                  <w:sdtPr>
                    <w:alias w:val="5 str. 5 d."/>
                    <w:tag w:val="part_685160f0942e45ba9153f7952a1cfae4"/>
                    <w:lock w:val="sdtLocked"/>
                    <w:richText/>
                  </w:sdtPr>
                  <w:sdtContent>
                    <w:p>
                      <w:pPr>
                        <w:spacing w:line="400" w:lineRule="atLeast"/>
                        <w:ind w:firstLine="720"/>
                        <w:jc w:val="both"/>
                        <w:rPr>
                          <w:szCs w:val="24"/>
                          <w:lang w:eastAsia="lt-LT"/>
                        </w:rPr>
                      </w:pPr>
                      <w:sdt>
                        <w:sdtPr>
                          <w:alias w:val="Numeris"/>
                          <w:tag w:val="nr_685160f0942e45ba9153f7952a1cfae4"/>
                          <w:lock w:val="sdtLocked"/>
                          <w:richText/>
                        </w:sdtPr>
                        <w:sdtContent>
                          <w:r>
                            <w:rPr>
                              <w:szCs w:val="24"/>
                              <w:lang w:eastAsia="lt-LT"/>
                            </w:rPr>
                            <w:t>5</w:t>
                          </w:r>
                        </w:sdtContent>
                      </w:sdt>
                      <w:r>
                        <w:rPr>
                          <w:szCs w:val="24"/>
                          <w:lang w:eastAsia="lt-LT"/>
                        </w:rPr>
                        <w:t xml:space="preserve">. Valstybinė maisto ir veterinarijos tarnyba, išnagrinėjusi prašymą dėl papildomos informacijos pateikimo ženklinant veterinarinio vaisto pakuotę ir nustačiusi, kad papildoma informacija </w:t>
                      </w:r>
                      <w:r>
                        <w:rPr>
                          <w:color w:val="000000"/>
                          <w:szCs w:val="24"/>
                        </w:rPr>
                        <w:t>atitinka veterinarinio vaisto aprašą</w:t>
                      </w:r>
                      <w:r>
                        <w:rPr>
                          <w:szCs w:val="24"/>
                          <w:lang w:eastAsia="lt-LT"/>
                        </w:rPr>
                        <w:t xml:space="preserve"> ir ši informacija nėra veterinarinio vaisto reklama, suteikia leidimą pateikti papildomą informaciją ženklinant veterinarinio vaisto pakuotę:</w:t>
                      </w:r>
                    </w:p>
                    <w:sdt>
                      <w:sdtPr>
                        <w:alias w:val="5 str. 5 d. 1 p."/>
                        <w:tag w:val="part_b26a193b6e894812b58b02b4ab7881e2"/>
                        <w:lock w:val="sdtLocked"/>
                        <w:richText/>
                      </w:sdtPr>
                      <w:sdtContent>
                        <w:p>
                          <w:pPr>
                            <w:spacing w:line="400" w:lineRule="atLeast"/>
                            <w:ind w:firstLine="720"/>
                            <w:jc w:val="both"/>
                            <w:rPr>
                              <w:szCs w:val="24"/>
                              <w:lang w:eastAsia="lt-LT"/>
                            </w:rPr>
                          </w:pPr>
                          <w:sdt>
                            <w:sdtPr>
                              <w:alias w:val="Numeris"/>
                              <w:tag w:val="nr_b26a193b6e894812b58b02b4ab7881e2"/>
                              <w:lock w:val="sdtLocked"/>
                              <w:richText/>
                            </w:sdtPr>
                            <w:sdtContent>
                              <w:r>
                                <w:rPr>
                                  <w:szCs w:val="24"/>
                                  <w:lang w:eastAsia="lt-LT"/>
                                </w:rPr>
                                <w:t>1</w:t>
                              </w:r>
                            </w:sdtContent>
                          </w:sdt>
                          <w:r>
                            <w:rPr>
                              <w:szCs w:val="24"/>
                              <w:lang w:eastAsia="lt-LT"/>
                            </w:rPr>
                            <w:t>) ne vėliau kaip per 30 kalendorinių dienų nuo veterinarinio vaisto registruotojo pateikto prašymo dėl papildomos informacijos pateikimo ženklinant veterinarinio vaisto pakuotę gavimo dienos;</w:t>
                          </w:r>
                        </w:p>
                      </w:sdtContent>
                    </w:sdt>
                    <w:sdt>
                      <w:sdtPr>
                        <w:alias w:val="5 str. 5 d. 2 p."/>
                        <w:tag w:val="part_705326e260ed43c4904d412a41fc2450"/>
                        <w:lock w:val="sdtLocked"/>
                        <w:richText/>
                      </w:sdtPr>
                      <w:sdtContent>
                        <w:p>
                          <w:pPr>
                            <w:spacing w:line="400" w:lineRule="atLeast"/>
                            <w:ind w:firstLine="720"/>
                            <w:jc w:val="both"/>
                            <w:rPr>
                              <w:szCs w:val="24"/>
                            </w:rPr>
                          </w:pPr>
                          <w:sdt>
                            <w:sdtPr>
                              <w:alias w:val="Numeris"/>
                              <w:tag w:val="nr_705326e260ed43c4904d412a41fc2450"/>
                              <w:lock w:val="sdtLocked"/>
                              <w:richText/>
                            </w:sdtPr>
                            <w:sdtContent>
                              <w:r>
                                <w:rPr>
                                  <w:szCs w:val="24"/>
                                  <w:lang w:eastAsia="lt-LT"/>
                                </w:rPr>
                                <w:t>2</w:t>
                              </w:r>
                            </w:sdtContent>
                          </w:sdt>
                          <w:r>
                            <w:rPr>
                              <w:szCs w:val="24"/>
                              <w:lang w:eastAsia="lt-LT"/>
                            </w:rPr>
                            <w:t>) kartu su veterinarinių vaistų registracijos paraiška, kai prašymą dėl papildomos informacijos pateikimo ženklinant veterinarinio vaisto pakuotę pateikia pareiškėjas kartu su veterinarinių vaistų registracijos paraiška.</w:t>
                          </w:r>
                        </w:p>
                      </w:sdtContent>
                    </w:sdt>
                  </w:sdtContent>
                </w:sdt>
                <w:sdt>
                  <w:sdtPr>
                    <w:alias w:val="5 str. 6 d."/>
                    <w:tag w:val="part_17feb928ebe44052a5341b6d4f6f98b9"/>
                    <w:lock w:val="sdtLocked"/>
                    <w:richText/>
                  </w:sdtPr>
                  <w:sdtContent>
                    <w:p>
                      <w:pPr>
                        <w:spacing w:line="400" w:lineRule="atLeast"/>
                        <w:ind w:firstLine="720"/>
                        <w:jc w:val="both"/>
                        <w:rPr>
                          <w:szCs w:val="24"/>
                        </w:rPr>
                      </w:pPr>
                      <w:sdt>
                        <w:sdtPr>
                          <w:alias w:val="Numeris"/>
                          <w:tag w:val="nr_17feb928ebe44052a5341b6d4f6f98b9"/>
                          <w:lock w:val="sdtLocked"/>
                          <w:richText/>
                        </w:sdtPr>
                        <w:sdtContent>
                          <w:r>
                            <w:rPr>
                              <w:szCs w:val="24"/>
                            </w:rPr>
                            <w:t>6</w:t>
                          </w:r>
                        </w:sdtContent>
                      </w:sdt>
                      <w:r>
                        <w:rPr>
                          <w:szCs w:val="24"/>
                        </w:rPr>
                        <w:t xml:space="preserve">. Valstybinė maisto ir veterinarijos tarnyba veterinarinių vaistų registruotojams arba jų įgaliotiems veterinarinių vaistų didmeninės prekybos licencijos turėtojams suteikia leidimą laikinai tiekti </w:t>
                      </w:r>
                      <w:r>
                        <w:rPr>
                          <w:color w:val="000000"/>
                          <w:szCs w:val="24"/>
                        </w:rPr>
                        <w:t>rinkai</w:t>
                      </w:r>
                      <w:r>
                        <w:rPr>
                          <w:szCs w:val="24"/>
                        </w:rPr>
                        <w:t xml:space="preserve"> Lietuvos Respublikoje registruotus veterinarinius vaistus pakuotėmis </w:t>
                      </w:r>
                      <w:r>
                        <w:rPr>
                          <w:szCs w:val="24"/>
                          <w:lang w:eastAsia="lt-LT"/>
                        </w:rPr>
                        <w:t xml:space="preserve">kitos </w:t>
                      </w:r>
                      <w:r>
                        <w:rPr>
                          <w:szCs w:val="24"/>
                        </w:rPr>
                        <w:t>Europos Sąjungos</w:t>
                      </w:r>
                      <w:r>
                        <w:rPr>
                          <w:szCs w:val="24"/>
                          <w:lang w:eastAsia="lt-LT"/>
                        </w:rPr>
                        <w:t xml:space="preserve"> valstybės narės </w:t>
                      </w:r>
                      <w:r>
                        <w:rPr>
                          <w:szCs w:val="24"/>
                        </w:rPr>
                        <w:t>kalba</w:t>
                      </w:r>
                      <w:r>
                        <w:rPr>
                          <w:szCs w:val="24"/>
                          <w:lang w:eastAsia="lt-LT"/>
                        </w:rPr>
                        <w:t xml:space="preserve"> vartojant lotynišką raidyną</w:t>
                      </w:r>
                      <w:r>
                        <w:rPr>
                          <w:szCs w:val="24"/>
                        </w:rPr>
                        <w:t xml:space="preserve"> ir su pakuotės lapeliais, parengtais </w:t>
                      </w:r>
                      <w:r>
                        <w:rPr>
                          <w:szCs w:val="24"/>
                          <w:lang w:eastAsia="lt-LT"/>
                        </w:rPr>
                        <w:t xml:space="preserve">kitos </w:t>
                      </w:r>
                      <w:r>
                        <w:rPr>
                          <w:szCs w:val="24"/>
                        </w:rPr>
                        <w:t>Europos Sąjungos</w:t>
                      </w:r>
                      <w:r>
                        <w:rPr>
                          <w:szCs w:val="24"/>
                          <w:lang w:eastAsia="lt-LT"/>
                        </w:rPr>
                        <w:t xml:space="preserve"> valstybės narės </w:t>
                      </w:r>
                      <w:r>
                        <w:rPr>
                          <w:szCs w:val="24"/>
                        </w:rPr>
                        <w:t xml:space="preserve">kalba </w:t>
                      </w:r>
                      <w:r>
                        <w:rPr>
                          <w:szCs w:val="24"/>
                          <w:lang w:eastAsia="lt-LT"/>
                        </w:rPr>
                        <w:t xml:space="preserve">vartojant lotynišką raidyną (toliau – veterinarinis vaistas nelietuviška pakuote), </w:t>
                      </w:r>
                      <w:r>
                        <w:rPr>
                          <w:szCs w:val="24"/>
                        </w:rPr>
                        <w:t>jeigu:</w:t>
                      </w:r>
                    </w:p>
                    <w:sdt>
                      <w:sdtPr>
                        <w:alias w:val="5 str. 6 d. 1 p."/>
                        <w:tag w:val="part_307124dd451b40e2b4e3b8d21bac8e91"/>
                        <w:lock w:val="sdtLocked"/>
                        <w:richText/>
                      </w:sdtPr>
                      <w:sdtContent>
                        <w:p>
                          <w:pPr>
                            <w:spacing w:line="400" w:lineRule="atLeast"/>
                            <w:ind w:firstLine="720"/>
                            <w:jc w:val="both"/>
                            <w:rPr>
                              <w:szCs w:val="24"/>
                            </w:rPr>
                          </w:pPr>
                          <w:sdt>
                            <w:sdtPr>
                              <w:alias w:val="Numeris"/>
                              <w:tag w:val="nr_307124dd451b40e2b4e3b8d21bac8e91"/>
                              <w:lock w:val="sdtLocked"/>
                              <w:richText/>
                            </w:sdtPr>
                            <w:sdtContent>
                              <w:r>
                                <w:rPr>
                                  <w:szCs w:val="24"/>
                                </w:rPr>
                                <w:t>1</w:t>
                              </w:r>
                            </w:sdtContent>
                          </w:sdt>
                          <w:r>
                            <w:rPr>
                              <w:szCs w:val="24"/>
                            </w:rPr>
                            <w:t xml:space="preserve">) veterinarinio vaisto gamintojas dėl objektyvių priežasčių, susijusių su </w:t>
                          </w:r>
                          <w:r>
                            <w:rPr>
                              <w:rFonts w:eastAsia="Calibri"/>
                              <w:szCs w:val="24"/>
                            </w:rPr>
                            <w:t>veterinarinio vaisto</w:t>
                          </w:r>
                          <w:r>
                            <w:rPr>
                              <w:szCs w:val="24"/>
                            </w:rPr>
                            <w:t xml:space="preserve"> gamybos, tiekimo sutrikimais arba padidėjusiu </w:t>
                          </w:r>
                          <w:r>
                            <w:rPr>
                              <w:rFonts w:eastAsia="Calibri"/>
                              <w:szCs w:val="24"/>
                            </w:rPr>
                            <w:t>veterinarinio vaisto</w:t>
                          </w:r>
                          <w:r>
                            <w:rPr>
                              <w:szCs w:val="24"/>
                            </w:rPr>
                            <w:t xml:space="preserve"> poreikiu, negali užtikrinti </w:t>
                          </w:r>
                          <w:r>
                            <w:rPr>
                              <w:rFonts w:eastAsia="Calibri"/>
                              <w:szCs w:val="24"/>
                            </w:rPr>
                            <w:t>veterinarinio vaisto</w:t>
                          </w:r>
                          <w:r>
                            <w:rPr>
                              <w:szCs w:val="24"/>
                            </w:rPr>
                            <w:t xml:space="preserve"> lietuviška pakuote tiekimo pagal poreikį ir nėra galimybės veterinarinio vaisto pakeisti kitais registruotais </w:t>
                          </w:r>
                          <w:r>
                            <w:rPr>
                              <w:rFonts w:eastAsia="Calibri"/>
                              <w:szCs w:val="24"/>
                            </w:rPr>
                            <w:t>veterinariniais vaistais</w:t>
                          </w:r>
                          <w:r>
                            <w:rPr>
                              <w:szCs w:val="24"/>
                            </w:rPr>
                            <w:t xml:space="preserve"> lietuviškomis pakuotėmis, kurių rinkoje yra pakankamai;</w:t>
                          </w:r>
                        </w:p>
                      </w:sdtContent>
                    </w:sdt>
                    <w:sdt>
                      <w:sdtPr>
                        <w:alias w:val="5 str. 6 d. 2 p."/>
                        <w:tag w:val="part_8700724aeaf448f49d0f287ed12e6d72"/>
                        <w:lock w:val="sdtLocked"/>
                        <w:richText/>
                      </w:sdtPr>
                      <w:sdtContent>
                        <w:p>
                          <w:pPr>
                            <w:spacing w:line="400" w:lineRule="atLeast"/>
                            <w:ind w:firstLine="720"/>
                            <w:jc w:val="both"/>
                            <w:rPr>
                              <w:szCs w:val="24"/>
                            </w:rPr>
                          </w:pPr>
                          <w:sdt>
                            <w:sdtPr>
                              <w:alias w:val="Numeris"/>
                              <w:tag w:val="nr_8700724aeaf448f49d0f287ed12e6d72"/>
                              <w:lock w:val="sdtLocked"/>
                              <w:richText/>
                            </w:sdtPr>
                            <w:sdtContent>
                              <w:r>
                                <w:rPr>
                                  <w:szCs w:val="24"/>
                                </w:rPr>
                                <w:t>2</w:t>
                              </w:r>
                            </w:sdtContent>
                          </w:sdt>
                          <w:r>
                            <w:rPr>
                              <w:szCs w:val="24"/>
                            </w:rPr>
                            <w:t xml:space="preserve">) </w:t>
                          </w:r>
                          <w:r>
                            <w:rPr>
                              <w:szCs w:val="24"/>
                              <w:shd w:val="clear" w:color="auto" w:fill="FFFFFF"/>
                            </w:rPr>
                            <w:t>to reikia atsižvelgiant į gyvūnų ar visuomenės sveikatos situaciją ir</w:t>
                          </w:r>
                          <w:r>
                            <w:rPr>
                              <w:szCs w:val="24"/>
                            </w:rPr>
                            <w:t xml:space="preserve"> nėra galimybės veterinarinio vaisto pakeisti kitais registruotais </w:t>
                          </w:r>
                          <w:r>
                            <w:rPr>
                              <w:rFonts w:eastAsia="Calibri"/>
                              <w:szCs w:val="24"/>
                            </w:rPr>
                            <w:t>veterinariniais vaistais</w:t>
                          </w:r>
                          <w:r>
                            <w:rPr>
                              <w:szCs w:val="24"/>
                            </w:rPr>
                            <w:t xml:space="preserve"> lietuviškomis pakuotėmis, kurių rinkoje yra pakankamai.</w:t>
                          </w:r>
                        </w:p>
                      </w:sdtContent>
                    </w:sdt>
                  </w:sdtContent>
                </w:sdt>
                <w:sdt>
                  <w:sdtPr>
                    <w:alias w:val="5 str. 7 d."/>
                    <w:tag w:val="part_c2b4c727b9b44e4c947cdf1cfcbfea37"/>
                    <w:lock w:val="sdtLocked"/>
                    <w:richText/>
                  </w:sdtPr>
                  <w:sdtContent>
                    <w:p>
                      <w:pPr>
                        <w:spacing w:line="400" w:lineRule="atLeast"/>
                        <w:ind w:firstLine="720"/>
                        <w:jc w:val="both"/>
                        <w:rPr>
                          <w:szCs w:val="24"/>
                        </w:rPr>
                      </w:pPr>
                      <w:sdt>
                        <w:sdtPr>
                          <w:alias w:val="Numeris"/>
                          <w:tag w:val="nr_c2b4c727b9b44e4c947cdf1cfcbfea37"/>
                          <w:lock w:val="sdtLocked"/>
                          <w:richText/>
                        </w:sdtPr>
                        <w:sdtContent>
                          <w:r>
                            <w:rPr>
                              <w:szCs w:val="24"/>
                            </w:rPr>
                            <w:t>7</w:t>
                          </w:r>
                        </w:sdtContent>
                      </w:sdt>
                      <w:r>
                        <w:rPr>
                          <w:szCs w:val="24"/>
                        </w:rPr>
                        <w:t>. Valstybinė maisto ir veterinarijos tarnyba, vadovaudamasi Valstybinės maisto ir veterinarijos tarnybos direktoriaus tvirtinamu Leidimų tiekti rinkai veterinarinį vaistą nelietuviška pakuote išdavimo tvarkos aprašu, leidimą tiekti rinkai veterinarinį vaistą nelietuviška pakuote išduoda ne vėliau kaip per 20 kalendorinių dienų nuo veterinarinių vaistų registruotojo arba jo įgalioto veterinarinių vaistų didmeninės prekybos licencijos turėtojo prašymo gavimo Valstybinėje maisto ir veterinarijos tarnyboje dienos:</w:t>
                      </w:r>
                    </w:p>
                    <w:sdt>
                      <w:sdtPr>
                        <w:alias w:val="5 str. 7 d. 1 p."/>
                        <w:tag w:val="part_f643981ecd9b4ac28287557cfef20043"/>
                        <w:lock w:val="sdtLocked"/>
                        <w:richText/>
                      </w:sdtPr>
                      <w:sdtContent>
                        <w:p>
                          <w:pPr>
                            <w:spacing w:line="400" w:lineRule="atLeast"/>
                            <w:ind w:firstLine="720"/>
                            <w:jc w:val="both"/>
                            <w:rPr>
                              <w:szCs w:val="24"/>
                            </w:rPr>
                          </w:pPr>
                          <w:sdt>
                            <w:sdtPr>
                              <w:alias w:val="Numeris"/>
                              <w:tag w:val="nr_f643981ecd9b4ac28287557cfef20043"/>
                              <w:lock w:val="sdtLocked"/>
                              <w:richText/>
                            </w:sdtPr>
                            <w:sdtContent>
                              <w:r>
                                <w:rPr>
                                  <w:szCs w:val="24"/>
                                </w:rPr>
                                <w:t>1</w:t>
                              </w:r>
                            </w:sdtContent>
                          </w:sdt>
                          <w:r>
                            <w:rPr>
                              <w:szCs w:val="24"/>
                            </w:rPr>
                            <w:t xml:space="preserve">) įsitikinusi, kad </w:t>
                          </w:r>
                          <w:r>
                            <w:rPr>
                              <w:rFonts w:eastAsia="Calibri"/>
                              <w:szCs w:val="24"/>
                            </w:rPr>
                            <w:t>veterinarinis vaistas, išskyrus jo pavadinimą ir registracijos numerį,</w:t>
                          </w:r>
                          <w:r>
                            <w:rPr>
                              <w:szCs w:val="24"/>
                            </w:rPr>
                            <w:t xml:space="preserve"> atitinka </w:t>
                          </w:r>
                          <w:r>
                            <w:rPr>
                              <w:rFonts w:eastAsia="Calibri"/>
                              <w:szCs w:val="24"/>
                            </w:rPr>
                            <w:t>veterinarinio vaisto</w:t>
                          </w:r>
                          <w:r>
                            <w:rPr>
                              <w:szCs w:val="24"/>
                            </w:rPr>
                            <w:t xml:space="preserve"> registracijos duomenis; </w:t>
                          </w:r>
                        </w:p>
                      </w:sdtContent>
                    </w:sdt>
                    <w:sdt>
                      <w:sdtPr>
                        <w:alias w:val="5 str. 7 d. 2 p."/>
                        <w:tag w:val="part_dd08100c1ce241b39ccf4a6c21e050c5"/>
                        <w:lock w:val="sdtLocked"/>
                        <w:richText/>
                      </w:sdtPr>
                      <w:sdtContent>
                        <w:p>
                          <w:pPr>
                            <w:spacing w:line="400" w:lineRule="atLeast"/>
                            <w:ind w:firstLine="720"/>
                            <w:jc w:val="both"/>
                            <w:rPr>
                              <w:szCs w:val="24"/>
                            </w:rPr>
                          </w:pPr>
                          <w:sdt>
                            <w:sdtPr>
                              <w:alias w:val="Numeris"/>
                              <w:tag w:val="nr_dd08100c1ce241b39ccf4a6c21e050c5"/>
                              <w:lock w:val="sdtLocked"/>
                              <w:richText/>
                            </w:sdtPr>
                            <w:sdtContent>
                              <w:r>
                                <w:rPr>
                                  <w:szCs w:val="24"/>
                                </w:rPr>
                                <w:t>2</w:t>
                              </w:r>
                            </w:sdtContent>
                          </w:sdt>
                          <w:r>
                            <w:rPr>
                              <w:szCs w:val="24"/>
                            </w:rPr>
                            <w:t>) nustačiusi, kad yra šio straipsnio 6 dalyje nustatytos objektyvios priežastys veterinarinio vaisto nelietuviška pakuote tiekimui rinkai.</w:t>
                          </w:r>
                        </w:p>
                      </w:sdtContent>
                    </w:sdt>
                  </w:sdtContent>
                </w:sdt>
                <w:sdt>
                  <w:sdtPr>
                    <w:alias w:val="5 str. 8 d."/>
                    <w:tag w:val="part_53d11af1da354bcfa36114eed0009f05"/>
                    <w:lock w:val="sdtLocked"/>
                    <w:richText/>
                  </w:sdtPr>
                  <w:sdtContent>
                    <w:p>
                      <w:pPr>
                        <w:spacing w:line="400" w:lineRule="atLeast"/>
                        <w:ind w:firstLine="720"/>
                        <w:jc w:val="both"/>
                        <w:rPr>
                          <w:szCs w:val="24"/>
                        </w:rPr>
                      </w:pPr>
                      <w:sdt>
                        <w:sdtPr>
                          <w:alias w:val="Numeris"/>
                          <w:tag w:val="nr_53d11af1da354bcfa36114eed0009f05"/>
                          <w:lock w:val="sdtLocked"/>
                          <w:richText/>
                        </w:sdtPr>
                        <w:sdtContent>
                          <w:r>
                            <w:rPr>
                              <w:szCs w:val="24"/>
                            </w:rPr>
                            <w:t>8</w:t>
                          </w:r>
                        </w:sdtContent>
                      </w:sdt>
                      <w:r>
                        <w:rPr>
                          <w:szCs w:val="24"/>
                        </w:rPr>
                        <w:t>. Valstybinė maisto ir veterinarijos tarnyba leidime tiekti rinkai veterinarinį vaistą nelietuviška pakuote:</w:t>
                      </w:r>
                    </w:p>
                    <w:sdt>
                      <w:sdtPr>
                        <w:alias w:val="5 str. 8 d. 1 p."/>
                        <w:tag w:val="part_45f785cfacaf41a7931744c9cc4b338f"/>
                        <w:lock w:val="sdtLocked"/>
                        <w:richText/>
                      </w:sdtPr>
                      <w:sdtContent>
                        <w:p>
                          <w:pPr>
                            <w:spacing w:line="400" w:lineRule="atLeast"/>
                            <w:ind w:firstLine="720"/>
                            <w:jc w:val="both"/>
                            <w:rPr>
                              <w:szCs w:val="24"/>
                            </w:rPr>
                          </w:pPr>
                          <w:sdt>
                            <w:sdtPr>
                              <w:alias w:val="Numeris"/>
                              <w:tag w:val="nr_45f785cfacaf41a7931744c9cc4b338f"/>
                              <w:lock w:val="sdtLocked"/>
                              <w:richText/>
                            </w:sdtPr>
                            <w:sdtContent>
                              <w:r>
                                <w:rPr>
                                  <w:szCs w:val="24"/>
                                </w:rPr>
                                <w:t>1</w:t>
                              </w:r>
                            </w:sdtContent>
                          </w:sdt>
                          <w:r>
                            <w:rPr>
                              <w:szCs w:val="24"/>
                            </w:rPr>
                            <w:t>) nustato terminą, iki kurio gali būti tiekiamas rinkai veterinarinis vaistas nelietuviška pakuote;</w:t>
                          </w:r>
                        </w:p>
                      </w:sdtContent>
                    </w:sdt>
                    <w:sdt>
                      <w:sdtPr>
                        <w:alias w:val="5 str. 8 d. 2 p."/>
                        <w:tag w:val="part_c74fd8782df64366b1069ddbc068e745"/>
                        <w:lock w:val="sdtLocked"/>
                        <w:richText/>
                      </w:sdtPr>
                      <w:sdtContent>
                        <w:p>
                          <w:pPr>
                            <w:spacing w:line="400" w:lineRule="atLeast"/>
                            <w:ind w:firstLine="720"/>
                            <w:jc w:val="both"/>
                            <w:rPr>
                              <w:szCs w:val="24"/>
                            </w:rPr>
                          </w:pPr>
                          <w:sdt>
                            <w:sdtPr>
                              <w:alias w:val="Numeris"/>
                              <w:tag w:val="nr_c74fd8782df64366b1069ddbc068e745"/>
                              <w:lock w:val="sdtLocked"/>
                              <w:richText/>
                            </w:sdtPr>
                            <w:sdtContent>
                              <w:r>
                                <w:rPr>
                                  <w:szCs w:val="24"/>
                                </w:rPr>
                                <w:t>2</w:t>
                              </w:r>
                            </w:sdtContent>
                          </w:sdt>
                          <w:r>
                            <w:rPr>
                              <w:szCs w:val="24"/>
                            </w:rPr>
                            <w:t xml:space="preserve">) nustato veterinarinio vaisto nelietuviška pakuote kiekį, kuris gali būti tiekiamas rinkai; </w:t>
                          </w:r>
                        </w:p>
                      </w:sdtContent>
                    </w:sdt>
                    <w:sdt>
                      <w:sdtPr>
                        <w:alias w:val="5 str. 8 d. 3 p."/>
                        <w:tag w:val="part_357a2f4611ea4d2bb25620ae7330130b"/>
                        <w:lock w:val="sdtLocked"/>
                        <w:richText/>
                      </w:sdtPr>
                      <w:sdtContent>
                        <w:p>
                          <w:pPr>
                            <w:spacing w:line="400" w:lineRule="atLeast"/>
                            <w:ind w:firstLine="720"/>
                            <w:jc w:val="both"/>
                            <w:rPr>
                              <w:szCs w:val="24"/>
                            </w:rPr>
                          </w:pPr>
                          <w:sdt>
                            <w:sdtPr>
                              <w:alias w:val="Numeris"/>
                              <w:tag w:val="nr_357a2f4611ea4d2bb25620ae7330130b"/>
                              <w:lock w:val="sdtLocked"/>
                              <w:richText/>
                            </w:sdtPr>
                            <w:sdtContent>
                              <w:r>
                                <w:rPr>
                                  <w:szCs w:val="24"/>
                                </w:rPr>
                                <w:t>3</w:t>
                              </w:r>
                            </w:sdtContent>
                          </w:sdt>
                          <w:r>
                            <w:rPr>
                              <w:szCs w:val="24"/>
                            </w:rPr>
                            <w:t xml:space="preserve">) gali nustatyti būtinas veterinarinio vaisto nelietuviška pakuote tiekimo rinkai sąlygas, siekdama užtikrinti, kad </w:t>
                          </w:r>
                          <w:r>
                            <w:rPr>
                              <w:rFonts w:eastAsia="Calibri"/>
                              <w:szCs w:val="24"/>
                            </w:rPr>
                            <w:t>veterinarinis vaistas</w:t>
                          </w:r>
                          <w:r>
                            <w:rPr>
                              <w:szCs w:val="24"/>
                            </w:rPr>
                            <w:t xml:space="preserve"> nelietuviška pakuote būtų teisingai identifikuojamas ir tinkamai skiriamas bei naudojamas.</w:t>
                          </w:r>
                        </w:p>
                      </w:sdtContent>
                    </w:sdt>
                  </w:sdtContent>
                </w:sdt>
                <w:sdt>
                  <w:sdtPr>
                    <w:alias w:val="5 str. 9 d."/>
                    <w:tag w:val="part_ad7ccd8ba7e74dc0adb1f0bcc886208c"/>
                    <w:lock w:val="sdtLocked"/>
                    <w:richText/>
                  </w:sdtPr>
                  <w:sdtContent>
                    <w:p>
                      <w:pPr>
                        <w:spacing w:line="400" w:lineRule="atLeast"/>
                        <w:ind w:firstLine="720"/>
                        <w:jc w:val="both"/>
                        <w:rPr>
                          <w:szCs w:val="24"/>
                          <w:lang w:eastAsia="lt-LT"/>
                        </w:rPr>
                      </w:pPr>
                      <w:sdt>
                        <w:sdtPr>
                          <w:alias w:val="Numeris"/>
                          <w:tag w:val="nr_ad7ccd8ba7e74dc0adb1f0bcc886208c"/>
                          <w:lock w:val="sdtLocked"/>
                          <w:richText/>
                        </w:sdtPr>
                        <w:sdtContent>
                          <w:r>
                            <w:rPr>
                              <w:szCs w:val="24"/>
                              <w:lang w:eastAsia="lt-LT"/>
                            </w:rPr>
                            <w:t>9</w:t>
                          </w:r>
                        </w:sdtContent>
                      </w:sdt>
                      <w:r>
                        <w:rPr>
                          <w:szCs w:val="24"/>
                          <w:lang w:eastAsia="lt-LT"/>
                        </w:rPr>
                        <w:t>. Veterinarinius vaistus nelietuviškomis pakuotėmis į Lietuvos Respubliką gali įvežti tik tas didmeninės veterinarinių vaistų prekybos licencijos turėtojas, kurį veterinarinių vaistų registruotojas arba jo įgaliotas didmeninės veterinarinių vaistų prekybos licencijos turėtojas nurodė prašyme išduoti leidimą tiekti rinkai veterinarinį vaistą nelietuviška pakuote.</w:t>
                      </w:r>
                    </w:p>
                  </w:sdtContent>
                </w:sdt>
                <w:sdt>
                  <w:sdtPr>
                    <w:alias w:val="5 str. 10 d."/>
                    <w:tag w:val="part_f41c1edaf9cd457794bdabe6bfcadb7f"/>
                    <w:lock w:val="sdtLocked"/>
                    <w:richText/>
                  </w:sdtPr>
                  <w:sdtContent>
                    <w:p>
                      <w:pPr>
                        <w:spacing w:line="400" w:lineRule="atLeast"/>
                        <w:ind w:firstLine="720"/>
                        <w:jc w:val="both"/>
                        <w:rPr>
                          <w:szCs w:val="24"/>
                          <w:lang w:eastAsia="lt-LT"/>
                        </w:rPr>
                      </w:pPr>
                      <w:sdt>
                        <w:sdtPr>
                          <w:alias w:val="Numeris"/>
                          <w:tag w:val="nr_f41c1edaf9cd457794bdabe6bfcadb7f"/>
                          <w:lock w:val="sdtLocked"/>
                          <w:richText/>
                        </w:sdtPr>
                        <w:sdtContent>
                          <w:r>
                            <w:rPr>
                              <w:szCs w:val="24"/>
                              <w:lang w:eastAsia="lt-LT"/>
                            </w:rPr>
                            <w:t>10</w:t>
                          </w:r>
                        </w:sdtContent>
                      </w:sdt>
                      <w:r>
                        <w:rPr>
                          <w:szCs w:val="24"/>
                          <w:lang w:eastAsia="lt-LT"/>
                        </w:rPr>
                        <w:t xml:space="preserve">. Įvežtas į Lietuvos Respubliką veterinarinis vaistas nelietuviška pakuote gali būti tiekiamas tik veterinarijos paslaugų teikėjams ar gyvūnų laikytojams, turintiems darbuotoją veterinarijos gydytoją (toliau – gyvūno laikytojo veterinarijos gydytojas). </w:t>
                      </w:r>
                    </w:p>
                  </w:sdtContent>
                </w:sdt>
                <w:sdt>
                  <w:sdtPr>
                    <w:alias w:val="5 str. 11 d."/>
                    <w:tag w:val="part_62aaae6ce8c84ce4810b2a74f8242a57"/>
                    <w:lock w:val="sdtLocked"/>
                    <w:richText/>
                  </w:sdtPr>
                  <w:sdtContent>
                    <w:p>
                      <w:pPr>
                        <w:spacing w:line="400" w:lineRule="atLeast"/>
                        <w:ind w:firstLine="720"/>
                        <w:jc w:val="both"/>
                        <w:rPr>
                          <w:szCs w:val="24"/>
                          <w:lang w:eastAsia="lt-LT"/>
                        </w:rPr>
                      </w:pPr>
                      <w:sdt>
                        <w:sdtPr>
                          <w:alias w:val="Numeris"/>
                          <w:tag w:val="nr_62aaae6ce8c84ce4810b2a74f8242a57"/>
                          <w:lock w:val="sdtLocked"/>
                          <w:richText/>
                        </w:sdtPr>
                        <w:sdtContent>
                          <w:r>
                            <w:rPr>
                              <w:bCs/>
                              <w:szCs w:val="24"/>
                              <w:lang w:eastAsia="lt-LT"/>
                            </w:rPr>
                            <w:t>11</w:t>
                          </w:r>
                        </w:sdtContent>
                      </w:sdt>
                      <w:r>
                        <w:rPr>
                          <w:bCs/>
                          <w:szCs w:val="24"/>
                          <w:lang w:eastAsia="lt-LT"/>
                        </w:rPr>
                        <w:t xml:space="preserve">. Veterinariniai vaistai nelietuviškomis pakuotėmis </w:t>
                      </w:r>
                      <w:r>
                        <w:rPr>
                          <w:szCs w:val="24"/>
                          <w:lang w:eastAsia="lt-LT"/>
                        </w:rPr>
                        <w:t>gali būti naudojami tik to veterinarijos paslaugų teikėjo, kuris įsigijo tokius veterinarinius vaistus, veterinarijos gydytojų teikiant veterinarijos paslaugas ar gyvūno laikytojo, kuris įsigijo tokius veterinarinius vaistus, veterinarijos gydytojo gydant to gyvūno laikytojo gyvūnus.</w:t>
                      </w:r>
                    </w:p>
                    <w:p>
                      <w:pPr>
                        <w:spacing w:line="400" w:lineRule="atLeast"/>
                        <w:ind w:firstLine="720"/>
                        <w:jc w:val="both"/>
                        <w:rPr>
                          <w:szCs w:val="24"/>
                        </w:rPr>
                      </w:pPr>
                    </w:p>
                  </w:sdtContent>
                </w:sdt>
              </w:sdtContent>
            </w:sdt>
            <w:sdt>
              <w:sdtPr>
                <w:alias w:val="6 str."/>
                <w:tag w:val="part_ef2d6d8484934a2893fef8b2348a5c8f"/>
                <w:lock w:val="sdtLocked"/>
                <w:richText/>
              </w:sdtPr>
              <w:sdtContent>
                <w:p>
                  <w:pPr>
                    <w:spacing w:line="400" w:lineRule="atLeast"/>
                    <w:ind w:left="1985" w:hanging="1265"/>
                    <w:jc w:val="both"/>
                    <w:rPr>
                      <w:b/>
                      <w:bCs/>
                      <w:szCs w:val="24"/>
                      <w:lang w:eastAsia="lt-LT"/>
                    </w:rPr>
                  </w:pPr>
                  <w:sdt>
                    <w:sdtPr>
                      <w:alias w:val="Numeris"/>
                      <w:tag w:val="nr_ef2d6d8484934a2893fef8b2348a5c8f"/>
                      <w:lock w:val="sdtLocked"/>
                      <w:richText/>
                    </w:sdtPr>
                    <w:sdtContent>
                      <w:r>
                        <w:rPr>
                          <w:b/>
                          <w:bCs/>
                          <w:szCs w:val="24"/>
                          <w:lang w:eastAsia="lt-LT"/>
                        </w:rPr>
                        <w:t>6</w:t>
                      </w:r>
                    </w:sdtContent>
                  </w:sdt>
                  <w:r>
                    <w:rPr>
                      <w:b/>
                      <w:bCs/>
                      <w:szCs w:val="24"/>
                      <w:lang w:eastAsia="lt-LT"/>
                    </w:rPr>
                    <w:t xml:space="preserve"> straipsnis. </w:t>
                  </w:r>
                  <w:sdt>
                    <w:sdtPr>
                      <w:alias w:val="Pavadinimas"/>
                      <w:tag w:val="title_ef2d6d8484934a2893fef8b2348a5c8f"/>
                      <w:lock w:val="sdtLocked"/>
                      <w:richText/>
                    </w:sdtPr>
                    <w:sdtContent>
                      <w:r>
                        <w:rPr>
                          <w:b/>
                          <w:bCs/>
                          <w:szCs w:val="24"/>
                          <w:lang w:eastAsia="lt-LT"/>
                        </w:rPr>
                        <w:t>Veterinarinių vaistų lygiagreti prekyba, veterinarinių vaistų lygiagrečios prekybos leidimo turėtojo pareigos</w:t>
                      </w:r>
                    </w:sdtContent>
                  </w:sdt>
                </w:p>
                <w:sdt>
                  <w:sdtPr>
                    <w:alias w:val="6 str. 1 d."/>
                    <w:tag w:val="part_ecbd2d2a8b8b4c8b8d3edcb3ec0111f0"/>
                    <w:lock w:val="sdtLocked"/>
                    <w:richText/>
                  </w:sdtPr>
                  <w:sdtContent>
                    <w:p>
                      <w:pPr>
                        <w:spacing w:line="400" w:lineRule="atLeast"/>
                        <w:ind w:firstLine="720"/>
                        <w:jc w:val="both"/>
                        <w:rPr>
                          <w:color w:val="000000"/>
                          <w:szCs w:val="24"/>
                        </w:rPr>
                      </w:pPr>
                      <w:sdt>
                        <w:sdtPr>
                          <w:alias w:val="Numeris"/>
                          <w:tag w:val="nr_ecbd2d2a8b8b4c8b8d3edcb3ec0111f0"/>
                          <w:lock w:val="sdtLocked"/>
                          <w:richText/>
                        </w:sdtPr>
                        <w:sdtContent>
                          <w:r>
                            <w:rPr>
                              <w:color w:val="000000"/>
                              <w:szCs w:val="24"/>
                            </w:rPr>
                            <w:t>1</w:t>
                          </w:r>
                        </w:sdtContent>
                      </w:sdt>
                      <w:r>
                        <w:rPr>
                          <w:color w:val="000000"/>
                          <w:szCs w:val="24"/>
                        </w:rPr>
                        <w:t>. Lietuvos Respublikoje veterinarinių vaistų lygiagrečia prekyba gali verstis tik veterinarinių vaistų didmeninės prekybos licencijos turėtojas.</w:t>
                      </w:r>
                    </w:p>
                  </w:sdtContent>
                </w:sdt>
                <w:sdt>
                  <w:sdtPr>
                    <w:alias w:val="6 str. 2 d."/>
                    <w:tag w:val="part_4f5b5bc3b7db4fab8f55551393a3c224"/>
                    <w:lock w:val="sdtLocked"/>
                    <w:richText/>
                  </w:sdtPr>
                  <w:sdtContent>
                    <w:p>
                      <w:pPr>
                        <w:spacing w:line="400" w:lineRule="atLeast"/>
                        <w:ind w:firstLine="720"/>
                        <w:jc w:val="both"/>
                        <w:rPr>
                          <w:color w:val="000000"/>
                          <w:szCs w:val="24"/>
                        </w:rPr>
                      </w:pPr>
                      <w:sdt>
                        <w:sdtPr>
                          <w:alias w:val="Numeris"/>
                          <w:tag w:val="nr_4f5b5bc3b7db4fab8f55551393a3c224"/>
                          <w:lock w:val="sdtLocked"/>
                          <w:richText/>
                        </w:sdtPr>
                        <w:sdtContent>
                          <w:r>
                            <w:rPr>
                              <w:color w:val="000000"/>
                              <w:szCs w:val="24"/>
                            </w:rPr>
                            <w:t>2</w:t>
                          </w:r>
                        </w:sdtContent>
                      </w:sdt>
                      <w:r>
                        <w:rPr>
                          <w:color w:val="000000"/>
                          <w:szCs w:val="24"/>
                        </w:rPr>
                        <w:t xml:space="preserve">. Lygiagrečiai parduoti Lietuvos Respublikoje galima tik tuos veterinarinius vaistus, kurių kilmė yra </w:t>
                      </w:r>
                      <w:r>
                        <w:rPr>
                          <w:szCs w:val="24"/>
                        </w:rPr>
                        <w:t xml:space="preserve">tapati Lietuvos Respublikoje jau registruotiems veterinariniams vaistams ir </w:t>
                      </w:r>
                      <w:r>
                        <w:rPr>
                          <w:color w:val="000000"/>
                          <w:szCs w:val="24"/>
                        </w:rPr>
                        <w:t>kuriais prekiauti yra išduotas veterinarinių vaistų lygiagrečios prekybos leidimas. Laikoma, kad veterinarinių vaistų kilmė yra tapati, jeigu jie atitinka visas Reglamento (ES) 2019/6 102 straipsnio 1 dalyje nustatytas sąlygas.</w:t>
                      </w:r>
                    </w:p>
                  </w:sdtContent>
                </w:sdt>
                <w:sdt>
                  <w:sdtPr>
                    <w:alias w:val="6 str. 3 d."/>
                    <w:tag w:val="part_f2c86de200674590806b744f07d78c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f2c86de200674590806b744f07d78c4f"/>
                          <w:lock w:val="sdtLocked"/>
                          <w:richText/>
                        </w:sdtPr>
                        <w:sdtContent>
                          <w:r>
                            <w:rPr>
                              <w:rFonts w:eastAsia="Calibri"/>
                              <w:szCs w:val="24"/>
                            </w:rPr>
                            <w:t>3</w:t>
                          </w:r>
                        </w:sdtContent>
                      </w:sdt>
                      <w:r>
                        <w:rPr>
                          <w:rFonts w:eastAsia="Calibri"/>
                          <w:szCs w:val="24"/>
                        </w:rPr>
                        <w:t xml:space="preserve">. </w:t>
                      </w:r>
                      <w:r>
                        <w:rPr>
                          <w:color w:val="000000"/>
                          <w:szCs w:val="24"/>
                        </w:rPr>
                        <w:t>Veterinarinių vaistų lygiagrečios prekybos leidimus</w:t>
                      </w:r>
                      <w:r>
                        <w:rPr>
                          <w:szCs w:val="24"/>
                          <w:lang w:eastAsia="lt-LT"/>
                        </w:rPr>
                        <w:t xml:space="preserve"> išduoda, juos keičia, sustabdo jų galiojimą, panaikina sustabdymo galiojimą ir panaikina jų galiojimą Valstybinė maisto ir veterinarijos tarnyba šiame straipsnyje ir Valstybinės maisto ir veterinarijos tarnybos direktoriaus </w:t>
                      </w:r>
                      <w:r>
                        <w:rPr>
                          <w:szCs w:val="24"/>
                        </w:rPr>
                        <w:t>tvirtinamame V</w:t>
                      </w:r>
                      <w:r>
                        <w:rPr>
                          <w:szCs w:val="24"/>
                          <w:lang w:eastAsia="lt-LT"/>
                        </w:rPr>
                        <w:t xml:space="preserve">eterinarinių vaistų lygiagrečios prekybos tvarkos apraše nustatyta tvarka. </w:t>
                      </w:r>
                    </w:p>
                  </w:sdtContent>
                </w:sdt>
                <w:sdt>
                  <w:sdtPr>
                    <w:alias w:val="6 str. 4 d."/>
                    <w:tag w:val="part_6e84a431fb1a4f38b9ba2c6c77b29da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6e84a431fb1a4f38b9ba2c6c77b29dae"/>
                          <w:lock w:val="sdtLocked"/>
                          <w:richText/>
                        </w:sdtPr>
                        <w:sdtContent>
                          <w:r>
                            <w:rPr>
                              <w:color w:val="000000"/>
                              <w:szCs w:val="24"/>
                            </w:rPr>
                            <w:t>4</w:t>
                          </w:r>
                        </w:sdtContent>
                      </w:sdt>
                      <w:r>
                        <w:rPr>
                          <w:color w:val="000000"/>
                          <w:szCs w:val="24"/>
                        </w:rPr>
                        <w:t xml:space="preserve">. Veterinarinio vaisto lygiagrečios prekybos leidimas išduodamas ir leidžiamas lygiagrečiai parduoti veterinarinis vaistas įrašomas į Valstybinės maisto ir veterinarijos tarnybos interneto svetainėje viešai skelbiamą Lygiagrečiai parduodamų veterinarinių vaistų sąrašą arba asmeniui, pateikusiam prašymą išduoti veterinarinių vaistų lygiagrečios prekybos leidimą, pateikiamas motyvuotas atsisakymas išduoti veterinarinio vaisto lygiagrečios prekybos leidimą ne vėliau kaip per 30 kalendorinių dienų nuo tos dienos, kai Valstybinė maisto ir veterinarijos tarnyba gauna visus tinkamai įformintus dokumentus, nustatytus Reglamento (ES) 2019/6 102 straipsnio 6 dalies a–c punktuose ir Veterinarinių vaistų lygiagrečios prekybos tvarkos apraše, ir dokumentą, patvirtinantį valstybės rinkliavos sumokėjimą. Į šioje dalyje nurodytą 30 kalendorinių dienų terminą neįskaičiuojamas laikotarpis, per kurį Europos Sąjungos valstybės narės, iš kurios numatoma įvežti ketinamą lygiagrečiai parduoti veterinarinį vaistą (toliau – šaltinio valstybė narė), kompetentinga institucija pateikia informaciją pagal šio straipsnio 6 dalį, ar asmuo, pateikęs prašymą išduoti veterinarinių vaistų lygiagrečios prekybos leidimą, šalina šio straipsnio 5 dalyje Valstybinės maisto ir veterinarijos tarnybos nurodytus trūkumus. </w:t>
                      </w:r>
                    </w:p>
                  </w:sdtContent>
                </w:sdt>
                <w:sdt>
                  <w:sdtPr>
                    <w:alias w:val="6 str. 5 d."/>
                    <w:tag w:val="part_8fbd948bfe6d485982cb193901ec69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rPr>
                      </w:pPr>
                      <w:sdt>
                        <w:sdtPr>
                          <w:alias w:val="Numeris"/>
                          <w:tag w:val="nr_8fbd948bfe6d485982cb193901ec697f"/>
                          <w:lock w:val="sdtLocked"/>
                          <w:richText/>
                        </w:sdtPr>
                        <w:sdtContent>
                          <w:r>
                            <w:rPr>
                              <w:szCs w:val="24"/>
                            </w:rPr>
                            <w:t>5</w:t>
                          </w:r>
                        </w:sdtContent>
                      </w:sdt>
                      <w:r>
                        <w:rPr>
                          <w:szCs w:val="24"/>
                        </w:rPr>
                        <w:t xml:space="preserve">. Valstybinė maisto ir veterinarijos tarnyba, dokumentų tikrinimo metu nustačiusi trūkumų, informuoja apie tai </w:t>
                      </w:r>
                      <w:r>
                        <w:rPr>
                          <w:color w:val="000000"/>
                          <w:szCs w:val="24"/>
                        </w:rPr>
                        <w:t xml:space="preserve">asmenį, pateikusį prašymą išduoti veterinarinių vaistų lygiagrečios prekybos leidimą, </w:t>
                      </w:r>
                      <w:r>
                        <w:rPr>
                          <w:szCs w:val="24"/>
                        </w:rPr>
                        <w:t>ir nustato ne trumpesnį kaip 14 kalendorinių dienų terminą trūkumams pašalinti, kuris skaičiuojamas nuo nurodymo pašalinti trūkumus gavimo</w:t>
                      </w:r>
                      <w:r>
                        <w:rPr>
                          <w:rFonts w:eastAsia="Calibri"/>
                          <w:szCs w:val="24"/>
                        </w:rPr>
                        <w:t xml:space="preserve"> </w:t>
                      </w:r>
                      <w:r>
                        <w:rPr>
                          <w:szCs w:val="24"/>
                        </w:rPr>
                        <w:t xml:space="preserve">dienos. </w:t>
                      </w:r>
                    </w:p>
                  </w:sdtContent>
                </w:sdt>
                <w:sdt>
                  <w:sdtPr>
                    <w:alias w:val="6 str. 6 d."/>
                    <w:tag w:val="part_215c0b981a79400b9d9b4fb3d21a23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rPr>
                      </w:pPr>
                      <w:sdt>
                        <w:sdtPr>
                          <w:alias w:val="Numeris"/>
                          <w:tag w:val="nr_215c0b981a79400b9d9b4fb3d21a2304"/>
                          <w:lock w:val="sdtLocked"/>
                          <w:richText/>
                        </w:sdtPr>
                        <w:sdtContent>
                          <w:r>
                            <w:rPr>
                              <w:szCs w:val="24"/>
                            </w:rPr>
                            <w:t>6</w:t>
                          </w:r>
                        </w:sdtContent>
                      </w:sdt>
                      <w:r>
                        <w:rPr>
                          <w:szCs w:val="24"/>
                        </w:rPr>
                        <w:t xml:space="preserve">. Jeigu tikrinant pateiktus dokumentus kyla abejonių dėl juose pateiktų duomenų teisingumo ar veterinarinio vaisto kilmės vertinimui reikia papildomos informacijos, kurios negali pateikti </w:t>
                      </w:r>
                      <w:r>
                        <w:rPr>
                          <w:color w:val="000000"/>
                          <w:szCs w:val="24"/>
                        </w:rPr>
                        <w:t>asmuo, pateikęs prašymą išduoti veterinarinių vaistų lygiagrečios prekybos leidimą</w:t>
                      </w:r>
                      <w:r>
                        <w:rPr>
                          <w:szCs w:val="24"/>
                        </w:rPr>
                        <w:t xml:space="preserve">, Valstybinė maisto ir veterinarijos tarnyba per 5 darbo dienas nuo tos dienos, kai gauna </w:t>
                      </w:r>
                      <w:r>
                        <w:rPr>
                          <w:color w:val="000000"/>
                          <w:szCs w:val="24"/>
                        </w:rPr>
                        <w:t>prašymą išduoti veterinarinių vaistų lygiagrečios prekybos leidimą su pridedamais dokumentais</w:t>
                      </w:r>
                      <w:r>
                        <w:rPr>
                          <w:szCs w:val="24"/>
                        </w:rPr>
                        <w:t xml:space="preserve">, kreipiasi į šaltinio valstybės narės kompetentingą instituciją su prašymu pateikti reikalingą informaciją ar duomenis. </w:t>
                      </w:r>
                    </w:p>
                  </w:sdtContent>
                </w:sdt>
                <w:sdt>
                  <w:sdtPr>
                    <w:alias w:val="6 str. 7 d."/>
                    <w:tag w:val="part_401c29ed94654194a646a3ff5e72b6c7"/>
                    <w:lock w:val="sdtLocked"/>
                    <w:richText/>
                  </w:sdtPr>
                  <w:sdtContent>
                    <w:p>
                      <w:pPr>
                        <w:spacing w:line="400" w:lineRule="atLeast"/>
                        <w:ind w:firstLine="720"/>
                        <w:jc w:val="both"/>
                        <w:rPr>
                          <w:szCs w:val="24"/>
                        </w:rPr>
                      </w:pPr>
                      <w:sdt>
                        <w:sdtPr>
                          <w:alias w:val="Numeris"/>
                          <w:tag w:val="nr_401c29ed94654194a646a3ff5e72b6c7"/>
                          <w:lock w:val="sdtLocked"/>
                          <w:richText/>
                        </w:sdtPr>
                        <w:sdtContent>
                          <w:r>
                            <w:rPr>
                              <w:szCs w:val="24"/>
                              <w:lang w:eastAsia="lt-LT"/>
                            </w:rPr>
                            <w:t>7</w:t>
                          </w:r>
                        </w:sdtContent>
                      </w:sdt>
                      <w:r>
                        <w:rPr>
                          <w:szCs w:val="24"/>
                          <w:lang w:eastAsia="lt-LT"/>
                        </w:rPr>
                        <w:t xml:space="preserve">. </w:t>
                      </w:r>
                      <w:r>
                        <w:rPr>
                          <w:color w:val="000000"/>
                          <w:szCs w:val="24"/>
                        </w:rPr>
                        <w:t>Veterinarinio vaisto lygiagrečios prekybos leidimas</w:t>
                      </w:r>
                      <w:r>
                        <w:rPr>
                          <w:szCs w:val="24"/>
                          <w:lang w:eastAsia="lt-LT"/>
                        </w:rPr>
                        <w:t xml:space="preserve"> neišduodamas</w:t>
                      </w:r>
                      <w:r>
                        <w:rPr>
                          <w:szCs w:val="24"/>
                        </w:rPr>
                        <w:t>, jeigu nustatomas bent vienas iš šių pagrindų:</w:t>
                      </w:r>
                    </w:p>
                    <w:sdt>
                      <w:sdtPr>
                        <w:alias w:val="6 str. 7 d. 1 p."/>
                        <w:tag w:val="part_a94ac0defc2f494daf02a29151de6104"/>
                        <w:lock w:val="sdtLocked"/>
                        <w:richText/>
                      </w:sdtPr>
                      <w:sdtContent>
                        <w:p>
                          <w:pPr>
                            <w:widowControl w:val="0"/>
                            <w:spacing w:line="400" w:lineRule="atLeast"/>
                            <w:ind w:firstLine="720"/>
                            <w:jc w:val="both"/>
                            <w:rPr>
                              <w:szCs w:val="24"/>
                            </w:rPr>
                          </w:pPr>
                          <w:sdt>
                            <w:sdtPr>
                              <w:alias w:val="Numeris"/>
                              <w:tag w:val="nr_a94ac0defc2f494daf02a29151de6104"/>
                              <w:lock w:val="sdtLocked"/>
                              <w:richText/>
                            </w:sdtPr>
                            <w:sdtContent>
                              <w:r>
                                <w:rPr>
                                  <w:szCs w:val="24"/>
                                </w:rPr>
                                <w:t>1</w:t>
                              </w:r>
                            </w:sdtContent>
                          </w:sdt>
                          <w:r>
                            <w:rPr>
                              <w:szCs w:val="24"/>
                            </w:rPr>
                            <w:t>) numatomo lygiagrečiai parduoti veterinarinio vaisto</w:t>
                          </w:r>
                          <w:r>
                            <w:rPr>
                              <w:color w:val="000000"/>
                              <w:szCs w:val="24"/>
                            </w:rPr>
                            <w:t xml:space="preserve"> kilmė nėra </w:t>
                          </w:r>
                          <w:r>
                            <w:rPr>
                              <w:szCs w:val="24"/>
                            </w:rPr>
                            <w:t>tapati Lietuvos Respublikoje jau registruotų veterinarinių vaistų kilmei;</w:t>
                          </w:r>
                        </w:p>
                      </w:sdtContent>
                    </w:sdt>
                    <w:sdt>
                      <w:sdtPr>
                        <w:alias w:val="6 str. 7 d. 2 p."/>
                        <w:tag w:val="part_a26c61a4398e4d0ebccfccc747399533"/>
                        <w:lock w:val="sdtLocked"/>
                        <w:richText/>
                      </w:sdtPr>
                      <w:sdtContent>
                        <w:p>
                          <w:pPr>
                            <w:widowControl w:val="0"/>
                            <w:spacing w:line="400" w:lineRule="atLeast"/>
                            <w:ind w:firstLine="720"/>
                            <w:jc w:val="both"/>
                            <w:rPr>
                              <w:color w:val="000000"/>
                              <w:szCs w:val="24"/>
                            </w:rPr>
                          </w:pPr>
                          <w:sdt>
                            <w:sdtPr>
                              <w:alias w:val="Numeris"/>
                              <w:tag w:val="nr_a26c61a4398e4d0ebccfccc747399533"/>
                              <w:lock w:val="sdtLocked"/>
                              <w:richText/>
                            </w:sdtPr>
                            <w:sdtContent>
                              <w:r>
                                <w:rPr>
                                  <w:szCs w:val="24"/>
                                </w:rPr>
                                <w:t>2</w:t>
                              </w:r>
                            </w:sdtContent>
                          </w:sdt>
                          <w:r>
                            <w:rPr>
                              <w:szCs w:val="24"/>
                            </w:rPr>
                            <w:t xml:space="preserve">) pateikiami </w:t>
                          </w:r>
                          <w:r>
                            <w:rPr>
                              <w:rFonts w:eastAsia="Calibri"/>
                              <w:szCs w:val="24"/>
                            </w:rPr>
                            <w:t>ne visi reikiami, netinkamai arba neteisingai užpildyti dokumentai</w:t>
                          </w:r>
                          <w:r>
                            <w:rPr>
                              <w:szCs w:val="24"/>
                            </w:rPr>
                            <w:t xml:space="preserve">, nustatyti </w:t>
                          </w:r>
                          <w:r>
                            <w:rPr>
                              <w:szCs w:val="24"/>
                              <w:lang w:eastAsia="lt-LT"/>
                            </w:rPr>
                            <w:t>Veterinarinių vaistų lygiagrečios prekybos tvarkos apraše,</w:t>
                          </w:r>
                          <w:r>
                            <w:rPr>
                              <w:szCs w:val="24"/>
                            </w:rPr>
                            <w:t xml:space="preserve"> </w:t>
                          </w:r>
                          <w:r>
                            <w:rPr>
                              <w:color w:val="000000"/>
                              <w:szCs w:val="24"/>
                            </w:rPr>
                            <w:t>ir nurodyti trūkumai nepašalinami per Valstybinės maisto ir veterinarijos tarnybos nustatytą terminą;</w:t>
                          </w:r>
                        </w:p>
                      </w:sdtContent>
                    </w:sdt>
                    <w:sdt>
                      <w:sdtPr>
                        <w:alias w:val="6 str. 7 d. 3 p."/>
                        <w:tag w:val="part_9a51a68950d54f61a7d3d2b5eaaa1185"/>
                        <w:lock w:val="sdtLocked"/>
                        <w:richText/>
                      </w:sdtPr>
                      <w:sdtContent>
                        <w:p>
                          <w:pPr>
                            <w:widowControl w:val="0"/>
                            <w:spacing w:line="400" w:lineRule="atLeast"/>
                            <w:ind w:firstLine="720"/>
                            <w:jc w:val="both"/>
                            <w:rPr>
                              <w:szCs w:val="24"/>
                            </w:rPr>
                          </w:pPr>
                          <w:sdt>
                            <w:sdtPr>
                              <w:alias w:val="Numeris"/>
                              <w:tag w:val="nr_9a51a68950d54f61a7d3d2b5eaaa1185"/>
                              <w:lock w:val="sdtLocked"/>
                              <w:richText/>
                            </w:sdtPr>
                            <w:sdtContent>
                              <w:r>
                                <w:rPr>
                                  <w:color w:val="000000"/>
                                  <w:szCs w:val="24"/>
                                </w:rPr>
                                <w:t>3</w:t>
                              </w:r>
                            </w:sdtContent>
                          </w:sdt>
                          <w:r>
                            <w:rPr>
                              <w:color w:val="000000"/>
                              <w:szCs w:val="24"/>
                            </w:rPr>
                            <w:t>)</w:t>
                          </w:r>
                          <w:r>
                            <w:rPr>
                              <w:szCs w:val="24"/>
                            </w:rPr>
                            <w:t xml:space="preserve"> šaltinio valstybės narės kompetentinga institucija Valstybinei maisto ir veterinarijos tarnybai nepateikia prašytos informacijos ar duomenų;</w:t>
                          </w:r>
                        </w:p>
                      </w:sdtContent>
                    </w:sdt>
                    <w:sdt>
                      <w:sdtPr>
                        <w:alias w:val="6 str. 7 d. 4 p."/>
                        <w:tag w:val="part_f81533598df04066a801f7ec1f3bce68"/>
                        <w:lock w:val="sdtLocked"/>
                        <w:richText/>
                      </w:sdtPr>
                      <w:sdtContent>
                        <w:p>
                          <w:pPr>
                            <w:widowControl w:val="0"/>
                            <w:spacing w:line="400" w:lineRule="atLeast"/>
                            <w:ind w:firstLine="720"/>
                            <w:jc w:val="both"/>
                            <w:rPr>
                              <w:szCs w:val="24"/>
                            </w:rPr>
                          </w:pPr>
                          <w:sdt>
                            <w:sdtPr>
                              <w:alias w:val="Numeris"/>
                              <w:tag w:val="nr_f81533598df04066a801f7ec1f3bce68"/>
                              <w:lock w:val="sdtLocked"/>
                              <w:richText/>
                            </w:sdtPr>
                            <w:sdtContent>
                              <w:r>
                                <w:rPr>
                                  <w:szCs w:val="24"/>
                                </w:rPr>
                                <w:t>4</w:t>
                              </w:r>
                            </w:sdtContent>
                          </w:sdt>
                          <w:r>
                            <w:rPr>
                              <w:szCs w:val="24"/>
                            </w:rPr>
                            <w:t xml:space="preserve">) </w:t>
                          </w:r>
                          <w:r>
                            <w:rPr>
                              <w:color w:val="000000"/>
                              <w:szCs w:val="24"/>
                            </w:rPr>
                            <w:t>prašymą išduoti veterinarinių vaistų lygiagrečios prekybos leidimą</w:t>
                          </w:r>
                          <w:r>
                            <w:rPr>
                              <w:szCs w:val="24"/>
                            </w:rPr>
                            <w:t xml:space="preserve"> pateikęs asmuo </w:t>
                          </w:r>
                          <w:r>
                            <w:rPr>
                              <w:color w:val="000000"/>
                              <w:szCs w:val="24"/>
                            </w:rPr>
                            <w:t>nėra veterinarinių vaistų didmeninės prekybos licencijos turėtojas</w:t>
                          </w:r>
                          <w:r>
                            <w:rPr>
                              <w:szCs w:val="24"/>
                            </w:rPr>
                            <w:t>;</w:t>
                          </w:r>
                        </w:p>
                      </w:sdtContent>
                    </w:sdt>
                    <w:sdt>
                      <w:sdtPr>
                        <w:alias w:val="6 str. 7 d. 5 p."/>
                        <w:tag w:val="part_5aee97dbb4894849865ec5f7031669be"/>
                        <w:lock w:val="sdtLocked"/>
                        <w:richText/>
                      </w:sdtPr>
                      <w:sdtContent>
                        <w:p>
                          <w:pPr>
                            <w:widowControl w:val="0"/>
                            <w:spacing w:line="400" w:lineRule="atLeast"/>
                            <w:ind w:firstLine="720"/>
                            <w:jc w:val="both"/>
                            <w:rPr>
                              <w:szCs w:val="24"/>
                            </w:rPr>
                          </w:pPr>
                          <w:sdt>
                            <w:sdtPr>
                              <w:alias w:val="Numeris"/>
                              <w:tag w:val="nr_5aee97dbb4894849865ec5f7031669be"/>
                              <w:lock w:val="sdtLocked"/>
                              <w:richText/>
                            </w:sdtPr>
                            <w:sdtContent>
                              <w:r>
                                <w:rPr>
                                  <w:szCs w:val="24"/>
                                </w:rPr>
                                <w:t>5</w:t>
                              </w:r>
                            </w:sdtContent>
                          </w:sdt>
                          <w:r>
                            <w:rPr>
                              <w:szCs w:val="24"/>
                            </w:rPr>
                            <w:t>) nesumokėta nustatyto dydžio valstybės rinkliava;</w:t>
                          </w:r>
                        </w:p>
                      </w:sdtContent>
                    </w:sdt>
                    <w:sdt>
                      <w:sdtPr>
                        <w:alias w:val="6 str. 7 d. 6 p."/>
                        <w:tag w:val="part_9075669823fd409bbee9612d477a462a"/>
                        <w:lock w:val="sdtLocked"/>
                        <w:richText/>
                      </w:sdtPr>
                      <w:sdtContent>
                        <w:p>
                          <w:pPr>
                            <w:tabs>
                              <w:tab w:val="left" w:pos="709"/>
                            </w:tabs>
                            <w:spacing w:line="400" w:lineRule="atLeast"/>
                            <w:ind w:firstLine="720"/>
                            <w:jc w:val="both"/>
                            <w:rPr>
                              <w:szCs w:val="24"/>
                            </w:rPr>
                          </w:pPr>
                          <w:sdt>
                            <w:sdtPr>
                              <w:alias w:val="Numeris"/>
                              <w:tag w:val="nr_9075669823fd409bbee9612d477a462a"/>
                              <w:lock w:val="sdtLocked"/>
                              <w:richText/>
                            </w:sdtPr>
                            <w:sdtContent>
                              <w:r>
                                <w:rPr>
                                  <w:szCs w:val="24"/>
                                </w:rPr>
                                <w:t>6</w:t>
                              </w:r>
                            </w:sdtContent>
                          </w:sdt>
                          <w:r>
                            <w:rPr>
                              <w:szCs w:val="24"/>
                            </w:rPr>
                            <w:t>) asmuo, kuris perpakuos lygiagrečiai parduodamus veterinarinius vaistus, neturi veterinarinių vaistų gamybos, importo licencijos, kuria suteikiama teisė atlikti veterinarinių vaistų pakavimą;</w:t>
                          </w:r>
                        </w:p>
                      </w:sdtContent>
                    </w:sdt>
                    <w:sdt>
                      <w:sdtPr>
                        <w:alias w:val="6 str. 7 d. 7 p."/>
                        <w:tag w:val="part_2eef88cc7928412d820583d3ec263e08"/>
                        <w:lock w:val="sdtLocked"/>
                        <w:richText/>
                      </w:sdtPr>
                      <w:sdtContent>
                        <w:p>
                          <w:pPr>
                            <w:tabs>
                              <w:tab w:val="left" w:pos="709"/>
                            </w:tabs>
                            <w:spacing w:line="400" w:lineRule="atLeast"/>
                            <w:ind w:firstLine="720"/>
                            <w:jc w:val="both"/>
                            <w:rPr>
                              <w:szCs w:val="24"/>
                            </w:rPr>
                          </w:pPr>
                          <w:sdt>
                            <w:sdtPr>
                              <w:alias w:val="Numeris"/>
                              <w:tag w:val="nr_2eef88cc7928412d820583d3ec263e08"/>
                              <w:lock w:val="sdtLocked"/>
                              <w:richText/>
                            </w:sdtPr>
                            <w:sdtContent>
                              <w:r>
                                <w:rPr>
                                  <w:szCs w:val="24"/>
                                </w:rPr>
                                <w:t>7</w:t>
                              </w:r>
                            </w:sdtContent>
                          </w:sdt>
                          <w:r>
                            <w:rPr>
                              <w:szCs w:val="24"/>
                            </w:rPr>
                            <w:t xml:space="preserve">) </w:t>
                          </w:r>
                          <w:r>
                            <w:rPr>
                              <w:color w:val="000000"/>
                              <w:szCs w:val="24"/>
                            </w:rPr>
                            <w:t>prašymą išduoti veterinarinių vaistų lygiagrečios prekybos leidimą</w:t>
                          </w:r>
                          <w:r>
                            <w:rPr>
                              <w:szCs w:val="24"/>
                            </w:rPr>
                            <w:t xml:space="preserve"> pateikusiam asmeniui įsiteisėjusiu teismo sprendimu draudžiama </w:t>
                          </w:r>
                          <w:r>
                            <w:rPr>
                              <w:color w:val="000000"/>
                              <w:szCs w:val="24"/>
                            </w:rPr>
                            <w:t>verstis veterinarinių vaistų lygiagrečios prekybos veikla</w:t>
                          </w:r>
                          <w:r>
                            <w:rPr>
                              <w:szCs w:val="24"/>
                            </w:rPr>
                            <w:t>.</w:t>
                          </w:r>
                        </w:p>
                      </w:sdtContent>
                    </w:sdt>
                  </w:sdtContent>
                </w:sdt>
                <w:sdt>
                  <w:sdtPr>
                    <w:alias w:val="6 str. 8 d."/>
                    <w:tag w:val="part_0be9037925d14500897c890b41c4ca14"/>
                    <w:lock w:val="sdtLocked"/>
                    <w:richText/>
                  </w:sdtPr>
                  <w:sdtContent>
                    <w:p>
                      <w:pPr>
                        <w:widowControl w:val="0"/>
                        <w:shd w:val="clear" w:color="auto" w:fill="FFFFFF"/>
                        <w:spacing w:line="400" w:lineRule="atLeast"/>
                        <w:ind w:firstLine="720"/>
                        <w:jc w:val="both"/>
                        <w:rPr>
                          <w:szCs w:val="24"/>
                        </w:rPr>
                      </w:pPr>
                      <w:sdt>
                        <w:sdtPr>
                          <w:alias w:val="Numeris"/>
                          <w:tag w:val="nr_0be9037925d14500897c890b41c4ca14"/>
                          <w:lock w:val="sdtLocked"/>
                          <w:richText/>
                        </w:sdtPr>
                        <w:sdtContent>
                          <w:r>
                            <w:rPr>
                              <w:szCs w:val="24"/>
                            </w:rPr>
                            <w:t>8</w:t>
                          </w:r>
                        </w:sdtContent>
                      </w:sdt>
                      <w:r>
                        <w:rPr>
                          <w:szCs w:val="24"/>
                        </w:rPr>
                        <w:t xml:space="preserve">. </w:t>
                      </w:r>
                      <w:r>
                        <w:rPr>
                          <w:color w:val="000000"/>
                          <w:szCs w:val="24"/>
                        </w:rPr>
                        <w:t>Veterinarinio vaisto lygiagrečios prekybos leidimo galiojimas</w:t>
                      </w:r>
                      <w:r>
                        <w:rPr>
                          <w:szCs w:val="24"/>
                        </w:rPr>
                        <w:t xml:space="preserve"> sustabdomas, jeigu:</w:t>
                      </w:r>
                    </w:p>
                    <w:sdt>
                      <w:sdtPr>
                        <w:alias w:val="6 str. 8 d. 1 p."/>
                        <w:tag w:val="part_5909939a1038403d8f40486f7c935651"/>
                        <w:lock w:val="sdtLocked"/>
                        <w:richText/>
                      </w:sdtPr>
                      <w:sdtContent>
                        <w:p>
                          <w:pPr>
                            <w:spacing w:line="400" w:lineRule="atLeast"/>
                            <w:ind w:firstLine="720"/>
                            <w:jc w:val="both"/>
                            <w:rPr>
                              <w:szCs w:val="24"/>
                            </w:rPr>
                          </w:pPr>
                          <w:sdt>
                            <w:sdtPr>
                              <w:alias w:val="Numeris"/>
                              <w:tag w:val="nr_5909939a1038403d8f40486f7c935651"/>
                              <w:lock w:val="sdtLocked"/>
                              <w:richText/>
                            </w:sdtPr>
                            <w:sdtContent>
                              <w:r>
                                <w:rPr>
                                  <w:szCs w:val="24"/>
                                </w:rPr>
                                <w:t>1</w:t>
                              </w:r>
                            </w:sdtContent>
                          </w:sdt>
                          <w:r>
                            <w:rPr>
                              <w:szCs w:val="24"/>
                            </w:rPr>
                            <w:t>) sustabdyta lygiagrečiai parduodamo veterinarinio vaisto registracija šaltinio valstybėje narėje;</w:t>
                          </w:r>
                        </w:p>
                      </w:sdtContent>
                    </w:sdt>
                    <w:sdt>
                      <w:sdtPr>
                        <w:alias w:val="6 str. 8 d. 2 p."/>
                        <w:tag w:val="part_9542f761296e4df3a2599fe3dfd813bc"/>
                        <w:lock w:val="sdtLocked"/>
                        <w:richText/>
                      </w:sdtPr>
                      <w:sdtContent>
                        <w:p>
                          <w:pPr>
                            <w:spacing w:line="400" w:lineRule="atLeast"/>
                            <w:ind w:firstLine="720"/>
                            <w:jc w:val="both"/>
                            <w:rPr>
                              <w:szCs w:val="24"/>
                            </w:rPr>
                          </w:pPr>
                          <w:sdt>
                            <w:sdtPr>
                              <w:alias w:val="Numeris"/>
                              <w:tag w:val="nr_9542f761296e4df3a2599fe3dfd813bc"/>
                              <w:lock w:val="sdtLocked"/>
                              <w:richText/>
                            </w:sdtPr>
                            <w:sdtContent>
                              <w:r>
                                <w:rPr>
                                  <w:szCs w:val="24"/>
                                </w:rPr>
                                <w:t>2</w:t>
                              </w:r>
                            </w:sdtContent>
                          </w:sdt>
                          <w:r>
                            <w:rPr>
                              <w:szCs w:val="24"/>
                            </w:rPr>
                            <w:t xml:space="preserve">) sustabdyta Lietuvos Respublikoje registruoto veterinarinio vaisto, kurio kilmė tapati lygiagrečiai parduodamam veterinariniam vaistui, registracija; </w:t>
                          </w:r>
                        </w:p>
                      </w:sdtContent>
                    </w:sdt>
                    <w:sdt>
                      <w:sdtPr>
                        <w:alias w:val="6 str. 8 d. 3 p."/>
                        <w:tag w:val="part_0d4bda43c0ab4825993f2c20190b492a"/>
                        <w:lock w:val="sdtLocked"/>
                        <w:richText/>
                      </w:sdtPr>
                      <w:sdtContent>
                        <w:p>
                          <w:pPr>
                            <w:widowControl w:val="0"/>
                            <w:shd w:val="clear" w:color="auto" w:fill="FFFFFF"/>
                            <w:spacing w:line="400" w:lineRule="atLeast"/>
                            <w:ind w:firstLine="720"/>
                            <w:jc w:val="both"/>
                            <w:rPr>
                              <w:szCs w:val="24"/>
                            </w:rPr>
                          </w:pPr>
                          <w:sdt>
                            <w:sdtPr>
                              <w:alias w:val="Numeris"/>
                              <w:tag w:val="nr_0d4bda43c0ab4825993f2c20190b492a"/>
                              <w:lock w:val="sdtLocked"/>
                              <w:richText/>
                            </w:sdtPr>
                            <w:sdtContent>
                              <w:r>
                                <w:rPr>
                                  <w:szCs w:val="24"/>
                                </w:rPr>
                                <w:t>3</w:t>
                              </w:r>
                            </w:sdtContent>
                          </w:sdt>
                          <w:r>
                            <w:rPr>
                              <w:szCs w:val="24"/>
                            </w:rPr>
                            <w:t xml:space="preserve">) </w:t>
                          </w:r>
                          <w:r>
                            <w:rPr>
                              <w:color w:val="000000"/>
                              <w:szCs w:val="24"/>
                            </w:rPr>
                            <w:t xml:space="preserve">veterinarinio vaisto lygiagrečios prekybos leidimo </w:t>
                          </w:r>
                          <w:r>
                            <w:rPr>
                              <w:szCs w:val="24"/>
                            </w:rPr>
                            <w:t>turėtojas nevykdo šio straipsnio 16 dalies 1, 4–7 punktuose nustatytų pareigų;</w:t>
                          </w:r>
                        </w:p>
                      </w:sdtContent>
                    </w:sdt>
                    <w:sdt>
                      <w:sdtPr>
                        <w:alias w:val="6 str. 8 d. 4 p."/>
                        <w:tag w:val="part_064dab1d77f34e4a8bebaf35d93698d9"/>
                        <w:lock w:val="sdtLocked"/>
                        <w:richText/>
                      </w:sdtPr>
                      <w:sdtContent>
                        <w:p>
                          <w:pPr>
                            <w:widowControl w:val="0"/>
                            <w:shd w:val="clear" w:color="auto" w:fill="FFFFFF"/>
                            <w:spacing w:line="400" w:lineRule="atLeast"/>
                            <w:ind w:firstLine="720"/>
                            <w:jc w:val="both"/>
                            <w:rPr>
                              <w:szCs w:val="24"/>
                            </w:rPr>
                          </w:pPr>
                          <w:sdt>
                            <w:sdtPr>
                              <w:alias w:val="Numeris"/>
                              <w:tag w:val="nr_064dab1d77f34e4a8bebaf35d93698d9"/>
                              <w:lock w:val="sdtLocked"/>
                              <w:richText/>
                            </w:sdtPr>
                            <w:sdtContent>
                              <w:r>
                                <w:rPr>
                                  <w:szCs w:val="24"/>
                                </w:rPr>
                                <w:t>4</w:t>
                              </w:r>
                            </w:sdtContent>
                          </w:sdt>
                          <w:r>
                            <w:rPr>
                              <w:szCs w:val="24"/>
                            </w:rPr>
                            <w:t xml:space="preserve">) paaiškėja, kad prašyme išduoti </w:t>
                          </w:r>
                          <w:r>
                            <w:rPr>
                              <w:color w:val="000000"/>
                              <w:szCs w:val="24"/>
                            </w:rPr>
                            <w:t>veterinarinio vaisto lygiagrečios prekybos</w:t>
                          </w:r>
                          <w:r>
                            <w:rPr>
                              <w:szCs w:val="24"/>
                            </w:rPr>
                            <w:t xml:space="preserve"> leidimą ir (ar) prie jo pridedamuose dokumentuose pateikti klaidingi duomenys ir šiuos trūkumus galima pašalinti;</w:t>
                          </w:r>
                        </w:p>
                      </w:sdtContent>
                    </w:sdt>
                    <w:sdt>
                      <w:sdtPr>
                        <w:alias w:val="6 str. 8 d. 5 p."/>
                        <w:tag w:val="part_aae704a4a3b441d288a14ca98f8a5e61"/>
                        <w:lock w:val="sdtLocked"/>
                        <w:richText/>
                      </w:sdtPr>
                      <w:sdtContent>
                        <w:p>
                          <w:pPr>
                            <w:widowControl w:val="0"/>
                            <w:shd w:val="clear" w:color="auto" w:fill="FFFFFF"/>
                            <w:spacing w:line="400" w:lineRule="atLeast"/>
                            <w:ind w:firstLine="720"/>
                            <w:jc w:val="both"/>
                            <w:rPr>
                              <w:szCs w:val="24"/>
                            </w:rPr>
                          </w:pPr>
                          <w:sdt>
                            <w:sdtPr>
                              <w:alias w:val="Numeris"/>
                              <w:tag w:val="nr_aae704a4a3b441d288a14ca98f8a5e61"/>
                              <w:lock w:val="sdtLocked"/>
                              <w:richText/>
                            </w:sdtPr>
                            <w:sdtContent>
                              <w:r>
                                <w:rPr>
                                  <w:szCs w:val="24"/>
                                </w:rPr>
                                <w:t>5</w:t>
                              </w:r>
                            </w:sdtContent>
                          </w:sdt>
                          <w:r>
                            <w:rPr>
                              <w:szCs w:val="24"/>
                            </w:rPr>
                            <w:t xml:space="preserve">) </w:t>
                          </w:r>
                          <w:r>
                            <w:rPr>
                              <w:color w:val="000000"/>
                              <w:szCs w:val="24"/>
                            </w:rPr>
                            <w:t xml:space="preserve">veterinarinio vaisto lygiagrečios </w:t>
                          </w:r>
                          <w:r>
                            <w:rPr>
                              <w:szCs w:val="24"/>
                            </w:rPr>
                            <w:t xml:space="preserve">prekybos </w:t>
                          </w:r>
                          <w:r>
                            <w:rPr>
                              <w:color w:val="000000"/>
                              <w:szCs w:val="24"/>
                            </w:rPr>
                            <w:t xml:space="preserve">leidimo </w:t>
                          </w:r>
                          <w:r>
                            <w:rPr>
                              <w:szCs w:val="24"/>
                            </w:rPr>
                            <w:t>turėtojui sustabdomas didmeninės veterinarinių vaistų prekybos licencijos galiojimas;</w:t>
                          </w:r>
                        </w:p>
                      </w:sdtContent>
                    </w:sdt>
                    <w:sdt>
                      <w:sdtPr>
                        <w:alias w:val="6 str. 8 d. 6 p."/>
                        <w:tag w:val="part_a778079edc4c4038bff8cba284992f05"/>
                        <w:lock w:val="sdtLocked"/>
                        <w:richText/>
                      </w:sdtPr>
                      <w:sdtContent>
                        <w:p>
                          <w:pPr>
                            <w:widowControl w:val="0"/>
                            <w:shd w:val="clear" w:color="auto" w:fill="FFFFFF"/>
                            <w:spacing w:line="400" w:lineRule="atLeast"/>
                            <w:ind w:firstLine="720"/>
                            <w:jc w:val="both"/>
                            <w:rPr>
                              <w:szCs w:val="24"/>
                            </w:rPr>
                          </w:pPr>
                          <w:sdt>
                            <w:sdtPr>
                              <w:alias w:val="Numeris"/>
                              <w:tag w:val="nr_a778079edc4c4038bff8cba284992f05"/>
                              <w:lock w:val="sdtLocked"/>
                              <w:richText/>
                            </w:sdtPr>
                            <w:sdtContent>
                              <w:r>
                                <w:rPr>
                                  <w:szCs w:val="24"/>
                                </w:rPr>
                                <w:t>6</w:t>
                              </w:r>
                            </w:sdtContent>
                          </w:sdt>
                          <w:r>
                            <w:rPr>
                              <w:szCs w:val="24"/>
                            </w:rPr>
                            <w:t xml:space="preserve">) </w:t>
                          </w:r>
                          <w:r>
                            <w:rPr>
                              <w:color w:val="000000"/>
                              <w:szCs w:val="24"/>
                            </w:rPr>
                            <w:t>veterinarinio vaisto lygiagrečios prekybos leidimo</w:t>
                          </w:r>
                          <w:r>
                            <w:rPr>
                              <w:szCs w:val="24"/>
                            </w:rPr>
                            <w:t xml:space="preserve"> turėtojas savo iniciatyva pateikia prašymą sustabdyti </w:t>
                          </w:r>
                          <w:r>
                            <w:rPr>
                              <w:color w:val="000000"/>
                              <w:szCs w:val="24"/>
                            </w:rPr>
                            <w:t xml:space="preserve">veterinarinio vaisto lygiagrečios prekybos </w:t>
                          </w:r>
                          <w:r>
                            <w:rPr>
                              <w:szCs w:val="24"/>
                            </w:rPr>
                            <w:t>leidimo galiojimą, nurodydamas terminą, ne ilgesnį kaip 3 metai.</w:t>
                          </w:r>
                        </w:p>
                      </w:sdtContent>
                    </w:sdt>
                  </w:sdtContent>
                </w:sdt>
                <w:sdt>
                  <w:sdtPr>
                    <w:alias w:val="6 str. 9 d."/>
                    <w:tag w:val="part_131479ce86e14a4db16ac07374d6d979"/>
                    <w:lock w:val="sdtLocked"/>
                    <w:richText/>
                  </w:sdtPr>
                  <w:sdtContent>
                    <w:p>
                      <w:pPr>
                        <w:widowControl w:val="0"/>
                        <w:shd w:val="clear" w:color="auto" w:fill="FFFFFF"/>
                        <w:spacing w:line="400" w:lineRule="atLeast"/>
                        <w:ind w:firstLine="720"/>
                        <w:jc w:val="both"/>
                        <w:rPr>
                          <w:szCs w:val="24"/>
                        </w:rPr>
                      </w:pPr>
                      <w:sdt>
                        <w:sdtPr>
                          <w:alias w:val="Numeris"/>
                          <w:tag w:val="nr_131479ce86e14a4db16ac07374d6d979"/>
                          <w:lock w:val="sdtLocked"/>
                          <w:richText/>
                        </w:sdtPr>
                        <w:sdtContent>
                          <w:r>
                            <w:rPr>
                              <w:szCs w:val="24"/>
                            </w:rPr>
                            <w:t>9</w:t>
                          </w:r>
                        </w:sdtContent>
                      </w:sdt>
                      <w:r>
                        <w:rPr>
                          <w:szCs w:val="24"/>
                        </w:rPr>
                        <w:t xml:space="preserve">. Valstybinė maisto ir veterinarijos tarnyba, prieš sustabdydama </w:t>
                      </w:r>
                      <w:r>
                        <w:rPr>
                          <w:color w:val="000000"/>
                          <w:szCs w:val="24"/>
                        </w:rPr>
                        <w:t xml:space="preserve">veterinarinio vaisto lygiagrečios prekybos </w:t>
                      </w:r>
                      <w:r>
                        <w:rPr>
                          <w:szCs w:val="24"/>
                        </w:rPr>
                        <w:t>leidimo galiojimą šio straipsnio 8 dalies 3 ir 4 punktuose nurodytais atvejais, nustato ne trumpesnį kaip 14 kalendorinių dienų terminą trūkumams pašalinti, kuris skaičiuojamas nuo nurodymo pašalinti trūkumus gavimo</w:t>
                      </w:r>
                      <w:r>
                        <w:rPr>
                          <w:rFonts w:eastAsia="Calibri"/>
                          <w:szCs w:val="24"/>
                        </w:rPr>
                        <w:t xml:space="preserve"> </w:t>
                      </w:r>
                      <w:r>
                        <w:rPr>
                          <w:szCs w:val="24"/>
                        </w:rPr>
                        <w:t xml:space="preserve">dienos. Jeigu </w:t>
                      </w:r>
                      <w:r>
                        <w:rPr>
                          <w:color w:val="000000"/>
                          <w:szCs w:val="24"/>
                        </w:rPr>
                        <w:t xml:space="preserve">veterinarinio vaisto lygiagrečios prekybos </w:t>
                      </w:r>
                      <w:r>
                        <w:rPr>
                          <w:szCs w:val="24"/>
                        </w:rPr>
                        <w:t xml:space="preserve">leidimo turėtojas per nustatytą terminą nurodytų trūkumų nepašalina, </w:t>
                      </w:r>
                      <w:r>
                        <w:rPr>
                          <w:color w:val="000000"/>
                          <w:szCs w:val="24"/>
                        </w:rPr>
                        <w:t xml:space="preserve">veterinarinio vaisto lygiagrečios prekybos </w:t>
                      </w:r>
                      <w:r>
                        <w:rPr>
                          <w:szCs w:val="24"/>
                        </w:rPr>
                        <w:t xml:space="preserve">leidimas sustabdomas ne ilgesniam kaip 3 mėnesių laikotarpiui, per kurį </w:t>
                      </w:r>
                      <w:r>
                        <w:rPr>
                          <w:color w:val="000000"/>
                          <w:szCs w:val="24"/>
                        </w:rPr>
                        <w:t xml:space="preserve">veterinarinio vaisto lygiagrečios prekybos </w:t>
                      </w:r>
                      <w:r>
                        <w:rPr>
                          <w:szCs w:val="24"/>
                        </w:rPr>
                        <w:t>leidimo turėtojas turi pašalinti trūkumus ir Valstybinei maisto ir veterinarijos tarnybai pateikti trūkumų pašalinimą patvirtinančius dokumentus.</w:t>
                      </w:r>
                    </w:p>
                  </w:sdtContent>
                </w:sdt>
                <w:sdt>
                  <w:sdtPr>
                    <w:alias w:val="6 str. 10 d."/>
                    <w:tag w:val="part_27248614aa2644acafc779c37c34a92d"/>
                    <w:lock w:val="sdtLocked"/>
                    <w:richText/>
                  </w:sdtPr>
                  <w:sdtContent>
                    <w:p>
                      <w:pPr>
                        <w:widowControl w:val="0"/>
                        <w:shd w:val="clear" w:color="auto" w:fill="FFFFFF"/>
                        <w:spacing w:line="400" w:lineRule="atLeast"/>
                        <w:ind w:firstLine="720"/>
                        <w:jc w:val="both"/>
                        <w:rPr>
                          <w:szCs w:val="24"/>
                        </w:rPr>
                      </w:pPr>
                      <w:sdt>
                        <w:sdtPr>
                          <w:alias w:val="Numeris"/>
                          <w:tag w:val="nr_27248614aa2644acafc779c37c34a92d"/>
                          <w:lock w:val="sdtLocked"/>
                          <w:richText/>
                        </w:sdtPr>
                        <w:sdtContent>
                          <w:r>
                            <w:rPr>
                              <w:szCs w:val="24"/>
                            </w:rPr>
                            <w:t>10</w:t>
                          </w:r>
                        </w:sdtContent>
                      </w:sdt>
                      <w:r>
                        <w:rPr>
                          <w:szCs w:val="24"/>
                        </w:rPr>
                        <w:t xml:space="preserve">. Sustabdžius </w:t>
                      </w:r>
                      <w:r>
                        <w:rPr>
                          <w:color w:val="000000"/>
                          <w:szCs w:val="24"/>
                        </w:rPr>
                        <w:t xml:space="preserve">veterinarinio vaisto lygiagrečios prekybos </w:t>
                      </w:r>
                      <w:r>
                        <w:rPr>
                          <w:szCs w:val="24"/>
                        </w:rPr>
                        <w:t xml:space="preserve">leidimo galiojimą, jo galiojimo sustabdymo laikotarpiu draudžiama lygiagrečiai parduoti veterinarinius vaistus, nurodytus </w:t>
                      </w:r>
                      <w:r>
                        <w:rPr>
                          <w:color w:val="000000"/>
                          <w:szCs w:val="24"/>
                        </w:rPr>
                        <w:t xml:space="preserve">veterinarinio vaisto lygiagrečios prekybos </w:t>
                      </w:r>
                      <w:r>
                        <w:rPr>
                          <w:szCs w:val="24"/>
                        </w:rPr>
                        <w:t xml:space="preserve">leidime. </w:t>
                      </w:r>
                    </w:p>
                  </w:sdtContent>
                </w:sdt>
                <w:sdt>
                  <w:sdtPr>
                    <w:alias w:val="6 str. 11 d."/>
                    <w:tag w:val="part_8fd9fe6f6c774cfab2b2d95a823fa364"/>
                    <w:lock w:val="sdtLocked"/>
                    <w:richText/>
                  </w:sdtPr>
                  <w:sdtContent>
                    <w:p>
                      <w:pPr>
                        <w:widowControl w:val="0"/>
                        <w:suppressAutoHyphens/>
                        <w:spacing w:line="400" w:lineRule="atLeast"/>
                        <w:ind w:firstLine="720"/>
                        <w:jc w:val="both"/>
                        <w:rPr>
                          <w:color w:val="000000"/>
                          <w:szCs w:val="24"/>
                        </w:rPr>
                      </w:pPr>
                      <w:sdt>
                        <w:sdtPr>
                          <w:alias w:val="Numeris"/>
                          <w:tag w:val="nr_8fd9fe6f6c774cfab2b2d95a823fa364"/>
                          <w:lock w:val="sdtLocked"/>
                          <w:richText/>
                        </w:sdtPr>
                        <w:sdtContent>
                          <w:r>
                            <w:rPr>
                              <w:color w:val="000000"/>
                              <w:szCs w:val="24"/>
                            </w:rPr>
                            <w:t>11</w:t>
                          </w:r>
                        </w:sdtContent>
                      </w:sdt>
                      <w:r>
                        <w:rPr>
                          <w:color w:val="000000"/>
                          <w:szCs w:val="24"/>
                        </w:rPr>
                        <w:t>. Veterinarinio vaisto lygiagrečios prekybos leidimo galiojimo sustabdymas panaikinamas:</w:t>
                      </w:r>
                    </w:p>
                    <w:sdt>
                      <w:sdtPr>
                        <w:alias w:val="6 str. 11 d. 1 p."/>
                        <w:tag w:val="part_57ce4ee9ec9f4d6d8238c61757579f88"/>
                        <w:lock w:val="sdtLocked"/>
                        <w:richText/>
                      </w:sdtPr>
                      <w:sdtContent>
                        <w:p>
                          <w:pPr>
                            <w:widowControl w:val="0"/>
                            <w:suppressAutoHyphens/>
                            <w:spacing w:line="400" w:lineRule="atLeast"/>
                            <w:ind w:firstLine="720"/>
                            <w:jc w:val="both"/>
                            <w:rPr>
                              <w:szCs w:val="24"/>
                            </w:rPr>
                          </w:pPr>
                          <w:sdt>
                            <w:sdtPr>
                              <w:alias w:val="Numeris"/>
                              <w:tag w:val="nr_57ce4ee9ec9f4d6d8238c61757579f88"/>
                              <w:lock w:val="sdtLocked"/>
                              <w:richText/>
                            </w:sdtPr>
                            <w:sdtContent>
                              <w:r>
                                <w:rPr>
                                  <w:color w:val="000000"/>
                                  <w:szCs w:val="24"/>
                                </w:rPr>
                                <w:t>1</w:t>
                              </w:r>
                            </w:sdtContent>
                          </w:sdt>
                          <w:r>
                            <w:rPr>
                              <w:color w:val="000000"/>
                              <w:szCs w:val="24"/>
                            </w:rPr>
                            <w:t xml:space="preserve">) panaikinus </w:t>
                          </w:r>
                          <w:r>
                            <w:rPr>
                              <w:szCs w:val="24"/>
                            </w:rPr>
                            <w:t xml:space="preserve">didmeninės veterinarinių vaistų prekybos licencijos galiojimo sustabdymą, </w:t>
                          </w:r>
                          <w:r>
                            <w:rPr>
                              <w:color w:val="000000"/>
                              <w:szCs w:val="24"/>
                            </w:rPr>
                            <w:t>kai veterinarinio vaisto lygiagrečios prekybos leidimo galiojimas buvo sustabdytas šio straipsnio 8 dalies 5 punkte nurodytu atveju</w:t>
                          </w:r>
                          <w:r>
                            <w:rPr>
                              <w:szCs w:val="24"/>
                            </w:rPr>
                            <w:t>;</w:t>
                          </w:r>
                        </w:p>
                      </w:sdtContent>
                    </w:sdt>
                    <w:sdt>
                      <w:sdtPr>
                        <w:alias w:val="6 str. 11 d. 2 p."/>
                        <w:tag w:val="part_668e3e2494ee42bcb7da3374459b9ce7"/>
                        <w:lock w:val="sdtLocked"/>
                        <w:richText/>
                      </w:sdtPr>
                      <w:sdtContent>
                        <w:p>
                          <w:pPr>
                            <w:widowControl w:val="0"/>
                            <w:suppressAutoHyphens/>
                            <w:spacing w:line="400" w:lineRule="atLeast"/>
                            <w:ind w:firstLine="720"/>
                            <w:jc w:val="both"/>
                            <w:rPr>
                              <w:color w:val="000000"/>
                              <w:szCs w:val="24"/>
                            </w:rPr>
                          </w:pPr>
                          <w:sdt>
                            <w:sdtPr>
                              <w:alias w:val="Numeris"/>
                              <w:tag w:val="nr_668e3e2494ee42bcb7da3374459b9ce7"/>
                              <w:lock w:val="sdtLocked"/>
                              <w:richText/>
                            </w:sdtPr>
                            <w:sdtContent>
                              <w:r>
                                <w:rPr>
                                  <w:szCs w:val="24"/>
                                </w:rPr>
                                <w:t>2</w:t>
                              </w:r>
                            </w:sdtContent>
                          </w:sdt>
                          <w:r>
                            <w:rPr>
                              <w:szCs w:val="24"/>
                            </w:rPr>
                            <w:t xml:space="preserve">) pasibaigus </w:t>
                          </w:r>
                          <w:r>
                            <w:rPr>
                              <w:color w:val="000000"/>
                              <w:szCs w:val="24"/>
                            </w:rPr>
                            <w:t>veterinarinio vaisto lygiagrečios prekybos leidimo galiojimo sustabdymo terminui, kai veterinarinio vaisto lygiagrečios prekybos leidimo galiojimas buvo sustabdytas šio straipsnio 8 dalies 6 punkte nurodytu atveju;</w:t>
                          </w:r>
                        </w:p>
                      </w:sdtContent>
                    </w:sdt>
                    <w:sdt>
                      <w:sdtPr>
                        <w:alias w:val="6 str. 11 d. 3 p."/>
                        <w:tag w:val="part_cfcaa8c162e244afb352dd3e617dc0f5"/>
                        <w:lock w:val="sdtLocked"/>
                        <w:richText/>
                      </w:sdtPr>
                      <w:sdtContent>
                        <w:p>
                          <w:pPr>
                            <w:widowControl w:val="0"/>
                            <w:suppressAutoHyphens/>
                            <w:spacing w:line="400" w:lineRule="atLeast"/>
                            <w:ind w:firstLine="720"/>
                            <w:jc w:val="both"/>
                            <w:rPr>
                              <w:color w:val="000000"/>
                              <w:szCs w:val="24"/>
                            </w:rPr>
                          </w:pPr>
                          <w:sdt>
                            <w:sdtPr>
                              <w:alias w:val="Numeris"/>
                              <w:tag w:val="nr_cfcaa8c162e244afb352dd3e617dc0f5"/>
                              <w:lock w:val="sdtLocked"/>
                              <w:richText/>
                            </w:sdtPr>
                            <w:sdtContent>
                              <w:r>
                                <w:rPr>
                                  <w:color w:val="000000"/>
                                  <w:szCs w:val="24"/>
                                </w:rPr>
                                <w:t>3</w:t>
                              </w:r>
                            </w:sdtContent>
                          </w:sdt>
                          <w:r>
                            <w:rPr>
                              <w:color w:val="000000"/>
                              <w:szCs w:val="24"/>
                            </w:rPr>
                            <w:t>) kai veterinarinio vaisto lygiagrečios prekybos leidimo turėtojas per nustatytą laikotarpį pašalina Valstybinės maisto ir veterinarijos tarnybos nurodytus trūkumus ir pateikia tai patvirtinančius įrodymus, jeigu veterinarinio vaisto lygiagrečios prekybos leidimo galiojimas buvo sustabdytas šio straipsnio 8 dalies 3 ar 4 punkte nurodytu atveju;</w:t>
                          </w:r>
                        </w:p>
                      </w:sdtContent>
                    </w:sdt>
                    <w:sdt>
                      <w:sdtPr>
                        <w:alias w:val="6 str. 11 d. 4 p."/>
                        <w:tag w:val="part_af3eefab558d43e7914a2ccac73f4566"/>
                        <w:lock w:val="sdtLocked"/>
                        <w:richText/>
                      </w:sdtPr>
                      <w:sdtContent>
                        <w:p>
                          <w:pPr>
                            <w:widowControl w:val="0"/>
                            <w:suppressAutoHyphens/>
                            <w:spacing w:line="400" w:lineRule="atLeast"/>
                            <w:ind w:firstLine="720"/>
                            <w:jc w:val="both"/>
                            <w:rPr>
                              <w:color w:val="000000"/>
                              <w:szCs w:val="24"/>
                            </w:rPr>
                          </w:pPr>
                          <w:sdt>
                            <w:sdtPr>
                              <w:alias w:val="Numeris"/>
                              <w:tag w:val="nr_af3eefab558d43e7914a2ccac73f4566"/>
                              <w:lock w:val="sdtLocked"/>
                              <w:richText/>
                            </w:sdtPr>
                            <w:sdtContent>
                              <w:r>
                                <w:rPr>
                                  <w:color w:val="000000"/>
                                  <w:szCs w:val="24"/>
                                </w:rPr>
                                <w:t>4</w:t>
                              </w:r>
                            </w:sdtContent>
                          </w:sdt>
                          <w:r>
                            <w:rPr>
                              <w:color w:val="000000"/>
                              <w:szCs w:val="24"/>
                            </w:rPr>
                            <w:t xml:space="preserve">) panaikinus </w:t>
                          </w:r>
                          <w:r>
                            <w:rPr>
                              <w:szCs w:val="24"/>
                            </w:rPr>
                            <w:t>Registre registruoto veterinarinio vaisto, kurio kilmė tapati lygiagrečiai parduodamo veterinarinio vaisto kilmei,</w:t>
                          </w:r>
                          <w:r>
                            <w:rPr>
                              <w:color w:val="000000"/>
                              <w:szCs w:val="24"/>
                            </w:rPr>
                            <w:t xml:space="preserve"> </w:t>
                          </w:r>
                          <w:r>
                            <w:rPr>
                              <w:szCs w:val="24"/>
                            </w:rPr>
                            <w:t xml:space="preserve">registracijos </w:t>
                          </w:r>
                          <w:r>
                            <w:rPr>
                              <w:color w:val="000000"/>
                              <w:szCs w:val="24"/>
                            </w:rPr>
                            <w:t>sustabdymą, kai veterinarinio vaisto lygiagrečios prekybos leidimo galiojimas buvo sustabdytas šio straipsnio 8 dalies 2 punkte nurodytu atveju;</w:t>
                          </w:r>
                        </w:p>
                      </w:sdtContent>
                    </w:sdt>
                    <w:sdt>
                      <w:sdtPr>
                        <w:alias w:val="6 str. 11 d. 5 p."/>
                        <w:tag w:val="part_049166cef6bd40cd8b447511c8e614df"/>
                        <w:lock w:val="sdtLocked"/>
                        <w:richText/>
                      </w:sdtPr>
                      <w:sdtContent>
                        <w:p>
                          <w:pPr>
                            <w:widowControl w:val="0"/>
                            <w:suppressAutoHyphens/>
                            <w:spacing w:line="400" w:lineRule="atLeast"/>
                            <w:ind w:firstLine="720"/>
                            <w:jc w:val="both"/>
                            <w:rPr>
                              <w:szCs w:val="24"/>
                            </w:rPr>
                          </w:pPr>
                          <w:sdt>
                            <w:sdtPr>
                              <w:alias w:val="Numeris"/>
                              <w:tag w:val="nr_049166cef6bd40cd8b447511c8e614df"/>
                              <w:lock w:val="sdtLocked"/>
                              <w:richText/>
                            </w:sdtPr>
                            <w:sdtContent>
                              <w:r>
                                <w:rPr>
                                  <w:color w:val="000000"/>
                                  <w:szCs w:val="24"/>
                                </w:rPr>
                                <w:t>5</w:t>
                              </w:r>
                            </w:sdtContent>
                          </w:sdt>
                          <w:r>
                            <w:rPr>
                              <w:color w:val="000000"/>
                              <w:szCs w:val="24"/>
                            </w:rPr>
                            <w:t xml:space="preserve">) kai veterinarinio vaisto lygiagrečios prekybos leidimo turėtojas pateikia dokumentus, patvirtinančius, kad panaikintas </w:t>
                          </w:r>
                          <w:r>
                            <w:rPr>
                              <w:szCs w:val="24"/>
                            </w:rPr>
                            <w:t xml:space="preserve">lygiagrečiai parduodamo veterinarinio vaisto registracijos šaltinio valstybėje narėje sustabdymas, </w:t>
                          </w:r>
                          <w:r>
                            <w:rPr>
                              <w:color w:val="000000"/>
                              <w:szCs w:val="24"/>
                            </w:rPr>
                            <w:t xml:space="preserve">jeigu veterinarinio vaisto lygiagrečios prekybos leidimo galiojimas buvo sustabdytas šio straipsnio 8 dalies 1 punkte nurodytu atveju. </w:t>
                          </w:r>
                        </w:p>
                      </w:sdtContent>
                    </w:sdt>
                  </w:sdtContent>
                </w:sdt>
                <w:sdt>
                  <w:sdtPr>
                    <w:alias w:val="6 str. 12 d."/>
                    <w:tag w:val="part_8c19a44531ef4096b0b581f2e116781c"/>
                    <w:lock w:val="sdtLocked"/>
                    <w:richText/>
                  </w:sdtPr>
                  <w:sdtContent>
                    <w:p>
                      <w:pPr>
                        <w:widowControl w:val="0"/>
                        <w:shd w:val="clear" w:color="auto" w:fill="FFFFFF"/>
                        <w:spacing w:line="400" w:lineRule="atLeast"/>
                        <w:ind w:firstLine="720"/>
                        <w:jc w:val="both"/>
                        <w:rPr>
                          <w:szCs w:val="24"/>
                        </w:rPr>
                      </w:pPr>
                      <w:sdt>
                        <w:sdtPr>
                          <w:alias w:val="Numeris"/>
                          <w:tag w:val="nr_8c19a44531ef4096b0b581f2e116781c"/>
                          <w:lock w:val="sdtLocked"/>
                          <w:richText/>
                        </w:sdtPr>
                        <w:sdtContent>
                          <w:r>
                            <w:rPr>
                              <w:szCs w:val="24"/>
                            </w:rPr>
                            <w:t>12</w:t>
                          </w:r>
                        </w:sdtContent>
                      </w:sdt>
                      <w:r>
                        <w:rPr>
                          <w:szCs w:val="24"/>
                        </w:rPr>
                        <w:t xml:space="preserve">. Valstybinė maisto ir veterinarijos tarnyba panaikina </w:t>
                      </w:r>
                      <w:r>
                        <w:rPr>
                          <w:color w:val="000000"/>
                          <w:szCs w:val="24"/>
                        </w:rPr>
                        <w:t xml:space="preserve">veterinarinio vaisto lygiagrečios prekybos </w:t>
                      </w:r>
                      <w:r>
                        <w:rPr>
                          <w:szCs w:val="24"/>
                        </w:rPr>
                        <w:t>leidimo galiojimą, jeigu:</w:t>
                      </w:r>
                    </w:p>
                    <w:sdt>
                      <w:sdtPr>
                        <w:alias w:val="6 str. 12 d. 1 p."/>
                        <w:tag w:val="part_e42bafeb0951484dbfed347e3f3ef664"/>
                        <w:lock w:val="sdtLocked"/>
                        <w:richText/>
                      </w:sdtPr>
                      <w:sdtContent>
                        <w:p>
                          <w:pPr>
                            <w:widowControl w:val="0"/>
                            <w:shd w:val="clear" w:color="auto" w:fill="FFFFFF"/>
                            <w:spacing w:line="400" w:lineRule="atLeast"/>
                            <w:ind w:firstLine="720"/>
                            <w:jc w:val="both"/>
                            <w:rPr>
                              <w:szCs w:val="24"/>
                            </w:rPr>
                          </w:pPr>
                          <w:sdt>
                            <w:sdtPr>
                              <w:alias w:val="Numeris"/>
                              <w:tag w:val="nr_e42bafeb0951484dbfed347e3f3ef664"/>
                              <w:lock w:val="sdtLocked"/>
                              <w:richText/>
                            </w:sdtPr>
                            <w:sdtContent>
                              <w:r>
                                <w:rPr>
                                  <w:szCs w:val="24"/>
                                </w:rPr>
                                <w:t>1</w:t>
                              </w:r>
                            </w:sdtContent>
                          </w:sdt>
                          <w:r>
                            <w:rPr>
                              <w:szCs w:val="24"/>
                            </w:rPr>
                            <w:t>) panaikinamas lygiagrečiai parduodamo veterinarinio vaisto registracijos galiojimas šaltinio valstybėje narėje;</w:t>
                          </w:r>
                        </w:p>
                      </w:sdtContent>
                    </w:sdt>
                    <w:sdt>
                      <w:sdtPr>
                        <w:alias w:val="6 str. 12 d. 2 p."/>
                        <w:tag w:val="part_7a57386b3d83454891383d27f2152a00"/>
                        <w:lock w:val="sdtLocked"/>
                        <w:richText/>
                      </w:sdtPr>
                      <w:sdtContent>
                        <w:p>
                          <w:pPr>
                            <w:spacing w:line="400" w:lineRule="atLeast"/>
                            <w:ind w:firstLine="720"/>
                            <w:jc w:val="both"/>
                            <w:rPr>
                              <w:szCs w:val="24"/>
                            </w:rPr>
                          </w:pPr>
                          <w:sdt>
                            <w:sdtPr>
                              <w:alias w:val="Numeris"/>
                              <w:tag w:val="nr_7a57386b3d83454891383d27f2152a00"/>
                              <w:lock w:val="sdtLocked"/>
                              <w:richText/>
                            </w:sdtPr>
                            <w:sdtContent>
                              <w:r>
                                <w:rPr>
                                  <w:szCs w:val="24"/>
                                </w:rPr>
                                <w:t>2</w:t>
                              </w:r>
                            </w:sdtContent>
                          </w:sdt>
                          <w:r>
                            <w:rPr>
                              <w:szCs w:val="24"/>
                            </w:rPr>
                            <w:t xml:space="preserve">) panaikinamas tos pačios kilmės veterinarinio vaisto registracijos galiojimas Lietuvos Respublikoje ir tos pačios kilmės veterinarinis vaistas išbraukiamas iš Registro; </w:t>
                          </w:r>
                        </w:p>
                      </w:sdtContent>
                    </w:sdt>
                    <w:sdt>
                      <w:sdtPr>
                        <w:alias w:val="6 str. 12 d. 3 p."/>
                        <w:tag w:val="part_ee1970a5282c4fd4a501ea5e60d52497"/>
                        <w:lock w:val="sdtLocked"/>
                        <w:richText/>
                      </w:sdtPr>
                      <w:sdtContent>
                        <w:p>
                          <w:pPr>
                            <w:spacing w:line="400" w:lineRule="atLeast"/>
                            <w:ind w:firstLine="720"/>
                            <w:jc w:val="both"/>
                            <w:rPr>
                              <w:szCs w:val="24"/>
                            </w:rPr>
                          </w:pPr>
                          <w:sdt>
                            <w:sdtPr>
                              <w:alias w:val="Numeris"/>
                              <w:tag w:val="nr_ee1970a5282c4fd4a501ea5e60d52497"/>
                              <w:lock w:val="sdtLocked"/>
                              <w:richText/>
                            </w:sdtPr>
                            <w:sdtContent>
                              <w:r>
                                <w:rPr>
                                  <w:szCs w:val="24"/>
                                </w:rPr>
                                <w:t>3</w:t>
                              </w:r>
                            </w:sdtContent>
                          </w:sdt>
                          <w:r>
                            <w:rPr>
                              <w:szCs w:val="24"/>
                            </w:rPr>
                            <w:t>) nustatoma, kad dėl pakeistų lygiagrečiai parduodamo veterinarinio vaisto registracijos sąlygų šaltinio valstybėje narėje šio veterinarinio vaisto kilmė nėra tapati Registre registruoto veterinarinio vaisto kilmei;</w:t>
                          </w:r>
                        </w:p>
                      </w:sdtContent>
                    </w:sdt>
                    <w:sdt>
                      <w:sdtPr>
                        <w:alias w:val="6 str. 12 d. 4 p."/>
                        <w:tag w:val="part_0f93db12ae154d238e04fe8d9c69b513"/>
                        <w:lock w:val="sdtLocked"/>
                        <w:richText/>
                      </w:sdtPr>
                      <w:sdtContent>
                        <w:p>
                          <w:pPr>
                            <w:widowControl w:val="0"/>
                            <w:shd w:val="clear" w:color="auto" w:fill="FFFFFF"/>
                            <w:spacing w:line="400" w:lineRule="atLeast"/>
                            <w:ind w:firstLine="720"/>
                            <w:jc w:val="both"/>
                            <w:rPr>
                              <w:szCs w:val="24"/>
                            </w:rPr>
                          </w:pPr>
                          <w:sdt>
                            <w:sdtPr>
                              <w:alias w:val="Numeris"/>
                              <w:tag w:val="nr_0f93db12ae154d238e04fe8d9c69b513"/>
                              <w:lock w:val="sdtLocked"/>
                              <w:richText/>
                            </w:sdtPr>
                            <w:sdtContent>
                              <w:r>
                                <w:rPr>
                                  <w:szCs w:val="24"/>
                                </w:rPr>
                                <w:t>4</w:t>
                              </w:r>
                            </w:sdtContent>
                          </w:sdt>
                          <w:r>
                            <w:rPr>
                              <w:szCs w:val="24"/>
                            </w:rPr>
                            <w:t xml:space="preserve">) </w:t>
                          </w:r>
                          <w:r>
                            <w:rPr>
                              <w:color w:val="000000"/>
                              <w:szCs w:val="24"/>
                            </w:rPr>
                            <w:t xml:space="preserve">veterinarinio vaisto lygiagrečios prekybos </w:t>
                          </w:r>
                          <w:r>
                            <w:rPr>
                              <w:szCs w:val="24"/>
                            </w:rPr>
                            <w:t xml:space="preserve">leidimo turėtojas Valstybinės maisto ir veterinarijos tarnybos nustatytais terminais nepašalina nurodytų trūkumų, dėl kurių buvo sustabdytas </w:t>
                          </w:r>
                          <w:r>
                            <w:rPr>
                              <w:color w:val="000000"/>
                              <w:szCs w:val="24"/>
                            </w:rPr>
                            <w:t xml:space="preserve">veterinarinio vaisto lygiagrečios prekybos </w:t>
                          </w:r>
                          <w:r>
                            <w:rPr>
                              <w:szCs w:val="24"/>
                            </w:rPr>
                            <w:t>leidimo galiojimas šio straipsnio 8 dalies 3 ir 4 punktuose nurodytais atvejais;</w:t>
                          </w:r>
                        </w:p>
                      </w:sdtContent>
                    </w:sdt>
                    <w:sdt>
                      <w:sdtPr>
                        <w:alias w:val="6 str. 12 d. 5 p."/>
                        <w:tag w:val="part_15c4106ff11d407a9114e8ce0f7cc68b"/>
                        <w:lock w:val="sdtLocked"/>
                        <w:richText/>
                      </w:sdtPr>
                      <w:sdtContent>
                        <w:p>
                          <w:pPr>
                            <w:tabs>
                              <w:tab w:val="left" w:pos="709"/>
                            </w:tabs>
                            <w:spacing w:line="400" w:lineRule="atLeast"/>
                            <w:ind w:firstLine="720"/>
                            <w:jc w:val="both"/>
                            <w:rPr>
                              <w:rFonts w:eastAsia="Calibri"/>
                              <w:szCs w:val="24"/>
                            </w:rPr>
                          </w:pPr>
                          <w:sdt>
                            <w:sdtPr>
                              <w:alias w:val="Numeris"/>
                              <w:tag w:val="nr_15c4106ff11d407a9114e8ce0f7cc68b"/>
                              <w:lock w:val="sdtLocked"/>
                              <w:richText/>
                            </w:sdtPr>
                            <w:sdtContent>
                              <w:r>
                                <w:rPr>
                                  <w:szCs w:val="24"/>
                                </w:rPr>
                                <w:t>5</w:t>
                              </w:r>
                            </w:sdtContent>
                          </w:sdt>
                          <w:r>
                            <w:rPr>
                              <w:szCs w:val="24"/>
                            </w:rPr>
                            <w:t xml:space="preserve">) lygiagrečiai parduodamas veterinarinis vaistas per 3 metus nuo </w:t>
                          </w:r>
                          <w:r>
                            <w:rPr>
                              <w:color w:val="000000"/>
                              <w:szCs w:val="24"/>
                            </w:rPr>
                            <w:t xml:space="preserve">veterinarinio vaisto lygiagrečios prekybos </w:t>
                          </w:r>
                          <w:r>
                            <w:rPr>
                              <w:szCs w:val="24"/>
                            </w:rPr>
                            <w:t>leidimo išdavimo nebuvo tiekiamas Lietuvos Respublikos rinkai arba nustatoma, kad 3 metus iš eilės nuo paskutinio veterinarinio vaisto lygiagrečios prekybos atvejo veterinarinis vaistas nebuvo lygiagrečiai parduotas. Į</w:t>
                          </w:r>
                          <w:r>
                            <w:rPr>
                              <w:rFonts w:eastAsia="Calibri"/>
                              <w:szCs w:val="24"/>
                            </w:rPr>
                            <w:t xml:space="preserve"> 3 metų laikotarpį neįskaičiuojamas laikotarpis, kuriam lygiagrečios prekybos leidimo galiojimas buvo sustabdytas jo turėtojo prašymu; </w:t>
                          </w:r>
                        </w:p>
                      </w:sdtContent>
                    </w:sdt>
                    <w:sdt>
                      <w:sdtPr>
                        <w:alias w:val="6 str. 12 d. 6 p."/>
                        <w:tag w:val="part_a03d69b0c09c409b8870c2d2d05596c7"/>
                        <w:lock w:val="sdtLocked"/>
                        <w:richText/>
                      </w:sdtPr>
                      <w:sdtContent>
                        <w:p>
                          <w:pPr>
                            <w:widowControl w:val="0"/>
                            <w:shd w:val="clear" w:color="auto" w:fill="FFFFFF"/>
                            <w:spacing w:line="400" w:lineRule="atLeast"/>
                            <w:ind w:firstLine="720"/>
                            <w:jc w:val="both"/>
                            <w:rPr>
                              <w:szCs w:val="24"/>
                            </w:rPr>
                          </w:pPr>
                          <w:sdt>
                            <w:sdtPr>
                              <w:alias w:val="Numeris"/>
                              <w:tag w:val="nr_a03d69b0c09c409b8870c2d2d05596c7"/>
                              <w:lock w:val="sdtLocked"/>
                              <w:richText/>
                            </w:sdtPr>
                            <w:sdtContent>
                              <w:r>
                                <w:rPr>
                                  <w:szCs w:val="24"/>
                                </w:rPr>
                                <w:t>6</w:t>
                              </w:r>
                            </w:sdtContent>
                          </w:sdt>
                          <w:r>
                            <w:rPr>
                              <w:szCs w:val="24"/>
                            </w:rPr>
                            <w:t xml:space="preserve">) įsiteisėjusiu teismo sprendimu </w:t>
                          </w:r>
                          <w:r>
                            <w:rPr>
                              <w:color w:val="000000"/>
                              <w:szCs w:val="24"/>
                            </w:rPr>
                            <w:t>veterinarinio vaisto lygiagrečios prekybos</w:t>
                          </w:r>
                          <w:r>
                            <w:rPr>
                              <w:szCs w:val="24"/>
                            </w:rPr>
                            <w:t xml:space="preserve"> leidimo turėtojui draudžiama vykdyti lygiagrečią veterinarinių vaistų prekybą;</w:t>
                          </w:r>
                        </w:p>
                      </w:sdtContent>
                    </w:sdt>
                    <w:sdt>
                      <w:sdtPr>
                        <w:alias w:val="6 str. 12 d. 7 p."/>
                        <w:tag w:val="part_a8d7c1bd29fc44999a2ae8688c3098f0"/>
                        <w:lock w:val="sdtLocked"/>
                        <w:richText/>
                      </w:sdtPr>
                      <w:sdtContent>
                        <w:p>
                          <w:pPr>
                            <w:widowControl w:val="0"/>
                            <w:shd w:val="clear" w:color="auto" w:fill="FFFFFF"/>
                            <w:spacing w:line="400" w:lineRule="atLeast"/>
                            <w:ind w:firstLine="720"/>
                            <w:jc w:val="both"/>
                            <w:rPr>
                              <w:szCs w:val="24"/>
                            </w:rPr>
                          </w:pPr>
                          <w:sdt>
                            <w:sdtPr>
                              <w:alias w:val="Numeris"/>
                              <w:tag w:val="nr_a8d7c1bd29fc44999a2ae8688c3098f0"/>
                              <w:lock w:val="sdtLocked"/>
                              <w:richText/>
                            </w:sdtPr>
                            <w:sdtContent>
                              <w:r>
                                <w:rPr>
                                  <w:szCs w:val="24"/>
                                </w:rPr>
                                <w:t>7</w:t>
                              </w:r>
                            </w:sdtContent>
                          </w:sdt>
                          <w:r>
                            <w:rPr>
                              <w:szCs w:val="24"/>
                            </w:rPr>
                            <w:t xml:space="preserve">) šio įstatymo nustatyta tvarka panaikinamas </w:t>
                          </w:r>
                          <w:r>
                            <w:rPr>
                              <w:color w:val="000000"/>
                              <w:szCs w:val="24"/>
                            </w:rPr>
                            <w:t xml:space="preserve">veterinarinio vaisto lygiagrečios prekybos </w:t>
                          </w:r>
                          <w:r>
                            <w:rPr>
                              <w:szCs w:val="24"/>
                            </w:rPr>
                            <w:t>leidimo turėtojo didmeninės veterinarinių vaistų prekybos licencijos galiojimas;</w:t>
                          </w:r>
                        </w:p>
                      </w:sdtContent>
                    </w:sdt>
                    <w:sdt>
                      <w:sdtPr>
                        <w:alias w:val="6 str. 12 d. 8 p."/>
                        <w:tag w:val="part_44e86b50a9274d26a6ba0692aa6980a6"/>
                        <w:lock w:val="sdtLocked"/>
                        <w:richText/>
                      </w:sdtPr>
                      <w:sdtContent>
                        <w:p>
                          <w:pPr>
                            <w:widowControl w:val="0"/>
                            <w:shd w:val="clear" w:color="auto" w:fill="FFFFFF"/>
                            <w:spacing w:line="400" w:lineRule="atLeast"/>
                            <w:ind w:firstLine="720"/>
                            <w:jc w:val="both"/>
                            <w:rPr>
                              <w:szCs w:val="24"/>
                            </w:rPr>
                          </w:pPr>
                          <w:sdt>
                            <w:sdtPr>
                              <w:alias w:val="Numeris"/>
                              <w:tag w:val="nr_44e86b50a9274d26a6ba0692aa6980a6"/>
                              <w:lock w:val="sdtLocked"/>
                              <w:richText/>
                            </w:sdtPr>
                            <w:sdtContent>
                              <w:r>
                                <w:rPr>
                                  <w:rFonts w:eastAsia="Calibri"/>
                                  <w:szCs w:val="24"/>
                                </w:rPr>
                                <w:t>8</w:t>
                              </w:r>
                            </w:sdtContent>
                          </w:sdt>
                          <w:r>
                            <w:rPr>
                              <w:rFonts w:eastAsia="Calibri"/>
                              <w:szCs w:val="24"/>
                            </w:rPr>
                            <w:t xml:space="preserve">) </w:t>
                          </w:r>
                          <w:r>
                            <w:rPr>
                              <w:color w:val="000000"/>
                              <w:szCs w:val="24"/>
                            </w:rPr>
                            <w:t xml:space="preserve">veterinarinio vaisto lygiagrečios prekybos leidimo turėtojas </w:t>
                          </w:r>
                          <w:r>
                            <w:rPr>
                              <w:szCs w:val="24"/>
                            </w:rPr>
                            <w:t>juridinis asmuo arba kita organizacija, juridinio asmens arba kitos organizacijos padalinys</w:t>
                          </w:r>
                          <w:r>
                            <w:rPr>
                              <w:color w:val="000000"/>
                              <w:szCs w:val="24"/>
                            </w:rPr>
                            <w:t xml:space="preserve"> pasibaigia arba fizinis asmuo miršta</w:t>
                          </w:r>
                          <w:r>
                            <w:rPr>
                              <w:rFonts w:eastAsia="Calibri"/>
                              <w:szCs w:val="24"/>
                            </w:rPr>
                            <w:t>;</w:t>
                          </w:r>
                        </w:p>
                      </w:sdtContent>
                    </w:sdt>
                    <w:sdt>
                      <w:sdtPr>
                        <w:alias w:val="6 str. 12 d. 9 p."/>
                        <w:tag w:val="part_3d96e79cf61044699910714851afc876"/>
                        <w:lock w:val="sdtLocked"/>
                        <w:richText/>
                      </w:sdtPr>
                      <w:sdtContent>
                        <w:p>
                          <w:pPr>
                            <w:widowControl w:val="0"/>
                            <w:shd w:val="clear" w:color="auto" w:fill="FFFFFF"/>
                            <w:spacing w:line="400" w:lineRule="atLeast"/>
                            <w:ind w:firstLine="720"/>
                            <w:jc w:val="both"/>
                            <w:rPr>
                              <w:szCs w:val="24"/>
                            </w:rPr>
                          </w:pPr>
                          <w:sdt>
                            <w:sdtPr>
                              <w:alias w:val="Numeris"/>
                              <w:tag w:val="nr_3d96e79cf61044699910714851afc876"/>
                              <w:lock w:val="sdtLocked"/>
                              <w:richText/>
                            </w:sdtPr>
                            <w:sdtContent>
                              <w:r>
                                <w:rPr>
                                  <w:szCs w:val="24"/>
                                </w:rPr>
                                <w:t>9</w:t>
                              </w:r>
                            </w:sdtContent>
                          </w:sdt>
                          <w:r>
                            <w:rPr>
                              <w:szCs w:val="24"/>
                            </w:rPr>
                            <w:t xml:space="preserve">) </w:t>
                          </w:r>
                          <w:r>
                            <w:rPr>
                              <w:color w:val="000000"/>
                              <w:szCs w:val="24"/>
                            </w:rPr>
                            <w:t xml:space="preserve">veterinarinio vaisto lygiagrečios prekybos </w:t>
                          </w:r>
                          <w:r>
                            <w:rPr>
                              <w:szCs w:val="24"/>
                            </w:rPr>
                            <w:t xml:space="preserve">leidimo turėtojas savo iniciatyva pateikia prašymą panaikinti </w:t>
                          </w:r>
                          <w:r>
                            <w:rPr>
                              <w:color w:val="000000"/>
                              <w:szCs w:val="24"/>
                            </w:rPr>
                            <w:t xml:space="preserve">veterinarinio vaisto lygiagrečios prekybos </w:t>
                          </w:r>
                          <w:r>
                            <w:rPr>
                              <w:szCs w:val="24"/>
                            </w:rPr>
                            <w:t>leidimo galiojimą.</w:t>
                          </w:r>
                        </w:p>
                      </w:sdtContent>
                    </w:sdt>
                  </w:sdtContent>
                </w:sdt>
                <w:sdt>
                  <w:sdtPr>
                    <w:alias w:val="6 str. 13 d."/>
                    <w:tag w:val="part_6e81dab8ba884b1b88f5f91413e079b5"/>
                    <w:lock w:val="sdtLocked"/>
                    <w:richText/>
                  </w:sdtPr>
                  <w:sdtContent>
                    <w:p>
                      <w:pPr>
                        <w:tabs>
                          <w:tab w:val="left" w:pos="709"/>
                        </w:tabs>
                        <w:spacing w:line="400" w:lineRule="atLeast"/>
                        <w:ind w:firstLine="720"/>
                        <w:jc w:val="both"/>
                        <w:rPr>
                          <w:szCs w:val="24"/>
                        </w:rPr>
                      </w:pPr>
                      <w:sdt>
                        <w:sdtPr>
                          <w:alias w:val="Numeris"/>
                          <w:tag w:val="nr_6e81dab8ba884b1b88f5f91413e079b5"/>
                          <w:lock w:val="sdtLocked"/>
                          <w:richText/>
                        </w:sdtPr>
                        <w:sdtContent>
                          <w:r>
                            <w:rPr>
                              <w:color w:val="000000"/>
                              <w:szCs w:val="24"/>
                            </w:rPr>
                            <w:t>13</w:t>
                          </w:r>
                        </w:sdtContent>
                      </w:sdt>
                      <w:r>
                        <w:rPr>
                          <w:color w:val="000000"/>
                          <w:szCs w:val="24"/>
                        </w:rPr>
                        <w:t xml:space="preserve">. Valstybinė maisto ir veterinarijos tarnyba, prieš priimdama sprendimą panaikinti veterinarinio vaisto lygiagrečios prekybos leidimo galiojimą šio straipsnio 12 dalies 4 ar 5 punkte nurodytu atveju, </w:t>
                      </w:r>
                      <w:r>
                        <w:rPr>
                          <w:szCs w:val="24"/>
                        </w:rPr>
                        <w:t>nustato ne trumpesnį kaip 14 kalendorinių dienų terminą nurodytiems trūkumams pašalinti, kuris skaičiuojamas nuo nurodymo pašalinti trūkumus gavimo</w:t>
                      </w:r>
                      <w:r>
                        <w:rPr>
                          <w:rFonts w:eastAsia="Calibri"/>
                          <w:szCs w:val="24"/>
                        </w:rPr>
                        <w:t xml:space="preserve"> </w:t>
                      </w:r>
                      <w:r>
                        <w:rPr>
                          <w:szCs w:val="24"/>
                        </w:rPr>
                        <w:t xml:space="preserve">dienos. Jeigu </w:t>
                      </w:r>
                      <w:r>
                        <w:rPr>
                          <w:color w:val="000000"/>
                          <w:szCs w:val="24"/>
                        </w:rPr>
                        <w:t xml:space="preserve">veterinarinio vaisto lygiagrečios prekybos </w:t>
                      </w:r>
                      <w:r>
                        <w:rPr>
                          <w:szCs w:val="24"/>
                        </w:rPr>
                        <w:t xml:space="preserve">leidimo turėtojas per nustatytą terminą nurodytų trūkumų nepašalina, </w:t>
                      </w:r>
                      <w:r>
                        <w:rPr>
                          <w:color w:val="000000"/>
                          <w:szCs w:val="24"/>
                        </w:rPr>
                        <w:t xml:space="preserve">veterinarinio vaisto lygiagrečios prekybos </w:t>
                      </w:r>
                      <w:r>
                        <w:rPr>
                          <w:szCs w:val="24"/>
                        </w:rPr>
                        <w:t xml:space="preserve">leidimo galiojimas panaikinamas pasibaigus šiam terminui. </w:t>
                      </w:r>
                    </w:p>
                  </w:sdtContent>
                </w:sdt>
                <w:sdt>
                  <w:sdtPr>
                    <w:alias w:val="6 str. 14 d."/>
                    <w:tag w:val="part_6f6790bbcbc841e1b1d9e287f7afc375"/>
                    <w:lock w:val="sdtLocked"/>
                    <w:richText/>
                  </w:sdtPr>
                  <w:sdtContent>
                    <w:p>
                      <w:pPr>
                        <w:tabs>
                          <w:tab w:val="left" w:pos="709"/>
                        </w:tabs>
                        <w:spacing w:line="400" w:lineRule="atLeast"/>
                        <w:ind w:firstLine="720"/>
                        <w:jc w:val="both"/>
                        <w:rPr>
                          <w:color w:val="000000"/>
                          <w:szCs w:val="24"/>
                        </w:rPr>
                      </w:pPr>
                      <w:sdt>
                        <w:sdtPr>
                          <w:alias w:val="Numeris"/>
                          <w:tag w:val="nr_6f6790bbcbc841e1b1d9e287f7afc375"/>
                          <w:lock w:val="sdtLocked"/>
                          <w:richText/>
                        </w:sdtPr>
                        <w:sdtContent>
                          <w:r>
                            <w:rPr>
                              <w:szCs w:val="24"/>
                            </w:rPr>
                            <w:t>14</w:t>
                          </w:r>
                        </w:sdtContent>
                      </w:sdt>
                      <w:r>
                        <w:rPr>
                          <w:szCs w:val="24"/>
                        </w:rPr>
                        <w:t xml:space="preserve">. </w:t>
                      </w:r>
                      <w:r>
                        <w:rPr>
                          <w:color w:val="000000"/>
                          <w:szCs w:val="24"/>
                        </w:rPr>
                        <w:t xml:space="preserve">Jeigu Valstybinė maisto ir veterinarijos tarnyba priima sprendimą panaikinti veterinarinio vaisto lygiagrečios prekybos leidimo galiojimą šio straipsnio 12 dalies 1 ar 2 punkte nurodytu atveju ir jeigu veterinarinio vaisto registracijos galiojimas šaltinio valstybėje narėje ar Lietuvos Respublikoje panaikinamas išimtinai dėl priežasčių, nesusijusių su veterinarinio vaisto kokybe, sauga ir </w:t>
                      </w:r>
                      <w:r>
                        <w:rPr>
                          <w:szCs w:val="24"/>
                        </w:rPr>
                        <w:t>veiksmingu</w:t>
                      </w:r>
                      <w:r>
                        <w:rPr>
                          <w:color w:val="000000"/>
                          <w:szCs w:val="24"/>
                        </w:rPr>
                        <w:t>mu, arba Valstybinė maisto ir veterinarijos tarnyba priima sprendimą panaikinti veterinarinio vaisto lygiagrečios prekybos leidimo galiojimą šio straipsnio 12 dalies 3 punkte nurodytu atveju, Valstybinė maisto ir veterinarijos tarnyba turi nustatyti lygiagrečiai parduodamo veterinarinio vaisto atsargų išpardavimo terminą ir atitinkamai nustatyti vėlesnę sprendimo, kuriuo panaikinamas veterinarinio vaisto lygiagrečios prekybos leidimo galiojimas, įsigaliojimo datą, jeigu veterinarinio vaisto lygiagrečios prekybos leidimo turėtojas pageidauja išparduoti turimas lygiagrečiai parduodamo veterinarinio vaisto atsargas.</w:t>
                      </w:r>
                    </w:p>
                  </w:sdtContent>
                </w:sdt>
                <w:sdt>
                  <w:sdtPr>
                    <w:alias w:val="6 str. 15 d."/>
                    <w:tag w:val="part_0934b568dd604682b57add1c3c4d518c"/>
                    <w:lock w:val="sdtLocked"/>
                    <w:richText/>
                  </w:sdtPr>
                  <w:sdtContent>
                    <w:p>
                      <w:pPr>
                        <w:tabs>
                          <w:tab w:val="left" w:pos="709"/>
                        </w:tabs>
                        <w:spacing w:line="400" w:lineRule="atLeast"/>
                        <w:ind w:firstLine="720"/>
                        <w:jc w:val="both"/>
                        <w:rPr>
                          <w:color w:val="000000"/>
                          <w:szCs w:val="24"/>
                        </w:rPr>
                      </w:pPr>
                      <w:sdt>
                        <w:sdtPr>
                          <w:alias w:val="Numeris"/>
                          <w:tag w:val="nr_0934b568dd604682b57add1c3c4d518c"/>
                          <w:lock w:val="sdtLocked"/>
                          <w:richText/>
                        </w:sdtPr>
                        <w:sdtContent>
                          <w:r>
                            <w:rPr>
                              <w:color w:val="000000"/>
                              <w:szCs w:val="24"/>
                            </w:rPr>
                            <w:t>15</w:t>
                          </w:r>
                        </w:sdtContent>
                      </w:sdt>
                      <w:r>
                        <w:rPr>
                          <w:color w:val="000000"/>
                          <w:szCs w:val="24"/>
                        </w:rPr>
                        <w:t xml:space="preserve">. Veterinarinio vaisto lygiagrečios prekybos leidimas turi būti pakeistas, jeigu pasikeičia veterinarinio vaisto lygiagrečios prekybos leidime nurodyti duomenys, </w:t>
                      </w:r>
                      <w:r>
                        <w:rPr>
                          <w:szCs w:val="24"/>
                        </w:rPr>
                        <w:t xml:space="preserve">Registre registruoto veterinarinio vaisto, kurio kilmė tapati lygiagrečiai parduodamo veterinarinio vaisto kilmei, ir (ar) lygiagrečiai parduodamo veterinarinio vaisto registracijos sąlygos šaltinio valstybėje narėje, kurios buvo vertinamos išduodant </w:t>
                      </w:r>
                      <w:r>
                        <w:rPr>
                          <w:color w:val="000000"/>
                          <w:szCs w:val="24"/>
                        </w:rPr>
                        <w:t>veterinarinio vaisto lygiagrečios prekybos leidimą</w:t>
                      </w:r>
                      <w:r>
                        <w:rPr>
                          <w:szCs w:val="24"/>
                        </w:rPr>
                        <w:t xml:space="preserve">. </w:t>
                      </w:r>
                    </w:p>
                  </w:sdtContent>
                </w:sdt>
                <w:sdt>
                  <w:sdtPr>
                    <w:alias w:val="6 str. 16 d."/>
                    <w:tag w:val="part_471cca982b2044bd9590230ae24af81f"/>
                    <w:lock w:val="sdtLocked"/>
                    <w:richText/>
                  </w:sdtPr>
                  <w:sdtContent>
                    <w:p>
                      <w:pPr>
                        <w:widowControl w:val="0"/>
                        <w:suppressAutoHyphens/>
                        <w:spacing w:line="400" w:lineRule="atLeast"/>
                        <w:ind w:firstLine="720"/>
                        <w:jc w:val="both"/>
                        <w:rPr>
                          <w:color w:val="000000"/>
                          <w:szCs w:val="24"/>
                        </w:rPr>
                      </w:pPr>
                      <w:sdt>
                        <w:sdtPr>
                          <w:alias w:val="Numeris"/>
                          <w:tag w:val="nr_471cca982b2044bd9590230ae24af81f"/>
                          <w:lock w:val="sdtLocked"/>
                          <w:richText/>
                        </w:sdtPr>
                        <w:sdtContent>
                          <w:r>
                            <w:rPr>
                              <w:color w:val="000000"/>
                              <w:szCs w:val="24"/>
                            </w:rPr>
                            <w:t>16</w:t>
                          </w:r>
                        </w:sdtContent>
                      </w:sdt>
                      <w:r>
                        <w:rPr>
                          <w:color w:val="000000"/>
                          <w:szCs w:val="24"/>
                        </w:rPr>
                        <w:t>. Veterinarinio vaisto lygiagrečios prekybos leidimo turėtojas privalo:</w:t>
                      </w:r>
                    </w:p>
                    <w:sdt>
                      <w:sdtPr>
                        <w:alias w:val="6 str. 16 d. 1 p."/>
                        <w:tag w:val="part_f9a0c60826d7488e932a0505188522f6"/>
                        <w:lock w:val="sdtLocked"/>
                        <w:richText/>
                      </w:sdtPr>
                      <w:sdtContent>
                        <w:p>
                          <w:pPr>
                            <w:spacing w:line="400" w:lineRule="atLeast"/>
                            <w:ind w:firstLine="720"/>
                            <w:jc w:val="both"/>
                            <w:rPr>
                              <w:szCs w:val="24"/>
                            </w:rPr>
                          </w:pPr>
                          <w:sdt>
                            <w:sdtPr>
                              <w:alias w:val="Numeris"/>
                              <w:tag w:val="nr_f9a0c60826d7488e932a0505188522f6"/>
                              <w:lock w:val="sdtLocked"/>
                              <w:richText/>
                            </w:sdtPr>
                            <w:sdtContent>
                              <w:r>
                                <w:rPr>
                                  <w:szCs w:val="24"/>
                                </w:rPr>
                                <w:t>1</w:t>
                              </w:r>
                            </w:sdtContent>
                          </w:sdt>
                          <w:r>
                            <w:rPr>
                              <w:szCs w:val="24"/>
                            </w:rPr>
                            <w:t xml:space="preserve">) užtikrinti, kad būtų lygiagrečiai parduodamas veterinarinis vaistas, kurio registracija galioja šaltinio valstybėje narėje; </w:t>
                          </w:r>
                        </w:p>
                      </w:sdtContent>
                    </w:sdt>
                    <w:sdt>
                      <w:sdtPr>
                        <w:alias w:val="6 str. 16 d. 2 p."/>
                        <w:tag w:val="part_a7df153a10024f5181b17bf49fdcb85f"/>
                        <w:lock w:val="sdtLocked"/>
                        <w:richText/>
                      </w:sdtPr>
                      <w:sdtContent>
                        <w:p>
                          <w:pPr>
                            <w:spacing w:line="400" w:lineRule="atLeast"/>
                            <w:ind w:firstLine="720"/>
                            <w:jc w:val="both"/>
                            <w:rPr>
                              <w:szCs w:val="24"/>
                            </w:rPr>
                          </w:pPr>
                          <w:sdt>
                            <w:sdtPr>
                              <w:alias w:val="Numeris"/>
                              <w:tag w:val="nr_a7df153a10024f5181b17bf49fdcb85f"/>
                              <w:lock w:val="sdtLocked"/>
                              <w:richText/>
                            </w:sdtPr>
                            <w:sdtContent>
                              <w:r>
                                <w:rPr>
                                  <w:color w:val="000000"/>
                                  <w:szCs w:val="24"/>
                                </w:rPr>
                                <w:t>2</w:t>
                              </w:r>
                            </w:sdtContent>
                          </w:sdt>
                          <w:r>
                            <w:rPr>
                              <w:color w:val="000000"/>
                              <w:szCs w:val="24"/>
                            </w:rPr>
                            <w:t xml:space="preserve">) jeigu sustabdomas veterinarinio vaisto lygiagrečios prekybos leidimo galiojimas, nedelsdamas, ne vėliau kaip per 5 darbo dienas, pranešti </w:t>
                          </w:r>
                          <w:r>
                            <w:rPr>
                              <w:szCs w:val="24"/>
                            </w:rPr>
                            <w:t>veterinarinės farmacijos ūkio subjektams,</w:t>
                          </w:r>
                          <w:r>
                            <w:rPr>
                              <w:color w:val="000000"/>
                              <w:szCs w:val="24"/>
                            </w:rPr>
                            <w:t xml:space="preserve"> įsigijusiems lygiagrečiai parduodamų veterinarinių vaistų iš veterinarinio vaisto lygiagrečios prekybos leidimo turėtojo, apie veterinarinio vaisto lygiagrečios prekybos </w:t>
                          </w:r>
                          <w:r>
                            <w:rPr>
                              <w:szCs w:val="24"/>
                            </w:rPr>
                            <w:t>leidimo galiojimo sustabdymą ir laikiną šio veterinarinio vaisto tiekimo rinkai ribojimą</w:t>
                          </w:r>
                          <w:r>
                            <w:rPr>
                              <w:color w:val="000000"/>
                              <w:szCs w:val="24"/>
                            </w:rPr>
                            <w:t>;</w:t>
                          </w:r>
                          <w:r>
                            <w:rPr>
                              <w:szCs w:val="24"/>
                            </w:rPr>
                            <w:t xml:space="preserve"> </w:t>
                          </w:r>
                        </w:p>
                      </w:sdtContent>
                    </w:sdt>
                    <w:sdt>
                      <w:sdtPr>
                        <w:alias w:val="6 str. 16 d. 3 p."/>
                        <w:tag w:val="part_3cbd3bc957b9427da376513941014393"/>
                        <w:lock w:val="sdtLocked"/>
                        <w:richText/>
                      </w:sdtPr>
                      <w:sdtContent>
                        <w:p>
                          <w:pPr>
                            <w:spacing w:line="400" w:lineRule="atLeast"/>
                            <w:ind w:firstLine="720"/>
                            <w:jc w:val="both"/>
                            <w:rPr>
                              <w:szCs w:val="24"/>
                            </w:rPr>
                          </w:pPr>
                          <w:sdt>
                            <w:sdtPr>
                              <w:alias w:val="Numeris"/>
                              <w:tag w:val="nr_3cbd3bc957b9427da376513941014393"/>
                              <w:lock w:val="sdtLocked"/>
                              <w:richText/>
                            </w:sdtPr>
                            <w:sdtContent>
                              <w:r>
                                <w:rPr>
                                  <w:color w:val="000000"/>
                                  <w:szCs w:val="24"/>
                                </w:rPr>
                                <w:t>3</w:t>
                              </w:r>
                            </w:sdtContent>
                          </w:sdt>
                          <w:r>
                            <w:rPr>
                              <w:color w:val="000000"/>
                              <w:szCs w:val="24"/>
                            </w:rPr>
                            <w:t xml:space="preserve">) jeigu priimamas sprendimas panaikinti veterinarinio vaisto lygiagrečios prekybos leidimo galiojimą, bendradarbiaudamas su asmenimis, kurie iš jo įsigijo lygiagrečiai parduodamą veterinarinį vaistą, nedelsdamas atšaukti lygiagrečiai parduodamą veterinarinį vaistą iš rinkos, </w:t>
                          </w:r>
                          <w:r>
                            <w:rPr>
                              <w:szCs w:val="24"/>
                            </w:rPr>
                            <w:t xml:space="preserve">vykdyti Valstybinės maisto ir veterinarijos tarnybos nurodymus, susijusius su lygiagrečiai parduodamo </w:t>
                          </w:r>
                          <w:r>
                            <w:rPr>
                              <w:color w:val="000000"/>
                              <w:szCs w:val="24"/>
                            </w:rPr>
                            <w:t>veterinarinio vaisto</w:t>
                          </w:r>
                          <w:r>
                            <w:rPr>
                              <w:szCs w:val="24"/>
                            </w:rPr>
                            <w:t xml:space="preserve"> atšaukimu iš rinkos</w:t>
                          </w:r>
                          <w:r>
                            <w:rPr>
                              <w:color w:val="000000"/>
                              <w:szCs w:val="24"/>
                            </w:rPr>
                            <w:t>;</w:t>
                          </w:r>
                        </w:p>
                      </w:sdtContent>
                    </w:sdt>
                    <w:sdt>
                      <w:sdtPr>
                        <w:alias w:val="6 str. 16 d. 4 p."/>
                        <w:tag w:val="part_fb4c82e1b56c4af5b109fc247e60b736"/>
                        <w:lock w:val="sdtLocked"/>
                        <w:richText/>
                      </w:sdtPr>
                      <w:sdtContent>
                        <w:p>
                          <w:pPr>
                            <w:widowControl w:val="0"/>
                            <w:suppressAutoHyphens/>
                            <w:spacing w:line="400" w:lineRule="atLeast"/>
                            <w:ind w:firstLine="720"/>
                            <w:jc w:val="both"/>
                            <w:rPr>
                              <w:color w:val="000000"/>
                              <w:szCs w:val="24"/>
                            </w:rPr>
                          </w:pPr>
                          <w:sdt>
                            <w:sdtPr>
                              <w:alias w:val="Numeris"/>
                              <w:tag w:val="nr_fb4c82e1b56c4af5b109fc247e60b736"/>
                              <w:lock w:val="sdtLocked"/>
                              <w:richText/>
                            </w:sdtPr>
                            <w:sdtContent>
                              <w:r>
                                <w:rPr>
                                  <w:szCs w:val="24"/>
                                </w:rPr>
                                <w:t>4</w:t>
                              </w:r>
                            </w:sdtContent>
                          </w:sdt>
                          <w:r>
                            <w:rPr>
                              <w:szCs w:val="24"/>
                            </w:rPr>
                            <w:t xml:space="preserve">) šio straipsnio 15 dalyje nurodytais atvejais teikti prašymus pakeisti </w:t>
                          </w:r>
                          <w:r>
                            <w:rPr>
                              <w:color w:val="000000"/>
                              <w:szCs w:val="24"/>
                            </w:rPr>
                            <w:t xml:space="preserve">veterinarinio vaisto lygiagrečios prekybos </w:t>
                          </w:r>
                          <w:r>
                            <w:rPr>
                              <w:szCs w:val="24"/>
                            </w:rPr>
                            <w:t>leidimą Veterinarinių vaistų lygiagrečios prekybos tvarkos apraše nustatyta tvarka, kartu pateikdamas ir dokumentą, patvirtinantį valstybės rinkliavos sumokėjimą;</w:t>
                          </w:r>
                        </w:p>
                      </w:sdtContent>
                    </w:sdt>
                    <w:sdt>
                      <w:sdtPr>
                        <w:alias w:val="6 str. 16 d. 5 p."/>
                        <w:tag w:val="part_629cc39d7fe94e6791bdb240e7a95be5"/>
                        <w:lock w:val="sdtLocked"/>
                        <w:richText/>
                      </w:sdtPr>
                      <w:sdtContent>
                        <w:p>
                          <w:pPr>
                            <w:widowControl w:val="0"/>
                            <w:shd w:val="clear" w:color="auto" w:fill="FFFFFF"/>
                            <w:spacing w:line="400" w:lineRule="atLeast"/>
                            <w:ind w:firstLine="720"/>
                            <w:jc w:val="both"/>
                            <w:rPr>
                              <w:szCs w:val="24"/>
                            </w:rPr>
                          </w:pPr>
                          <w:sdt>
                            <w:sdtPr>
                              <w:alias w:val="Numeris"/>
                              <w:tag w:val="nr_629cc39d7fe94e6791bdb240e7a95be5"/>
                              <w:lock w:val="sdtLocked"/>
                              <w:richText/>
                            </w:sdtPr>
                            <w:sdtContent>
                              <w:r>
                                <w:rPr>
                                  <w:szCs w:val="24"/>
                                </w:rPr>
                                <w:t>5</w:t>
                              </w:r>
                            </w:sdtContent>
                          </w:sdt>
                          <w:r>
                            <w:rPr>
                              <w:szCs w:val="24"/>
                            </w:rPr>
                            <w:t>) vykdyti pareigas, nustatytas Reglamento (ES) 2019/6 102 straipsnio 6 dalyje;</w:t>
                          </w:r>
                        </w:p>
                      </w:sdtContent>
                    </w:sdt>
                    <w:sdt>
                      <w:sdtPr>
                        <w:alias w:val="6 str. 16 d. 6 p."/>
                        <w:tag w:val="part_60c510f7412845d0ac8fc97d9a267d51"/>
                        <w:lock w:val="sdtLocked"/>
                        <w:richText/>
                      </w:sdtPr>
                      <w:sdtContent>
                        <w:p>
                          <w:pPr>
                            <w:widowControl w:val="0"/>
                            <w:shd w:val="clear" w:color="auto" w:fill="FFFFFF"/>
                            <w:spacing w:line="400" w:lineRule="atLeast"/>
                            <w:ind w:firstLine="720"/>
                            <w:jc w:val="both"/>
                            <w:rPr>
                              <w:szCs w:val="24"/>
                            </w:rPr>
                          </w:pPr>
                          <w:sdt>
                            <w:sdtPr>
                              <w:alias w:val="Numeris"/>
                              <w:tag w:val="nr_60c510f7412845d0ac8fc97d9a267d51"/>
                              <w:lock w:val="sdtLocked"/>
                              <w:richText/>
                            </w:sdtPr>
                            <w:sdtContent>
                              <w:r>
                                <w:rPr>
                                  <w:szCs w:val="24"/>
                                </w:rPr>
                                <w:t>6</w:t>
                              </w:r>
                            </w:sdtContent>
                          </w:sdt>
                          <w:r>
                            <w:rPr>
                              <w:szCs w:val="24"/>
                            </w:rPr>
                            <w:t xml:space="preserve">) pranešti veterinarinio vaisto registruotojui šaltinio valstybėje narėje apie visas pasireiškusias neigiamas gyvūnų ir žmonių reakcijas į </w:t>
                          </w:r>
                          <w:r>
                            <w:rPr>
                              <w:color w:val="000000"/>
                              <w:szCs w:val="24"/>
                            </w:rPr>
                            <w:t>lygiagrečiai parduodamą veterinarinį vaistą</w:t>
                          </w:r>
                          <w:r>
                            <w:rPr>
                              <w:szCs w:val="24"/>
                            </w:rPr>
                            <w:t xml:space="preserve"> jį panaudojus ar naudojant Lietuvos Respublikoje;</w:t>
                          </w:r>
                        </w:p>
                      </w:sdtContent>
                    </w:sdt>
                    <w:sdt>
                      <w:sdtPr>
                        <w:alias w:val="6 str. 16 d. 7 p."/>
                        <w:tag w:val="part_b2df74cc80ed40aaa9e778592581a451"/>
                        <w:lock w:val="sdtLocked"/>
                        <w:richText/>
                      </w:sdtPr>
                      <w:sdtContent>
                        <w:p>
                          <w:pPr>
                            <w:widowControl w:val="0"/>
                            <w:shd w:val="clear" w:color="auto" w:fill="FFFFFF"/>
                            <w:spacing w:line="400" w:lineRule="atLeast"/>
                            <w:ind w:firstLine="720"/>
                            <w:jc w:val="both"/>
                            <w:rPr>
                              <w:szCs w:val="24"/>
                              <w:lang w:eastAsia="lt-LT"/>
                            </w:rPr>
                          </w:pPr>
                          <w:sdt>
                            <w:sdtPr>
                              <w:alias w:val="Numeris"/>
                              <w:tag w:val="nr_b2df74cc80ed40aaa9e778592581a451"/>
                              <w:lock w:val="sdtLocked"/>
                              <w:richText/>
                            </w:sdtPr>
                            <w:sdtContent>
                              <w:r>
                                <w:rPr>
                                  <w:szCs w:val="24"/>
                                </w:rPr>
                                <w:t>7</w:t>
                              </w:r>
                            </w:sdtContent>
                          </w:sdt>
                          <w:r>
                            <w:rPr>
                              <w:szCs w:val="24"/>
                            </w:rPr>
                            <w:t>) tiekti rinkai lygiagrečiai parduodamus veterinarinius vaistus, kurių pakuotėse, be Reglamento (ES) 2019/6 10–12 straipsniuose nurodytos informacijos, turi būti nurodytas veterinarinio vaisto pavadinimas (abu pavadinimai, jeigu skiriasi), lygiagrečios prekybos leidimo turėtojo vardas, pavardė ar pavadinimas, perpakuotojo vardas, pavardė ar pavadinimas, perpakavimo serijos numeris ir pridedamas Valstybinės maisto ir veterinarijos tarnybos patvirtintas pakuotės lapelis.</w:t>
                          </w:r>
                        </w:p>
                      </w:sdtContent>
                    </w:sdt>
                  </w:sdtContent>
                </w:sdt>
                <w:sdt>
                  <w:sdtPr>
                    <w:alias w:val="6 str. 17 d."/>
                    <w:tag w:val="part_b583a5a4e4894fee93cf67e5af282cf6"/>
                    <w:lock w:val="sdtLocked"/>
                    <w:richText/>
                  </w:sdtPr>
                  <w:sdtContent>
                    <w:p>
                      <w:pPr>
                        <w:tabs>
                          <w:tab w:val="left" w:pos="709"/>
                        </w:tabs>
                        <w:spacing w:line="400" w:lineRule="atLeast"/>
                        <w:ind w:firstLine="720"/>
                        <w:jc w:val="both"/>
                        <w:rPr>
                          <w:szCs w:val="24"/>
                        </w:rPr>
                      </w:pPr>
                      <w:sdt>
                        <w:sdtPr>
                          <w:alias w:val="Numeris"/>
                          <w:tag w:val="nr_b583a5a4e4894fee93cf67e5af282cf6"/>
                          <w:lock w:val="sdtLocked"/>
                          <w:richText/>
                        </w:sdtPr>
                        <w:sdtContent>
                          <w:r>
                            <w:rPr>
                              <w:bCs/>
                              <w:szCs w:val="24"/>
                              <w:lang w:eastAsia="lt-LT"/>
                            </w:rPr>
                            <w:t>17</w:t>
                          </w:r>
                        </w:sdtContent>
                      </w:sdt>
                      <w:r>
                        <w:rPr>
                          <w:bCs/>
                          <w:szCs w:val="24"/>
                          <w:lang w:eastAsia="lt-LT"/>
                        </w:rPr>
                        <w:t xml:space="preserve">. Šio straipsnio nuostatos </w:t>
                      </w:r>
                      <w:r>
                        <w:rPr>
                          <w:szCs w:val="24"/>
                        </w:rPr>
                        <w:t>Reglamento (ES) 2019/6 102 straipsnio 8 dalyje nurodytiems veterinariniams vaistams</w:t>
                      </w:r>
                      <w:r>
                        <w:rPr>
                          <w:bCs/>
                          <w:szCs w:val="24"/>
                          <w:lang w:eastAsia="lt-LT"/>
                        </w:rPr>
                        <w:t xml:space="preserve"> netaikomos</w:t>
                      </w:r>
                      <w:r>
                        <w:rPr>
                          <w:szCs w:val="24"/>
                        </w:rPr>
                        <w:t>.</w:t>
                      </w:r>
                    </w:p>
                    <w:p>
                      <w:pPr>
                        <w:tabs>
                          <w:tab w:val="left" w:pos="709"/>
                        </w:tabs>
                        <w:spacing w:line="400" w:lineRule="atLeast"/>
                        <w:ind w:firstLine="720"/>
                        <w:jc w:val="both"/>
                        <w:rPr>
                          <w:b/>
                          <w:bCs/>
                          <w:szCs w:val="24"/>
                          <w:lang w:eastAsia="lt-LT"/>
                        </w:rPr>
                      </w:pPr>
                    </w:p>
                  </w:sdtContent>
                </w:sdt>
              </w:sdtContent>
            </w:sdt>
            <w:sdt>
              <w:sdtPr>
                <w:alias w:val="7 str."/>
                <w:tag w:val="part_0656c3b9bfec48d498a8f7b0d0d67efb"/>
                <w:lock w:val="sdtLocked"/>
                <w:richText/>
              </w:sdtPr>
              <w:sdtContent>
                <w:p>
                  <w:pPr>
                    <w:tabs>
                      <w:tab w:val="left" w:pos="709"/>
                    </w:tabs>
                    <w:spacing w:line="400" w:lineRule="atLeast"/>
                    <w:ind w:firstLine="720"/>
                    <w:jc w:val="both"/>
                    <w:rPr>
                      <w:bCs/>
                      <w:szCs w:val="24"/>
                      <w:lang w:eastAsia="lt-LT"/>
                    </w:rPr>
                  </w:pPr>
                  <w:sdt>
                    <w:sdtPr>
                      <w:alias w:val="Numeris"/>
                      <w:tag w:val="nr_0656c3b9bfec48d498a8f7b0d0d67efb"/>
                      <w:lock w:val="sdtLocked"/>
                      <w:richText/>
                    </w:sdtPr>
                    <w:sdtContent>
                      <w:r>
                        <w:rPr>
                          <w:b/>
                          <w:bCs/>
                          <w:szCs w:val="24"/>
                          <w:lang w:eastAsia="lt-LT"/>
                        </w:rPr>
                        <w:t>7</w:t>
                      </w:r>
                    </w:sdtContent>
                  </w:sdt>
                  <w:r>
                    <w:rPr>
                      <w:b/>
                      <w:bCs/>
                      <w:szCs w:val="24"/>
                      <w:lang w:eastAsia="lt-LT"/>
                    </w:rPr>
                    <w:t xml:space="preserve"> straipsnis. </w:t>
                  </w:r>
                  <w:sdt>
                    <w:sdtPr>
                      <w:alias w:val="Pavadinimas"/>
                      <w:tag w:val="title_0656c3b9bfec48d498a8f7b0d0d67efb"/>
                      <w:lock w:val="sdtLocked"/>
                      <w:richText/>
                    </w:sdtPr>
                    <w:sdtContent>
                      <w:r>
                        <w:rPr>
                          <w:b/>
                          <w:bCs/>
                          <w:szCs w:val="24"/>
                          <w:lang w:eastAsia="lt-LT"/>
                        </w:rPr>
                        <w:t>Veterinarinių vaistų reklama</w:t>
                      </w:r>
                    </w:sdtContent>
                  </w:sdt>
                </w:p>
                <w:sdt>
                  <w:sdtPr>
                    <w:alias w:val="7 str. 1 d."/>
                    <w:tag w:val="part_47252a5112c24a8a8f8cef4aeb4e3a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47252a5112c24a8a8f8cef4aeb4e3a59"/>
                          <w:lock w:val="sdtLocked"/>
                          <w:richText/>
                        </w:sdtPr>
                        <w:sdtContent>
                          <w:r>
                            <w:rPr>
                              <w:rFonts w:eastAsia="Calibri"/>
                              <w:szCs w:val="24"/>
                            </w:rPr>
                            <w:t>1</w:t>
                          </w:r>
                        </w:sdtContent>
                      </w:sdt>
                      <w:r>
                        <w:rPr>
                          <w:rFonts w:eastAsia="Calibri"/>
                          <w:szCs w:val="24"/>
                        </w:rPr>
                        <w:t>. Lietuvos Respublikoje gali būti reklamuojami tik registruoti veterinariniai vaistai.</w:t>
                      </w:r>
                    </w:p>
                  </w:sdtContent>
                </w:sdt>
                <w:sdt>
                  <w:sdtPr>
                    <w:alias w:val="7 str. 2 d."/>
                    <w:tag w:val="part_fcbfee10307f45c9b15fcb8feb1f86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fcbfee10307f45c9b15fcb8feb1f86d4"/>
                          <w:lock w:val="sdtLocked"/>
                          <w:richText/>
                        </w:sdtPr>
                        <w:sdtContent>
                          <w:r>
                            <w:rPr>
                              <w:rFonts w:eastAsia="Calibri"/>
                              <w:szCs w:val="24"/>
                            </w:rPr>
                            <w:t>2</w:t>
                          </w:r>
                        </w:sdtContent>
                      </w:sdt>
                      <w:r>
                        <w:rPr>
                          <w:rFonts w:eastAsia="Calibri"/>
                          <w:szCs w:val="24"/>
                        </w:rPr>
                        <w:t xml:space="preserve">. Veterinarinių vaistų reklamai taikomi Reglamento </w:t>
                      </w:r>
                      <w:r>
                        <w:rPr>
                          <w:color w:val="000000"/>
                          <w:szCs w:val="24"/>
                        </w:rPr>
                        <w:t xml:space="preserve">(ES) 2019/6 </w:t>
                      </w:r>
                      <w:r>
                        <w:rPr>
                          <w:rFonts w:eastAsia="Calibri"/>
                          <w:szCs w:val="24"/>
                        </w:rPr>
                        <w:t>119 straipsnio 2–10 dalyse, 121 straipsnio 1–3 dalyse nustatyti reikalavimai.</w:t>
                      </w:r>
                    </w:p>
                  </w:sdtContent>
                </w:sdt>
                <w:sdt>
                  <w:sdtPr>
                    <w:alias w:val="7 str. 3 d."/>
                    <w:tag w:val="part_c88faf8284e04669a3d1764163f4eb5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c88faf8284e04669a3d1764163f4eb53"/>
                          <w:lock w:val="sdtLocked"/>
                          <w:richText/>
                        </w:sdtPr>
                        <w:sdtContent>
                          <w:r>
                            <w:rPr>
                              <w:rFonts w:eastAsia="Calibri"/>
                              <w:szCs w:val="24"/>
                            </w:rPr>
                            <w:t>3</w:t>
                          </w:r>
                        </w:sdtContent>
                      </w:sdt>
                      <w:r>
                        <w:rPr>
                          <w:rFonts w:eastAsia="Calibri"/>
                          <w:szCs w:val="24"/>
                        </w:rPr>
                        <w:t xml:space="preserve">. Vadovaujantis </w:t>
                      </w:r>
                      <w:r>
                        <w:rPr>
                          <w:szCs w:val="24"/>
                        </w:rPr>
                        <w:t xml:space="preserve">Reglamento (ES) 2019/6 120 straipsnio 1 dalimi, leidžiama </w:t>
                      </w:r>
                      <w:r>
                        <w:rPr>
                          <w:rFonts w:eastAsia="Calibri"/>
                          <w:szCs w:val="24"/>
                        </w:rPr>
                        <w:t>reklamuoti receptinius veterinarinius vaistus tik veterinarijos gydytojams ir veterinarinės farmacijos ūkio subjektams skirtuose specializuotuose leidiniuose ar renginiuose. Receptinių veterinarinių vaistų reklama nelaikoma veterinarinės farmacijos ūkio subjektų interneto svetainėse skelbiama informacija – veterinarinio vaisto pavadinimas, kiekis, kaina ir pakuotės lapelis ar jo aprašas ar šių dokumentų ištraukos – apie turimus parduoti receptinius veterinarinius vaistus.</w:t>
                      </w:r>
                    </w:p>
                  </w:sdtContent>
                </w:sdt>
                <w:sdt>
                  <w:sdtPr>
                    <w:alias w:val="7 str. 4 d."/>
                    <w:tag w:val="part_0c09fcc6218645a58d9932a51038e86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shd w:val="clear" w:color="auto" w:fill="FFFFFF"/>
                        </w:rPr>
                      </w:pPr>
                      <w:sdt>
                        <w:sdtPr>
                          <w:alias w:val="Numeris"/>
                          <w:tag w:val="nr_0c09fcc6218645a58d9932a51038e867"/>
                          <w:lock w:val="sdtLocked"/>
                          <w:richText/>
                        </w:sdtPr>
                        <w:sdtContent>
                          <w:r>
                            <w:rPr>
                              <w:szCs w:val="24"/>
                            </w:rPr>
                            <w:t>4</w:t>
                          </w:r>
                        </w:sdtContent>
                      </w:sdt>
                      <w:r>
                        <w:rPr>
                          <w:szCs w:val="24"/>
                        </w:rPr>
                        <w:t xml:space="preserve">. </w:t>
                      </w:r>
                      <w:r>
                        <w:rPr>
                          <w:szCs w:val="24"/>
                          <w:shd w:val="clear" w:color="auto" w:fill="FFFFFF"/>
                        </w:rPr>
                        <w:t>Autogeninių veterinarinių vaistų reklama draudžiama.</w:t>
                      </w:r>
                    </w:p>
                  </w:sdtContent>
                </w:sdt>
                <w:sdt>
                  <w:sdtPr>
                    <w:alias w:val="7 str. 5 d."/>
                    <w:tag w:val="part_4febc8aee007484880f24e278d0bf4bd"/>
                    <w:lock w:val="sdtLocked"/>
                    <w:richText/>
                  </w:sdtPr>
                  <w:sdtContent>
                    <w:p>
                      <w:pPr>
                        <w:tabs>
                          <w:tab w:val="left" w:pos="993"/>
                        </w:tabs>
                        <w:spacing w:line="400" w:lineRule="atLeast"/>
                        <w:ind w:firstLine="720"/>
                        <w:jc w:val="both"/>
                        <w:rPr>
                          <w:szCs w:val="24"/>
                          <w:lang w:eastAsia="lt-LT"/>
                        </w:rPr>
                      </w:pPr>
                      <w:sdt>
                        <w:sdtPr>
                          <w:alias w:val="Numeris"/>
                          <w:tag w:val="nr_4febc8aee007484880f24e278d0bf4bd"/>
                          <w:lock w:val="sdtLocked"/>
                          <w:richText/>
                        </w:sdtPr>
                        <w:sdtContent>
                          <w:r>
                            <w:rPr>
                              <w:rFonts w:eastAsia="Calibri"/>
                              <w:szCs w:val="24"/>
                            </w:rPr>
                            <w:t>5</w:t>
                          </w:r>
                        </w:sdtContent>
                      </w:sdt>
                      <w:r>
                        <w:rPr>
                          <w:rFonts w:eastAsia="Calibri"/>
                          <w:szCs w:val="24"/>
                        </w:rPr>
                        <w:t xml:space="preserve">. Atsakomybė už veterinarinių vaistų reklamos pažeidimus taikoma Lietuvos Respublikos reklamos įstatymo ir Lietuvos Respublikos administracinių nusižengimų kodekso nustatyta tvarka. </w:t>
                      </w:r>
                    </w:p>
                  </w:sdtContent>
                </w:sdt>
                <w:sdt>
                  <w:sdtPr>
                    <w:alias w:val="7 str. 6 d."/>
                    <w:tag w:val="part_a9b4185dd75240a08e7b0fcf224c99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rPr>
                      </w:pPr>
                      <w:sdt>
                        <w:sdtPr>
                          <w:alias w:val="Numeris"/>
                          <w:tag w:val="nr_a9b4185dd75240a08e7b0fcf224c99aa"/>
                          <w:lock w:val="sdtLocked"/>
                          <w:richText/>
                        </w:sdtPr>
                        <w:sdtContent>
                          <w:r>
                            <w:rPr>
                              <w:szCs w:val="24"/>
                            </w:rPr>
                            <w:t>6</w:t>
                          </w:r>
                        </w:sdtContent>
                      </w:sdt>
                      <w:r>
                        <w:rPr>
                          <w:szCs w:val="24"/>
                        </w:rPr>
                        <w:t>. Veterinarinių vaistų reklamai taikomų reikalavimų, nustatytų šio straipsnio 1–4 dalyse, laikymosi valstybinę priežiūrą atlieka Valstybinė maisto ir veterinarijos tarnyba.</w:t>
                      </w:r>
                    </w:p>
                    <w:p>
                      <w:pPr>
                        <w:tabs>
                          <w:tab w:val="left" w:pos="10076"/>
                          <w:tab w:val="left" w:pos="10992"/>
                          <w:tab w:val="left" w:pos="11908"/>
                          <w:tab w:val="left" w:pos="12824"/>
                          <w:tab w:val="left" w:pos="13740"/>
                          <w:tab w:val="left" w:pos="14656"/>
                        </w:tabs>
                        <w:spacing w:line="420" w:lineRule="atLeast"/>
                        <w:ind w:firstLine="720"/>
                        <w:jc w:val="both"/>
                        <w:rPr>
                          <w:szCs w:val="24"/>
                        </w:rPr>
                      </w:pPr>
                    </w:p>
                  </w:sdtContent>
                </w:sdt>
              </w:sdtContent>
            </w:sdt>
          </w:sdtContent>
        </w:sdt>
        <w:sdt>
          <w:sdtPr>
            <w:alias w:val="skirsnis"/>
            <w:tag w:val="part_59a0dc8a290d422b9ce40dfa612d92b1"/>
            <w:lock w:val="sdtLocked"/>
            <w:richText/>
          </w:sdtPr>
          <w:sdtContent>
            <w:p>
              <w:pPr>
                <w:widowControl w:val="0"/>
                <w:shd w:val="clear" w:color="auto" w:fill="FFFFFF"/>
                <w:spacing w:line="420" w:lineRule="atLeast"/>
                <w:jc w:val="center"/>
                <w:rPr>
                  <w:b/>
                  <w:szCs w:val="24"/>
                  <w:lang w:eastAsia="lt-LT"/>
                </w:rPr>
              </w:pPr>
              <w:sdt>
                <w:sdtPr>
                  <w:alias w:val="Numeris"/>
                  <w:tag w:val="nr_59a0dc8a290d422b9ce40dfa612d92b1"/>
                  <w:lock w:val="sdtLocked"/>
                  <w:richText/>
                </w:sdtPr>
                <w:sdtContent>
                  <w:r>
                    <w:rPr>
                      <w:b/>
                      <w:szCs w:val="24"/>
                      <w:lang w:eastAsia="lt-LT"/>
                    </w:rPr>
                    <w:t>TREČIASIS</w:t>
                  </w:r>
                </w:sdtContent>
              </w:sdt>
              <w:r>
                <w:rPr>
                  <w:b/>
                  <w:szCs w:val="24"/>
                  <w:lang w:eastAsia="lt-LT"/>
                </w:rPr>
                <w:t xml:space="preserve"> SKIRSNIS</w:t>
              </w:r>
            </w:p>
            <w:sdt>
              <w:sdtPr>
                <w:alias w:val="Pavadinimas"/>
                <w:tag w:val="title_59a0dc8a290d422b9ce40dfa612d92b1"/>
                <w:lock w:val="sdtLocked"/>
                <w:richText/>
              </w:sdtPr>
              <w:sdtContent>
                <w:p>
                  <w:pPr>
                    <w:widowControl w:val="0"/>
                    <w:shd w:val="clear" w:color="auto" w:fill="FFFFFF"/>
                    <w:spacing w:line="420" w:lineRule="atLeast"/>
                    <w:jc w:val="center"/>
                    <w:rPr>
                      <w:b/>
                      <w:szCs w:val="24"/>
                      <w:lang w:eastAsia="lt-LT"/>
                    </w:rPr>
                  </w:pPr>
                  <w:r>
                    <w:rPr>
                      <w:b/>
                      <w:szCs w:val="24"/>
                      <w:lang w:eastAsia="lt-LT"/>
                    </w:rPr>
                    <w:t xml:space="preserve">VETERINARINĖS FARMACIJOS ŪKIO SUBJEKTŲ </w:t>
                  </w:r>
                </w:p>
                <w:p>
                  <w:pPr>
                    <w:widowControl w:val="0"/>
                    <w:shd w:val="clear" w:color="auto" w:fill="FFFFFF"/>
                    <w:spacing w:line="420" w:lineRule="atLeast"/>
                    <w:jc w:val="center"/>
                    <w:rPr>
                      <w:b/>
                      <w:szCs w:val="24"/>
                      <w:lang w:eastAsia="lt-LT"/>
                    </w:rPr>
                  </w:pPr>
                  <w:r>
                    <w:rPr>
                      <w:b/>
                      <w:szCs w:val="24"/>
                      <w:lang w:eastAsia="lt-LT"/>
                    </w:rPr>
                    <w:t>VEIKLOS LICENCIJAVIMAS</w:t>
                  </w:r>
                </w:p>
              </w:sdtContent>
            </w:sdt>
            <w:p>
              <w:pPr>
                <w:spacing w:line="420" w:lineRule="atLeast"/>
                <w:ind w:firstLine="720"/>
                <w:jc w:val="both"/>
                <w:rPr>
                  <w:b/>
                  <w:bCs/>
                  <w:szCs w:val="24"/>
                  <w:lang w:eastAsia="lt-LT"/>
                </w:rPr>
              </w:pPr>
            </w:p>
            <w:sdt>
              <w:sdtPr>
                <w:alias w:val="8 str."/>
                <w:tag w:val="part_c2ed5dfc8c804e0a810584b792450e81"/>
                <w:lock w:val="sdtLocked"/>
                <w:richText/>
              </w:sdtPr>
              <w:sdtContent>
                <w:p>
                  <w:pPr>
                    <w:tabs>
                      <w:tab w:val="left" w:pos="709"/>
                    </w:tabs>
                    <w:spacing w:line="400" w:lineRule="atLeast"/>
                    <w:ind w:firstLine="720"/>
                    <w:jc w:val="both"/>
                    <w:rPr>
                      <w:rFonts w:eastAsia="Calibri"/>
                      <w:szCs w:val="24"/>
                    </w:rPr>
                  </w:pPr>
                  <w:sdt>
                    <w:sdtPr>
                      <w:alias w:val="Numeris"/>
                      <w:tag w:val="nr_c2ed5dfc8c804e0a810584b792450e81"/>
                      <w:lock w:val="sdtLocked"/>
                      <w:richText/>
                    </w:sdtPr>
                    <w:sdtContent>
                      <w:r>
                        <w:rPr>
                          <w:b/>
                          <w:bCs/>
                          <w:szCs w:val="24"/>
                          <w:lang w:eastAsia="lt-LT"/>
                        </w:rPr>
                        <w:t>8</w:t>
                      </w:r>
                    </w:sdtContent>
                  </w:sdt>
                  <w:r>
                    <w:rPr>
                      <w:b/>
                      <w:bCs/>
                      <w:szCs w:val="24"/>
                      <w:lang w:eastAsia="lt-LT"/>
                    </w:rPr>
                    <w:t xml:space="preserve"> straipsnis. </w:t>
                  </w:r>
                  <w:sdt>
                    <w:sdtPr>
                      <w:alias w:val="Pavadinimas"/>
                      <w:tag w:val="title_c2ed5dfc8c804e0a810584b792450e81"/>
                      <w:lock w:val="sdtLocked"/>
                      <w:richText/>
                    </w:sdtPr>
                    <w:sdtContent>
                      <w:r>
                        <w:rPr>
                          <w:b/>
                          <w:bCs/>
                          <w:szCs w:val="24"/>
                          <w:lang w:eastAsia="lt-LT"/>
                        </w:rPr>
                        <w:t>Reikalavimai, taikomi v</w:t>
                      </w:r>
                      <w:r>
                        <w:rPr>
                          <w:rFonts w:eastAsia="Calibri"/>
                          <w:b/>
                          <w:bCs/>
                          <w:szCs w:val="24"/>
                        </w:rPr>
                        <w:t xml:space="preserve">eterinarinės farmacijos ūkio subjektams </w:t>
                      </w:r>
                    </w:sdtContent>
                  </w:sdt>
                </w:p>
                <w:sdt>
                  <w:sdtPr>
                    <w:alias w:val="8 str. 1 d."/>
                    <w:tag w:val="part_c6fc820183b6472c8b39d8b60729868f"/>
                    <w:lock w:val="sdtLocked"/>
                    <w:richText/>
                  </w:sdtPr>
                  <w:sdtContent>
                    <w:p>
                      <w:pPr>
                        <w:tabs>
                          <w:tab w:val="left" w:pos="709"/>
                        </w:tabs>
                        <w:spacing w:line="400" w:lineRule="atLeast"/>
                        <w:ind w:firstLine="720"/>
                        <w:jc w:val="both"/>
                        <w:rPr>
                          <w:b/>
                          <w:bCs/>
                          <w:szCs w:val="24"/>
                          <w:lang w:eastAsia="lt-LT"/>
                        </w:rPr>
                      </w:pPr>
                      <w:sdt>
                        <w:sdtPr>
                          <w:alias w:val="Numeris"/>
                          <w:tag w:val="nr_c6fc820183b6472c8b39d8b60729868f"/>
                          <w:lock w:val="sdtLocked"/>
                          <w:richText/>
                        </w:sdtPr>
                        <w:sdtContent>
                          <w:r>
                            <w:rPr>
                              <w:rFonts w:eastAsia="Calibri"/>
                              <w:szCs w:val="24"/>
                            </w:rPr>
                            <w:t>1</w:t>
                          </w:r>
                        </w:sdtContent>
                      </w:sdt>
                      <w:r>
                        <w:rPr>
                          <w:rFonts w:eastAsia="Calibri"/>
                          <w:szCs w:val="24"/>
                        </w:rPr>
                        <w:t>. Lietuvos Respublikoje veterinarinės farmacijos ūkio subjektų veikla yra licencijuojama.</w:t>
                      </w:r>
                    </w:p>
                  </w:sdtContent>
                </w:sdt>
                <w:sdt>
                  <w:sdtPr>
                    <w:alias w:val="8 str. 2 d."/>
                    <w:tag w:val="part_3ac48295cd78464392eadd736cffd270"/>
                    <w:lock w:val="sdtLocked"/>
                    <w:richText/>
                  </w:sdtPr>
                  <w:sdtContent>
                    <w:p>
                      <w:pPr>
                        <w:tabs>
                          <w:tab w:val="left" w:pos="709"/>
                        </w:tabs>
                        <w:spacing w:line="400" w:lineRule="atLeast"/>
                        <w:ind w:firstLine="720"/>
                        <w:jc w:val="both"/>
                        <w:rPr>
                          <w:rFonts w:eastAsia="Calibri"/>
                          <w:szCs w:val="24"/>
                        </w:rPr>
                      </w:pPr>
                      <w:sdt>
                        <w:sdtPr>
                          <w:alias w:val="Numeris"/>
                          <w:tag w:val="nr_3ac48295cd78464392eadd736cffd270"/>
                          <w:lock w:val="sdtLocked"/>
                          <w:richText/>
                        </w:sdtPr>
                        <w:sdtContent>
                          <w:r>
                            <w:rPr>
                              <w:bCs/>
                              <w:szCs w:val="24"/>
                              <w:lang w:eastAsia="lt-LT"/>
                            </w:rPr>
                            <w:t>2</w:t>
                          </w:r>
                        </w:sdtContent>
                      </w:sdt>
                      <w:r>
                        <w:rPr>
                          <w:bCs/>
                          <w:szCs w:val="24"/>
                          <w:lang w:eastAsia="lt-LT"/>
                        </w:rPr>
                        <w:t xml:space="preserve">. Ūkio subjektai, siekiantys Lietuvos Respublikoje verstis </w:t>
                      </w:r>
                      <w:r>
                        <w:rPr>
                          <w:rFonts w:eastAsia="Calibri"/>
                          <w:szCs w:val="24"/>
                        </w:rPr>
                        <w:t>veterinarinių vaistų gamyba, importu, didmenine prekyba ar veterinarijos vaistinės veikla, turi būti įsisteigę Europos Sąjungoje, tačiau veterinarinės farmacijos veiklos vieta turi būti Lietuvos Respublikos teritorijoje.</w:t>
                      </w:r>
                    </w:p>
                  </w:sdtContent>
                </w:sdt>
                <w:sdt>
                  <w:sdtPr>
                    <w:alias w:val="8 str. 3 d."/>
                    <w:tag w:val="part_ab26a86ee86d40cc90fa0472cf14c181"/>
                    <w:lock w:val="sdtLocked"/>
                    <w:richText/>
                  </w:sdtPr>
                  <w:sdtContent>
                    <w:p>
                      <w:pPr>
                        <w:tabs>
                          <w:tab w:val="left" w:pos="709"/>
                        </w:tabs>
                        <w:spacing w:line="400" w:lineRule="atLeast"/>
                        <w:ind w:firstLine="720"/>
                        <w:jc w:val="both"/>
                        <w:rPr>
                          <w:rFonts w:eastAsia="Calibri"/>
                          <w:szCs w:val="24"/>
                        </w:rPr>
                      </w:pPr>
                      <w:sdt>
                        <w:sdtPr>
                          <w:alias w:val="Numeris"/>
                          <w:tag w:val="nr_ab26a86ee86d40cc90fa0472cf14c181"/>
                          <w:lock w:val="sdtLocked"/>
                          <w:richText/>
                        </w:sdtPr>
                        <w:sdtContent>
                          <w:r>
                            <w:rPr>
                              <w:rFonts w:eastAsia="Calibri"/>
                              <w:szCs w:val="24"/>
                            </w:rPr>
                            <w:t>3</w:t>
                          </w:r>
                        </w:sdtContent>
                      </w:sdt>
                      <w:r>
                        <w:rPr>
                          <w:rFonts w:eastAsia="Calibri"/>
                          <w:szCs w:val="24"/>
                        </w:rPr>
                        <w:t xml:space="preserve">. Ūkio subjektai, siekiantys gaminti, importuoti veterinarinius vaistus, privalo atitikti Reglamento </w:t>
                      </w:r>
                      <w:r>
                        <w:rPr>
                          <w:color w:val="000000"/>
                          <w:szCs w:val="24"/>
                        </w:rPr>
                        <w:t xml:space="preserve">(ES) 2019/6 </w:t>
                      </w:r>
                      <w:r>
                        <w:rPr>
                          <w:rFonts w:eastAsia="Calibri"/>
                          <w:szCs w:val="24"/>
                        </w:rPr>
                        <w:t>93 ir 97 straipsniuose nurodytus reikalavimus.</w:t>
                      </w:r>
                    </w:p>
                  </w:sdtContent>
                </w:sdt>
                <w:sdt>
                  <w:sdtPr>
                    <w:alias w:val="8 str. 4 d."/>
                    <w:tag w:val="part_8617dbfc7dc34ffa9c15f3ed3e272ab5"/>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8617dbfc7dc34ffa9c15f3ed3e272ab5"/>
                          <w:lock w:val="sdtLocked"/>
                          <w:richText/>
                        </w:sdtPr>
                        <w:sdtContent>
                          <w:r>
                            <w:rPr>
                              <w:rFonts w:eastAsia="Calibri"/>
                              <w:szCs w:val="24"/>
                            </w:rPr>
                            <w:t>4</w:t>
                          </w:r>
                        </w:sdtContent>
                      </w:sdt>
                      <w:r>
                        <w:rPr>
                          <w:rFonts w:eastAsia="Calibri"/>
                          <w:szCs w:val="24"/>
                        </w:rPr>
                        <w:t>. Ūkio subjektai, siekiantys verstis didmenine veterinarinių vaistų prekyba, privalo turėti Valstybinės maisto ir veterinarijos tarnybos direktoriaus tvirtinamus reikalavimus atitinkančias patalpas ir įrangą veterinariniams vaistams laikyti ir tvarkyti pagal R</w:t>
                      </w:r>
                      <w:r>
                        <w:rPr>
                          <w:szCs w:val="24"/>
                        </w:rPr>
                        <w:t xml:space="preserve">eglamento </w:t>
                      </w:r>
                      <w:r>
                        <w:rPr>
                          <w:color w:val="000000"/>
                          <w:szCs w:val="24"/>
                        </w:rPr>
                        <w:t xml:space="preserve">(ES) 2019/6 </w:t>
                      </w:r>
                      <w:r>
                        <w:rPr>
                          <w:szCs w:val="24"/>
                        </w:rPr>
                        <w:t>100 straipsnio 2 dalį</w:t>
                      </w:r>
                      <w:r>
                        <w:rPr>
                          <w:rFonts w:eastAsia="Calibri"/>
                          <w:szCs w:val="24"/>
                        </w:rPr>
                        <w:t>, taip pat:</w:t>
                      </w:r>
                    </w:p>
                    <w:sdt>
                      <w:sdtPr>
                        <w:alias w:val="8 str. 4 d. 1 p."/>
                        <w:tag w:val="part_56e0e4954e7140119637c39df7912db7"/>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56e0e4954e7140119637c39df7912db7"/>
                              <w:lock w:val="sdtLocked"/>
                              <w:richText/>
                            </w:sdtPr>
                            <w:sdtContent>
                              <w:r>
                                <w:rPr>
                                  <w:color w:val="000000"/>
                                  <w:szCs w:val="24"/>
                                  <w:shd w:val="clear" w:color="auto" w:fill="FFFFFF"/>
                                </w:rPr>
                                <w:t>1</w:t>
                              </w:r>
                            </w:sdtContent>
                          </w:sdt>
                          <w:r>
                            <w:rPr>
                              <w:color w:val="000000"/>
                              <w:szCs w:val="24"/>
                              <w:shd w:val="clear" w:color="auto" w:fill="FFFFFF"/>
                            </w:rPr>
                            <w:t>) patvirtintas patalpų ir teritorijos, kurioje yra šios patalpos, priežiūros procedūras, kurios užtikrintų teritorijos ir veterinarinių vaistų sandėliavimo patalpų švarą, tvarką ir valymą, teršalų ir atliekų pašalinimą, apsaugą nuo kenkėjų;</w:t>
                          </w:r>
                        </w:p>
                      </w:sdtContent>
                    </w:sdt>
                    <w:sdt>
                      <w:sdtPr>
                        <w:alias w:val="8 str. 4 d. 2 p."/>
                        <w:tag w:val="part_00479ccc46d446e883b6f56c7e662d27"/>
                        <w:lock w:val="sdtLocked"/>
                        <w:richText/>
                      </w:sdtPr>
                      <w:sdtContent>
                        <w:p>
                          <w:pPr>
                            <w:tabs>
                              <w:tab w:val="left" w:pos="709"/>
                            </w:tabs>
                            <w:spacing w:line="400" w:lineRule="atLeast"/>
                            <w:ind w:firstLine="720"/>
                            <w:jc w:val="both"/>
                            <w:rPr>
                              <w:color w:val="000000"/>
                              <w:szCs w:val="24"/>
                              <w:shd w:val="clear" w:color="auto" w:fill="FFFFFF"/>
                            </w:rPr>
                          </w:pPr>
                          <w:sdt>
                            <w:sdtPr>
                              <w:alias w:val="Numeris"/>
                              <w:tag w:val="nr_00479ccc46d446e883b6f56c7e662d27"/>
                              <w:lock w:val="sdtLocked"/>
                              <w:richText/>
                            </w:sdtPr>
                            <w:sdtContent>
                              <w:r>
                                <w:rPr>
                                  <w:color w:val="000000"/>
                                  <w:szCs w:val="24"/>
                                  <w:shd w:val="clear" w:color="auto" w:fill="FFFFFF"/>
                                </w:rPr>
                                <w:t>2</w:t>
                              </w:r>
                            </w:sdtContent>
                          </w:sdt>
                          <w:r>
                            <w:rPr>
                              <w:color w:val="000000"/>
                              <w:szCs w:val="24"/>
                              <w:shd w:val="clear" w:color="auto" w:fill="FFFFFF"/>
                            </w:rPr>
                            <w:t>) patvirtintas veterinarinių vaistų priėmimo, saugojimo, išdavimo, apskaitos, audito, pašalinimo ar atšaukimo iš rinkos procedūras, atitinkančias 2021 m. liepos 29 d. Komisijos įgyvendinimo reglamentą (ES) 2021/1248 dėl gerosios veterinarinių vaistų platinimo praktikos priemonių pagal Europos Parlamento ir Tarybos reglamentą (ES) 2019/6;</w:t>
                          </w:r>
                        </w:p>
                      </w:sdtContent>
                    </w:sdt>
                    <w:sdt>
                      <w:sdtPr>
                        <w:alias w:val="8 str. 4 d. 3 p."/>
                        <w:tag w:val="part_653c003b3f2a485a80d93a8cf3cb55f0"/>
                        <w:lock w:val="sdtLocked"/>
                        <w:richText/>
                      </w:sdtPr>
                      <w:sdtContent>
                        <w:p>
                          <w:pPr>
                            <w:tabs>
                              <w:tab w:val="left" w:pos="709"/>
                            </w:tabs>
                            <w:spacing w:line="400" w:lineRule="atLeast"/>
                            <w:ind w:firstLine="720"/>
                            <w:jc w:val="both"/>
                            <w:rPr>
                              <w:rFonts w:eastAsia="Calibri"/>
                              <w:szCs w:val="24"/>
                            </w:rPr>
                          </w:pPr>
                          <w:sdt>
                            <w:sdtPr>
                              <w:alias w:val="Numeris"/>
                              <w:tag w:val="nr_653c003b3f2a485a80d93a8cf3cb55f0"/>
                              <w:lock w:val="sdtLocked"/>
                              <w:richText/>
                            </w:sdtPr>
                            <w:sdtContent>
                              <w:r>
                                <w:rPr>
                                  <w:color w:val="000000"/>
                                  <w:szCs w:val="24"/>
                                  <w:shd w:val="clear" w:color="auto" w:fill="FFFFFF"/>
                                </w:rPr>
                                <w:t>3</w:t>
                              </w:r>
                            </w:sdtContent>
                          </w:sdt>
                          <w:r>
                            <w:rPr>
                              <w:color w:val="000000"/>
                              <w:szCs w:val="24"/>
                              <w:shd w:val="clear" w:color="auto" w:fill="FFFFFF"/>
                            </w:rPr>
                            <w:t xml:space="preserve">) </w:t>
                          </w:r>
                          <w:r>
                            <w:rPr>
                              <w:szCs w:val="24"/>
                            </w:rPr>
                            <w:t>veterinarinės farmacijos vadovą</w:t>
                          </w:r>
                          <w:r>
                            <w:rPr>
                              <w:color w:val="000000"/>
                              <w:szCs w:val="24"/>
                              <w:shd w:val="clear" w:color="auto" w:fill="FFFFFF"/>
                            </w:rPr>
                            <w:t xml:space="preserve">. </w:t>
                          </w:r>
                          <w:r>
                            <w:rPr>
                              <w:rFonts w:eastAsia="Calibri"/>
                              <w:szCs w:val="24"/>
                            </w:rPr>
                            <w:t>Jeigu ūkio subjektas vykdo veiklą keliose veiklos vietose, kiekvienoje iš jų turi dirbti atskiras veterinarinės farmacijos vadovas.</w:t>
                          </w:r>
                        </w:p>
                      </w:sdtContent>
                    </w:sdt>
                  </w:sdtContent>
                </w:sdt>
                <w:sdt>
                  <w:sdtPr>
                    <w:alias w:val="8 str. 5 d."/>
                    <w:tag w:val="part_d8fe2fd664a947148441411c10cc33de"/>
                    <w:lock w:val="sdtLocked"/>
                    <w:richText/>
                  </w:sdtPr>
                  <w:sdtContent>
                    <w:p>
                      <w:pPr>
                        <w:spacing w:line="400" w:lineRule="atLeast"/>
                        <w:ind w:firstLine="720"/>
                        <w:jc w:val="both"/>
                        <w:rPr>
                          <w:rFonts w:eastAsia="Calibri"/>
                          <w:szCs w:val="24"/>
                        </w:rPr>
                      </w:pPr>
                      <w:sdt>
                        <w:sdtPr>
                          <w:alias w:val="Numeris"/>
                          <w:tag w:val="nr_d8fe2fd664a947148441411c10cc33de"/>
                          <w:lock w:val="sdtLocked"/>
                          <w:richText/>
                        </w:sdtPr>
                        <w:sdtContent>
                          <w:r>
                            <w:rPr>
                              <w:rFonts w:eastAsia="Calibri"/>
                              <w:szCs w:val="24"/>
                            </w:rPr>
                            <w:t>5</w:t>
                          </w:r>
                        </w:sdtContent>
                      </w:sdt>
                      <w:r>
                        <w:rPr>
                          <w:rFonts w:eastAsia="Calibri"/>
                          <w:szCs w:val="24"/>
                        </w:rPr>
                        <w:t>. Ūkio subjektai, siekiantys verstis veterinarijos vaistinės veikla, privalo turėti Valstybinės maisto ir veterinarijos tarnybos direktoriaus tvirtinamus reikalavimus atitinkančias patalpas ir įrangą veterinariniams vaistams laikyti ir tvarkyti, taip pat:</w:t>
                      </w:r>
                    </w:p>
                    <w:sdt>
                      <w:sdtPr>
                        <w:alias w:val="8 str. 5 d. 1 p."/>
                        <w:tag w:val="part_7fd6c30546914f5597d65973ab8975ee"/>
                        <w:lock w:val="sdtLocked"/>
                        <w:richText/>
                      </w:sdtPr>
                      <w:sdtContent>
                        <w:p>
                          <w:pPr>
                            <w:spacing w:line="400" w:lineRule="atLeast"/>
                            <w:ind w:firstLine="720"/>
                            <w:jc w:val="both"/>
                            <w:rPr>
                              <w:szCs w:val="24"/>
                              <w:lang w:eastAsia="lt-LT"/>
                            </w:rPr>
                          </w:pPr>
                          <w:sdt>
                            <w:sdtPr>
                              <w:alias w:val="Numeris"/>
                              <w:tag w:val="nr_7fd6c30546914f5597d65973ab8975ee"/>
                              <w:lock w:val="sdtLocked"/>
                              <w:richText/>
                            </w:sdtPr>
                            <w:sdtContent>
                              <w:r>
                                <w:rPr>
                                  <w:szCs w:val="24"/>
                                  <w:shd w:val="clear" w:color="auto" w:fill="FFFFFF"/>
                                </w:rPr>
                                <w:t>1</w:t>
                              </w:r>
                            </w:sdtContent>
                          </w:sdt>
                          <w:r>
                            <w:rPr>
                              <w:szCs w:val="24"/>
                              <w:shd w:val="clear" w:color="auto" w:fill="FFFFFF"/>
                            </w:rPr>
                            <w:t>) turi būti pasirengę vykdyti ekstemporaliųjų veterinarinių vaistų gamybą pagal Europos Komisijos nustatytas geros gamybos praktikos (toliau – geros gamybos praktika) taisykles, jeigu gamina ekstemporaliuosius veterinarinius vaistus;</w:t>
                          </w:r>
                        </w:p>
                      </w:sdtContent>
                    </w:sdt>
                    <w:sdt>
                      <w:sdtPr>
                        <w:alias w:val="8 str. 5 d. 2 p."/>
                        <w:tag w:val="part_1764f96c180d4e4682d34253188c11c5"/>
                        <w:lock w:val="sdtLocked"/>
                        <w:richText/>
                      </w:sdtPr>
                      <w:sdtContent>
                        <w:p>
                          <w:pPr>
                            <w:tabs>
                              <w:tab w:val="left" w:pos="709"/>
                            </w:tabs>
                            <w:spacing w:line="400" w:lineRule="atLeast"/>
                            <w:ind w:firstLine="720"/>
                            <w:jc w:val="both"/>
                            <w:rPr>
                              <w:rFonts w:eastAsia="Calibri"/>
                              <w:szCs w:val="24"/>
                            </w:rPr>
                          </w:pPr>
                          <w:sdt>
                            <w:sdtPr>
                              <w:alias w:val="Numeris"/>
                              <w:tag w:val="nr_1764f96c180d4e4682d34253188c11c5"/>
                              <w:lock w:val="sdtLocked"/>
                              <w:richText/>
                            </w:sdtPr>
                            <w:sdtContent>
                              <w:r>
                                <w:rPr>
                                  <w:rFonts w:eastAsia="Calibri"/>
                                  <w:szCs w:val="24"/>
                                </w:rPr>
                                <w:t>2</w:t>
                              </w:r>
                            </w:sdtContent>
                          </w:sdt>
                          <w:r>
                            <w:rPr>
                              <w:rFonts w:eastAsia="Calibri"/>
                              <w:szCs w:val="24"/>
                            </w:rPr>
                            <w:t xml:space="preserve">) turėti </w:t>
                          </w:r>
                          <w:r>
                            <w:rPr>
                              <w:szCs w:val="24"/>
                            </w:rPr>
                            <w:t>veterinarinės farmacijos vadovą</w:t>
                          </w:r>
                          <w:r>
                            <w:rPr>
                              <w:rFonts w:eastAsia="Calibri"/>
                              <w:szCs w:val="24"/>
                            </w:rPr>
                            <w:t>. Jeigu ūkio subjektas vykdo veiklą keliose vietose, kiekvienoje iš jų turi dirbti atskiras veterinarinės farmacijos vadovas;</w:t>
                          </w:r>
                        </w:p>
                      </w:sdtContent>
                    </w:sdt>
                    <w:sdt>
                      <w:sdtPr>
                        <w:alias w:val="8 str. 5 d. 3 p."/>
                        <w:tag w:val="part_758070ca0e0b40aa94279d4b0d41f5e9"/>
                        <w:lock w:val="sdtLocked"/>
                        <w:richText/>
                      </w:sdtPr>
                      <w:sdtContent>
                        <w:p>
                          <w:pPr>
                            <w:tabs>
                              <w:tab w:val="left" w:pos="709"/>
                            </w:tabs>
                            <w:spacing w:line="400" w:lineRule="atLeast"/>
                            <w:ind w:firstLine="720"/>
                            <w:jc w:val="both"/>
                            <w:rPr>
                              <w:rFonts w:eastAsia="Calibri"/>
                              <w:szCs w:val="24"/>
                            </w:rPr>
                          </w:pPr>
                          <w:sdt>
                            <w:sdtPr>
                              <w:alias w:val="Numeris"/>
                              <w:tag w:val="nr_758070ca0e0b40aa94279d4b0d41f5e9"/>
                              <w:lock w:val="sdtLocked"/>
                              <w:richText/>
                            </w:sdtPr>
                            <w:sdtContent>
                              <w:r>
                                <w:rPr>
                                  <w:rFonts w:eastAsia="Calibri"/>
                                  <w:szCs w:val="24"/>
                                </w:rPr>
                                <w:t>3</w:t>
                              </w:r>
                            </w:sdtContent>
                          </w:sdt>
                          <w:r>
                            <w:rPr>
                              <w:rFonts w:eastAsia="Calibri"/>
                              <w:szCs w:val="24"/>
                            </w:rPr>
                            <w:t>)</w:t>
                          </w:r>
                          <w:r>
                            <w:rPr>
                              <w:szCs w:val="24"/>
                            </w:rPr>
                            <w:t xml:space="preserve"> </w:t>
                          </w:r>
                          <w:r>
                            <w:rPr>
                              <w:rFonts w:eastAsia="Calibri"/>
                              <w:szCs w:val="24"/>
                            </w:rPr>
                            <w:t xml:space="preserve">turėti galimybę tvarkyti receptinių ir nereceptinių veterinarinių vaistų apskaitą vadovaujantis Reglamento </w:t>
                          </w:r>
                          <w:r>
                            <w:rPr>
                              <w:color w:val="000000"/>
                              <w:szCs w:val="24"/>
                            </w:rPr>
                            <w:t xml:space="preserve">(ES) 2019/6 </w:t>
                          </w:r>
                          <w:r>
                            <w:rPr>
                              <w:rFonts w:eastAsia="Calibri"/>
                              <w:szCs w:val="24"/>
                            </w:rPr>
                            <w:t xml:space="preserve">103 straipsnio 3, 4 ir 5 dalimis. </w:t>
                          </w:r>
                        </w:p>
                        <w:p>
                          <w:pPr>
                            <w:tabs>
                              <w:tab w:val="left" w:pos="709"/>
                            </w:tabs>
                            <w:spacing w:line="400" w:lineRule="atLeast"/>
                            <w:ind w:firstLine="720"/>
                            <w:jc w:val="both"/>
                            <w:rPr>
                              <w:b/>
                              <w:bCs/>
                              <w:szCs w:val="24"/>
                              <w:lang w:eastAsia="lt-LT"/>
                            </w:rPr>
                          </w:pPr>
                        </w:p>
                      </w:sdtContent>
                    </w:sdt>
                  </w:sdtContent>
                </w:sdt>
              </w:sdtContent>
            </w:sdt>
            <w:sdt>
              <w:sdtPr>
                <w:alias w:val="9 str."/>
                <w:tag w:val="part_a642685c92144c8d85b3a5cbd8863050"/>
                <w:lock w:val="sdtLocked"/>
                <w:richText/>
              </w:sdtPr>
              <w:sdtContent>
                <w:p>
                  <w:pPr>
                    <w:spacing w:line="400" w:lineRule="atLeast"/>
                    <w:ind w:left="1985" w:hanging="1265"/>
                    <w:jc w:val="both"/>
                    <w:rPr>
                      <w:rFonts w:eastAsia="Calibri"/>
                      <w:bCs/>
                      <w:szCs w:val="24"/>
                    </w:rPr>
                  </w:pPr>
                  <w:sdt>
                    <w:sdtPr>
                      <w:alias w:val="Numeris"/>
                      <w:tag w:val="nr_a642685c92144c8d85b3a5cbd8863050"/>
                      <w:lock w:val="sdtLocked"/>
                      <w:richText/>
                    </w:sdtPr>
                    <w:sdtContent>
                      <w:r>
                        <w:rPr>
                          <w:b/>
                          <w:bCs/>
                          <w:szCs w:val="24"/>
                          <w:lang w:eastAsia="lt-LT"/>
                        </w:rPr>
                        <w:t>9</w:t>
                      </w:r>
                    </w:sdtContent>
                  </w:sdt>
                  <w:r>
                    <w:rPr>
                      <w:b/>
                      <w:bCs/>
                      <w:szCs w:val="24"/>
                      <w:lang w:eastAsia="lt-LT"/>
                    </w:rPr>
                    <w:t xml:space="preserve"> straipsnis. </w:t>
                  </w:r>
                  <w:sdt>
                    <w:sdtPr>
                      <w:alias w:val="Pavadinimas"/>
                      <w:tag w:val="title_a642685c92144c8d85b3a5cbd8863050"/>
                      <w:lock w:val="sdtLocked"/>
                      <w:richText/>
                    </w:sdtPr>
                    <w:sdtContent>
                      <w:r>
                        <w:rPr>
                          <w:rFonts w:eastAsia="Calibri"/>
                          <w:b/>
                          <w:bCs/>
                          <w:szCs w:val="24"/>
                        </w:rPr>
                        <w:t>Veterinarinės farmacijos ūkio subjektų licencijų išdavimas, atsisakymas jas išduoti, jų patikslinimas, papildymas</w:t>
                      </w:r>
                      <w:r>
                        <w:rPr>
                          <w:rFonts w:eastAsia="Calibri"/>
                          <w:bCs/>
                          <w:szCs w:val="24"/>
                        </w:rPr>
                        <w:t xml:space="preserve"> </w:t>
                      </w:r>
                    </w:sdtContent>
                  </w:sdt>
                </w:p>
                <w:sdt>
                  <w:sdtPr>
                    <w:alias w:val="9 str. 1 d."/>
                    <w:tag w:val="part_06a797847bc8483291029d8ddb68bb93"/>
                    <w:lock w:val="sdtLocked"/>
                    <w:richText/>
                  </w:sdtPr>
                  <w:sdtContent>
                    <w:p>
                      <w:pPr>
                        <w:tabs>
                          <w:tab w:val="left" w:pos="709"/>
                        </w:tabs>
                        <w:spacing w:line="400" w:lineRule="atLeast"/>
                        <w:ind w:firstLine="720"/>
                        <w:jc w:val="both"/>
                        <w:rPr>
                          <w:rFonts w:eastAsia="Calibri"/>
                          <w:szCs w:val="24"/>
                        </w:rPr>
                      </w:pPr>
                      <w:sdt>
                        <w:sdtPr>
                          <w:alias w:val="Numeris"/>
                          <w:tag w:val="nr_06a797847bc8483291029d8ddb68bb93"/>
                          <w:lock w:val="sdtLocked"/>
                          <w:richText/>
                        </w:sdtPr>
                        <w:sdtContent>
                          <w:r>
                            <w:rPr>
                              <w:rFonts w:eastAsia="Calibri"/>
                              <w:szCs w:val="24"/>
                            </w:rPr>
                            <w:t>1</w:t>
                          </w:r>
                        </w:sdtContent>
                      </w:sdt>
                      <w:r>
                        <w:rPr>
                          <w:rFonts w:eastAsia="Calibri"/>
                          <w:szCs w:val="24"/>
                        </w:rPr>
                        <w:t xml:space="preserve">. Ūkio subjektai gali verstis veterinarinių vaistų gamyba, importu tik </w:t>
                      </w:r>
                      <w:r>
                        <w:rPr>
                          <w:szCs w:val="24"/>
                        </w:rPr>
                        <w:t>turėdami Valstybinės maisto ir veterinarijos tarnybos išduotą</w:t>
                      </w:r>
                      <w:r>
                        <w:rPr>
                          <w:rFonts w:eastAsia="Calibri"/>
                          <w:szCs w:val="24"/>
                        </w:rPr>
                        <w:t xml:space="preserve"> veterinarinių vaistų gamybos, importo licenciją, didmenine veterinarinių vaistų prekyba </w:t>
                      </w:r>
                      <w:r>
                        <w:rPr>
                          <w:rFonts w:eastAsia="Calibri"/>
                          <w:szCs w:val="24"/>
                          <w:lang w:eastAsia="x-none"/>
                        </w:rPr>
                        <w:t xml:space="preserve">– </w:t>
                      </w:r>
                      <w:r>
                        <w:rPr>
                          <w:rFonts w:eastAsia="Calibri"/>
                          <w:szCs w:val="24"/>
                        </w:rPr>
                        <w:t xml:space="preserve">didmeninės veterinarinių vaistų prekybos licenciją, mažmenine veterinarinių vaistų prekyba </w:t>
                      </w:r>
                      <w:r>
                        <w:rPr>
                          <w:rFonts w:eastAsia="Calibri"/>
                          <w:szCs w:val="24"/>
                          <w:lang w:eastAsia="x-none"/>
                        </w:rPr>
                        <w:t xml:space="preserve">– </w:t>
                      </w:r>
                      <w:r>
                        <w:rPr>
                          <w:rFonts w:eastAsia="Calibri"/>
                          <w:szCs w:val="24"/>
                        </w:rPr>
                        <w:t xml:space="preserve">veterinarijos vaistinės veiklos licenciją </w:t>
                      </w:r>
                      <w:r>
                        <w:rPr>
                          <w:rFonts w:eastAsia="Calibri"/>
                          <w:szCs w:val="24"/>
                          <w:lang w:eastAsia="x-none"/>
                        </w:rPr>
                        <w:t>(toliau – veterinarinės farmacijos ūkio subjekto licencija)</w:t>
                      </w:r>
                      <w:r>
                        <w:rPr>
                          <w:rFonts w:eastAsia="Calibri"/>
                          <w:szCs w:val="24"/>
                        </w:rPr>
                        <w:t xml:space="preserve">. </w:t>
                      </w:r>
                    </w:p>
                  </w:sdtContent>
                </w:sdt>
                <w:sdt>
                  <w:sdtPr>
                    <w:alias w:val="9 str. 2 d."/>
                    <w:tag w:val="part_10ffaa13165b4ba3937c2549671af343"/>
                    <w:lock w:val="sdtLocked"/>
                    <w:richText/>
                  </w:sdtPr>
                  <w:sdtContent>
                    <w:p>
                      <w:pPr>
                        <w:tabs>
                          <w:tab w:val="left" w:pos="709"/>
                        </w:tabs>
                        <w:spacing w:line="400" w:lineRule="atLeast"/>
                        <w:ind w:firstLine="720"/>
                        <w:jc w:val="both"/>
                        <w:rPr>
                          <w:rFonts w:eastAsia="Calibri"/>
                          <w:szCs w:val="24"/>
                        </w:rPr>
                      </w:pPr>
                      <w:sdt>
                        <w:sdtPr>
                          <w:alias w:val="Numeris"/>
                          <w:tag w:val="nr_10ffaa13165b4ba3937c2549671af343"/>
                          <w:lock w:val="sdtLocked"/>
                          <w:richText/>
                        </w:sdtPr>
                        <w:sdtContent>
                          <w:r>
                            <w:rPr>
                              <w:rFonts w:eastAsia="Calibri"/>
                              <w:szCs w:val="24"/>
                            </w:rPr>
                            <w:t>2</w:t>
                          </w:r>
                        </w:sdtContent>
                      </w:sdt>
                      <w:r>
                        <w:rPr>
                          <w:rFonts w:eastAsia="Calibri"/>
                          <w:szCs w:val="24"/>
                        </w:rPr>
                        <w:t xml:space="preserve">. Veterinarinių vaistų gamybos, importo licencija reikalinga vykdant Reglamento (ES) 2019/6 88 straipsnio 1 dalyje nurodytą veiklą. </w:t>
                      </w:r>
                    </w:p>
                  </w:sdtContent>
                </w:sdt>
                <w:sdt>
                  <w:sdtPr>
                    <w:alias w:val="9 str. 3 d."/>
                    <w:tag w:val="part_4b83fab18611401a931a53d6f471e550"/>
                    <w:lock w:val="sdtLocked"/>
                    <w:richText/>
                  </w:sdtPr>
                  <w:sdtContent>
                    <w:p>
                      <w:pPr>
                        <w:tabs>
                          <w:tab w:val="left" w:pos="709"/>
                        </w:tabs>
                        <w:spacing w:line="400" w:lineRule="atLeast"/>
                        <w:ind w:firstLine="720"/>
                        <w:jc w:val="both"/>
                        <w:rPr>
                          <w:rFonts w:eastAsia="Calibri"/>
                          <w:szCs w:val="24"/>
                        </w:rPr>
                      </w:pPr>
                      <w:sdt>
                        <w:sdtPr>
                          <w:alias w:val="Numeris"/>
                          <w:tag w:val="nr_4b83fab18611401a931a53d6f471e550"/>
                          <w:lock w:val="sdtLocked"/>
                          <w:richText/>
                        </w:sdtPr>
                        <w:sdtContent>
                          <w:r>
                            <w:rPr>
                              <w:rFonts w:eastAsia="Calibri"/>
                              <w:szCs w:val="24"/>
                            </w:rPr>
                            <w:t>3</w:t>
                          </w:r>
                        </w:sdtContent>
                      </w:sdt>
                      <w:r>
                        <w:rPr>
                          <w:rFonts w:eastAsia="Calibri"/>
                          <w:szCs w:val="24"/>
                        </w:rPr>
                        <w:t>. Veterinarinių vaistų gamybos, importo licencija</w:t>
                      </w:r>
                      <w:r>
                        <w:rPr>
                          <w:szCs w:val="24"/>
                        </w:rPr>
                        <w:t xml:space="preserve"> nereikalinga veterinarijos vaistinės veiklos licencijos turėtojui, kuris veterinarijos vaistinėje gamina ekstemporaliuosius veterinarinius vaistus, jeigu jo veterinarijos vaistinės veiklos licencijoje nurodyta, kad leidžiama juos gaminti, arba veterinarijos vaistinėje veterinarinių vaistų išdavimo tikslu, laikydamasis Reglamento (ES) 2019/6 88 straipsnio 3 dalyje nustatytų reikalavimų, padalija išduodamus veterinarinius vaistus, keičia jų pakuotę ar pateikimo būdą. </w:t>
                      </w:r>
                    </w:p>
                  </w:sdtContent>
                </w:sdt>
                <w:sdt>
                  <w:sdtPr>
                    <w:alias w:val="9 str. 4 d."/>
                    <w:tag w:val="part_6c64dcfbbc6c4c449db2e13b0f65cb2f"/>
                    <w:lock w:val="sdtLocked"/>
                    <w:richText/>
                  </w:sdtPr>
                  <w:sdtContent>
                    <w:p>
                      <w:pPr>
                        <w:tabs>
                          <w:tab w:val="left" w:pos="709"/>
                        </w:tabs>
                        <w:spacing w:line="400" w:lineRule="atLeast"/>
                        <w:ind w:firstLine="720"/>
                        <w:jc w:val="both"/>
                        <w:rPr>
                          <w:rFonts w:eastAsia="Calibri"/>
                          <w:szCs w:val="24"/>
                        </w:rPr>
                      </w:pPr>
                      <w:sdt>
                        <w:sdtPr>
                          <w:alias w:val="Numeris"/>
                          <w:tag w:val="nr_6c64dcfbbc6c4c449db2e13b0f65cb2f"/>
                          <w:lock w:val="sdtLocked"/>
                          <w:richText/>
                        </w:sdtPr>
                        <w:sdtContent>
                          <w:r>
                            <w:rPr>
                              <w:rFonts w:eastAsia="Calibri"/>
                              <w:szCs w:val="24"/>
                            </w:rPr>
                            <w:t>4</w:t>
                          </w:r>
                        </w:sdtContent>
                      </w:sdt>
                      <w:r>
                        <w:rPr>
                          <w:rFonts w:eastAsia="Calibri"/>
                          <w:szCs w:val="24"/>
                        </w:rPr>
                        <w:t xml:space="preserve">. </w:t>
                      </w:r>
                      <w:r>
                        <w:rPr>
                          <w:szCs w:val="24"/>
                        </w:rPr>
                        <w:t>Ūkio subjektas</w:t>
                      </w:r>
                      <w:r>
                        <w:rPr>
                          <w:rFonts w:eastAsia="Calibri"/>
                          <w:szCs w:val="24"/>
                        </w:rPr>
                        <w:t xml:space="preserve">, kreipdamasis dėl </w:t>
                      </w:r>
                      <w:r>
                        <w:rPr>
                          <w:rFonts w:eastAsia="Calibri"/>
                          <w:szCs w:val="24"/>
                          <w:lang w:eastAsia="x-none"/>
                        </w:rPr>
                        <w:t xml:space="preserve">veterinarinės farmacijos ūkio subjekto </w:t>
                      </w:r>
                      <w:r>
                        <w:rPr>
                          <w:rFonts w:eastAsia="Calibri"/>
                          <w:szCs w:val="24"/>
                        </w:rPr>
                        <w:t xml:space="preserve">licencijos išdavimo, turi pateikti Vyriausybės tvirtinamose Veterinarinės farmacijos ūkio subjektų licencijavimo taisyklėse nurodytus dokumentus, patvirtinančius jo atitiktį </w:t>
                      </w:r>
                      <w:r>
                        <w:rPr>
                          <w:color w:val="000000"/>
                          <w:szCs w:val="24"/>
                        </w:rPr>
                        <w:t>Reglamento (ES) 2019/6 93 ir 97 straipsniams ar</w:t>
                      </w:r>
                      <w:r>
                        <w:rPr>
                          <w:rFonts w:eastAsia="Calibri"/>
                          <w:szCs w:val="24"/>
                        </w:rPr>
                        <w:t xml:space="preserve"> šio įstatymo 8 straipsnio 4 ar 5 daliai, taip pat dokumentą, patvirtinantį </w:t>
                      </w:r>
                      <w:r>
                        <w:rPr>
                          <w:color w:val="000000"/>
                          <w:szCs w:val="24"/>
                        </w:rPr>
                        <w:t>valstybės rinkliavos sumokėjimą</w:t>
                      </w:r>
                      <w:r>
                        <w:rPr>
                          <w:rFonts w:eastAsia="Calibri"/>
                          <w:szCs w:val="24"/>
                        </w:rPr>
                        <w:t xml:space="preserve">. Už </w:t>
                      </w:r>
                      <w:r>
                        <w:rPr>
                          <w:szCs w:val="24"/>
                        </w:rPr>
                        <w:t xml:space="preserve">dokumentuose </w:t>
                      </w:r>
                      <w:r>
                        <w:rPr>
                          <w:rFonts w:eastAsia="Calibri"/>
                          <w:szCs w:val="24"/>
                        </w:rPr>
                        <w:t>nurodytų duomenų teisingumą atsako juos teikiantis ūkio subjektas.</w:t>
                      </w:r>
                    </w:p>
                  </w:sdtContent>
                </w:sdt>
                <w:sdt>
                  <w:sdtPr>
                    <w:alias w:val="9 str. 5 d."/>
                    <w:tag w:val="part_460db120941446d39e3ae823b356518c"/>
                    <w:lock w:val="sdtLocked"/>
                    <w:richText/>
                  </w:sdtPr>
                  <w:sdtContent>
                    <w:p>
                      <w:pPr>
                        <w:tabs>
                          <w:tab w:val="left" w:pos="709"/>
                        </w:tabs>
                        <w:spacing w:line="400" w:lineRule="atLeast"/>
                        <w:ind w:firstLine="720"/>
                        <w:jc w:val="both"/>
                        <w:rPr>
                          <w:rFonts w:eastAsia="Calibri"/>
                          <w:szCs w:val="24"/>
                          <w:lang w:eastAsia="lt-LT"/>
                        </w:rPr>
                      </w:pPr>
                      <w:sdt>
                        <w:sdtPr>
                          <w:alias w:val="Numeris"/>
                          <w:tag w:val="nr_460db120941446d39e3ae823b356518c"/>
                          <w:lock w:val="sdtLocked"/>
                          <w:richText/>
                        </w:sdtPr>
                        <w:sdtContent>
                          <w:r>
                            <w:rPr>
                              <w:rFonts w:eastAsia="Calibri"/>
                              <w:szCs w:val="24"/>
                              <w:lang w:eastAsia="lt-LT"/>
                            </w:rPr>
                            <w:t>5</w:t>
                          </w:r>
                        </w:sdtContent>
                      </w:sdt>
                      <w:r>
                        <w:rPr>
                          <w:rFonts w:eastAsia="Calibri"/>
                          <w:szCs w:val="24"/>
                          <w:lang w:eastAsia="lt-LT"/>
                        </w:rPr>
                        <w:t xml:space="preserve">. </w:t>
                      </w:r>
                      <w:r>
                        <w:rPr>
                          <w:szCs w:val="24"/>
                        </w:rPr>
                        <w:t>Ūkio subjektas</w:t>
                      </w:r>
                      <w:r>
                        <w:rPr>
                          <w:rFonts w:eastAsia="Calibri"/>
                          <w:szCs w:val="24"/>
                          <w:lang w:eastAsia="lt-LT"/>
                        </w:rPr>
                        <w:t xml:space="preserve"> gali vykdyti licencijuojamą ūkio subjekto veterinarinės farmacijos veiklą tik veterinarinės farmacijos ūkio subjekto licencijoje nurodytoje (-ose) veterinarinės farmacijos veiklos vietoje (-ose). </w:t>
                      </w:r>
                    </w:p>
                  </w:sdtContent>
                </w:sdt>
                <w:sdt>
                  <w:sdtPr>
                    <w:alias w:val="9 str. 6 d."/>
                    <w:tag w:val="part_a659b3aecaa445e7968338296818b3f4"/>
                    <w:lock w:val="sdtLocked"/>
                    <w:richText/>
                  </w:sdtPr>
                  <w:sdtContent>
                    <w:p>
                      <w:pPr>
                        <w:tabs>
                          <w:tab w:val="left" w:pos="709"/>
                        </w:tabs>
                        <w:spacing w:line="400" w:lineRule="atLeast"/>
                        <w:ind w:firstLine="720"/>
                        <w:jc w:val="both"/>
                        <w:rPr>
                          <w:szCs w:val="24"/>
                        </w:rPr>
                      </w:pPr>
                      <w:sdt>
                        <w:sdtPr>
                          <w:alias w:val="Numeris"/>
                          <w:tag w:val="nr_a659b3aecaa445e7968338296818b3f4"/>
                          <w:lock w:val="sdtLocked"/>
                          <w:richText/>
                        </w:sdtPr>
                        <w:sdtContent>
                          <w:r>
                            <w:rPr>
                              <w:rFonts w:eastAsia="Calibri"/>
                              <w:szCs w:val="24"/>
                              <w:lang w:eastAsia="lt-LT"/>
                            </w:rPr>
                            <w:t>6</w:t>
                          </w:r>
                        </w:sdtContent>
                      </w:sdt>
                      <w:r>
                        <w:rPr>
                          <w:rFonts w:eastAsia="Calibri"/>
                          <w:szCs w:val="24"/>
                          <w:lang w:eastAsia="lt-LT"/>
                        </w:rPr>
                        <w:t xml:space="preserve">. </w:t>
                      </w:r>
                      <w:r>
                        <w:rPr>
                          <w:szCs w:val="24"/>
                        </w:rPr>
                        <w:t>Valstybinė maisto ir veterinarijos tarnyba veterinarinių vaistų gamybos, importo licenciją išduoda arba pateikia ūkio subjektui motyvuotą atsisakymą ją išduoti ne vėliau kaip per 90 kalendorinių dienų nuo tos dienos, kai Valstybinė maisto ir veterinarijos tarnyba gauna visus tinkamai įformintus dokumentus, reikalingus veterinarinių vaistų gamybos, importo licencijai gauti.</w:t>
                      </w:r>
                    </w:p>
                  </w:sdtContent>
                </w:sdt>
                <w:sdt>
                  <w:sdtPr>
                    <w:alias w:val="9 str. 7 d."/>
                    <w:tag w:val="part_21966397ff5b43e2aa086cad045fa548"/>
                    <w:lock w:val="sdtLocked"/>
                    <w:richText/>
                  </w:sdtPr>
                  <w:sdtContent>
                    <w:p>
                      <w:pPr>
                        <w:tabs>
                          <w:tab w:val="left" w:pos="709"/>
                        </w:tabs>
                        <w:spacing w:line="400" w:lineRule="atLeast"/>
                        <w:ind w:firstLine="720"/>
                        <w:jc w:val="both"/>
                        <w:rPr>
                          <w:rFonts w:eastAsia="Calibri"/>
                          <w:szCs w:val="24"/>
                        </w:rPr>
                      </w:pPr>
                      <w:sdt>
                        <w:sdtPr>
                          <w:alias w:val="Numeris"/>
                          <w:tag w:val="nr_21966397ff5b43e2aa086cad045fa548"/>
                          <w:lock w:val="sdtLocked"/>
                          <w:richText/>
                        </w:sdtPr>
                        <w:sdtContent>
                          <w:r>
                            <w:rPr>
                              <w:szCs w:val="24"/>
                            </w:rPr>
                            <w:t>7</w:t>
                          </w:r>
                        </w:sdtContent>
                      </w:sdt>
                      <w:r>
                        <w:rPr>
                          <w:szCs w:val="24"/>
                        </w:rPr>
                        <w:t xml:space="preserve">. Veterinarinių vaistų gamybos, importo licencija išduodama atlikus veterinarinės farmacijos veiklos vietos patikrinimą ir nustačius, kad ūkio subjektas atitinka Reglamento </w:t>
                      </w:r>
                      <w:r>
                        <w:rPr>
                          <w:color w:val="000000"/>
                          <w:szCs w:val="24"/>
                        </w:rPr>
                        <w:t xml:space="preserve">(ES) 2019/6 </w:t>
                      </w:r>
                      <w:r>
                        <w:rPr>
                          <w:szCs w:val="24"/>
                        </w:rPr>
                        <w:t>93 ir 97 straipsniuose nustatytus reikalavimus. Valstybinė maisto ir veterinarijos tarnyba, atlikusi veterinarinės farmacijos veiklos vietos patikrinimą ir nustačiusi, kad ūkio subjektas turi tinkamai įrengtas patalpas, yra pasirengęs vykdyti veterinarinių vaistų gamybą, importą laikydamasis geros gamybos praktikos, tačiau veterinarinių vaistų gamybos, kokybės kontrolės, atšaukimo iš rinkos ar kiti su veterinarinės farmacijos veikla susiję procedūrų aprašai neatitinka numatomos vykdyti veiklos ar Agentūros, Europos Komisijos nustatytų reikalavimų, išduoda veterinarinių vaistų gamybos, importo licenciją ir nustato ne ilgesnį kaip 30 kalendorinių dienų terminą trūkumams pašalinti, per kurį pagamintų ir (ar) importuotų veterinarinių vaistų tiekimas rinkai draudžiamas. Jeigu veterinarinių vaistų gamybos, importo licencijos turėtojas laiku nepašalina nustatytų trūkumų, sustabdomas veterinarinių vaistų gamybos, importo licencijos galiojimas ir nustatomas papildomas 30 kalendorinių dienų terminas trūkumams pašalinti, kuriam pasibaigus ir veterinarinių vaistų gamybos, importo licencijos turėtojui nepašalinus trūkumų, panaikinamas veterinarinių vaistų gamybos, importo licencijos galiojimas.</w:t>
                      </w:r>
                    </w:p>
                  </w:sdtContent>
                </w:sdt>
                <w:sdt>
                  <w:sdtPr>
                    <w:alias w:val="9 str. 8 d."/>
                    <w:tag w:val="part_c65fac8354e144bdba8362f7de16d41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szCs w:val="24"/>
                        </w:rPr>
                      </w:pPr>
                      <w:sdt>
                        <w:sdtPr>
                          <w:alias w:val="Numeris"/>
                          <w:tag w:val="nr_c65fac8354e144bdba8362f7de16d418"/>
                          <w:lock w:val="sdtLocked"/>
                          <w:richText/>
                        </w:sdtPr>
                        <w:sdtContent>
                          <w:r>
                            <w:rPr>
                              <w:rFonts w:eastAsia="Calibri"/>
                              <w:szCs w:val="24"/>
                            </w:rPr>
                            <w:t>8</w:t>
                          </w:r>
                        </w:sdtContent>
                      </w:sdt>
                      <w:r>
                        <w:rPr>
                          <w:rFonts w:eastAsia="Calibri"/>
                          <w:szCs w:val="24"/>
                        </w:rPr>
                        <w:t xml:space="preserve">. Valstybinė maisto ir veterinarijos tarnyba didmeninės veterinarinių vaistų prekybos licenciją išduoda ar pateikia ūkio subjektui motyvuotą atsisakymą ją išduoti ne vėliau kaip per 30 kalendorinių dienų nuo </w:t>
                      </w:r>
                      <w:r>
                        <w:rPr>
                          <w:szCs w:val="24"/>
                        </w:rPr>
                        <w:t>tos dienos, kai Valstybinė maisto ir veterinarijos tarnyba gauna visus tinkamai įformintus dokumentus, reikalingus</w:t>
                      </w:r>
                      <w:r>
                        <w:rPr>
                          <w:rFonts w:eastAsia="Calibri"/>
                          <w:szCs w:val="24"/>
                        </w:rPr>
                        <w:t xml:space="preserve"> didmeninės veterinarinių vaistų prekybos licencijai gauti. </w:t>
                      </w:r>
                      <w:r>
                        <w:rPr>
                          <w:szCs w:val="24"/>
                        </w:rPr>
                        <w:t>Valstybinė maisto ir veterinarijos tarnyba, dokumentų tikrinimo metu nustačiusi trūkumų, informuoja apie tai ūkio subjektą</w:t>
                      </w:r>
                      <w:r>
                        <w:rPr>
                          <w:color w:val="000000"/>
                          <w:szCs w:val="24"/>
                        </w:rPr>
                        <w:t xml:space="preserve">, pateikusį prašymą išduoti </w:t>
                      </w:r>
                      <w:r>
                        <w:rPr>
                          <w:rFonts w:eastAsia="Calibri"/>
                          <w:szCs w:val="24"/>
                        </w:rPr>
                        <w:t>didmeninės veterinarinių vaistų prekybos licenciją,</w:t>
                      </w:r>
                      <w:r>
                        <w:rPr>
                          <w:color w:val="000000"/>
                          <w:szCs w:val="24"/>
                        </w:rPr>
                        <w:t xml:space="preserve"> ir </w:t>
                      </w:r>
                      <w:r>
                        <w:rPr>
                          <w:szCs w:val="24"/>
                        </w:rPr>
                        <w:t>nustato ne trumpesnį kaip 14 kalendorinių dienų terminą trūkumams pašalinti, kuris skaičiuojamas nuo nurodymo pašalinti trūkumus gavimo</w:t>
                      </w:r>
                      <w:r>
                        <w:rPr>
                          <w:rFonts w:eastAsia="Calibri"/>
                          <w:szCs w:val="24"/>
                        </w:rPr>
                        <w:t xml:space="preserve"> </w:t>
                      </w:r>
                      <w:r>
                        <w:rPr>
                          <w:szCs w:val="24"/>
                        </w:rPr>
                        <w:t>dienos ir nėra įskaičiuojamas į šioje dalyje nurodytą 30 kalendorinių dienų terminą.</w:t>
                      </w:r>
                    </w:p>
                  </w:sdtContent>
                </w:sdt>
                <w:sdt>
                  <w:sdtPr>
                    <w:alias w:val="9 str. 9 d."/>
                    <w:tag w:val="part_c89fd1dbdfd0429e975c738c5772d4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atLeast"/>
                        <w:ind w:firstLine="720"/>
                        <w:jc w:val="both"/>
                        <w:rPr>
                          <w:rFonts w:eastAsia="Calibri"/>
                          <w:szCs w:val="24"/>
                        </w:rPr>
                      </w:pPr>
                      <w:sdt>
                        <w:sdtPr>
                          <w:alias w:val="Numeris"/>
                          <w:tag w:val="nr_c89fd1dbdfd0429e975c738c5772d4e7"/>
                          <w:lock w:val="sdtLocked"/>
                          <w:richText/>
                        </w:sdtPr>
                        <w:sdtContent>
                          <w:r>
                            <w:rPr>
                              <w:rFonts w:eastAsia="Calibri"/>
                              <w:szCs w:val="24"/>
                            </w:rPr>
                            <w:t>9</w:t>
                          </w:r>
                        </w:sdtContent>
                      </w:sdt>
                      <w:r>
                        <w:rPr>
                          <w:rFonts w:eastAsia="Calibri"/>
                          <w:szCs w:val="24"/>
                        </w:rPr>
                        <w:t>. Didmeninės veterinarinių vaistų prekybos licencija</w:t>
                      </w:r>
                      <w:r>
                        <w:rPr>
                          <w:rFonts w:eastAsia="Calibri"/>
                          <w:szCs w:val="24"/>
                          <w:lang w:eastAsia="lt-LT"/>
                        </w:rPr>
                        <w:t xml:space="preserve"> išduodama atlikus veterinarinės farmacijos veiklos vietos patikrinimą ir nustačius, kad ūkio subjektas atitinka šio įstatymo 8 straipsnio 4 dalies nuostatas.</w:t>
                      </w:r>
                    </w:p>
                  </w:sdtContent>
                </w:sdt>
                <w:sdt>
                  <w:sdtPr>
                    <w:alias w:val="9 str. 10 d."/>
                    <w:tag w:val="part_1eae39459b9c4884856a13425f7d534b"/>
                    <w:lock w:val="sdtLocked"/>
                    <w:richText/>
                  </w:sdtPr>
                  <w:sdtContent>
                    <w:p>
                      <w:pPr>
                        <w:tabs>
                          <w:tab w:val="left" w:pos="709"/>
                        </w:tabs>
                        <w:spacing w:line="400" w:lineRule="atLeast"/>
                        <w:ind w:firstLine="720"/>
                        <w:jc w:val="both"/>
                        <w:rPr>
                          <w:szCs w:val="24"/>
                        </w:rPr>
                      </w:pPr>
                      <w:sdt>
                        <w:sdtPr>
                          <w:alias w:val="Numeris"/>
                          <w:tag w:val="nr_1eae39459b9c4884856a13425f7d534b"/>
                          <w:lock w:val="sdtLocked"/>
                          <w:richText/>
                        </w:sdtPr>
                        <w:sdtContent>
                          <w:r>
                            <w:rPr>
                              <w:rFonts w:eastAsia="Calibri"/>
                              <w:szCs w:val="24"/>
                            </w:rPr>
                            <w:t>10</w:t>
                          </w:r>
                        </w:sdtContent>
                      </w:sdt>
                      <w:r>
                        <w:rPr>
                          <w:rFonts w:eastAsia="Calibri"/>
                          <w:szCs w:val="24"/>
                        </w:rPr>
                        <w:t xml:space="preserve">. Valstybinė maisto ir veterinarijos tarnyba veterinarijos vaistinės veiklos licenciją išduoda ar pateikia ūkio subjektui motyvuotą atsisakymą ją išduoti ne vėliau kaip per 30 kalendorinių dienų nuo </w:t>
                      </w:r>
                      <w:r>
                        <w:rPr>
                          <w:szCs w:val="24"/>
                        </w:rPr>
                        <w:t>tos dienos, kai Valstybinė maisto ir veterinarijos tarnyba gauna visus tinkamai įformintus dokumentus, reikalingus</w:t>
                      </w:r>
                      <w:r>
                        <w:rPr>
                          <w:rFonts w:eastAsia="Calibri"/>
                          <w:szCs w:val="24"/>
                        </w:rPr>
                        <w:t xml:space="preserve"> veterinarijos vaistinės veiklos licencijai gauti.</w:t>
                      </w:r>
                      <w:r>
                        <w:rPr>
                          <w:szCs w:val="24"/>
                        </w:rPr>
                        <w:t xml:space="preserve"> Valstybinė maisto ir veterinarijos tarnyba, dokumentų tikrinimo metu nustačiusi trūkumų, informuoja apie tai ūkio subjektą</w:t>
                      </w:r>
                      <w:r>
                        <w:rPr>
                          <w:color w:val="000000"/>
                          <w:szCs w:val="24"/>
                        </w:rPr>
                        <w:t xml:space="preserve">, pateikusį prašymą išduoti </w:t>
                      </w:r>
                      <w:r>
                        <w:rPr>
                          <w:rFonts w:eastAsia="Calibri"/>
                          <w:szCs w:val="24"/>
                        </w:rPr>
                        <w:t>veterinarijos vaistinės veiklos licenciją,</w:t>
                      </w:r>
                      <w:r>
                        <w:rPr>
                          <w:rFonts w:eastAsia="Calibri"/>
                          <w:szCs w:val="24"/>
                          <w:lang w:eastAsia="lt-LT"/>
                        </w:rPr>
                        <w:t xml:space="preserve"> </w:t>
                      </w:r>
                      <w:r>
                        <w:rPr>
                          <w:color w:val="000000"/>
                          <w:szCs w:val="24"/>
                        </w:rPr>
                        <w:t xml:space="preserve">ir </w:t>
                      </w:r>
                      <w:r>
                        <w:rPr>
                          <w:szCs w:val="24"/>
                        </w:rPr>
                        <w:t>nustato ne trumpesnį kaip 14 kalendorinių dienų terminą trūkumams pašalinti, kuris skaičiuojamas nuo nurodymo pašalinti trūkumus gavimo</w:t>
                      </w:r>
                      <w:r>
                        <w:rPr>
                          <w:rFonts w:eastAsia="Calibri"/>
                          <w:szCs w:val="24"/>
                        </w:rPr>
                        <w:t xml:space="preserve"> </w:t>
                      </w:r>
                      <w:r>
                        <w:rPr>
                          <w:szCs w:val="24"/>
                        </w:rPr>
                        <w:t>dienos ir nėra įskaičiuojamas į šioje dalyje nurodytą 30 kalendorinių dienų terminą.</w:t>
                      </w:r>
                    </w:p>
                  </w:sdtContent>
                </w:sdt>
                <w:sdt>
                  <w:sdtPr>
                    <w:alias w:val="9 str. 11 d."/>
                    <w:tag w:val="part_c49ecec01d3840f9aa42114538dda056"/>
                    <w:lock w:val="sdtLocked"/>
                    <w:richText/>
                  </w:sdtPr>
                  <w:sdtContent>
                    <w:p>
                      <w:pPr>
                        <w:tabs>
                          <w:tab w:val="left" w:pos="709"/>
                        </w:tabs>
                        <w:spacing w:line="400" w:lineRule="atLeast"/>
                        <w:ind w:firstLine="720"/>
                        <w:jc w:val="both"/>
                        <w:rPr>
                          <w:rFonts w:eastAsia="Calibri"/>
                          <w:szCs w:val="24"/>
                        </w:rPr>
                      </w:pPr>
                      <w:sdt>
                        <w:sdtPr>
                          <w:alias w:val="Numeris"/>
                          <w:tag w:val="nr_c49ecec01d3840f9aa42114538dda056"/>
                          <w:lock w:val="sdtLocked"/>
                          <w:richText/>
                        </w:sdtPr>
                        <w:sdtContent>
                          <w:r>
                            <w:rPr>
                              <w:rFonts w:eastAsia="Calibri"/>
                              <w:szCs w:val="24"/>
                            </w:rPr>
                            <w:t>11</w:t>
                          </w:r>
                        </w:sdtContent>
                      </w:sdt>
                      <w:r>
                        <w:rPr>
                          <w:rFonts w:eastAsia="Calibri"/>
                          <w:szCs w:val="24"/>
                        </w:rPr>
                        <w:t>. Veterinarijos vaistinės veiklos licencija</w:t>
                      </w:r>
                      <w:r>
                        <w:rPr>
                          <w:rFonts w:eastAsia="Calibri"/>
                          <w:szCs w:val="24"/>
                          <w:lang w:eastAsia="lt-LT"/>
                        </w:rPr>
                        <w:t xml:space="preserve"> išduodama atlikus veterinarinės farmacijos veiklos vietos patikrinimą ir nustačius, kad ūkio subjektas atitinka šio įstatymo 8 straipsnio 5 dalies nuostatas.</w:t>
                      </w:r>
                    </w:p>
                  </w:sdtContent>
                </w:sdt>
                <w:sdt>
                  <w:sdtPr>
                    <w:alias w:val="9 str. 12 d."/>
                    <w:tag w:val="part_cb6216ab36564742b30552bafd2c9437"/>
                    <w:lock w:val="sdtLocked"/>
                    <w:richText/>
                  </w:sdtPr>
                  <w:sdtContent>
                    <w:p>
                      <w:pPr>
                        <w:tabs>
                          <w:tab w:val="left" w:pos="709"/>
                        </w:tabs>
                        <w:spacing w:line="400" w:lineRule="atLeast"/>
                        <w:ind w:firstLine="720"/>
                        <w:jc w:val="both"/>
                        <w:rPr>
                          <w:rFonts w:eastAsia="Calibri"/>
                          <w:szCs w:val="24"/>
                        </w:rPr>
                      </w:pPr>
                      <w:sdt>
                        <w:sdtPr>
                          <w:alias w:val="Numeris"/>
                          <w:tag w:val="nr_cb6216ab36564742b30552bafd2c9437"/>
                          <w:lock w:val="sdtLocked"/>
                          <w:richText/>
                        </w:sdtPr>
                        <w:sdtContent>
                          <w:r>
                            <w:rPr>
                              <w:rFonts w:eastAsia="Calibri"/>
                              <w:szCs w:val="24"/>
                            </w:rPr>
                            <w:t>12</w:t>
                          </w:r>
                        </w:sdtContent>
                      </w:sdt>
                      <w:r>
                        <w:rPr>
                          <w:rFonts w:eastAsia="Calibri"/>
                          <w:szCs w:val="24"/>
                        </w:rPr>
                        <w:t xml:space="preserve">. </w:t>
                      </w:r>
                      <w:r>
                        <w:rPr>
                          <w:rFonts w:eastAsia="Calibri"/>
                          <w:szCs w:val="24"/>
                          <w:lang w:eastAsia="x-none"/>
                        </w:rPr>
                        <w:t>V</w:t>
                      </w:r>
                      <w:r>
                        <w:rPr>
                          <w:rFonts w:eastAsia="Calibri"/>
                          <w:szCs w:val="24"/>
                        </w:rPr>
                        <w:t>eterinarinės farmacijos ūkio subjekto licencija neišduodama, jeigu:</w:t>
                      </w:r>
                    </w:p>
                    <w:sdt>
                      <w:sdtPr>
                        <w:alias w:val="9 str. 12 d. 1 p."/>
                        <w:tag w:val="part_14e3ecd30a7a44768cf4930457503c25"/>
                        <w:lock w:val="sdtLocked"/>
                        <w:richText/>
                      </w:sdtPr>
                      <w:sdtContent>
                        <w:p>
                          <w:pPr>
                            <w:tabs>
                              <w:tab w:val="left" w:pos="709"/>
                            </w:tabs>
                            <w:spacing w:line="400" w:lineRule="atLeast"/>
                            <w:ind w:firstLine="720"/>
                            <w:jc w:val="both"/>
                            <w:rPr>
                              <w:rFonts w:eastAsia="Calibri"/>
                              <w:szCs w:val="24"/>
                            </w:rPr>
                          </w:pPr>
                          <w:sdt>
                            <w:sdtPr>
                              <w:alias w:val="Numeris"/>
                              <w:tag w:val="nr_14e3ecd30a7a44768cf4930457503c25"/>
                              <w:lock w:val="sdtLocked"/>
                              <w:richText/>
                            </w:sdtPr>
                            <w:sdtContent>
                              <w:r>
                                <w:rPr>
                                  <w:rFonts w:eastAsia="Calibri"/>
                                  <w:szCs w:val="24"/>
                                </w:rPr>
                                <w:t>1</w:t>
                              </w:r>
                            </w:sdtContent>
                          </w:sdt>
                          <w:r>
                            <w:rPr>
                              <w:rFonts w:eastAsia="Calibri"/>
                              <w:szCs w:val="24"/>
                            </w:rPr>
                            <w:t>) pateikti klaidingi duomenys, ne visi reikiami, ne iki galo arba neteisingai užpildyti dokumentai, nurodyti Veterinarinės farmacijos ūkio subjektų licencijavimo taisyklėse</w:t>
                          </w:r>
                          <w:r>
                            <w:rPr>
                              <w:szCs w:val="24"/>
                            </w:rPr>
                            <w:t xml:space="preserve">, </w:t>
                          </w:r>
                          <w:r>
                            <w:rPr>
                              <w:rFonts w:eastAsia="Calibri"/>
                              <w:szCs w:val="24"/>
                            </w:rPr>
                            <w:t>ir ūkio subjektas neįvykdė Valstybinės maisto ir veterinarijos tarnybos reikalavimo per nustatytą laikotarpį ištaisyti nustatytus trūkumus;</w:t>
                          </w:r>
                        </w:p>
                      </w:sdtContent>
                    </w:sdt>
                    <w:sdt>
                      <w:sdtPr>
                        <w:alias w:val="9 str. 12 d. 2 p."/>
                        <w:tag w:val="part_2d84492ffeca4c67a595ab1e88cbac77"/>
                        <w:lock w:val="sdtLocked"/>
                        <w:richText/>
                      </w:sdtPr>
                      <w:sdtContent>
                        <w:p>
                          <w:pPr>
                            <w:tabs>
                              <w:tab w:val="left" w:pos="709"/>
                            </w:tabs>
                            <w:spacing w:line="400" w:lineRule="atLeast"/>
                            <w:ind w:firstLine="720"/>
                            <w:jc w:val="both"/>
                            <w:rPr>
                              <w:szCs w:val="24"/>
                              <w:lang w:eastAsia="lt-LT"/>
                            </w:rPr>
                          </w:pPr>
                          <w:sdt>
                            <w:sdtPr>
                              <w:alias w:val="Numeris"/>
                              <w:tag w:val="nr_2d84492ffeca4c67a595ab1e88cbac77"/>
                              <w:lock w:val="sdtLocked"/>
                              <w:richText/>
                            </w:sdtPr>
                            <w:sdtContent>
                              <w:r>
                                <w:rPr>
                                  <w:szCs w:val="24"/>
                                  <w:lang w:eastAsia="lt-LT"/>
                                </w:rPr>
                                <w:t>2</w:t>
                              </w:r>
                            </w:sdtContent>
                          </w:sdt>
                          <w:r>
                            <w:rPr>
                              <w:szCs w:val="24"/>
                              <w:lang w:eastAsia="lt-LT"/>
                            </w:rPr>
                            <w:t>) buvo panaikintas atitinkamos veterinarinės farmacijos ūkio subjekto licencijos galiojimas ir nuo veterinarinės farmacijos ūkio subjekto licencijos galiojimo panaikinimo nepraėjo 12 mėnesių; ši nuostata netaikoma, kai veterinarinės farmacijos ūkio subjekto licencijos galiojimas buvo panaikintas veterinarinės farmacijos ūkio subjekto licencijos turėtojo prašymu;</w:t>
                          </w:r>
                        </w:p>
                      </w:sdtContent>
                    </w:sdt>
                    <w:sdt>
                      <w:sdtPr>
                        <w:alias w:val="9 str. 12 d. 3 p."/>
                        <w:tag w:val="part_be75df88c28143118db8dc49fc456781"/>
                        <w:lock w:val="sdtLocked"/>
                        <w:richText/>
                      </w:sdtPr>
                      <w:sdtContent>
                        <w:p>
                          <w:pPr>
                            <w:tabs>
                              <w:tab w:val="left" w:pos="709"/>
                            </w:tabs>
                            <w:spacing w:line="400" w:lineRule="atLeast"/>
                            <w:ind w:firstLine="720"/>
                            <w:jc w:val="both"/>
                            <w:rPr>
                              <w:rFonts w:eastAsia="Calibri"/>
                              <w:szCs w:val="24"/>
                            </w:rPr>
                          </w:pPr>
                          <w:sdt>
                            <w:sdtPr>
                              <w:alias w:val="Numeris"/>
                              <w:tag w:val="nr_be75df88c28143118db8dc49fc456781"/>
                              <w:lock w:val="sdtLocked"/>
                              <w:richText/>
                            </w:sdtPr>
                            <w:sdtContent>
                              <w:r>
                                <w:rPr>
                                  <w:rFonts w:eastAsia="Calibri"/>
                                  <w:szCs w:val="24"/>
                                </w:rPr>
                                <w:t>3</w:t>
                              </w:r>
                            </w:sdtContent>
                          </w:sdt>
                          <w:r>
                            <w:rPr>
                              <w:rFonts w:eastAsia="Calibri"/>
                              <w:szCs w:val="24"/>
                            </w:rPr>
                            <w:t>) nesumokėta nustatyto dydžio valstybės rinkliava;</w:t>
                          </w:r>
                        </w:p>
                      </w:sdtContent>
                    </w:sdt>
                    <w:sdt>
                      <w:sdtPr>
                        <w:alias w:val="9 str. 12 d. 4 p."/>
                        <w:tag w:val="part_a8abb54dbeba48238d0330a92f844fd8"/>
                        <w:lock w:val="sdtLocked"/>
                        <w:richText/>
                      </w:sdtPr>
                      <w:sdtContent>
                        <w:p>
                          <w:pPr>
                            <w:tabs>
                              <w:tab w:val="left" w:pos="709"/>
                            </w:tabs>
                            <w:spacing w:line="400" w:lineRule="atLeast"/>
                            <w:ind w:firstLine="720"/>
                            <w:jc w:val="both"/>
                            <w:rPr>
                              <w:rFonts w:eastAsia="Calibri"/>
                              <w:szCs w:val="24"/>
                            </w:rPr>
                          </w:pPr>
                          <w:sdt>
                            <w:sdtPr>
                              <w:alias w:val="Numeris"/>
                              <w:tag w:val="nr_a8abb54dbeba48238d0330a92f844fd8"/>
                              <w:lock w:val="sdtLocked"/>
                              <w:richText/>
                            </w:sdtPr>
                            <w:sdtContent>
                              <w:r>
                                <w:rPr>
                                  <w:rFonts w:eastAsia="Calibri"/>
                                  <w:szCs w:val="24"/>
                                </w:rPr>
                                <w:t>4</w:t>
                              </w:r>
                            </w:sdtContent>
                          </w:sdt>
                          <w:r>
                            <w:rPr>
                              <w:rFonts w:eastAsia="Calibri"/>
                              <w:szCs w:val="24"/>
                            </w:rPr>
                            <w:t xml:space="preserve">) </w:t>
                          </w:r>
                          <w:r>
                            <w:rPr>
                              <w:szCs w:val="24"/>
                              <w:lang w:eastAsia="lt-LT"/>
                            </w:rPr>
                            <w:t>ūkio subjektas</w:t>
                          </w:r>
                          <w:r>
                            <w:rPr>
                              <w:rFonts w:eastAsia="Calibri"/>
                              <w:szCs w:val="24"/>
                            </w:rPr>
                            <w:t xml:space="preserve"> neatitinka šio įstatymo 8 straipsnio nuostatų;</w:t>
                          </w:r>
                        </w:p>
                      </w:sdtContent>
                    </w:sdt>
                    <w:sdt>
                      <w:sdtPr>
                        <w:alias w:val="9 str. 12 d. 5 p."/>
                        <w:tag w:val="part_6988186f7dcb46dc9d0ca4a65a8c76c8"/>
                        <w:lock w:val="sdtLocked"/>
                        <w:richText/>
                      </w:sdtPr>
                      <w:sdtContent>
                        <w:p>
                          <w:pPr>
                            <w:tabs>
                              <w:tab w:val="left" w:pos="709"/>
                            </w:tabs>
                            <w:spacing w:line="400" w:lineRule="atLeast"/>
                            <w:ind w:firstLine="720"/>
                            <w:jc w:val="both"/>
                            <w:rPr>
                              <w:rFonts w:eastAsia="Calibri"/>
                              <w:szCs w:val="24"/>
                            </w:rPr>
                          </w:pPr>
                          <w:sdt>
                            <w:sdtPr>
                              <w:alias w:val="Numeris"/>
                              <w:tag w:val="nr_6988186f7dcb46dc9d0ca4a65a8c76c8"/>
                              <w:lock w:val="sdtLocked"/>
                              <w:richText/>
                            </w:sdtPr>
                            <w:sdtContent>
                              <w:r>
                                <w:rPr>
                                  <w:rFonts w:eastAsia="Calibri"/>
                                  <w:szCs w:val="24"/>
                                </w:rPr>
                                <w:t>5</w:t>
                              </w:r>
                            </w:sdtContent>
                          </w:sdt>
                          <w:r>
                            <w:rPr>
                              <w:rFonts w:eastAsia="Calibri"/>
                              <w:szCs w:val="24"/>
                            </w:rPr>
                            <w:t xml:space="preserve">) įsiteisėjusiu teismo sprendimu </w:t>
                          </w:r>
                          <w:r>
                            <w:rPr>
                              <w:szCs w:val="24"/>
                              <w:lang w:eastAsia="lt-LT"/>
                            </w:rPr>
                            <w:t>ūkio subjektui</w:t>
                          </w:r>
                          <w:r>
                            <w:rPr>
                              <w:rFonts w:eastAsia="Calibri"/>
                              <w:szCs w:val="24"/>
                            </w:rPr>
                            <w:t xml:space="preserve"> uždrausta verstis veterinarinės farmacijos </w:t>
                          </w:r>
                          <w:r>
                            <w:rPr>
                              <w:szCs w:val="24"/>
                              <w:lang w:eastAsia="lt-LT"/>
                            </w:rPr>
                            <w:t>ūkio subjekto</w:t>
                          </w:r>
                          <w:r>
                            <w:rPr>
                              <w:rFonts w:eastAsia="Calibri"/>
                              <w:szCs w:val="24"/>
                            </w:rPr>
                            <w:t xml:space="preserve"> veikla.</w:t>
                          </w:r>
                        </w:p>
                      </w:sdtContent>
                    </w:sdt>
                  </w:sdtContent>
                </w:sdt>
                <w:sdt>
                  <w:sdtPr>
                    <w:alias w:val="9 str. 13 d."/>
                    <w:tag w:val="part_a62185b5026c4c739e219529123d4a50"/>
                    <w:lock w:val="sdtLocked"/>
                    <w:richText/>
                  </w:sdtPr>
                  <w:sdtContent>
                    <w:p>
                      <w:pPr>
                        <w:tabs>
                          <w:tab w:val="left" w:pos="709"/>
                        </w:tabs>
                        <w:spacing w:line="400" w:lineRule="atLeast"/>
                        <w:ind w:firstLine="720"/>
                        <w:jc w:val="both"/>
                        <w:rPr>
                          <w:strike/>
                          <w:szCs w:val="24"/>
                          <w:lang w:eastAsia="lt-LT"/>
                        </w:rPr>
                      </w:pPr>
                      <w:sdt>
                        <w:sdtPr>
                          <w:alias w:val="Numeris"/>
                          <w:tag w:val="nr_a62185b5026c4c739e219529123d4a50"/>
                          <w:lock w:val="sdtLocked"/>
                          <w:richText/>
                        </w:sdtPr>
                        <w:sdtContent>
                          <w:r>
                            <w:rPr>
                              <w:rFonts w:eastAsia="Calibri"/>
                              <w:szCs w:val="24"/>
                            </w:rPr>
                            <w:t>13</w:t>
                          </w:r>
                        </w:sdtContent>
                      </w:sdt>
                      <w:r>
                        <w:rPr>
                          <w:rFonts w:eastAsia="Calibri"/>
                          <w:szCs w:val="24"/>
                        </w:rPr>
                        <w:t xml:space="preserve">. </w:t>
                      </w:r>
                      <w:r>
                        <w:rPr>
                          <w:rFonts w:eastAsia="Calibri"/>
                          <w:szCs w:val="24"/>
                          <w:lang w:eastAsia="x-none"/>
                        </w:rPr>
                        <w:t>V</w:t>
                      </w:r>
                      <w:r>
                        <w:rPr>
                          <w:rFonts w:eastAsia="Calibri"/>
                          <w:szCs w:val="24"/>
                        </w:rPr>
                        <w:t xml:space="preserve">eterinarinės farmacijos </w:t>
                      </w:r>
                      <w:r>
                        <w:rPr>
                          <w:szCs w:val="24"/>
                          <w:lang w:eastAsia="lt-LT"/>
                        </w:rPr>
                        <w:t>ūkio subjekto</w:t>
                      </w:r>
                      <w:r>
                        <w:rPr>
                          <w:rFonts w:eastAsia="Calibri"/>
                          <w:szCs w:val="24"/>
                        </w:rPr>
                        <w:t xml:space="preserve"> licencija pakeičiama, jeigu pasikeičia joje ar jos prieduose nurodyti duomenys. </w:t>
                      </w:r>
                      <w:r>
                        <w:rPr>
                          <w:rFonts w:eastAsia="Calibri"/>
                          <w:szCs w:val="24"/>
                          <w:lang w:eastAsia="x-none"/>
                        </w:rPr>
                        <w:t>V</w:t>
                      </w:r>
                      <w:r>
                        <w:rPr>
                          <w:rFonts w:eastAsia="Calibri"/>
                          <w:szCs w:val="24"/>
                        </w:rPr>
                        <w:t xml:space="preserve">eterinarinės farmacijos </w:t>
                      </w:r>
                      <w:r>
                        <w:rPr>
                          <w:szCs w:val="24"/>
                          <w:lang w:eastAsia="lt-LT"/>
                        </w:rPr>
                        <w:t>ūkio subjekto</w:t>
                      </w:r>
                      <w:r>
                        <w:rPr>
                          <w:rFonts w:eastAsia="Calibri"/>
                          <w:szCs w:val="24"/>
                        </w:rPr>
                        <w:t xml:space="preserve"> licencijos turėtojas dėl licencijos pakeitimo Veterinarinės farmacijos </w:t>
                      </w:r>
                      <w:r>
                        <w:rPr>
                          <w:szCs w:val="24"/>
                          <w:lang w:eastAsia="lt-LT"/>
                        </w:rPr>
                        <w:t>ūkio subjektų</w:t>
                      </w:r>
                      <w:r>
                        <w:rPr>
                          <w:rFonts w:eastAsia="Calibri"/>
                          <w:szCs w:val="24"/>
                        </w:rPr>
                        <w:t xml:space="preserve"> licencijavimo taisyklėse nustatyta tvarka turi kreiptis į Valstybinę maisto ir veterinarijos tarnybą ir pateikti dokumentą, patvirtinantį valstybės rinkliavos sumokėjimą. </w:t>
                      </w:r>
                      <w:r>
                        <w:rPr>
                          <w:rFonts w:eastAsia="Calibri"/>
                          <w:szCs w:val="24"/>
                          <w:lang w:eastAsia="x-none"/>
                        </w:rPr>
                        <w:t>V</w:t>
                      </w:r>
                      <w:r>
                        <w:rPr>
                          <w:rFonts w:eastAsia="Calibri"/>
                          <w:szCs w:val="24"/>
                        </w:rPr>
                        <w:t xml:space="preserve">eterinarinės farmacijos </w:t>
                      </w:r>
                      <w:r>
                        <w:rPr>
                          <w:szCs w:val="24"/>
                          <w:lang w:eastAsia="lt-LT"/>
                        </w:rPr>
                        <w:t>ūkio subjekto</w:t>
                      </w:r>
                      <w:r>
                        <w:rPr>
                          <w:rFonts w:eastAsia="Calibri"/>
                          <w:szCs w:val="24"/>
                        </w:rPr>
                        <w:t xml:space="preserve"> licencija pakeičiama tik nustačius, kad veterinarinės farmacijos </w:t>
                      </w:r>
                      <w:r>
                        <w:rPr>
                          <w:szCs w:val="24"/>
                          <w:lang w:eastAsia="lt-LT"/>
                        </w:rPr>
                        <w:t>ūkio subjekto</w:t>
                      </w:r>
                      <w:r>
                        <w:rPr>
                          <w:rFonts w:eastAsia="Calibri"/>
                          <w:szCs w:val="24"/>
                        </w:rPr>
                        <w:t xml:space="preserve"> licencijos turėtojas atitinka šio įstatymo 8 straipsnio atitinkamos dalies nuostatas. Veterinarinių vaistų gamybos, importo licencijos pakeičiamos vadovaujantis Veterinarinės farmacijos </w:t>
                      </w:r>
                      <w:r>
                        <w:rPr>
                          <w:szCs w:val="24"/>
                          <w:lang w:eastAsia="lt-LT"/>
                        </w:rPr>
                        <w:t>ūkio subjektų</w:t>
                      </w:r>
                      <w:r>
                        <w:rPr>
                          <w:rFonts w:eastAsia="Calibri"/>
                          <w:szCs w:val="24"/>
                        </w:rPr>
                        <w:t xml:space="preserve"> licencijavimo taisyklėse ir Reglamento (ES) 2019/6 92 straipsnyje nustatyta tvarka.</w:t>
                      </w:r>
                    </w:p>
                  </w:sdtContent>
                </w:sdt>
                <w:sdt>
                  <w:sdtPr>
                    <w:alias w:val="9 str. 14 d."/>
                    <w:tag w:val="part_12564472033d48faba328f7e9bd6c149"/>
                    <w:lock w:val="sdtLocked"/>
                    <w:richText/>
                  </w:sdtPr>
                  <w:sdtContent>
                    <w:p>
                      <w:pPr>
                        <w:spacing w:line="400" w:lineRule="atLeast"/>
                        <w:ind w:firstLine="720"/>
                        <w:jc w:val="both"/>
                        <w:rPr>
                          <w:szCs w:val="24"/>
                        </w:rPr>
                      </w:pPr>
                      <w:sdt>
                        <w:sdtPr>
                          <w:alias w:val="Numeris"/>
                          <w:tag w:val="nr_12564472033d48faba328f7e9bd6c149"/>
                          <w:lock w:val="sdtLocked"/>
                          <w:richText/>
                        </w:sdtPr>
                        <w:sdtContent>
                          <w:r>
                            <w:rPr>
                              <w:szCs w:val="24"/>
                              <w:lang w:eastAsia="lt-LT"/>
                            </w:rPr>
                            <w:t>14</w:t>
                          </w:r>
                        </w:sdtContent>
                      </w:sdt>
                      <w:r>
                        <w:rPr>
                          <w:szCs w:val="24"/>
                          <w:lang w:eastAsia="lt-LT"/>
                        </w:rPr>
                        <w:t xml:space="preserve">. </w:t>
                      </w:r>
                      <w:r>
                        <w:rPr>
                          <w:szCs w:val="24"/>
                        </w:rPr>
                        <w:t>Valstybinė maisto ir veterinarijos tarnyba, išdavusi, atsisakiusi išduoti, pakeitusi ar atsisakiusi pakeisti veterinarinės farmacijos ūkio subjekto licenciją, V</w:t>
                      </w:r>
                      <w:r>
                        <w:rPr>
                          <w:color w:val="000000"/>
                          <w:szCs w:val="24"/>
                          <w:lang w:eastAsia="en-GB"/>
                        </w:rPr>
                        <w:t xml:space="preserve">iešojo administravimo įstatymo 13 straipsnio 1 dalyje nustatyta tvarka </w:t>
                      </w:r>
                      <w:r>
                        <w:rPr>
                          <w:szCs w:val="24"/>
                        </w:rPr>
                        <w:t>išsiunčia ūkio subjektui apie tai pranešimą.</w:t>
                      </w:r>
                    </w:p>
                    <w:p>
                      <w:pPr>
                        <w:spacing w:line="400" w:lineRule="atLeast"/>
                        <w:ind w:firstLine="720"/>
                        <w:jc w:val="both"/>
                        <w:rPr>
                          <w:szCs w:val="24"/>
                          <w:lang w:eastAsia="lt-LT"/>
                        </w:rPr>
                      </w:pPr>
                    </w:p>
                  </w:sdtContent>
                </w:sdt>
              </w:sdtContent>
            </w:sdt>
            <w:sdt>
              <w:sdtPr>
                <w:alias w:val="10 str."/>
                <w:tag w:val="part_90988df0734c4862afcb5cf7dedc30d4"/>
                <w:lock w:val="sdtLocked"/>
                <w:richText/>
              </w:sdtPr>
              <w:sdtContent>
                <w:p>
                  <w:pPr>
                    <w:spacing w:line="400" w:lineRule="atLeast"/>
                    <w:ind w:left="2410" w:hanging="1690"/>
                    <w:jc w:val="both"/>
                    <w:rPr>
                      <w:b/>
                      <w:szCs w:val="24"/>
                    </w:rPr>
                  </w:pPr>
                  <w:sdt>
                    <w:sdtPr>
                      <w:alias w:val="Numeris"/>
                      <w:tag w:val="nr_90988df0734c4862afcb5cf7dedc30d4"/>
                      <w:lock w:val="sdtLocked"/>
                      <w:richText/>
                    </w:sdtPr>
                    <w:sdtContent>
                      <w:r>
                        <w:rPr>
                          <w:b/>
                          <w:bCs/>
                          <w:szCs w:val="24"/>
                          <w:lang w:eastAsia="lt-LT"/>
                        </w:rPr>
                        <w:t>10</w:t>
                      </w:r>
                    </w:sdtContent>
                  </w:sdt>
                  <w:r>
                    <w:rPr>
                      <w:b/>
                      <w:bCs/>
                      <w:szCs w:val="24"/>
                      <w:lang w:eastAsia="lt-LT"/>
                    </w:rPr>
                    <w:t xml:space="preserve"> straipsnis. </w:t>
                  </w:r>
                  <w:sdt>
                    <w:sdtPr>
                      <w:alias w:val="Pavadinimas"/>
                      <w:tag w:val="title_90988df0734c4862afcb5cf7dedc30d4"/>
                      <w:lock w:val="sdtLocked"/>
                      <w:richText/>
                    </w:sdtPr>
                    <w:sdtContent>
                      <w:r>
                        <w:rPr>
                          <w:b/>
                          <w:szCs w:val="24"/>
                        </w:rPr>
                        <w:t xml:space="preserve">Veterinarinės farmacijos </w:t>
                      </w:r>
                      <w:r>
                        <w:rPr>
                          <w:b/>
                          <w:bCs/>
                          <w:szCs w:val="24"/>
                          <w:lang w:eastAsia="lt-LT"/>
                        </w:rPr>
                        <w:t>ūkio subjekto</w:t>
                      </w:r>
                      <w:r>
                        <w:rPr>
                          <w:b/>
                          <w:szCs w:val="24"/>
                        </w:rPr>
                        <w:t xml:space="preserve"> licencijos galiojimo sustabdymas, galiojimo sustabdymo panaikinimas, galiojimo panaikinimas</w:t>
                      </w:r>
                    </w:sdtContent>
                  </w:sdt>
                </w:p>
                <w:sdt>
                  <w:sdtPr>
                    <w:alias w:val="10 str. 1 d."/>
                    <w:tag w:val="part_d63342e926034daeb0ef468b13981738"/>
                    <w:lock w:val="sdtLocked"/>
                    <w:richText/>
                  </w:sdtPr>
                  <w:sdtContent>
                    <w:p>
                      <w:pPr>
                        <w:tabs>
                          <w:tab w:val="left" w:pos="709"/>
                        </w:tabs>
                        <w:spacing w:line="400" w:lineRule="atLeast"/>
                        <w:ind w:firstLine="720"/>
                        <w:jc w:val="both"/>
                        <w:rPr>
                          <w:rFonts w:eastAsia="Calibri"/>
                          <w:szCs w:val="24"/>
                        </w:rPr>
                      </w:pPr>
                      <w:sdt>
                        <w:sdtPr>
                          <w:alias w:val="Numeris"/>
                          <w:tag w:val="nr_d63342e926034daeb0ef468b13981738"/>
                          <w:lock w:val="sdtLocked"/>
                          <w:richText/>
                        </w:sdtPr>
                        <w:sdtContent>
                          <w:r>
                            <w:rPr>
                              <w:rFonts w:eastAsia="Calibri"/>
                              <w:szCs w:val="24"/>
                            </w:rPr>
                            <w:t>1</w:t>
                          </w:r>
                        </w:sdtContent>
                      </w:sdt>
                      <w:r>
                        <w:rPr>
                          <w:rFonts w:eastAsia="Calibri"/>
                          <w:szCs w:val="24"/>
                        </w:rPr>
                        <w:t xml:space="preserve">. Valstybinė maisto ir veterinarijos tarnyba, nustačiusi, kad veterinarinės farmacijos </w:t>
                      </w:r>
                      <w:r>
                        <w:rPr>
                          <w:szCs w:val="24"/>
                          <w:lang w:eastAsia="lt-LT"/>
                        </w:rPr>
                        <w:t>ūkio subjekto</w:t>
                      </w:r>
                      <w:r>
                        <w:rPr>
                          <w:rFonts w:eastAsia="Calibri"/>
                          <w:szCs w:val="24"/>
                        </w:rPr>
                        <w:t xml:space="preserve"> licencijos turėtojas, siekdamas gauti veterinarinės farmacijos </w:t>
                      </w:r>
                      <w:r>
                        <w:rPr>
                          <w:szCs w:val="24"/>
                          <w:lang w:eastAsia="lt-LT"/>
                        </w:rPr>
                        <w:t xml:space="preserve">ūkio subjekto </w:t>
                      </w:r>
                      <w:r>
                        <w:rPr>
                          <w:rFonts w:eastAsia="Calibri"/>
                          <w:szCs w:val="24"/>
                        </w:rPr>
                        <w:t xml:space="preserve">licenciją, pateikė neteisingus duomenis, nesilaiko šiame įstatyme ar Reglamente (ES) 2019/6 nustatytų licencijuojamos veiklos sąlygų ar veterinarinės farmacijos </w:t>
                      </w:r>
                      <w:r>
                        <w:rPr>
                          <w:szCs w:val="24"/>
                          <w:lang w:eastAsia="lt-LT"/>
                        </w:rPr>
                        <w:t>ūkio subjekto</w:t>
                      </w:r>
                      <w:r>
                        <w:rPr>
                          <w:rFonts w:eastAsia="Calibri"/>
                          <w:szCs w:val="24"/>
                        </w:rPr>
                        <w:t xml:space="preserve"> licencijos turėtojo pareigų, nedelsdama raštu įspėja veterinarinės farmacijos </w:t>
                      </w:r>
                      <w:r>
                        <w:rPr>
                          <w:szCs w:val="24"/>
                          <w:lang w:eastAsia="lt-LT"/>
                        </w:rPr>
                        <w:t>ūkio subjekto</w:t>
                      </w:r>
                      <w:r>
                        <w:rPr>
                          <w:rFonts w:eastAsia="Calibri"/>
                          <w:szCs w:val="24"/>
                        </w:rPr>
                        <w:t xml:space="preserve"> licencijos turėtoją apie galimą veterinarinės farmacijos </w:t>
                      </w:r>
                      <w:r>
                        <w:rPr>
                          <w:szCs w:val="24"/>
                          <w:lang w:eastAsia="lt-LT"/>
                        </w:rPr>
                        <w:t>ūkio subjekto</w:t>
                      </w:r>
                      <w:r>
                        <w:rPr>
                          <w:rFonts w:eastAsia="Calibri"/>
                          <w:szCs w:val="24"/>
                        </w:rPr>
                        <w:t xml:space="preserve"> licencijos sustabdymą ir nustato ne trumpesnį kaip 10 darbo dienų terminą Valstybinės maisto ir veterinarijos tarnybos nurodytiems trūkumams pašalinti, skaičiuojamą nuo rašytinio įspėjimo pašalinti trūkumus gavimo dienos.</w:t>
                      </w:r>
                    </w:p>
                  </w:sdtContent>
                </w:sdt>
                <w:sdt>
                  <w:sdtPr>
                    <w:alias w:val="10 str. 2 d."/>
                    <w:tag w:val="part_af66499b87fa4ee78c63520dfb09bf40"/>
                    <w:lock w:val="sdtLocked"/>
                    <w:richText/>
                  </w:sdtPr>
                  <w:sdtContent>
                    <w:p>
                      <w:pPr>
                        <w:tabs>
                          <w:tab w:val="left" w:pos="709"/>
                        </w:tabs>
                        <w:spacing w:line="400" w:lineRule="atLeast"/>
                        <w:ind w:firstLine="720"/>
                        <w:jc w:val="both"/>
                        <w:rPr>
                          <w:rFonts w:eastAsia="Calibri"/>
                          <w:szCs w:val="24"/>
                        </w:rPr>
                      </w:pPr>
                      <w:sdt>
                        <w:sdtPr>
                          <w:alias w:val="Numeris"/>
                          <w:tag w:val="nr_af66499b87fa4ee78c63520dfb09bf40"/>
                          <w:lock w:val="sdtLocked"/>
                          <w:richText/>
                        </w:sdtPr>
                        <w:sdtContent>
                          <w:r>
                            <w:rPr>
                              <w:rFonts w:eastAsia="Calibri"/>
                              <w:szCs w:val="24"/>
                            </w:rPr>
                            <w:t>2</w:t>
                          </w:r>
                        </w:sdtContent>
                      </w:sdt>
                      <w:r>
                        <w:rPr>
                          <w:rFonts w:eastAsia="Calibri"/>
                          <w:szCs w:val="24"/>
                        </w:rPr>
                        <w:t xml:space="preserve">. Valstybinė maisto ir veterinarijos tarnyba sustabdo veterinarinės farmacijos </w:t>
                      </w:r>
                      <w:r>
                        <w:rPr>
                          <w:szCs w:val="24"/>
                          <w:lang w:eastAsia="lt-LT"/>
                        </w:rPr>
                        <w:t>ūkio subjekto</w:t>
                      </w:r>
                      <w:r>
                        <w:rPr>
                          <w:rFonts w:eastAsia="Calibri"/>
                          <w:szCs w:val="24"/>
                        </w:rPr>
                        <w:t xml:space="preserve"> licencijos galiojimą:</w:t>
                      </w:r>
                    </w:p>
                    <w:sdt>
                      <w:sdtPr>
                        <w:alias w:val="10 str. 2 d. 1 p."/>
                        <w:tag w:val="part_36ab0218e741442d92d9f9afcbadbb76"/>
                        <w:lock w:val="sdtLocked"/>
                        <w:richText/>
                      </w:sdtPr>
                      <w:sdtContent>
                        <w:p>
                          <w:pPr>
                            <w:tabs>
                              <w:tab w:val="left" w:pos="709"/>
                            </w:tabs>
                            <w:spacing w:line="400" w:lineRule="atLeast"/>
                            <w:ind w:firstLine="720"/>
                            <w:jc w:val="both"/>
                            <w:rPr>
                              <w:rFonts w:eastAsia="Calibri"/>
                              <w:szCs w:val="24"/>
                            </w:rPr>
                          </w:pPr>
                          <w:sdt>
                            <w:sdtPr>
                              <w:alias w:val="Numeris"/>
                              <w:tag w:val="nr_36ab0218e741442d92d9f9afcbadbb76"/>
                              <w:lock w:val="sdtLocked"/>
                              <w:richText/>
                            </w:sdtPr>
                            <w:sdtContent>
                              <w:r>
                                <w:rPr>
                                  <w:rFonts w:eastAsia="Calibri"/>
                                  <w:szCs w:val="24"/>
                                </w:rPr>
                                <w:t>1</w:t>
                              </w:r>
                            </w:sdtContent>
                          </w:sdt>
                          <w:r>
                            <w:rPr>
                              <w:rFonts w:eastAsia="Calibri"/>
                              <w:szCs w:val="24"/>
                            </w:rPr>
                            <w:t xml:space="preserve">) jeigu veterinarinės farmacijos </w:t>
                          </w:r>
                          <w:r>
                            <w:rPr>
                              <w:szCs w:val="24"/>
                              <w:lang w:eastAsia="lt-LT"/>
                            </w:rPr>
                            <w:t>ūkio subjekto</w:t>
                          </w:r>
                          <w:r>
                            <w:rPr>
                              <w:rFonts w:eastAsia="Calibri"/>
                              <w:szCs w:val="24"/>
                            </w:rPr>
                            <w:t xml:space="preserve"> licencijos turėtojas, gavęs šio straipsnio 1 dalyje nurodytą įspėjimą apie galimą veterinarinės farmacijos </w:t>
                          </w:r>
                          <w:r>
                            <w:rPr>
                              <w:szCs w:val="24"/>
                              <w:lang w:eastAsia="lt-LT"/>
                            </w:rPr>
                            <w:t>ūkio subjekto</w:t>
                          </w:r>
                          <w:r>
                            <w:rPr>
                              <w:rFonts w:eastAsia="Calibri"/>
                              <w:szCs w:val="24"/>
                            </w:rPr>
                            <w:t xml:space="preserve"> licencijos galiojimo sustabdymą, per nustatytą terminą nepašalina nurodytų trūkumų;</w:t>
                          </w:r>
                        </w:p>
                      </w:sdtContent>
                    </w:sdt>
                    <w:sdt>
                      <w:sdtPr>
                        <w:alias w:val="10 str. 2 d. 2 p."/>
                        <w:tag w:val="part_ecbca7ddffa9473686164324f86cceb3"/>
                        <w:lock w:val="sdtLocked"/>
                        <w:richText/>
                      </w:sdtPr>
                      <w:sdtContent>
                        <w:p>
                          <w:pPr>
                            <w:tabs>
                              <w:tab w:val="left" w:pos="709"/>
                            </w:tabs>
                            <w:spacing w:line="400" w:lineRule="atLeast"/>
                            <w:ind w:firstLine="720"/>
                            <w:jc w:val="both"/>
                            <w:rPr>
                              <w:rFonts w:eastAsia="Calibri"/>
                              <w:szCs w:val="24"/>
                            </w:rPr>
                          </w:pPr>
                          <w:sdt>
                            <w:sdtPr>
                              <w:alias w:val="Numeris"/>
                              <w:tag w:val="nr_ecbca7ddffa9473686164324f86cceb3"/>
                              <w:lock w:val="sdtLocked"/>
                              <w:richText/>
                            </w:sdtPr>
                            <w:sdtContent>
                              <w:r>
                                <w:rPr>
                                  <w:rFonts w:eastAsia="Calibri"/>
                                  <w:szCs w:val="24"/>
                                </w:rPr>
                                <w:t>2</w:t>
                              </w:r>
                            </w:sdtContent>
                          </w:sdt>
                          <w:r>
                            <w:rPr>
                              <w:rFonts w:eastAsia="Calibri"/>
                              <w:szCs w:val="24"/>
                            </w:rPr>
                            <w:t>)</w:t>
                          </w:r>
                          <w:r>
                            <w:rPr>
                              <w:szCs w:val="24"/>
                            </w:rPr>
                            <w:t xml:space="preserve"> iš karto, netaikydama šio straipsnio 1 dalies nuostatų, jeigu veterinarinės farmacijos ūkio subjekto licencijos turėtojas tiekė rinkai nesaugius veterinarinius vaistus, kai dėl tokios veikos neatsirado pasekmių, nustatytų šio straipsnio 8 dalies 7 punkte, tiekė rinkai neregistruotus, išskyrus tiekti rinkai leidžiamus neregistruotus, ar į apskaitą neįtrauktus veterinarinius vaistus, pardavė (išdavė) receptinius veterinarinius vaistus pažeisdamas jų išdavimą reglamentuojančių teisės aktų reikalavimus, reklamavo receptinius veterinarinius vaistus pažeisdamas šio įstatymo nuostatas, lygiagrečiai prekiavo veterinariniais vaistais neturėdamas veterinarinio vaisto lygiagrečios prekybos leidimo arba pažeisdamas šio leidimo sąlygas</w:t>
                          </w:r>
                          <w:r>
                            <w:rPr>
                              <w:rFonts w:eastAsia="Calibri"/>
                              <w:szCs w:val="24"/>
                            </w:rPr>
                            <w:t>;</w:t>
                          </w:r>
                        </w:p>
                      </w:sdtContent>
                    </w:sdt>
                    <w:sdt>
                      <w:sdtPr>
                        <w:alias w:val="10 str. 2 d. 3 p."/>
                        <w:tag w:val="part_49c60622aca6467b87ee2674fc004880"/>
                        <w:lock w:val="sdtLocked"/>
                        <w:richText/>
                      </w:sdtPr>
                      <w:sdtContent>
                        <w:p>
                          <w:pPr>
                            <w:spacing w:line="400" w:lineRule="atLeast"/>
                            <w:ind w:firstLine="720"/>
                            <w:jc w:val="both"/>
                            <w:rPr>
                              <w:szCs w:val="24"/>
                            </w:rPr>
                          </w:pPr>
                          <w:sdt>
                            <w:sdtPr>
                              <w:alias w:val="Numeris"/>
                              <w:tag w:val="nr_49c60622aca6467b87ee2674fc004880"/>
                              <w:lock w:val="sdtLocked"/>
                              <w:richText/>
                            </w:sdtPr>
                            <w:sdtContent>
                              <w:r>
                                <w:rPr>
                                  <w:szCs w:val="24"/>
                                </w:rPr>
                                <w:t>3</w:t>
                              </w:r>
                            </w:sdtContent>
                          </w:sdt>
                          <w:r>
                            <w:rPr>
                              <w:szCs w:val="24"/>
                            </w:rPr>
                            <w:t>) jeigu veterinarinių vaistų gamybos, importo licencijos turėtojui yra panaikinamas veterinarinių vaistų gerosios gamybos praktikos pažymėjimo galiojimas;</w:t>
                          </w:r>
                        </w:p>
                      </w:sdtContent>
                    </w:sdt>
                    <w:sdt>
                      <w:sdtPr>
                        <w:alias w:val="10 str. 2 d. 4 p."/>
                        <w:tag w:val="part_18c4aba124d84dc0851fe8a316875788"/>
                        <w:lock w:val="sdtLocked"/>
                        <w:richText/>
                      </w:sdtPr>
                      <w:sdtContent>
                        <w:p>
                          <w:pPr>
                            <w:spacing w:line="400" w:lineRule="atLeast"/>
                            <w:ind w:firstLine="720"/>
                            <w:jc w:val="both"/>
                            <w:rPr>
                              <w:szCs w:val="24"/>
                            </w:rPr>
                          </w:pPr>
                          <w:sdt>
                            <w:sdtPr>
                              <w:alias w:val="Numeris"/>
                              <w:tag w:val="nr_18c4aba124d84dc0851fe8a316875788"/>
                              <w:lock w:val="sdtLocked"/>
                              <w:richText/>
                            </w:sdtPr>
                            <w:sdtContent>
                              <w:r>
                                <w:rPr>
                                  <w:szCs w:val="24"/>
                                </w:rPr>
                                <w:t>4</w:t>
                              </w:r>
                            </w:sdtContent>
                          </w:sdt>
                          <w:r>
                            <w:rPr>
                              <w:szCs w:val="24"/>
                            </w:rPr>
                            <w:t xml:space="preserve">) veterinarinės farmacijos </w:t>
                          </w:r>
                          <w:r>
                            <w:rPr>
                              <w:szCs w:val="24"/>
                              <w:lang w:eastAsia="lt-LT"/>
                            </w:rPr>
                            <w:t>ūkio subjekto</w:t>
                          </w:r>
                          <w:r>
                            <w:rPr>
                              <w:szCs w:val="24"/>
                            </w:rPr>
                            <w:t xml:space="preserve"> licencijos turėtojo prašymu jo nurodytam ne ilgesniam kaip 3 metų laikotarpiui.</w:t>
                          </w:r>
                        </w:p>
                      </w:sdtContent>
                    </w:sdt>
                  </w:sdtContent>
                </w:sdt>
                <w:sdt>
                  <w:sdtPr>
                    <w:alias w:val="10 str. 3 d."/>
                    <w:tag w:val="part_e51e0d5deebe4a3187517b24c4b25342"/>
                    <w:lock w:val="sdtLocked"/>
                    <w:richText/>
                  </w:sdtPr>
                  <w:sdtContent>
                    <w:p>
                      <w:pPr>
                        <w:spacing w:line="400" w:lineRule="atLeast"/>
                        <w:ind w:firstLine="720"/>
                        <w:jc w:val="both"/>
                        <w:rPr>
                          <w:szCs w:val="24"/>
                        </w:rPr>
                      </w:pPr>
                      <w:sdt>
                        <w:sdtPr>
                          <w:alias w:val="Numeris"/>
                          <w:tag w:val="nr_e51e0d5deebe4a3187517b24c4b25342"/>
                          <w:lock w:val="sdtLocked"/>
                          <w:richText/>
                        </w:sdtPr>
                        <w:sdtContent>
                          <w:r>
                            <w:rPr>
                              <w:szCs w:val="24"/>
                            </w:rPr>
                            <w:t>3</w:t>
                          </w:r>
                        </w:sdtContent>
                      </w:sdt>
                      <w:r>
                        <w:rPr>
                          <w:szCs w:val="24"/>
                        </w:rPr>
                        <w:t xml:space="preserve">. </w:t>
                      </w:r>
                      <w:r>
                        <w:rPr>
                          <w:szCs w:val="24"/>
                          <w:lang w:eastAsia="x-none"/>
                        </w:rPr>
                        <w:t>V</w:t>
                      </w:r>
                      <w:r>
                        <w:rPr>
                          <w:szCs w:val="24"/>
                        </w:rPr>
                        <w:t xml:space="preserve">eterinarinės farmacijos </w:t>
                      </w:r>
                      <w:r>
                        <w:rPr>
                          <w:szCs w:val="24"/>
                          <w:lang w:eastAsia="lt-LT"/>
                        </w:rPr>
                        <w:t>ūkio subjekto</w:t>
                      </w:r>
                      <w:r>
                        <w:rPr>
                          <w:szCs w:val="24"/>
                        </w:rPr>
                        <w:t xml:space="preserve"> licencijos galiojimas šio straipsnio 2 dalies 1 ar 2 punkte nurodytu atveju sustabdomas ne ilgiau kaip 6 mėnesiams, šio straipsnio 2 dalies 3 punkte nurodytu atveju, iki bus išduotas naujas veterinarinių vaistų gerosios gamybos praktikos pažymėjimas. </w:t>
                      </w:r>
                    </w:p>
                  </w:sdtContent>
                </w:sdt>
                <w:sdt>
                  <w:sdtPr>
                    <w:alias w:val="10 str. 4 d."/>
                    <w:tag w:val="part_26a8d787a6a64aedb57c2a6b566f89f5"/>
                    <w:lock w:val="sdtLocked"/>
                    <w:richText/>
                  </w:sdtPr>
                  <w:sdtContent>
                    <w:p>
                      <w:pPr>
                        <w:tabs>
                          <w:tab w:val="left" w:pos="709"/>
                        </w:tabs>
                        <w:spacing w:line="400" w:lineRule="atLeast"/>
                        <w:ind w:firstLine="720"/>
                        <w:jc w:val="both"/>
                        <w:rPr>
                          <w:rFonts w:eastAsia="Calibri"/>
                          <w:szCs w:val="24"/>
                        </w:rPr>
                      </w:pPr>
                      <w:sdt>
                        <w:sdtPr>
                          <w:alias w:val="Numeris"/>
                          <w:tag w:val="nr_26a8d787a6a64aedb57c2a6b566f89f5"/>
                          <w:lock w:val="sdtLocked"/>
                          <w:richText/>
                        </w:sdtPr>
                        <w:sdtContent>
                          <w:r>
                            <w:rPr>
                              <w:rFonts w:eastAsia="Calibri"/>
                              <w:szCs w:val="24"/>
                            </w:rPr>
                            <w:t>4</w:t>
                          </w:r>
                        </w:sdtContent>
                      </w:sdt>
                      <w:r>
                        <w:rPr>
                          <w:rFonts w:eastAsia="Calibri"/>
                          <w:szCs w:val="24"/>
                        </w:rPr>
                        <w:t xml:space="preserve">. Kai veterinarinės farmacijos </w:t>
                      </w:r>
                      <w:r>
                        <w:rPr>
                          <w:szCs w:val="24"/>
                          <w:lang w:eastAsia="lt-LT"/>
                        </w:rPr>
                        <w:t>ūkio subjekto</w:t>
                      </w:r>
                      <w:r>
                        <w:rPr>
                          <w:rFonts w:eastAsia="Calibri"/>
                          <w:szCs w:val="24"/>
                        </w:rPr>
                        <w:t xml:space="preserve"> licencijos turėtojas praneša apie trūkumų, dėl kurių veterinarinės farmacijos </w:t>
                      </w:r>
                      <w:r>
                        <w:rPr>
                          <w:szCs w:val="24"/>
                          <w:lang w:eastAsia="lt-LT"/>
                        </w:rPr>
                        <w:t xml:space="preserve">ūkio subjekto </w:t>
                      </w:r>
                      <w:r>
                        <w:rPr>
                          <w:rFonts w:eastAsia="Calibri"/>
                          <w:szCs w:val="24"/>
                        </w:rPr>
                        <w:t xml:space="preserve">licencijos galiojimas buvo sustabdytas šio straipsnio 2 dalies 1 punkte nurodytu atveju, pašalinimą ir pateikia trūkumų pašalinimą patvirtinančius dokumentus, ne vėliau kaip per 14 darbo dienų nuo dokumentų gavimo dienos panaikinamas veterinarinės farmacijos </w:t>
                      </w:r>
                      <w:r>
                        <w:rPr>
                          <w:szCs w:val="24"/>
                          <w:lang w:eastAsia="lt-LT"/>
                        </w:rPr>
                        <w:t xml:space="preserve">ūkio subjekto </w:t>
                      </w:r>
                      <w:r>
                        <w:rPr>
                          <w:rFonts w:eastAsia="Calibri"/>
                          <w:szCs w:val="24"/>
                        </w:rPr>
                        <w:t xml:space="preserve">licencijos galiojimo sustabdymas, jeigu nustatoma, kad trūkumai buvo pašalinti. </w:t>
                      </w:r>
                    </w:p>
                  </w:sdtContent>
                </w:sdt>
                <w:sdt>
                  <w:sdtPr>
                    <w:alias w:val="10 str. 5 d."/>
                    <w:tag w:val="part_a61cbc157ffc4edbb419d85841021aec"/>
                    <w:lock w:val="sdtLocked"/>
                    <w:richText/>
                  </w:sdtPr>
                  <w:sdtContent>
                    <w:p>
                      <w:pPr>
                        <w:tabs>
                          <w:tab w:val="left" w:pos="709"/>
                        </w:tabs>
                        <w:spacing w:line="400" w:lineRule="atLeast"/>
                        <w:ind w:firstLine="720"/>
                        <w:jc w:val="both"/>
                        <w:rPr>
                          <w:color w:val="000000"/>
                          <w:szCs w:val="24"/>
                        </w:rPr>
                      </w:pPr>
                      <w:sdt>
                        <w:sdtPr>
                          <w:alias w:val="Numeris"/>
                          <w:tag w:val="nr_a61cbc157ffc4edbb419d85841021aec"/>
                          <w:lock w:val="sdtLocked"/>
                          <w:richText/>
                        </w:sdtPr>
                        <w:sdtContent>
                          <w:r>
                            <w:rPr>
                              <w:rFonts w:eastAsia="Calibri"/>
                              <w:szCs w:val="24"/>
                            </w:rPr>
                            <w:t>5</w:t>
                          </w:r>
                        </w:sdtContent>
                      </w:sdt>
                      <w:r>
                        <w:rPr>
                          <w:rFonts w:eastAsia="Calibri"/>
                          <w:szCs w:val="24"/>
                        </w:rPr>
                        <w:t xml:space="preserve">. </w:t>
                      </w:r>
                      <w:r>
                        <w:rPr>
                          <w:szCs w:val="24"/>
                        </w:rPr>
                        <w:t>Kai veterinarinės farmacijos ūkio subjekto licencijos galiojimas buvo sustabdytas šio straipsnio 2 dalies 2 punkte nurodytu atveju, veterinarinės farmacijos ūkio subjekto licencijos galiojimo sustabdymas panaikinamas pasibaigus veterinarinės farmacijos ūkio subjekto licencijos galiojimo sustabdymo terminui, kai Valstybinė maisto ir veterinarijos tarnyba likus ne mažiau kaip 3 darbo dienoms iki šio termino pabaigos, atlikusi veterinarinės farmacijos ūkio subjekto patikrinimą, nustato, kad veterinarinės farmacijos ūkio subjektas atitinka licencijuojamai veiklai taikomus reikalavimus</w:t>
                      </w:r>
                      <w:r>
                        <w:rPr>
                          <w:rFonts w:eastAsia="Calibri"/>
                          <w:szCs w:val="24"/>
                        </w:rPr>
                        <w:t xml:space="preserve">. Jeigu </w:t>
                      </w:r>
                      <w:r>
                        <w:rPr>
                          <w:color w:val="000000"/>
                          <w:szCs w:val="24"/>
                        </w:rPr>
                        <w:t>nustatoma, kad veterinarinės farmacijos ūkio subjektas neatitinka licencijuojamai veiklai taikomų reikalavimų, Valstybinė maisto ir veterinarijos tarnyba pratęsia veterinarinės farmacijos ūkio subjekto licencijos galiojimo sustabdymo terminą nustatytų trūkumų pašalinimo laikotarpiui, ne ilgesniam kaip 30 kalendorinių dienų.</w:t>
                      </w:r>
                    </w:p>
                  </w:sdtContent>
                </w:sdt>
                <w:sdt>
                  <w:sdtPr>
                    <w:alias w:val="10 str. 6 d."/>
                    <w:tag w:val="part_0a258ff4422a4e10a2e6444e4409b1f8"/>
                    <w:lock w:val="sdtLocked"/>
                    <w:richText/>
                  </w:sdtPr>
                  <w:sdtContent>
                    <w:p>
                      <w:pPr>
                        <w:tabs>
                          <w:tab w:val="left" w:pos="709"/>
                        </w:tabs>
                        <w:spacing w:line="400" w:lineRule="atLeast"/>
                        <w:ind w:firstLine="720"/>
                        <w:jc w:val="both"/>
                        <w:rPr>
                          <w:rFonts w:eastAsia="Calibri"/>
                          <w:szCs w:val="24"/>
                        </w:rPr>
                      </w:pPr>
                      <w:sdt>
                        <w:sdtPr>
                          <w:alias w:val="Numeris"/>
                          <w:tag w:val="nr_0a258ff4422a4e10a2e6444e4409b1f8"/>
                          <w:lock w:val="sdtLocked"/>
                          <w:richText/>
                        </w:sdtPr>
                        <w:sdtContent>
                          <w:r>
                            <w:rPr>
                              <w:szCs w:val="24"/>
                            </w:rPr>
                            <w:t>6</w:t>
                          </w:r>
                        </w:sdtContent>
                      </w:sdt>
                      <w:r>
                        <w:rPr>
                          <w:szCs w:val="24"/>
                        </w:rPr>
                        <w:t xml:space="preserve">. Kai veterinarinių vaistų gamybos, importo licencijos galiojimas buvo sustabdytas šio straipsnio 2 dalies 3 punkte nurodytu atveju, veterinarinių vaistų gamybos, importo licencijos galiojimo sustabdymas panaikinamas išdavus veterinarinių vaistų gerosios gamybos praktikos pažymėjimą. </w:t>
                      </w:r>
                    </w:p>
                  </w:sdtContent>
                </w:sdt>
                <w:sdt>
                  <w:sdtPr>
                    <w:alias w:val="10 str. 7 d."/>
                    <w:tag w:val="part_9919d6ffa22540a69d0ee5e875b608b9"/>
                    <w:lock w:val="sdtLocked"/>
                    <w:richText/>
                  </w:sdtPr>
                  <w:sdtContent>
                    <w:p>
                      <w:pPr>
                        <w:tabs>
                          <w:tab w:val="left" w:pos="709"/>
                        </w:tabs>
                        <w:spacing w:line="400" w:lineRule="atLeast"/>
                        <w:ind w:firstLine="720"/>
                        <w:jc w:val="both"/>
                        <w:rPr>
                          <w:rFonts w:eastAsia="Calibri"/>
                          <w:szCs w:val="24"/>
                        </w:rPr>
                      </w:pPr>
                      <w:sdt>
                        <w:sdtPr>
                          <w:alias w:val="Numeris"/>
                          <w:tag w:val="nr_9919d6ffa22540a69d0ee5e875b608b9"/>
                          <w:lock w:val="sdtLocked"/>
                          <w:richText/>
                        </w:sdtPr>
                        <w:sdtContent>
                          <w:r>
                            <w:rPr>
                              <w:rFonts w:eastAsia="Calibri"/>
                              <w:szCs w:val="24"/>
                            </w:rPr>
                            <w:t>7</w:t>
                          </w:r>
                        </w:sdtContent>
                      </w:sdt>
                      <w:r>
                        <w:rPr>
                          <w:rFonts w:eastAsia="Calibri"/>
                          <w:szCs w:val="24"/>
                        </w:rPr>
                        <w:t xml:space="preserve">. </w:t>
                      </w:r>
                      <w:r>
                        <w:rPr>
                          <w:szCs w:val="24"/>
                        </w:rPr>
                        <w:t>Kai</w:t>
                      </w:r>
                      <w:r>
                        <w:rPr>
                          <w:rFonts w:eastAsia="Calibri"/>
                          <w:szCs w:val="24"/>
                        </w:rPr>
                        <w:t xml:space="preserve"> veterinarinės farmacijos </w:t>
                      </w:r>
                      <w:r>
                        <w:rPr>
                          <w:szCs w:val="24"/>
                          <w:lang w:eastAsia="lt-LT"/>
                        </w:rPr>
                        <w:t>ūkio subjekto</w:t>
                      </w:r>
                      <w:r>
                        <w:rPr>
                          <w:rFonts w:eastAsia="Calibri"/>
                          <w:szCs w:val="24"/>
                        </w:rPr>
                        <w:t xml:space="preserve"> licencijos galiojimas buvo sustabdytas šio straipsnio 2 dalies 4 punkte nurodytu atveju, veterinarinės farmacijos </w:t>
                      </w:r>
                      <w:r>
                        <w:rPr>
                          <w:szCs w:val="24"/>
                          <w:lang w:eastAsia="lt-LT"/>
                        </w:rPr>
                        <w:t>ūkio subjekto</w:t>
                      </w:r>
                      <w:r>
                        <w:rPr>
                          <w:rFonts w:eastAsia="Calibri"/>
                          <w:szCs w:val="24"/>
                        </w:rPr>
                        <w:t xml:space="preserve"> licencijos galiojimo sustabdymas panaikinamas </w:t>
                      </w:r>
                      <w:r>
                        <w:rPr>
                          <w:szCs w:val="24"/>
                        </w:rPr>
                        <w:t xml:space="preserve">pasibaigus veterinarinės farmacijos ūkio subjekto licencijos galiojimo sustabdymo terminui, kai Valstybinė maisto ir veterinarijos tarnyba likus ne mažiau kaip 3 darbo dienoms iki šio termino pabaigos </w:t>
                      </w:r>
                      <w:r>
                        <w:rPr>
                          <w:rFonts w:eastAsia="Calibri"/>
                          <w:szCs w:val="24"/>
                        </w:rPr>
                        <w:t xml:space="preserve">arba po veterinarinės farmacijos </w:t>
                      </w:r>
                      <w:r>
                        <w:rPr>
                          <w:szCs w:val="24"/>
                          <w:lang w:eastAsia="lt-LT"/>
                        </w:rPr>
                        <w:t>ūkio subjekto</w:t>
                      </w:r>
                      <w:r>
                        <w:rPr>
                          <w:rFonts w:eastAsia="Calibri"/>
                          <w:szCs w:val="24"/>
                        </w:rPr>
                        <w:t xml:space="preserve"> licencijos turėtojo prašymo panaikinti veterinarinės farmacijos </w:t>
                      </w:r>
                      <w:r>
                        <w:rPr>
                          <w:szCs w:val="24"/>
                          <w:lang w:eastAsia="lt-LT"/>
                        </w:rPr>
                        <w:t>ūkio subjekto</w:t>
                      </w:r>
                      <w:r>
                        <w:rPr>
                          <w:rFonts w:eastAsia="Calibri"/>
                          <w:szCs w:val="24"/>
                        </w:rPr>
                        <w:t xml:space="preserve"> licencijos sustabdymą pirmiau nustatyto termino gavimo dienos</w:t>
                      </w:r>
                      <w:r>
                        <w:rPr>
                          <w:szCs w:val="24"/>
                        </w:rPr>
                        <w:t>, atlikusi veterinarinės farmacijos ūkio subjekto patikrinimą, nustato, kad veterinarinės farmacijos ūkio subjektas atitinka licencijuojamai veiklai taikomus reikalavimus.</w:t>
                      </w:r>
                      <w:r>
                        <w:rPr>
                          <w:rFonts w:eastAsia="Calibri"/>
                          <w:szCs w:val="24"/>
                        </w:rPr>
                        <w:t xml:space="preserve"> </w:t>
                      </w:r>
                    </w:p>
                  </w:sdtContent>
                </w:sdt>
                <w:sdt>
                  <w:sdtPr>
                    <w:alias w:val="10 str. 8 d."/>
                    <w:tag w:val="part_feedcb132bb54a7786cf076e9d61da83"/>
                    <w:lock w:val="sdtLocked"/>
                    <w:richText/>
                  </w:sdtPr>
                  <w:sdtContent>
                    <w:p>
                      <w:pPr>
                        <w:tabs>
                          <w:tab w:val="left" w:pos="709"/>
                        </w:tabs>
                        <w:spacing w:line="400" w:lineRule="atLeast"/>
                        <w:ind w:firstLine="720"/>
                        <w:jc w:val="both"/>
                        <w:rPr>
                          <w:rFonts w:eastAsia="Calibri"/>
                          <w:szCs w:val="24"/>
                        </w:rPr>
                      </w:pPr>
                      <w:sdt>
                        <w:sdtPr>
                          <w:alias w:val="Numeris"/>
                          <w:tag w:val="nr_feedcb132bb54a7786cf076e9d61da83"/>
                          <w:lock w:val="sdtLocked"/>
                          <w:richText/>
                        </w:sdtPr>
                        <w:sdtContent>
                          <w:r>
                            <w:rPr>
                              <w:rFonts w:eastAsia="Calibri"/>
                              <w:szCs w:val="24"/>
                            </w:rPr>
                            <w:t>8</w:t>
                          </w:r>
                        </w:sdtContent>
                      </w:sdt>
                      <w:r>
                        <w:rPr>
                          <w:rFonts w:eastAsia="Calibri"/>
                          <w:szCs w:val="24"/>
                        </w:rPr>
                        <w:t xml:space="preserve">. Valstybinė maisto ir veterinarijos tarnyba panaikina veterinarinės farmacijos </w:t>
                      </w:r>
                      <w:r>
                        <w:rPr>
                          <w:szCs w:val="24"/>
                          <w:lang w:eastAsia="lt-LT"/>
                        </w:rPr>
                        <w:t xml:space="preserve">ūkio subjekto </w:t>
                      </w:r>
                      <w:r>
                        <w:rPr>
                          <w:rFonts w:eastAsia="Calibri"/>
                          <w:szCs w:val="24"/>
                        </w:rPr>
                        <w:t>licencijos galiojimą:</w:t>
                      </w:r>
                    </w:p>
                    <w:sdt>
                      <w:sdtPr>
                        <w:alias w:val="10 str. 8 d. 1 p."/>
                        <w:tag w:val="part_8ad3b046a7394822aa014581a53f6008"/>
                        <w:lock w:val="sdtLocked"/>
                        <w:richText/>
                      </w:sdtPr>
                      <w:sdtContent>
                        <w:p>
                          <w:pPr>
                            <w:tabs>
                              <w:tab w:val="left" w:pos="709"/>
                            </w:tabs>
                            <w:spacing w:line="400" w:lineRule="atLeast"/>
                            <w:ind w:firstLine="720"/>
                            <w:jc w:val="both"/>
                            <w:rPr>
                              <w:rFonts w:eastAsia="Calibri"/>
                              <w:szCs w:val="24"/>
                            </w:rPr>
                          </w:pPr>
                          <w:sdt>
                            <w:sdtPr>
                              <w:alias w:val="Numeris"/>
                              <w:tag w:val="nr_8ad3b046a7394822aa014581a53f6008"/>
                              <w:lock w:val="sdtLocked"/>
                              <w:richText/>
                            </w:sdtPr>
                            <w:sdtContent>
                              <w:r>
                                <w:rPr>
                                  <w:rFonts w:eastAsia="Calibri"/>
                                  <w:szCs w:val="24"/>
                                </w:rPr>
                                <w:t>1</w:t>
                              </w:r>
                            </w:sdtContent>
                          </w:sdt>
                          <w:r>
                            <w:rPr>
                              <w:rFonts w:eastAsia="Calibri"/>
                              <w:szCs w:val="24"/>
                            </w:rPr>
                            <w:t xml:space="preserve">) veterinarinės farmacijos </w:t>
                          </w:r>
                          <w:r>
                            <w:rPr>
                              <w:szCs w:val="24"/>
                              <w:lang w:eastAsia="lt-LT"/>
                            </w:rPr>
                            <w:t xml:space="preserve">ūkio subjekto </w:t>
                          </w:r>
                          <w:r>
                            <w:rPr>
                              <w:rFonts w:eastAsia="Calibri"/>
                              <w:szCs w:val="24"/>
                            </w:rPr>
                            <w:t>licencijos turėtojo prašymu;</w:t>
                          </w:r>
                        </w:p>
                      </w:sdtContent>
                    </w:sdt>
                    <w:sdt>
                      <w:sdtPr>
                        <w:alias w:val="10 str. 8 d. 2 p."/>
                        <w:tag w:val="part_64e2d00386f64bc09f7e4ece93729839"/>
                        <w:lock w:val="sdtLocked"/>
                        <w:richText/>
                      </w:sdtPr>
                      <w:sdtContent>
                        <w:p>
                          <w:pPr>
                            <w:tabs>
                              <w:tab w:val="left" w:pos="709"/>
                            </w:tabs>
                            <w:spacing w:line="400" w:lineRule="atLeast"/>
                            <w:ind w:firstLine="720"/>
                            <w:jc w:val="both"/>
                            <w:rPr>
                              <w:rFonts w:eastAsia="Calibri"/>
                              <w:szCs w:val="24"/>
                            </w:rPr>
                          </w:pPr>
                          <w:sdt>
                            <w:sdtPr>
                              <w:alias w:val="Numeris"/>
                              <w:tag w:val="nr_64e2d00386f64bc09f7e4ece93729839"/>
                              <w:lock w:val="sdtLocked"/>
                              <w:richText/>
                            </w:sdtPr>
                            <w:sdtContent>
                              <w:r>
                                <w:rPr>
                                  <w:rFonts w:eastAsia="Calibri"/>
                                  <w:szCs w:val="24"/>
                                </w:rPr>
                                <w:t>2</w:t>
                              </w:r>
                            </w:sdtContent>
                          </w:sdt>
                          <w:r>
                            <w:rPr>
                              <w:rFonts w:eastAsia="Calibri"/>
                              <w:szCs w:val="24"/>
                            </w:rPr>
                            <w:t>) jeigu nustato, kad</w:t>
                          </w:r>
                          <w:r>
                            <w:rPr>
                              <w:rFonts w:eastAsia="Calibri"/>
                              <w:szCs w:val="24"/>
                              <w:lang w:eastAsia="x-none"/>
                            </w:rPr>
                            <w:t xml:space="preserve"> </w:t>
                          </w:r>
                          <w:r>
                            <w:rPr>
                              <w:rFonts w:eastAsia="Calibri"/>
                              <w:szCs w:val="24"/>
                            </w:rPr>
                            <w:t xml:space="preserve">veterinarinės farmacijos </w:t>
                          </w:r>
                          <w:r>
                            <w:rPr>
                              <w:szCs w:val="24"/>
                              <w:lang w:eastAsia="lt-LT"/>
                            </w:rPr>
                            <w:t xml:space="preserve">ūkio subjekto </w:t>
                          </w:r>
                          <w:r>
                            <w:rPr>
                              <w:rFonts w:eastAsia="Calibri"/>
                              <w:szCs w:val="24"/>
                            </w:rPr>
                            <w:t xml:space="preserve">licencijos turėtojas 3 metus iš eilės ar ilgiau nevykdo veterinarinės farmacijos </w:t>
                          </w:r>
                          <w:r>
                            <w:rPr>
                              <w:szCs w:val="24"/>
                              <w:lang w:eastAsia="lt-LT"/>
                            </w:rPr>
                            <w:t xml:space="preserve">ūkio subjekto </w:t>
                          </w:r>
                          <w:r>
                            <w:rPr>
                              <w:rFonts w:eastAsia="Calibri"/>
                              <w:szCs w:val="24"/>
                            </w:rPr>
                            <w:t xml:space="preserve">licencijoje nurodytos veiklos. Į 3 metų laikotarpį neįskaičiuojamas laikotarpis, kai veterinarinės farmacijos </w:t>
                          </w:r>
                          <w:r>
                            <w:rPr>
                              <w:szCs w:val="24"/>
                              <w:lang w:eastAsia="lt-LT"/>
                            </w:rPr>
                            <w:t xml:space="preserve">ūkio subjekto </w:t>
                          </w:r>
                          <w:r>
                            <w:rPr>
                              <w:rFonts w:eastAsia="Calibri"/>
                              <w:szCs w:val="24"/>
                            </w:rPr>
                            <w:t xml:space="preserve">licencijos galiojimas buvo sustabdytas jos turėtojo prašymu; </w:t>
                          </w:r>
                        </w:p>
                      </w:sdtContent>
                    </w:sdt>
                    <w:sdt>
                      <w:sdtPr>
                        <w:alias w:val="10 str. 8 d. 3 p."/>
                        <w:tag w:val="part_3754f16e56544126aac3c79a33c4eb76"/>
                        <w:lock w:val="sdtLocked"/>
                        <w:richText/>
                      </w:sdtPr>
                      <w:sdtContent>
                        <w:p>
                          <w:pPr>
                            <w:tabs>
                              <w:tab w:val="left" w:pos="709"/>
                            </w:tabs>
                            <w:spacing w:line="400" w:lineRule="atLeast"/>
                            <w:ind w:firstLine="720"/>
                            <w:jc w:val="both"/>
                            <w:rPr>
                              <w:rFonts w:eastAsia="Calibri"/>
                              <w:szCs w:val="24"/>
                            </w:rPr>
                          </w:pPr>
                          <w:sdt>
                            <w:sdtPr>
                              <w:alias w:val="Numeris"/>
                              <w:tag w:val="nr_3754f16e56544126aac3c79a33c4eb76"/>
                              <w:lock w:val="sdtLocked"/>
                              <w:richText/>
                            </w:sdtPr>
                            <w:sdtContent>
                              <w:r>
                                <w:rPr>
                                  <w:rFonts w:eastAsia="Calibri"/>
                                  <w:szCs w:val="24"/>
                                </w:rPr>
                                <w:t>3</w:t>
                              </w:r>
                            </w:sdtContent>
                          </w:sdt>
                          <w:r>
                            <w:rPr>
                              <w:rFonts w:eastAsia="Calibri"/>
                              <w:szCs w:val="24"/>
                            </w:rPr>
                            <w:t xml:space="preserve">) jeigu veterinarinės farmacijos </w:t>
                          </w:r>
                          <w:r>
                            <w:rPr>
                              <w:szCs w:val="24"/>
                              <w:lang w:eastAsia="lt-LT"/>
                            </w:rPr>
                            <w:t xml:space="preserve">ūkio subjekto </w:t>
                          </w:r>
                          <w:r>
                            <w:rPr>
                              <w:rFonts w:eastAsia="Calibri"/>
                              <w:szCs w:val="24"/>
                            </w:rPr>
                            <w:t>licencijos turėtojas, sustabdžius jo licencijos galiojimą šio straipsnio 2 dalies 1 punkte nurodytu atveju, per nustatytą terminą nepašalina Valstybinės maisto ir veterinarijos tarnybos nurodytų licencijuojamos veiklos trūkumų;</w:t>
                          </w:r>
                        </w:p>
                      </w:sdtContent>
                    </w:sdt>
                    <w:sdt>
                      <w:sdtPr>
                        <w:alias w:val="10 str. 8 d. 4 p."/>
                        <w:tag w:val="part_189092e01d6742d9ab7b822788cbb44c"/>
                        <w:lock w:val="sdtLocked"/>
                        <w:richText/>
                      </w:sdtPr>
                      <w:sdtContent>
                        <w:p>
                          <w:pPr>
                            <w:tabs>
                              <w:tab w:val="left" w:pos="709"/>
                            </w:tabs>
                            <w:spacing w:line="400" w:lineRule="atLeast"/>
                            <w:ind w:firstLine="720"/>
                            <w:jc w:val="both"/>
                            <w:rPr>
                              <w:rFonts w:eastAsia="Calibri"/>
                              <w:szCs w:val="24"/>
                            </w:rPr>
                          </w:pPr>
                          <w:sdt>
                            <w:sdtPr>
                              <w:alias w:val="Numeris"/>
                              <w:tag w:val="nr_189092e01d6742d9ab7b822788cbb44c"/>
                              <w:lock w:val="sdtLocked"/>
                              <w:richText/>
                            </w:sdtPr>
                            <w:sdtContent>
                              <w:r>
                                <w:rPr>
                                  <w:rFonts w:eastAsia="Calibri"/>
                                  <w:szCs w:val="24"/>
                                </w:rPr>
                                <w:t>4</w:t>
                              </w:r>
                            </w:sdtContent>
                          </w:sdt>
                          <w:r>
                            <w:rPr>
                              <w:rFonts w:eastAsia="Calibri"/>
                              <w:szCs w:val="24"/>
                            </w:rPr>
                            <w:t xml:space="preserve">) jeigu, sustabdžius veterinarinės farmacijos </w:t>
                          </w:r>
                          <w:r>
                            <w:rPr>
                              <w:szCs w:val="24"/>
                              <w:lang w:eastAsia="lt-LT"/>
                            </w:rPr>
                            <w:t xml:space="preserve">ūkio subjekto </w:t>
                          </w:r>
                          <w:r>
                            <w:rPr>
                              <w:rFonts w:eastAsia="Calibri"/>
                              <w:szCs w:val="24"/>
                            </w:rPr>
                            <w:t xml:space="preserve">licencijos galiojimą, veterinarinės farmacijos </w:t>
                          </w:r>
                          <w:r>
                            <w:rPr>
                              <w:szCs w:val="24"/>
                              <w:lang w:eastAsia="lt-LT"/>
                            </w:rPr>
                            <w:t xml:space="preserve">ūkio subjekto </w:t>
                          </w:r>
                          <w:r>
                            <w:rPr>
                              <w:rFonts w:eastAsia="Calibri"/>
                              <w:szCs w:val="24"/>
                            </w:rPr>
                            <w:t>licencijos turėtojas toliau verčiasi veterinarinės farmacijos veikla;</w:t>
                          </w:r>
                        </w:p>
                      </w:sdtContent>
                    </w:sdt>
                    <w:sdt>
                      <w:sdtPr>
                        <w:alias w:val="10 str. 8 d. 5 p."/>
                        <w:tag w:val="part_2b1dc4c1906d49bd97501242ef635eed"/>
                        <w:lock w:val="sdtLocked"/>
                        <w:richText/>
                      </w:sdtPr>
                      <w:sdtContent>
                        <w:p>
                          <w:pPr>
                            <w:tabs>
                              <w:tab w:val="left" w:pos="709"/>
                            </w:tabs>
                            <w:spacing w:line="400" w:lineRule="atLeast"/>
                            <w:ind w:firstLine="720"/>
                            <w:jc w:val="both"/>
                            <w:rPr>
                              <w:rFonts w:eastAsia="Calibri"/>
                              <w:szCs w:val="24"/>
                            </w:rPr>
                          </w:pPr>
                          <w:sdt>
                            <w:sdtPr>
                              <w:alias w:val="Numeris"/>
                              <w:tag w:val="nr_2b1dc4c1906d49bd97501242ef635eed"/>
                              <w:lock w:val="sdtLocked"/>
                              <w:richText/>
                            </w:sdtPr>
                            <w:sdtContent>
                              <w:r>
                                <w:rPr>
                                  <w:rFonts w:eastAsia="Calibri"/>
                                  <w:szCs w:val="24"/>
                                </w:rPr>
                                <w:t>5</w:t>
                              </w:r>
                            </w:sdtContent>
                          </w:sdt>
                          <w:r>
                            <w:rPr>
                              <w:rFonts w:eastAsia="Calibri"/>
                              <w:szCs w:val="24"/>
                            </w:rPr>
                            <w:t xml:space="preserve">) jeigu veterinarinės farmacijos </w:t>
                          </w:r>
                          <w:r>
                            <w:rPr>
                              <w:szCs w:val="24"/>
                              <w:lang w:eastAsia="lt-LT"/>
                            </w:rPr>
                            <w:t xml:space="preserve">ūkio subjekto </w:t>
                          </w:r>
                          <w:r>
                            <w:rPr>
                              <w:rFonts w:eastAsia="Calibri"/>
                              <w:szCs w:val="24"/>
                            </w:rPr>
                            <w:t xml:space="preserve">licencijos turėtojas juridinis asmuo </w:t>
                          </w:r>
                          <w:r>
                            <w:rPr>
                              <w:szCs w:val="24"/>
                            </w:rPr>
                            <w:t>arba kita organizacija, juridinio asmens arba kitos organizacijos padalinys</w:t>
                          </w:r>
                          <w:r>
                            <w:rPr>
                              <w:rFonts w:eastAsia="Calibri"/>
                              <w:szCs w:val="24"/>
                            </w:rPr>
                            <w:t xml:space="preserve"> pasibaigia arba fizinis asmuo miršta;</w:t>
                          </w:r>
                          <w:r>
                            <w:rPr>
                              <w:rFonts w:eastAsia="Calibri"/>
                              <w:bCs/>
                              <w:szCs w:val="24"/>
                            </w:rPr>
                            <w:t xml:space="preserve"> </w:t>
                          </w:r>
                        </w:p>
                      </w:sdtContent>
                    </w:sdt>
                    <w:sdt>
                      <w:sdtPr>
                        <w:alias w:val="10 str. 8 d. 6 p."/>
                        <w:tag w:val="part_f6fcf3dfbb904229a4022167e073e4a7"/>
                        <w:lock w:val="sdtLocked"/>
                        <w:richText/>
                      </w:sdtPr>
                      <w:sdtContent>
                        <w:p>
                          <w:pPr>
                            <w:tabs>
                              <w:tab w:val="left" w:pos="709"/>
                            </w:tabs>
                            <w:spacing w:line="400" w:lineRule="atLeast"/>
                            <w:ind w:firstLine="720"/>
                            <w:jc w:val="both"/>
                            <w:rPr>
                              <w:rFonts w:eastAsia="Calibri"/>
                              <w:szCs w:val="24"/>
                            </w:rPr>
                          </w:pPr>
                          <w:sdt>
                            <w:sdtPr>
                              <w:alias w:val="Numeris"/>
                              <w:tag w:val="nr_f6fcf3dfbb904229a4022167e073e4a7"/>
                              <w:lock w:val="sdtLocked"/>
                              <w:richText/>
                            </w:sdtPr>
                            <w:sdtContent>
                              <w:r>
                                <w:rPr>
                                  <w:rFonts w:eastAsia="Calibri"/>
                                  <w:szCs w:val="24"/>
                                </w:rPr>
                                <w:t>6</w:t>
                              </w:r>
                            </w:sdtContent>
                          </w:sdt>
                          <w:r>
                            <w:rPr>
                              <w:rFonts w:eastAsia="Calibri"/>
                              <w:szCs w:val="24"/>
                            </w:rPr>
                            <w:t xml:space="preserve">) jeigu veterinarinės farmacijos </w:t>
                          </w:r>
                          <w:r>
                            <w:rPr>
                              <w:szCs w:val="24"/>
                              <w:lang w:eastAsia="lt-LT"/>
                            </w:rPr>
                            <w:t xml:space="preserve">ūkio subjekto </w:t>
                          </w:r>
                          <w:r>
                            <w:rPr>
                              <w:rFonts w:eastAsia="Calibri"/>
                              <w:szCs w:val="24"/>
                            </w:rPr>
                            <w:t xml:space="preserve">licencijos turėtojas per 12 mėnesių po veterinarinės farmacijos </w:t>
                          </w:r>
                          <w:r>
                            <w:rPr>
                              <w:szCs w:val="24"/>
                              <w:lang w:eastAsia="lt-LT"/>
                            </w:rPr>
                            <w:t xml:space="preserve">ūkio subjekto </w:t>
                          </w:r>
                          <w:r>
                            <w:rPr>
                              <w:rFonts w:eastAsia="Calibri"/>
                              <w:szCs w:val="24"/>
                            </w:rPr>
                            <w:t xml:space="preserve">licencijos galiojimo sustabdymo panaikinimo pakartotinai </w:t>
                          </w:r>
                          <w:r>
                            <w:rPr>
                              <w:szCs w:val="24"/>
                            </w:rPr>
                            <w:t>padarė pažeidimą, dėl kurio buvo sustabdytas veterinarinės farmacijos ūkio subjekto licencijos galiojimas</w:t>
                          </w:r>
                          <w:r>
                            <w:rPr>
                              <w:rFonts w:eastAsia="Calibri"/>
                              <w:szCs w:val="24"/>
                            </w:rPr>
                            <w:t>;</w:t>
                          </w:r>
                        </w:p>
                      </w:sdtContent>
                    </w:sdt>
                    <w:sdt>
                      <w:sdtPr>
                        <w:alias w:val="10 str. 8 d. 7 p."/>
                        <w:tag w:val="part_a3172002b76645ff9d903a232962e739"/>
                        <w:lock w:val="sdtLocked"/>
                        <w:richText/>
                      </w:sdtPr>
                      <w:sdtContent>
                        <w:p>
                          <w:pPr>
                            <w:tabs>
                              <w:tab w:val="left" w:pos="709"/>
                            </w:tabs>
                            <w:spacing w:line="400" w:lineRule="atLeast"/>
                            <w:ind w:firstLine="720"/>
                            <w:jc w:val="both"/>
                            <w:rPr>
                              <w:rFonts w:eastAsia="Calibri"/>
                              <w:szCs w:val="24"/>
                            </w:rPr>
                          </w:pPr>
                          <w:sdt>
                            <w:sdtPr>
                              <w:alias w:val="Numeris"/>
                              <w:tag w:val="nr_a3172002b76645ff9d903a232962e739"/>
                              <w:lock w:val="sdtLocked"/>
                              <w:richText/>
                            </w:sdtPr>
                            <w:sdtContent>
                              <w:r>
                                <w:rPr>
                                  <w:rFonts w:eastAsia="Calibri"/>
                                  <w:szCs w:val="24"/>
                                </w:rPr>
                                <w:t>7</w:t>
                              </w:r>
                            </w:sdtContent>
                          </w:sdt>
                          <w:r>
                            <w:rPr>
                              <w:rFonts w:eastAsia="Calibri"/>
                              <w:szCs w:val="24"/>
                            </w:rPr>
                            <w:t xml:space="preserve">) jeigu veterinarinės farmacijos </w:t>
                          </w:r>
                          <w:r>
                            <w:rPr>
                              <w:szCs w:val="24"/>
                              <w:lang w:eastAsia="lt-LT"/>
                            </w:rPr>
                            <w:t xml:space="preserve">ūkio subjekto </w:t>
                          </w:r>
                          <w:r>
                            <w:rPr>
                              <w:rFonts w:eastAsia="Calibri"/>
                              <w:szCs w:val="24"/>
                            </w:rPr>
                            <w:t>licencijos turėtojas pažeidžia veterinarinę farmaciją reglamentuojančių teisės aktų reikalavimus, kai dėl tokios veikos sunkiai sutrikdoma žmogaus sveikata ar jis miršta, žūsta gyvūnas ar padaromas reikšmingas neigiamas poveikis aplinkai;</w:t>
                          </w:r>
                        </w:p>
                      </w:sdtContent>
                    </w:sdt>
                    <w:sdt>
                      <w:sdtPr>
                        <w:alias w:val="10 str. 8 d. 8 p."/>
                        <w:tag w:val="part_298aac0ced864a81b972dc9fc128f2c5"/>
                        <w:lock w:val="sdtLocked"/>
                        <w:richText/>
                      </w:sdtPr>
                      <w:sdtContent>
                        <w:p>
                          <w:pPr>
                            <w:tabs>
                              <w:tab w:val="left" w:pos="709"/>
                            </w:tabs>
                            <w:spacing w:line="400" w:lineRule="atLeast"/>
                            <w:ind w:firstLine="720"/>
                            <w:jc w:val="both"/>
                            <w:rPr>
                              <w:rFonts w:eastAsia="Calibri"/>
                              <w:szCs w:val="24"/>
                            </w:rPr>
                          </w:pPr>
                          <w:sdt>
                            <w:sdtPr>
                              <w:alias w:val="Numeris"/>
                              <w:tag w:val="nr_298aac0ced864a81b972dc9fc128f2c5"/>
                              <w:lock w:val="sdtLocked"/>
                              <w:richText/>
                            </w:sdtPr>
                            <w:sdtContent>
                              <w:r>
                                <w:rPr>
                                  <w:rFonts w:eastAsia="Calibri"/>
                                  <w:szCs w:val="24"/>
                                </w:rPr>
                                <w:t>8</w:t>
                              </w:r>
                            </w:sdtContent>
                          </w:sdt>
                          <w:r>
                            <w:rPr>
                              <w:rFonts w:eastAsia="Calibri"/>
                              <w:szCs w:val="24"/>
                            </w:rPr>
                            <w:t xml:space="preserve">) jeigu įsiteisėjusiu teismo sprendimu veterinarinės farmacijos </w:t>
                          </w:r>
                          <w:r>
                            <w:rPr>
                              <w:szCs w:val="24"/>
                              <w:lang w:eastAsia="lt-LT"/>
                            </w:rPr>
                            <w:t xml:space="preserve">ūkio subjekto </w:t>
                          </w:r>
                          <w:r>
                            <w:rPr>
                              <w:rFonts w:eastAsia="Calibri"/>
                              <w:szCs w:val="24"/>
                            </w:rPr>
                            <w:t>licencijos turėtojui uždrausta verstis licencijuojama veikla;</w:t>
                          </w:r>
                        </w:p>
                      </w:sdtContent>
                    </w:sdt>
                    <w:sdt>
                      <w:sdtPr>
                        <w:alias w:val="10 str. 8 d. 9 p."/>
                        <w:tag w:val="part_03c9dc7bc3b64887a83900da3d7f8460"/>
                        <w:lock w:val="sdtLocked"/>
                        <w:richText/>
                      </w:sdtPr>
                      <w:sdtContent>
                        <w:p>
                          <w:pPr>
                            <w:tabs>
                              <w:tab w:val="left" w:pos="709"/>
                            </w:tabs>
                            <w:spacing w:line="400" w:lineRule="atLeast"/>
                            <w:ind w:firstLine="720"/>
                            <w:jc w:val="both"/>
                            <w:rPr>
                              <w:rFonts w:eastAsia="Calibri"/>
                              <w:szCs w:val="24"/>
                            </w:rPr>
                          </w:pPr>
                          <w:sdt>
                            <w:sdtPr>
                              <w:alias w:val="Numeris"/>
                              <w:tag w:val="nr_03c9dc7bc3b64887a83900da3d7f8460"/>
                              <w:lock w:val="sdtLocked"/>
                              <w:richText/>
                            </w:sdtPr>
                            <w:sdtContent>
                              <w:r>
                                <w:rPr>
                                  <w:rFonts w:eastAsia="Calibri"/>
                                  <w:szCs w:val="24"/>
                                </w:rPr>
                                <w:t>9</w:t>
                              </w:r>
                            </w:sdtContent>
                          </w:sdt>
                          <w:r>
                            <w:rPr>
                              <w:rFonts w:eastAsia="Calibri"/>
                              <w:szCs w:val="24"/>
                            </w:rPr>
                            <w:t xml:space="preserve">) jeigu šio straipsnio 5 dalyje nurodytu atveju </w:t>
                          </w:r>
                          <w:r>
                            <w:rPr>
                              <w:color w:val="000000"/>
                              <w:szCs w:val="24"/>
                            </w:rPr>
                            <w:t>veterinarinės farmacijos ūkio subjektas po veterinarinės farmacijos ūkio subjekto licencijos galiojimo sustabdymo termino pratęsimo nepašalina trūkumų Valstybinės maisto ir veterinarijos tarnybos nustatytais terminais.</w:t>
                          </w:r>
                        </w:p>
                      </w:sdtContent>
                    </w:sdt>
                  </w:sdtContent>
                </w:sdt>
                <w:sdt>
                  <w:sdtPr>
                    <w:alias w:val="10 str. 9 d."/>
                    <w:tag w:val="part_39503d8fd965440298a0d770699987ee"/>
                    <w:lock w:val="sdtLocked"/>
                    <w:richText/>
                  </w:sdtPr>
                  <w:sdtContent>
                    <w:p>
                      <w:pPr>
                        <w:tabs>
                          <w:tab w:val="left" w:pos="709"/>
                        </w:tabs>
                        <w:spacing w:line="400" w:lineRule="atLeast"/>
                        <w:ind w:firstLine="720"/>
                        <w:jc w:val="both"/>
                        <w:rPr>
                          <w:bCs/>
                          <w:szCs w:val="24"/>
                        </w:rPr>
                      </w:pPr>
                      <w:sdt>
                        <w:sdtPr>
                          <w:alias w:val="Numeris"/>
                          <w:tag w:val="nr_39503d8fd965440298a0d770699987ee"/>
                          <w:lock w:val="sdtLocked"/>
                          <w:richText/>
                        </w:sdtPr>
                        <w:sdtContent>
                          <w:r>
                            <w:rPr>
                              <w:rFonts w:eastAsia="Calibri"/>
                              <w:szCs w:val="24"/>
                            </w:rPr>
                            <w:t>9</w:t>
                          </w:r>
                        </w:sdtContent>
                      </w:sdt>
                      <w:r>
                        <w:rPr>
                          <w:rFonts w:eastAsia="Calibri"/>
                          <w:szCs w:val="24"/>
                        </w:rPr>
                        <w:t>.</w:t>
                      </w:r>
                      <w:r>
                        <w:rPr>
                          <w:bCs/>
                          <w:szCs w:val="24"/>
                        </w:rPr>
                        <w:t xml:space="preserve"> Valstybinė maisto ir veterinarijos tarnyba šio straipsnio 2 dalies 1, 2 punktuose ar 8 dalies 2, 3, 4, 6 punktuose nurodytais atvejais sustabdo ar panaikina teisę gaminti, importuoti, verstis didmenine ar mažmenine prekyba vienos ar kelių kategorijų veterinariniais vaistais. Jeigu veterinarinės farmacijos </w:t>
                      </w:r>
                      <w:r>
                        <w:rPr>
                          <w:szCs w:val="24"/>
                          <w:lang w:eastAsia="lt-LT"/>
                        </w:rPr>
                        <w:t xml:space="preserve">ūkio subjekto </w:t>
                      </w:r>
                      <w:r>
                        <w:rPr>
                          <w:bCs/>
                          <w:szCs w:val="24"/>
                        </w:rPr>
                        <w:t xml:space="preserve">licencijos turėtojas veterinarinės farmacijos veiklą vykdo keliose veterinarinės farmacijos veiklos vietose, šio straipsnio 2 dalies 1, 2 punktuose ar 8 dalies 2, 3, 4, 6 punktuose nurodytais atvejais sustabdoma ar panaikinama teisė verstis veterinarinės farmacijos veikla veterinarinės farmacijos veiklos vietoje (-se), kurioje (-se) nustatomi pažeidimai. </w:t>
                      </w:r>
                    </w:p>
                  </w:sdtContent>
                </w:sdt>
                <w:sdt>
                  <w:sdtPr>
                    <w:alias w:val="10 str. 10 d."/>
                    <w:tag w:val="part_1e27ce3d87434a15ba856d7659c14744"/>
                    <w:lock w:val="sdtLocked"/>
                    <w:richText/>
                  </w:sdtPr>
                  <w:sdtContent>
                    <w:p>
                      <w:pPr>
                        <w:tabs>
                          <w:tab w:val="left" w:pos="709"/>
                        </w:tabs>
                        <w:spacing w:line="400" w:lineRule="atLeast"/>
                        <w:ind w:firstLine="720"/>
                        <w:jc w:val="both"/>
                        <w:rPr>
                          <w:szCs w:val="24"/>
                        </w:rPr>
                      </w:pPr>
                      <w:sdt>
                        <w:sdtPr>
                          <w:alias w:val="Numeris"/>
                          <w:tag w:val="nr_1e27ce3d87434a15ba856d7659c14744"/>
                          <w:lock w:val="sdtLocked"/>
                          <w:richText/>
                        </w:sdtPr>
                        <w:sdtContent>
                          <w:r>
                            <w:rPr>
                              <w:rFonts w:eastAsia="Calibri"/>
                              <w:szCs w:val="24"/>
                            </w:rPr>
                            <w:t>10</w:t>
                          </w:r>
                        </w:sdtContent>
                      </w:sdt>
                      <w:r>
                        <w:rPr>
                          <w:rFonts w:eastAsia="Calibri"/>
                          <w:szCs w:val="24"/>
                        </w:rPr>
                        <w:t xml:space="preserve">. </w:t>
                      </w:r>
                      <w:r>
                        <w:rPr>
                          <w:szCs w:val="24"/>
                        </w:rPr>
                        <w:t xml:space="preserve">Valstybinė maisto ir veterinarijos tarnyba, sustabdžiusi veterinarinės farmacijos ūkio subjekto licencijos galiojimą, panaikinusi veterinarinės farmacijos </w:t>
                      </w:r>
                      <w:r>
                        <w:rPr>
                          <w:szCs w:val="24"/>
                          <w:lang w:eastAsia="lt-LT"/>
                        </w:rPr>
                        <w:t>ūkio subjekto</w:t>
                      </w:r>
                      <w:r>
                        <w:rPr>
                          <w:szCs w:val="24"/>
                        </w:rPr>
                        <w:t xml:space="preserve"> licencijos galiojimo sustabdymą ar panaikinusi veterinarinės farmacijos </w:t>
                      </w:r>
                      <w:r>
                        <w:rPr>
                          <w:szCs w:val="24"/>
                          <w:lang w:eastAsia="lt-LT"/>
                        </w:rPr>
                        <w:t xml:space="preserve">ūkio subjekto </w:t>
                      </w:r>
                      <w:r>
                        <w:rPr>
                          <w:szCs w:val="24"/>
                        </w:rPr>
                        <w:t>licencijos galiojimą, V</w:t>
                      </w:r>
                      <w:r>
                        <w:rPr>
                          <w:color w:val="000000"/>
                          <w:szCs w:val="24"/>
                          <w:lang w:eastAsia="en-GB"/>
                        </w:rPr>
                        <w:t xml:space="preserve">iešojo administravimo įstatymo 13 straipsnio 1 dalyje nustatyta tvarka </w:t>
                      </w:r>
                      <w:r>
                        <w:rPr>
                          <w:szCs w:val="24"/>
                        </w:rPr>
                        <w:t>išsiunčia veterinarinės farmacijos ūkio subjekto licencijos turėtojui apie tai pranešimą.</w:t>
                      </w:r>
                    </w:p>
                    <w:p>
                      <w:pPr>
                        <w:spacing w:line="400" w:lineRule="atLeast"/>
                        <w:ind w:firstLine="720"/>
                        <w:jc w:val="both"/>
                        <w:rPr>
                          <w:b/>
                          <w:bCs/>
                          <w:szCs w:val="24"/>
                          <w:lang w:eastAsia="lt-LT"/>
                        </w:rPr>
                      </w:pPr>
                    </w:p>
                  </w:sdtContent>
                </w:sdt>
              </w:sdtContent>
            </w:sdt>
            <w:sdt>
              <w:sdtPr>
                <w:alias w:val="11 str."/>
                <w:tag w:val="part_0016e9fbfb3244feb9ae7e5ae116bb25"/>
                <w:lock w:val="sdtLocked"/>
                <w:richText/>
              </w:sdtPr>
              <w:sdtContent>
                <w:p>
                  <w:pPr>
                    <w:spacing w:line="400" w:lineRule="atLeast"/>
                    <w:ind w:left="2127" w:hanging="1407"/>
                    <w:jc w:val="both"/>
                    <w:rPr>
                      <w:rFonts w:eastAsia="Calibri"/>
                      <w:b/>
                      <w:szCs w:val="24"/>
                    </w:rPr>
                  </w:pPr>
                  <w:sdt>
                    <w:sdtPr>
                      <w:alias w:val="Numeris"/>
                      <w:tag w:val="nr_0016e9fbfb3244feb9ae7e5ae116bb25"/>
                      <w:lock w:val="sdtLocked"/>
                      <w:richText/>
                    </w:sdtPr>
                    <w:sdtContent>
                      <w:r>
                        <w:rPr>
                          <w:b/>
                          <w:bCs/>
                          <w:szCs w:val="24"/>
                          <w:lang w:eastAsia="lt-LT"/>
                        </w:rPr>
                        <w:t>11</w:t>
                      </w:r>
                    </w:sdtContent>
                  </w:sdt>
                  <w:r>
                    <w:rPr>
                      <w:b/>
                      <w:bCs/>
                      <w:szCs w:val="24"/>
                      <w:lang w:eastAsia="lt-LT"/>
                    </w:rPr>
                    <w:t xml:space="preserve"> straipsnis. </w:t>
                  </w:r>
                  <w:sdt>
                    <w:sdtPr>
                      <w:alias w:val="Pavadinimas"/>
                      <w:tag w:val="title_0016e9fbfb3244feb9ae7e5ae116bb25"/>
                      <w:lock w:val="sdtLocked"/>
                      <w:richText/>
                    </w:sdtPr>
                    <w:sdtContent>
                      <w:r>
                        <w:rPr>
                          <w:rFonts w:eastAsia="Calibri"/>
                          <w:b/>
                          <w:szCs w:val="24"/>
                          <w:lang w:eastAsia="x-none"/>
                        </w:rPr>
                        <w:t>V</w:t>
                      </w:r>
                      <w:r>
                        <w:rPr>
                          <w:rFonts w:eastAsia="Calibri"/>
                          <w:b/>
                          <w:szCs w:val="24"/>
                        </w:rPr>
                        <w:t xml:space="preserve">eterinarinės farmacijos </w:t>
                      </w:r>
                      <w:r>
                        <w:rPr>
                          <w:b/>
                          <w:szCs w:val="24"/>
                          <w:lang w:eastAsia="lt-LT"/>
                        </w:rPr>
                        <w:t xml:space="preserve">ūkio subjekto </w:t>
                      </w:r>
                      <w:r>
                        <w:rPr>
                          <w:rFonts w:eastAsia="Calibri"/>
                          <w:b/>
                          <w:szCs w:val="24"/>
                        </w:rPr>
                        <w:t>licencijos turėtojo pareigos ir teisės</w:t>
                      </w:r>
                    </w:sdtContent>
                  </w:sdt>
                </w:p>
                <w:sdt>
                  <w:sdtPr>
                    <w:alias w:val="11 str. 1 d."/>
                    <w:tag w:val="part_239e4e51db7a4b57b9ebabb3152a4ef0"/>
                    <w:lock w:val="sdtLocked"/>
                    <w:richText/>
                  </w:sdtPr>
                  <w:sdtContent>
                    <w:p>
                      <w:pPr>
                        <w:tabs>
                          <w:tab w:val="left" w:pos="709"/>
                        </w:tabs>
                        <w:spacing w:line="400" w:lineRule="atLeast"/>
                        <w:ind w:firstLine="720"/>
                        <w:jc w:val="both"/>
                        <w:rPr>
                          <w:rFonts w:eastAsia="Calibri"/>
                          <w:szCs w:val="24"/>
                        </w:rPr>
                      </w:pPr>
                      <w:sdt>
                        <w:sdtPr>
                          <w:alias w:val="Numeris"/>
                          <w:tag w:val="nr_239e4e51db7a4b57b9ebabb3152a4ef0"/>
                          <w:lock w:val="sdtLocked"/>
                          <w:richText/>
                        </w:sdtPr>
                        <w:sdtContent>
                          <w:r>
                            <w:rPr>
                              <w:rFonts w:eastAsia="Calibri"/>
                              <w:szCs w:val="24"/>
                            </w:rPr>
                            <w:t>1</w:t>
                          </w:r>
                        </w:sdtContent>
                      </w:sdt>
                      <w:r>
                        <w:rPr>
                          <w:rFonts w:eastAsia="Calibri"/>
                          <w:szCs w:val="24"/>
                        </w:rPr>
                        <w:t xml:space="preserve">. </w:t>
                      </w:r>
                      <w:r>
                        <w:rPr>
                          <w:rFonts w:eastAsia="Calibri"/>
                          <w:szCs w:val="24"/>
                          <w:lang w:eastAsia="x-none"/>
                        </w:rPr>
                        <w:t>V</w:t>
                      </w:r>
                      <w:r>
                        <w:rPr>
                          <w:rFonts w:eastAsia="Calibri"/>
                          <w:szCs w:val="24"/>
                        </w:rPr>
                        <w:t xml:space="preserve">eterinarinės farmacijos </w:t>
                      </w:r>
                      <w:r>
                        <w:rPr>
                          <w:szCs w:val="24"/>
                          <w:lang w:eastAsia="lt-LT"/>
                        </w:rPr>
                        <w:t>ūkio subjekto</w:t>
                      </w:r>
                      <w:r>
                        <w:rPr>
                          <w:rFonts w:eastAsia="Calibri"/>
                          <w:szCs w:val="24"/>
                        </w:rPr>
                        <w:t xml:space="preserve"> licencijos turėtojo pareigos:</w:t>
                      </w:r>
                    </w:p>
                    <w:sdt>
                      <w:sdtPr>
                        <w:alias w:val="11 str. 1 d. 1 p."/>
                        <w:tag w:val="part_5cea5793656347e19875d0b153cd83da"/>
                        <w:lock w:val="sdtLocked"/>
                        <w:richText/>
                      </w:sdtPr>
                      <w:sdtContent>
                        <w:p>
                          <w:pPr>
                            <w:tabs>
                              <w:tab w:val="left" w:pos="709"/>
                            </w:tabs>
                            <w:spacing w:line="400" w:lineRule="atLeast"/>
                            <w:ind w:firstLine="720"/>
                            <w:jc w:val="both"/>
                            <w:rPr>
                              <w:rFonts w:eastAsia="Calibri"/>
                              <w:szCs w:val="24"/>
                              <w:lang w:eastAsia="lt-LT"/>
                            </w:rPr>
                          </w:pPr>
                          <w:sdt>
                            <w:sdtPr>
                              <w:alias w:val="Numeris"/>
                              <w:tag w:val="nr_5cea5793656347e19875d0b153cd83da"/>
                              <w:lock w:val="sdtLocked"/>
                              <w:richText/>
                            </w:sdtPr>
                            <w:sdtContent>
                              <w:r>
                                <w:rPr>
                                  <w:rFonts w:eastAsia="Calibri"/>
                                  <w:szCs w:val="24"/>
                                  <w:lang w:eastAsia="lt-LT"/>
                                </w:rPr>
                                <w:t>1</w:t>
                              </w:r>
                            </w:sdtContent>
                          </w:sdt>
                          <w:r>
                            <w:rPr>
                              <w:rFonts w:eastAsia="Calibri"/>
                              <w:szCs w:val="24"/>
                              <w:lang w:eastAsia="lt-LT"/>
                            </w:rPr>
                            <w:t xml:space="preserve">) sustabdyti arba nutraukti licencijuojamą veiklą gavus pranešimą apie veterinarinės farmacijos </w:t>
                          </w:r>
                          <w:r>
                            <w:rPr>
                              <w:szCs w:val="24"/>
                              <w:lang w:eastAsia="lt-LT"/>
                            </w:rPr>
                            <w:t>ūkio subjekto</w:t>
                          </w:r>
                          <w:r>
                            <w:rPr>
                              <w:rFonts w:eastAsia="Calibri"/>
                              <w:szCs w:val="24"/>
                              <w:lang w:eastAsia="lt-LT"/>
                            </w:rPr>
                            <w:t xml:space="preserve"> licencijos galiojimo sustabdymą arba panaikinimą;</w:t>
                          </w:r>
                        </w:p>
                      </w:sdtContent>
                    </w:sdt>
                    <w:sdt>
                      <w:sdtPr>
                        <w:alias w:val="11 str. 1 d. 2 p."/>
                        <w:tag w:val="part_1d7511361bd44061828018b49b5e5bf3"/>
                        <w:lock w:val="sdtLocked"/>
                        <w:richText/>
                      </w:sdtPr>
                      <w:sdtContent>
                        <w:p>
                          <w:pPr>
                            <w:tabs>
                              <w:tab w:val="left" w:pos="709"/>
                            </w:tabs>
                            <w:spacing w:line="400" w:lineRule="atLeast"/>
                            <w:ind w:firstLine="720"/>
                            <w:jc w:val="both"/>
                            <w:rPr>
                              <w:rFonts w:eastAsia="Calibri"/>
                              <w:szCs w:val="24"/>
                              <w:lang w:eastAsia="lt-LT"/>
                            </w:rPr>
                          </w:pPr>
                          <w:sdt>
                            <w:sdtPr>
                              <w:alias w:val="Numeris"/>
                              <w:tag w:val="nr_1d7511361bd44061828018b49b5e5bf3"/>
                              <w:lock w:val="sdtLocked"/>
                              <w:richText/>
                            </w:sdtPr>
                            <w:sdtContent>
                              <w:r>
                                <w:rPr>
                                  <w:rFonts w:eastAsia="Calibri"/>
                                  <w:szCs w:val="24"/>
                                  <w:lang w:eastAsia="lt-LT"/>
                                </w:rPr>
                                <w:t>2</w:t>
                              </w:r>
                            </w:sdtContent>
                          </w:sdt>
                          <w:r>
                            <w:rPr>
                              <w:rFonts w:eastAsia="Calibri"/>
                              <w:szCs w:val="24"/>
                              <w:lang w:eastAsia="lt-LT"/>
                            </w:rPr>
                            <w:t xml:space="preserve">) kreiptis į Valstybinę maisto ir veterinarijos tarnybą dėl veterinarinės farmacijos </w:t>
                          </w:r>
                          <w:r>
                            <w:rPr>
                              <w:szCs w:val="24"/>
                              <w:lang w:eastAsia="lt-LT"/>
                            </w:rPr>
                            <w:t>ūkio subjekto</w:t>
                          </w:r>
                          <w:r>
                            <w:rPr>
                              <w:rFonts w:eastAsia="Calibri"/>
                              <w:szCs w:val="24"/>
                              <w:lang w:eastAsia="lt-LT"/>
                            </w:rPr>
                            <w:t xml:space="preserve"> licencijos pakeitimo šio įstatymo 9 straipsnio 13 dalyje nurodytais atvejais ir tvarka;</w:t>
                          </w:r>
                        </w:p>
                      </w:sdtContent>
                    </w:sdt>
                    <w:sdt>
                      <w:sdtPr>
                        <w:alias w:val="11 str. 1 d. 3 p."/>
                        <w:tag w:val="part_5a72982719ae478d9805b81ed55bb07f"/>
                        <w:lock w:val="sdtLocked"/>
                        <w:richText/>
                      </w:sdtPr>
                      <w:sdtContent>
                        <w:p>
                          <w:pPr>
                            <w:tabs>
                              <w:tab w:val="left" w:pos="709"/>
                            </w:tabs>
                            <w:spacing w:line="400" w:lineRule="atLeast"/>
                            <w:ind w:firstLine="720"/>
                            <w:jc w:val="both"/>
                            <w:rPr>
                              <w:rFonts w:eastAsia="Calibri"/>
                              <w:szCs w:val="24"/>
                              <w:lang w:eastAsia="lt-LT"/>
                            </w:rPr>
                          </w:pPr>
                          <w:sdt>
                            <w:sdtPr>
                              <w:alias w:val="Numeris"/>
                              <w:tag w:val="nr_5a72982719ae478d9805b81ed55bb07f"/>
                              <w:lock w:val="sdtLocked"/>
                              <w:richText/>
                            </w:sdtPr>
                            <w:sdtContent>
                              <w:r>
                                <w:rPr>
                                  <w:rFonts w:eastAsia="Calibri"/>
                                  <w:szCs w:val="24"/>
                                  <w:lang w:eastAsia="lt-LT"/>
                                </w:rPr>
                                <w:t>3</w:t>
                              </w:r>
                            </w:sdtContent>
                          </w:sdt>
                          <w:r>
                            <w:rPr>
                              <w:rFonts w:eastAsia="Calibri"/>
                              <w:szCs w:val="24"/>
                              <w:lang w:eastAsia="lt-LT"/>
                            </w:rPr>
                            <w:t xml:space="preserve">) pradėti vykdyti veiklą naujoje veterinarinės farmacijos veiklos vietoje tik atitinkamai pakeitus veterinarinės farmacijos </w:t>
                          </w:r>
                          <w:r>
                            <w:rPr>
                              <w:szCs w:val="24"/>
                              <w:lang w:eastAsia="lt-LT"/>
                            </w:rPr>
                            <w:t>ūkio subjekto</w:t>
                          </w:r>
                          <w:r>
                            <w:rPr>
                              <w:rFonts w:eastAsia="Calibri"/>
                              <w:szCs w:val="24"/>
                              <w:lang w:eastAsia="lt-LT"/>
                            </w:rPr>
                            <w:t xml:space="preserve"> licenciją;</w:t>
                          </w:r>
                        </w:p>
                      </w:sdtContent>
                    </w:sdt>
                    <w:sdt>
                      <w:sdtPr>
                        <w:alias w:val="11 str. 1 d. 4 p."/>
                        <w:tag w:val="part_30710038e76e49e3ba727418ce3a2249"/>
                        <w:lock w:val="sdtLocked"/>
                        <w:richText/>
                      </w:sdtPr>
                      <w:sdtContent>
                        <w:p>
                          <w:pPr>
                            <w:tabs>
                              <w:tab w:val="left" w:pos="709"/>
                            </w:tabs>
                            <w:spacing w:line="400" w:lineRule="atLeast"/>
                            <w:ind w:firstLine="720"/>
                            <w:jc w:val="both"/>
                            <w:rPr>
                              <w:rFonts w:eastAsia="Calibri"/>
                              <w:szCs w:val="24"/>
                            </w:rPr>
                          </w:pPr>
                          <w:sdt>
                            <w:sdtPr>
                              <w:alias w:val="Numeris"/>
                              <w:tag w:val="nr_30710038e76e49e3ba727418ce3a2249"/>
                              <w:lock w:val="sdtLocked"/>
                              <w:richText/>
                            </w:sdtPr>
                            <w:sdtContent>
                              <w:r>
                                <w:rPr>
                                  <w:rFonts w:eastAsia="Calibri"/>
                                  <w:szCs w:val="24"/>
                                </w:rPr>
                                <w:t>4</w:t>
                              </w:r>
                            </w:sdtContent>
                          </w:sdt>
                          <w:r>
                            <w:rPr>
                              <w:rFonts w:eastAsia="Calibri"/>
                              <w:szCs w:val="24"/>
                            </w:rPr>
                            <w:t xml:space="preserve">) nedelsiant, ne vėliau kaip per 3 darbo dienas, pranešti </w:t>
                          </w:r>
                          <w:r>
                            <w:rPr>
                              <w:rFonts w:eastAsia="Calibri"/>
                              <w:szCs w:val="24"/>
                              <w:lang w:eastAsia="lt-LT"/>
                            </w:rPr>
                            <w:t>Valstybinei maisto ir veterinarijos tarnybai</w:t>
                          </w:r>
                          <w:r>
                            <w:rPr>
                              <w:rFonts w:eastAsia="Calibri"/>
                              <w:szCs w:val="24"/>
                            </w:rPr>
                            <w:t xml:space="preserve"> apie licencijuojamos veiklos sąlygų, kurios gali turėti neigiamos įtakos veterinarinių vaistų kokybei, saugai, veiksmingumui ar atsekamumui ir kurių atitiktis teisės aktų reikalavimams buvo įvertinta išduodant veterinarinės farmacijos </w:t>
                          </w:r>
                          <w:r>
                            <w:rPr>
                              <w:szCs w:val="24"/>
                              <w:lang w:eastAsia="lt-LT"/>
                            </w:rPr>
                            <w:t>ūkio subjekto</w:t>
                          </w:r>
                          <w:r>
                            <w:rPr>
                              <w:rFonts w:eastAsia="Calibri"/>
                              <w:szCs w:val="24"/>
                            </w:rPr>
                            <w:t xml:space="preserve"> licenciją, pakeitimus ir vykdyti veiklą pasikeitusiomis licencijuojamos veiklos sąlygomis tik Valstybinei maisto ir veterinarijos tarnybai nustačius, kad nurodyti pakeitimai atitinka veterinarinę farmaciją reglamentuojančių teisės aktų reikalavimus. Šiuo atveju Valstybinė maisto ir veterinarijos tarnyba pasikeitusias licencijuojamos veiklos sąlygas turi įvertinti ne vėliau kaip per 14 darbo dienų nuo veterinarinės farmacijos </w:t>
                          </w:r>
                          <w:r>
                            <w:rPr>
                              <w:szCs w:val="24"/>
                              <w:lang w:eastAsia="lt-LT"/>
                            </w:rPr>
                            <w:t>ūkio subjekto</w:t>
                          </w:r>
                          <w:r>
                            <w:rPr>
                              <w:rFonts w:eastAsia="Calibri"/>
                              <w:szCs w:val="24"/>
                              <w:lang w:eastAsia="lt-LT"/>
                            </w:rPr>
                            <w:t xml:space="preserve"> </w:t>
                          </w:r>
                          <w:r>
                            <w:rPr>
                              <w:rFonts w:eastAsia="Calibri"/>
                              <w:szCs w:val="24"/>
                            </w:rPr>
                            <w:t xml:space="preserve">licencijos turėtojo pranešimo gavimo dienos; </w:t>
                          </w:r>
                        </w:p>
                      </w:sdtContent>
                    </w:sdt>
                    <w:sdt>
                      <w:sdtPr>
                        <w:alias w:val="11 str. 1 d. 5 p."/>
                        <w:tag w:val="part_c039893837c642d48f56ea0311e92f96"/>
                        <w:lock w:val="sdtLocked"/>
                        <w:richText/>
                      </w:sdtPr>
                      <w:sdtContent>
                        <w:p>
                          <w:pPr>
                            <w:tabs>
                              <w:tab w:val="left" w:pos="709"/>
                            </w:tabs>
                            <w:spacing w:line="400" w:lineRule="atLeast"/>
                            <w:ind w:firstLine="720"/>
                            <w:jc w:val="both"/>
                            <w:rPr>
                              <w:rFonts w:eastAsia="Calibri"/>
                              <w:szCs w:val="24"/>
                            </w:rPr>
                          </w:pPr>
                          <w:sdt>
                            <w:sdtPr>
                              <w:alias w:val="Numeris"/>
                              <w:tag w:val="nr_c039893837c642d48f56ea0311e92f96"/>
                              <w:lock w:val="sdtLocked"/>
                              <w:richText/>
                            </w:sdtPr>
                            <w:sdtContent>
                              <w:r>
                                <w:rPr>
                                  <w:rFonts w:eastAsia="Calibri"/>
                                  <w:szCs w:val="24"/>
                                </w:rPr>
                                <w:t>5</w:t>
                              </w:r>
                            </w:sdtContent>
                          </w:sdt>
                          <w:r>
                            <w:rPr>
                              <w:rFonts w:eastAsia="Calibri"/>
                              <w:szCs w:val="24"/>
                            </w:rPr>
                            <w:t>) leisti Valstybinei maisto ir veterinarijos tarnybai tikrinti vykdomą licencijuojamą veiklą Valstybinės maisto ir veterinarijos tarnybos direktoriaus tvirtinamose Ūkio subjektų veiklos patikrinimo taisyklėse nustatyta tvarka;</w:t>
                          </w:r>
                        </w:p>
                      </w:sdtContent>
                    </w:sdt>
                    <w:sdt>
                      <w:sdtPr>
                        <w:alias w:val="11 str. 1 d. 6 p."/>
                        <w:tag w:val="part_1eed9cc6e2cd427b90023f6dd00615bd"/>
                        <w:lock w:val="sdtLocked"/>
                        <w:richText/>
                      </w:sdtPr>
                      <w:sdtContent>
                        <w:p>
                          <w:pPr>
                            <w:tabs>
                              <w:tab w:val="left" w:pos="709"/>
                            </w:tabs>
                            <w:spacing w:line="400" w:lineRule="atLeast"/>
                            <w:ind w:firstLine="720"/>
                            <w:jc w:val="both"/>
                            <w:rPr>
                              <w:rFonts w:eastAsia="Calibri"/>
                              <w:szCs w:val="24"/>
                            </w:rPr>
                          </w:pPr>
                          <w:sdt>
                            <w:sdtPr>
                              <w:alias w:val="Numeris"/>
                              <w:tag w:val="nr_1eed9cc6e2cd427b90023f6dd00615bd"/>
                              <w:lock w:val="sdtLocked"/>
                              <w:richText/>
                            </w:sdtPr>
                            <w:sdtContent>
                              <w:r>
                                <w:rPr>
                                  <w:rFonts w:eastAsia="Calibri"/>
                                  <w:szCs w:val="24"/>
                                </w:rPr>
                                <w:t>6</w:t>
                              </w:r>
                            </w:sdtContent>
                          </w:sdt>
                          <w:r>
                            <w:rPr>
                              <w:rFonts w:eastAsia="Calibri"/>
                              <w:szCs w:val="24"/>
                            </w:rPr>
                            <w:t>) vykdyti veterinarinės farmacijos valstybinę priežiūrą atliekančių pareigūnų teisėtus reikalavimus;</w:t>
                          </w:r>
                        </w:p>
                      </w:sdtContent>
                    </w:sdt>
                    <w:sdt>
                      <w:sdtPr>
                        <w:alias w:val="11 str. 1 d. 7 p."/>
                        <w:tag w:val="part_a26ca671aacf44158de7f53e334602b0"/>
                        <w:lock w:val="sdtLocked"/>
                        <w:richText/>
                      </w:sdtPr>
                      <w:sdtContent>
                        <w:p>
                          <w:pPr>
                            <w:tabs>
                              <w:tab w:val="left" w:pos="709"/>
                            </w:tabs>
                            <w:spacing w:line="400" w:lineRule="atLeast"/>
                            <w:ind w:firstLine="720"/>
                            <w:jc w:val="both"/>
                            <w:rPr>
                              <w:rFonts w:eastAsia="Calibri"/>
                              <w:szCs w:val="24"/>
                            </w:rPr>
                          </w:pPr>
                          <w:sdt>
                            <w:sdtPr>
                              <w:alias w:val="Numeris"/>
                              <w:tag w:val="nr_a26ca671aacf44158de7f53e334602b0"/>
                              <w:lock w:val="sdtLocked"/>
                              <w:richText/>
                            </w:sdtPr>
                            <w:sdtContent>
                              <w:r>
                                <w:rPr>
                                  <w:rFonts w:eastAsia="Calibri"/>
                                  <w:szCs w:val="24"/>
                                </w:rPr>
                                <w:t>7</w:t>
                              </w:r>
                            </w:sdtContent>
                          </w:sdt>
                          <w:r>
                            <w:rPr>
                              <w:rFonts w:eastAsia="Calibri"/>
                              <w:szCs w:val="24"/>
                            </w:rPr>
                            <w:t>) netiekti rinkai ir (ar) pašalinti iš rinkos Valstybinės maisto ir veterinarijos tarnybos direktoriaus nustatyta tvarka netiektinais rinkai pripažintus veterinarinius vaistus</w:t>
                          </w:r>
                          <w:r>
                            <w:rPr>
                              <w:szCs w:val="24"/>
                              <w:lang w:eastAsia="lt-LT"/>
                            </w:rPr>
                            <w:t>;</w:t>
                          </w:r>
                        </w:p>
                      </w:sdtContent>
                    </w:sdt>
                    <w:sdt>
                      <w:sdtPr>
                        <w:alias w:val="11 str. 1 d. 8 p."/>
                        <w:tag w:val="part_4b59a167c020495bb4e8bb1d781711e1"/>
                        <w:lock w:val="sdtLocked"/>
                        <w:richText/>
                      </w:sdtPr>
                      <w:sdtContent>
                        <w:p>
                          <w:pPr>
                            <w:tabs>
                              <w:tab w:val="left" w:pos="709"/>
                            </w:tabs>
                            <w:spacing w:line="400" w:lineRule="atLeast"/>
                            <w:ind w:firstLine="720"/>
                            <w:jc w:val="both"/>
                            <w:rPr>
                              <w:rFonts w:eastAsia="Calibri"/>
                              <w:szCs w:val="24"/>
                            </w:rPr>
                          </w:pPr>
                          <w:sdt>
                            <w:sdtPr>
                              <w:alias w:val="Numeris"/>
                              <w:tag w:val="nr_4b59a167c020495bb4e8bb1d781711e1"/>
                              <w:lock w:val="sdtLocked"/>
                              <w:richText/>
                            </w:sdtPr>
                            <w:sdtContent>
                              <w:r>
                                <w:rPr>
                                  <w:rFonts w:eastAsia="Calibri"/>
                                  <w:szCs w:val="24"/>
                                </w:rPr>
                                <w:t>8</w:t>
                              </w:r>
                            </w:sdtContent>
                          </w:sdt>
                          <w:r>
                            <w:rPr>
                              <w:rFonts w:eastAsia="Calibri"/>
                              <w:szCs w:val="24"/>
                            </w:rPr>
                            <w:t xml:space="preserve">) vykdyti kitus šio įstatymo, Reglamento (ES) 2019/6, Veterinarinės farmacijos </w:t>
                          </w:r>
                          <w:r>
                            <w:rPr>
                              <w:szCs w:val="24"/>
                              <w:lang w:eastAsia="lt-LT"/>
                            </w:rPr>
                            <w:t>ūkio subjektų</w:t>
                          </w:r>
                          <w:r>
                            <w:rPr>
                              <w:rFonts w:eastAsia="Calibri"/>
                              <w:szCs w:val="24"/>
                            </w:rPr>
                            <w:t xml:space="preserve"> licencijavimo taisyklių ir kitų teisės aktų, reglamentuojančių veterinarinę farmaciją, reikalavimus.</w:t>
                          </w:r>
                        </w:p>
                      </w:sdtContent>
                    </w:sdt>
                  </w:sdtContent>
                </w:sdt>
                <w:sdt>
                  <w:sdtPr>
                    <w:alias w:val="11 str. 2 d."/>
                    <w:tag w:val="part_d854b8ac6ab54151991ec782075a1bc3"/>
                    <w:lock w:val="sdtLocked"/>
                    <w:richText/>
                  </w:sdtPr>
                  <w:sdtContent>
                    <w:p>
                      <w:pPr>
                        <w:tabs>
                          <w:tab w:val="left" w:pos="709"/>
                        </w:tabs>
                        <w:spacing w:line="400" w:lineRule="atLeast"/>
                        <w:ind w:firstLine="720"/>
                        <w:jc w:val="both"/>
                        <w:rPr>
                          <w:rFonts w:eastAsia="Calibri"/>
                          <w:szCs w:val="24"/>
                        </w:rPr>
                      </w:pPr>
                      <w:sdt>
                        <w:sdtPr>
                          <w:alias w:val="Numeris"/>
                          <w:tag w:val="nr_d854b8ac6ab54151991ec782075a1bc3"/>
                          <w:lock w:val="sdtLocked"/>
                          <w:richText/>
                        </w:sdtPr>
                        <w:sdtContent>
                          <w:r>
                            <w:rPr>
                              <w:rFonts w:eastAsia="Calibri"/>
                              <w:szCs w:val="24"/>
                            </w:rPr>
                            <w:t>2</w:t>
                          </w:r>
                        </w:sdtContent>
                      </w:sdt>
                      <w:r>
                        <w:rPr>
                          <w:rFonts w:eastAsia="Calibri"/>
                          <w:szCs w:val="24"/>
                        </w:rPr>
                        <w:t>. Veterinarinių vaistų gamybos, importo licencijos turėtojas, be šio straipsnio 1 dalyje nurodytų pareigų, privalo:</w:t>
                      </w:r>
                    </w:p>
                    <w:sdt>
                      <w:sdtPr>
                        <w:alias w:val="11 str. 2 d. 1 p."/>
                        <w:tag w:val="part_ef4aedd05dff4244babc91d2dc8274a6"/>
                        <w:lock w:val="sdtLocked"/>
                        <w:richText/>
                      </w:sdtPr>
                      <w:sdtContent>
                        <w:p>
                          <w:pPr>
                            <w:tabs>
                              <w:tab w:val="left" w:pos="709"/>
                            </w:tabs>
                            <w:spacing w:line="400" w:lineRule="atLeast"/>
                            <w:ind w:firstLine="720"/>
                            <w:jc w:val="both"/>
                            <w:rPr>
                              <w:rFonts w:eastAsia="Calibri"/>
                              <w:szCs w:val="24"/>
                            </w:rPr>
                          </w:pPr>
                          <w:sdt>
                            <w:sdtPr>
                              <w:alias w:val="Numeris"/>
                              <w:tag w:val="nr_ef4aedd05dff4244babc91d2dc8274a6"/>
                              <w:lock w:val="sdtLocked"/>
                              <w:richText/>
                            </w:sdtPr>
                            <w:sdtContent>
                              <w:r>
                                <w:rPr>
                                  <w:rFonts w:eastAsia="Calibri"/>
                                  <w:szCs w:val="24"/>
                                </w:rPr>
                                <w:t>1</w:t>
                              </w:r>
                            </w:sdtContent>
                          </w:sdt>
                          <w:r>
                            <w:rPr>
                              <w:rFonts w:eastAsia="Calibri"/>
                              <w:szCs w:val="24"/>
                            </w:rPr>
                            <w:t xml:space="preserve">) laikytis Reglamento </w:t>
                          </w:r>
                          <w:r>
                            <w:rPr>
                              <w:color w:val="000000"/>
                              <w:szCs w:val="24"/>
                            </w:rPr>
                            <w:t xml:space="preserve">(ES) 2019/6 </w:t>
                          </w:r>
                          <w:r>
                            <w:rPr>
                              <w:rFonts w:eastAsia="Calibri"/>
                              <w:szCs w:val="24"/>
                            </w:rPr>
                            <w:t>93 straipsnio 1 dalies nuostatų;</w:t>
                          </w:r>
                        </w:p>
                      </w:sdtContent>
                    </w:sdt>
                    <w:sdt>
                      <w:sdtPr>
                        <w:alias w:val="11 str. 2 d. 2 p."/>
                        <w:tag w:val="part_fc55a79177224ab18f1bdb928139fcbc"/>
                        <w:lock w:val="sdtLocked"/>
                        <w:richText/>
                      </w:sdtPr>
                      <w:sdtContent>
                        <w:p>
                          <w:pPr>
                            <w:tabs>
                              <w:tab w:val="left" w:pos="709"/>
                            </w:tabs>
                            <w:spacing w:line="400" w:lineRule="atLeast"/>
                            <w:ind w:firstLine="720"/>
                            <w:jc w:val="both"/>
                            <w:rPr>
                              <w:rFonts w:eastAsia="Calibri"/>
                              <w:szCs w:val="24"/>
                            </w:rPr>
                          </w:pPr>
                          <w:sdt>
                            <w:sdtPr>
                              <w:alias w:val="Numeris"/>
                              <w:tag w:val="nr_fc55a79177224ab18f1bdb928139fcbc"/>
                              <w:lock w:val="sdtLocked"/>
                              <w:richText/>
                            </w:sdtPr>
                            <w:sdtContent>
                              <w:r>
                                <w:rPr>
                                  <w:rFonts w:eastAsia="Calibri"/>
                                  <w:szCs w:val="24"/>
                                </w:rPr>
                                <w:t>2</w:t>
                              </w:r>
                            </w:sdtContent>
                          </w:sdt>
                          <w:r>
                            <w:rPr>
                              <w:rFonts w:eastAsia="Calibri"/>
                              <w:szCs w:val="24"/>
                            </w:rPr>
                            <w:t>) turėti šio įstatymo 12 straipsnyje nustatyta tvarka išduotą geros gamybos praktikos pažymėjimą;</w:t>
                          </w:r>
                        </w:p>
                      </w:sdtContent>
                    </w:sdt>
                    <w:sdt>
                      <w:sdtPr>
                        <w:alias w:val="11 str. 2 d. 3 p."/>
                        <w:tag w:val="part_9216418f326947488e833a7073c53c2d"/>
                        <w:lock w:val="sdtLocked"/>
                        <w:richText/>
                      </w:sdtPr>
                      <w:sdtContent>
                        <w:p>
                          <w:pPr>
                            <w:tabs>
                              <w:tab w:val="left" w:pos="709"/>
                            </w:tabs>
                            <w:spacing w:line="400" w:lineRule="atLeast"/>
                            <w:ind w:firstLine="720"/>
                            <w:jc w:val="both"/>
                            <w:rPr>
                              <w:rFonts w:eastAsia="Calibri"/>
                              <w:szCs w:val="24"/>
                            </w:rPr>
                          </w:pPr>
                          <w:sdt>
                            <w:sdtPr>
                              <w:alias w:val="Numeris"/>
                              <w:tag w:val="nr_9216418f326947488e833a7073c53c2d"/>
                              <w:lock w:val="sdtLocked"/>
                              <w:richText/>
                            </w:sdtPr>
                            <w:sdtContent>
                              <w:r>
                                <w:rPr>
                                  <w:rFonts w:eastAsia="Calibri"/>
                                  <w:szCs w:val="24"/>
                                </w:rPr>
                                <w:t>3</w:t>
                              </w:r>
                            </w:sdtContent>
                          </w:sdt>
                          <w:r>
                            <w:rPr>
                              <w:rFonts w:eastAsia="Calibri"/>
                              <w:szCs w:val="24"/>
                            </w:rPr>
                            <w:t xml:space="preserve">) sustabdyti veterinarinių vaistų gamybą, importą, jeigu veterinarinės farmacijos kvalifikuotas asmuo negali vykdyti Reglamento </w:t>
                          </w:r>
                          <w:r>
                            <w:rPr>
                              <w:color w:val="000000"/>
                              <w:szCs w:val="24"/>
                            </w:rPr>
                            <w:t xml:space="preserve">(ES) 2019/6 </w:t>
                          </w:r>
                          <w:r>
                            <w:rPr>
                              <w:rFonts w:eastAsia="Calibri"/>
                              <w:szCs w:val="24"/>
                            </w:rPr>
                            <w:t>97 straipsnyje nustatytų ar veterinarinių vaistų gamybos, importo licencijos turėtojo pavestų pareigų, tol, kol jis galės vykdyti pareigas arba bus įdarbintas kitas veterinarinės farmacijos kvalifikuotas asmuo;</w:t>
                          </w:r>
                        </w:p>
                      </w:sdtContent>
                    </w:sdt>
                    <w:sdt>
                      <w:sdtPr>
                        <w:alias w:val="11 str. 2 d. 4 p."/>
                        <w:tag w:val="part_c6e868a278fa48b8a81889294d5068a3"/>
                        <w:lock w:val="sdtLocked"/>
                        <w:richText/>
                      </w:sdtPr>
                      <w:sdtContent>
                        <w:p>
                          <w:pPr>
                            <w:spacing w:line="400" w:lineRule="atLeast"/>
                            <w:ind w:firstLine="720"/>
                            <w:jc w:val="both"/>
                            <w:rPr>
                              <w:bCs/>
                              <w:szCs w:val="24"/>
                            </w:rPr>
                          </w:pPr>
                          <w:sdt>
                            <w:sdtPr>
                              <w:alias w:val="Numeris"/>
                              <w:tag w:val="nr_c6e868a278fa48b8a81889294d5068a3"/>
                              <w:lock w:val="sdtLocked"/>
                              <w:richText/>
                            </w:sdtPr>
                            <w:sdtContent>
                              <w:r>
                                <w:rPr>
                                  <w:bCs/>
                                  <w:szCs w:val="24"/>
                                </w:rPr>
                                <w:t>4</w:t>
                              </w:r>
                            </w:sdtContent>
                          </w:sdt>
                          <w:r>
                            <w:rPr>
                              <w:bCs/>
                              <w:szCs w:val="24"/>
                            </w:rPr>
                            <w:t xml:space="preserve">) tiekti Lietuvos Respublikos rinkai savo pagamintus veterinarinius vaistus tik teisės aktų nustatyta tvarka juos užregistravęs, laikydamasis šio įstatymo, Reglamento (ES) 2019/6 </w:t>
                          </w:r>
                          <w:r>
                            <w:rPr>
                              <w:szCs w:val="24"/>
                            </w:rPr>
                            <w:t xml:space="preserve">96 straipsnio nuostatų bei </w:t>
                          </w:r>
                          <w:r>
                            <w:rPr>
                              <w:bCs/>
                              <w:szCs w:val="24"/>
                            </w:rPr>
                            <w:t>Valstybinės maisto ir veterinarijos tarnybos direktoriaus tvirtinamų Veterinarinių vaistų prekybos ir apskaitos taisyklių.</w:t>
                          </w:r>
                        </w:p>
                      </w:sdtContent>
                    </w:sdt>
                  </w:sdtContent>
                </w:sdt>
                <w:sdt>
                  <w:sdtPr>
                    <w:alias w:val="11 str. 3 d."/>
                    <w:tag w:val="part_c1e7ae4d037848aa8f0d0c0fb2c70dbd"/>
                    <w:lock w:val="sdtLocked"/>
                    <w:richText/>
                  </w:sdtPr>
                  <w:sdtContent>
                    <w:p>
                      <w:pPr>
                        <w:tabs>
                          <w:tab w:val="left" w:pos="709"/>
                        </w:tabs>
                        <w:spacing w:line="400" w:lineRule="atLeast"/>
                        <w:ind w:firstLine="720"/>
                        <w:jc w:val="both"/>
                        <w:rPr>
                          <w:rFonts w:eastAsia="Calibri"/>
                          <w:szCs w:val="24"/>
                        </w:rPr>
                      </w:pPr>
                      <w:sdt>
                        <w:sdtPr>
                          <w:alias w:val="Numeris"/>
                          <w:tag w:val="nr_c1e7ae4d037848aa8f0d0c0fb2c70dbd"/>
                          <w:lock w:val="sdtLocked"/>
                          <w:richText/>
                        </w:sdtPr>
                        <w:sdtContent>
                          <w:r>
                            <w:rPr>
                              <w:rFonts w:eastAsia="Calibri"/>
                              <w:szCs w:val="24"/>
                            </w:rPr>
                            <w:t>3</w:t>
                          </w:r>
                        </w:sdtContent>
                      </w:sdt>
                      <w:r>
                        <w:rPr>
                          <w:rFonts w:eastAsia="Calibri"/>
                          <w:szCs w:val="24"/>
                        </w:rPr>
                        <w:t>. Didmeninės veterinarinių vaistų prekybos licencijos turėtojas, be šio straipsnio 1 dalyje nurodytų pareigų, privalo:</w:t>
                      </w:r>
                    </w:p>
                    <w:sdt>
                      <w:sdtPr>
                        <w:alias w:val="11 str. 3 d. 1 p."/>
                        <w:tag w:val="part_c402640b11e64d29b90a58c19a2bfe25"/>
                        <w:lock w:val="sdtLocked"/>
                        <w:richText/>
                      </w:sdtPr>
                      <w:sdtContent>
                        <w:p>
                          <w:pPr>
                            <w:tabs>
                              <w:tab w:val="left" w:pos="709"/>
                            </w:tabs>
                            <w:spacing w:line="400" w:lineRule="atLeast"/>
                            <w:ind w:firstLine="720"/>
                            <w:jc w:val="both"/>
                            <w:rPr>
                              <w:rFonts w:eastAsia="Calibri"/>
                              <w:szCs w:val="24"/>
                            </w:rPr>
                          </w:pPr>
                          <w:sdt>
                            <w:sdtPr>
                              <w:alias w:val="Numeris"/>
                              <w:tag w:val="nr_c402640b11e64d29b90a58c19a2bfe25"/>
                              <w:lock w:val="sdtLocked"/>
                              <w:richText/>
                            </w:sdtPr>
                            <w:sdtContent>
                              <w:r>
                                <w:rPr>
                                  <w:rFonts w:eastAsia="Calibri"/>
                                  <w:szCs w:val="24"/>
                                </w:rPr>
                                <w:t>1</w:t>
                              </w:r>
                            </w:sdtContent>
                          </w:sdt>
                          <w:r>
                            <w:rPr>
                              <w:rFonts w:eastAsia="Calibri"/>
                              <w:szCs w:val="24"/>
                            </w:rPr>
                            <w:t xml:space="preserve">) laikytis Reglamento </w:t>
                          </w:r>
                          <w:r>
                            <w:rPr>
                              <w:color w:val="000000"/>
                              <w:szCs w:val="24"/>
                            </w:rPr>
                            <w:t xml:space="preserve">(ES) 2019/6 </w:t>
                          </w:r>
                          <w:r>
                            <w:rPr>
                              <w:rFonts w:eastAsia="Calibri"/>
                              <w:szCs w:val="24"/>
                            </w:rPr>
                            <w:t>101 straipsnio nuostatų;</w:t>
                          </w:r>
                        </w:p>
                      </w:sdtContent>
                    </w:sdt>
                    <w:sdt>
                      <w:sdtPr>
                        <w:alias w:val="11 str. 3 d. 2 p."/>
                        <w:tag w:val="part_d271d62b63384d2893c39713cd3110a7"/>
                        <w:lock w:val="sdtLocked"/>
                        <w:richText/>
                      </w:sdtPr>
                      <w:sdtContent>
                        <w:p>
                          <w:pPr>
                            <w:tabs>
                              <w:tab w:val="left" w:pos="709"/>
                            </w:tabs>
                            <w:spacing w:line="400" w:lineRule="atLeast"/>
                            <w:ind w:firstLine="720"/>
                            <w:jc w:val="both"/>
                            <w:rPr>
                              <w:rFonts w:eastAsia="Calibri"/>
                              <w:szCs w:val="24"/>
                            </w:rPr>
                          </w:pPr>
                          <w:sdt>
                            <w:sdtPr>
                              <w:alias w:val="Numeris"/>
                              <w:tag w:val="nr_d271d62b63384d2893c39713cd3110a7"/>
                              <w:lock w:val="sdtLocked"/>
                              <w:richText/>
                            </w:sdtPr>
                            <w:sdtContent>
                              <w:r>
                                <w:rPr>
                                  <w:rFonts w:eastAsia="Calibri"/>
                                  <w:szCs w:val="24"/>
                                </w:rPr>
                                <w:t>2</w:t>
                              </w:r>
                            </w:sdtContent>
                          </w:sdt>
                          <w:r>
                            <w:rPr>
                              <w:rFonts w:eastAsia="Calibri"/>
                              <w:szCs w:val="24"/>
                            </w:rPr>
                            <w:t>) užtikrinti, kad veterinarinės farmacijos specialistai turėtų veterinarijos gydytojo, veterinarijos felčerio, vaistininko ar vaistininko padėjėjo (farmakotechniko) profesinę kvalifikaciją;</w:t>
                          </w:r>
                        </w:p>
                      </w:sdtContent>
                    </w:sdt>
                    <w:sdt>
                      <w:sdtPr>
                        <w:alias w:val="11 str. 3 d. 3 p."/>
                        <w:tag w:val="part_b47d204402254b279b5c920b3304adc3"/>
                        <w:lock w:val="sdtLocked"/>
                        <w:richText/>
                      </w:sdtPr>
                      <w:sdtContent>
                        <w:p>
                          <w:pPr>
                            <w:tabs>
                              <w:tab w:val="left" w:pos="709"/>
                            </w:tabs>
                            <w:spacing w:line="400" w:lineRule="atLeast"/>
                            <w:ind w:firstLine="720"/>
                            <w:jc w:val="both"/>
                            <w:rPr>
                              <w:rFonts w:eastAsia="Calibri"/>
                              <w:szCs w:val="24"/>
                              <w:lang w:eastAsia="lt-LT"/>
                            </w:rPr>
                          </w:pPr>
                          <w:sdt>
                            <w:sdtPr>
                              <w:alias w:val="Numeris"/>
                              <w:tag w:val="nr_b47d204402254b279b5c920b3304adc3"/>
                              <w:lock w:val="sdtLocked"/>
                              <w:richText/>
                            </w:sdtPr>
                            <w:sdtContent>
                              <w:r>
                                <w:rPr>
                                  <w:rFonts w:eastAsia="Calibri"/>
                                  <w:szCs w:val="24"/>
                                  <w:lang w:eastAsia="lt-LT"/>
                                </w:rPr>
                                <w:t>3</w:t>
                              </w:r>
                            </w:sdtContent>
                          </w:sdt>
                          <w:r>
                            <w:rPr>
                              <w:rFonts w:eastAsia="Calibri"/>
                              <w:szCs w:val="24"/>
                              <w:lang w:eastAsia="lt-LT"/>
                            </w:rPr>
                            <w:t xml:space="preserve">) tiekti Lietuvos Respublikos rinkai šio įstatymo 5 straipsnio nuostatas atitinkančius veterinarinius vaistus; </w:t>
                          </w:r>
                        </w:p>
                      </w:sdtContent>
                    </w:sdt>
                    <w:sdt>
                      <w:sdtPr>
                        <w:alias w:val="11 str. 3 d. 4 p."/>
                        <w:tag w:val="part_a36db53249584ad3b123c44f061da238"/>
                        <w:lock w:val="sdtLocked"/>
                        <w:richText/>
                      </w:sdtPr>
                      <w:sdtContent>
                        <w:p>
                          <w:pPr>
                            <w:tabs>
                              <w:tab w:val="left" w:pos="709"/>
                            </w:tabs>
                            <w:spacing w:line="400" w:lineRule="atLeast"/>
                            <w:ind w:firstLine="720"/>
                            <w:jc w:val="both"/>
                            <w:rPr>
                              <w:rFonts w:eastAsia="Calibri"/>
                              <w:szCs w:val="24"/>
                            </w:rPr>
                          </w:pPr>
                          <w:sdt>
                            <w:sdtPr>
                              <w:alias w:val="Numeris"/>
                              <w:tag w:val="nr_a36db53249584ad3b123c44f061da238"/>
                              <w:lock w:val="sdtLocked"/>
                              <w:richText/>
                            </w:sdtPr>
                            <w:sdtContent>
                              <w:r>
                                <w:rPr>
                                  <w:rFonts w:eastAsia="Calibri"/>
                                  <w:szCs w:val="24"/>
                                </w:rPr>
                                <w:t>4</w:t>
                              </w:r>
                            </w:sdtContent>
                          </w:sdt>
                          <w:r>
                            <w:rPr>
                              <w:rFonts w:eastAsia="Calibri"/>
                              <w:szCs w:val="24"/>
                            </w:rPr>
                            <w:t>) užtikrinti, kad veterinarinės farmacijos vadovas ir veterinarinės farmacijos specialistai tobulintų kvalifikaciją veterinarinės farmacijos srityje Valstybinės maisto ir veterinarijos tarnybos direktoriaus nustatyta tvarka;</w:t>
                          </w:r>
                        </w:p>
                      </w:sdtContent>
                    </w:sdt>
                    <w:sdt>
                      <w:sdtPr>
                        <w:alias w:val="11 str. 3 d. 5 p."/>
                        <w:tag w:val="part_abf2c0f4667b4a179292acb95893fac0"/>
                        <w:lock w:val="sdtLocked"/>
                        <w:richText/>
                      </w:sdtPr>
                      <w:sdtContent>
                        <w:p>
                          <w:pPr>
                            <w:tabs>
                              <w:tab w:val="left" w:pos="709"/>
                            </w:tabs>
                            <w:spacing w:line="400" w:lineRule="atLeast"/>
                            <w:ind w:firstLine="720"/>
                            <w:jc w:val="both"/>
                            <w:rPr>
                              <w:rFonts w:eastAsia="Calibri"/>
                              <w:szCs w:val="24"/>
                            </w:rPr>
                          </w:pPr>
                          <w:sdt>
                            <w:sdtPr>
                              <w:alias w:val="Numeris"/>
                              <w:tag w:val="nr_abf2c0f4667b4a179292acb95893fac0"/>
                              <w:lock w:val="sdtLocked"/>
                              <w:richText/>
                            </w:sdtPr>
                            <w:sdtContent>
                              <w:r>
                                <w:rPr>
                                  <w:rFonts w:eastAsia="Calibri"/>
                                  <w:szCs w:val="24"/>
                                </w:rPr>
                                <w:t>5</w:t>
                              </w:r>
                            </w:sdtContent>
                          </w:sdt>
                          <w:r>
                            <w:rPr>
                              <w:rFonts w:eastAsia="Calibri"/>
                              <w:szCs w:val="24"/>
                            </w:rPr>
                            <w:t>) ne vėliau kaip per 10 darbo dienų pasikeitus veterinarinės farmacijos vadovui apie tai pranešti Valstybinei maisto ir veterinarijos tarnybai;</w:t>
                          </w:r>
                        </w:p>
                      </w:sdtContent>
                    </w:sdt>
                    <w:sdt>
                      <w:sdtPr>
                        <w:alias w:val="11 str. 3 d. 6 p."/>
                        <w:tag w:val="part_39f65d3d6354471a9fe03d1219b47f62"/>
                        <w:lock w:val="sdtLocked"/>
                        <w:richText/>
                      </w:sdtPr>
                      <w:sdtContent>
                        <w:p>
                          <w:pPr>
                            <w:tabs>
                              <w:tab w:val="left" w:pos="709"/>
                            </w:tabs>
                            <w:spacing w:line="400" w:lineRule="atLeast"/>
                            <w:ind w:firstLine="720"/>
                            <w:jc w:val="both"/>
                            <w:rPr>
                              <w:szCs w:val="24"/>
                            </w:rPr>
                          </w:pPr>
                          <w:sdt>
                            <w:sdtPr>
                              <w:alias w:val="Numeris"/>
                              <w:tag w:val="nr_39f65d3d6354471a9fe03d1219b47f62"/>
                              <w:lock w:val="sdtLocked"/>
                              <w:richText/>
                            </w:sdtPr>
                            <w:sdtContent>
                              <w:r>
                                <w:rPr>
                                  <w:rFonts w:eastAsia="Calibri"/>
                                  <w:szCs w:val="24"/>
                                </w:rPr>
                                <w:t>6</w:t>
                              </w:r>
                            </w:sdtContent>
                          </w:sdt>
                          <w:r>
                            <w:rPr>
                              <w:rFonts w:eastAsia="Calibri"/>
                              <w:szCs w:val="24"/>
                            </w:rPr>
                            <w:t xml:space="preserve">) tiekti Lietuvos Respublikos rinkai veterinarinius vaistus ir tvarkyti jų apskaitą </w:t>
                          </w:r>
                          <w:r>
                            <w:rPr>
                              <w:bCs/>
                              <w:szCs w:val="24"/>
                            </w:rPr>
                            <w:t>laikydamasis šio įstatymo ir Valstybinės maisto ir veterinarijos tarnybos direktoriaus tvirtinamų Veterinarinių vaistų prekybos ir apskaitos taisyklių</w:t>
                          </w:r>
                          <w:r>
                            <w:rPr>
                              <w:rFonts w:eastAsia="Calibri"/>
                              <w:szCs w:val="24"/>
                            </w:rPr>
                            <w:t xml:space="preserve">; </w:t>
                          </w:r>
                        </w:p>
                      </w:sdtContent>
                    </w:sdt>
                    <w:sdt>
                      <w:sdtPr>
                        <w:alias w:val="11 str. 3 d. 7 p."/>
                        <w:tag w:val="part_b5c39f90b7ba47228c333bd639475160"/>
                        <w:lock w:val="sdtLocked"/>
                        <w:richText/>
                      </w:sdtPr>
                      <w:sdtContent>
                        <w:p>
                          <w:pPr>
                            <w:tabs>
                              <w:tab w:val="left" w:pos="709"/>
                            </w:tabs>
                            <w:spacing w:line="400" w:lineRule="atLeast"/>
                            <w:ind w:firstLine="720"/>
                            <w:jc w:val="both"/>
                            <w:rPr>
                              <w:szCs w:val="24"/>
                            </w:rPr>
                          </w:pPr>
                          <w:sdt>
                            <w:sdtPr>
                              <w:alias w:val="Numeris"/>
                              <w:tag w:val="nr_b5c39f90b7ba47228c333bd639475160"/>
                              <w:lock w:val="sdtLocked"/>
                              <w:richText/>
                            </w:sdtPr>
                            <w:sdtContent>
                              <w:r>
                                <w:rPr>
                                  <w:szCs w:val="24"/>
                                </w:rPr>
                                <w:t>7</w:t>
                              </w:r>
                            </w:sdtContent>
                          </w:sdt>
                          <w:r>
                            <w:rPr>
                              <w:szCs w:val="24"/>
                            </w:rPr>
                            <w:t>) lygiagrečiai prekiauti veterinariniais vaistais tik gavęs veterinarinių vaistų lygiagrečios prekybos leidimą;</w:t>
                          </w:r>
                        </w:p>
                      </w:sdtContent>
                    </w:sdt>
                    <w:sdt>
                      <w:sdtPr>
                        <w:alias w:val="11 str. 3 d. 8 p."/>
                        <w:tag w:val="part_4e77c05a623348a8b0ae13317943007b"/>
                        <w:lock w:val="sdtLocked"/>
                        <w:richText/>
                      </w:sdtPr>
                      <w:sdtContent>
                        <w:p>
                          <w:pPr>
                            <w:tabs>
                              <w:tab w:val="left" w:pos="709"/>
                            </w:tabs>
                            <w:spacing w:line="400" w:lineRule="atLeast"/>
                            <w:ind w:firstLine="720"/>
                            <w:jc w:val="both"/>
                            <w:rPr>
                              <w:szCs w:val="24"/>
                            </w:rPr>
                          </w:pPr>
                          <w:sdt>
                            <w:sdtPr>
                              <w:alias w:val="Numeris"/>
                              <w:tag w:val="nr_4e77c05a623348a8b0ae13317943007b"/>
                              <w:lock w:val="sdtLocked"/>
                              <w:richText/>
                            </w:sdtPr>
                            <w:sdtContent>
                              <w:r>
                                <w:rPr>
                                  <w:szCs w:val="24"/>
                                </w:rPr>
                                <w:t>8</w:t>
                              </w:r>
                            </w:sdtContent>
                          </w:sdt>
                          <w:r>
                            <w:rPr>
                              <w:szCs w:val="24"/>
                            </w:rPr>
                            <w:t xml:space="preserve">) teikti </w:t>
                          </w:r>
                          <w:r>
                            <w:rPr>
                              <w:rFonts w:eastAsia="Calibri"/>
                              <w:szCs w:val="24"/>
                            </w:rPr>
                            <w:t>Valstybinei maisto ir veterinarijos tarnybai informaciją apie parduotus antimikrobinius veterinarinius vaistus Valstybinės maisto ir veterinarijos tarnybos direktoriaus nustatyta tvarka</w:t>
                          </w:r>
                          <w:r>
                            <w:rPr>
                              <w:szCs w:val="24"/>
                            </w:rPr>
                            <w:t xml:space="preserve">. </w:t>
                          </w:r>
                        </w:p>
                      </w:sdtContent>
                    </w:sdt>
                  </w:sdtContent>
                </w:sdt>
                <w:sdt>
                  <w:sdtPr>
                    <w:alias w:val="11 str. 4 d."/>
                    <w:tag w:val="part_b9f405009dbc4305bc1066f24cf3d584"/>
                    <w:lock w:val="sdtLocked"/>
                    <w:richText/>
                  </w:sdtPr>
                  <w:sdtContent>
                    <w:p>
                      <w:pPr>
                        <w:tabs>
                          <w:tab w:val="left" w:pos="709"/>
                        </w:tabs>
                        <w:spacing w:line="400" w:lineRule="atLeast"/>
                        <w:ind w:firstLine="720"/>
                        <w:jc w:val="both"/>
                        <w:rPr>
                          <w:rFonts w:eastAsia="Calibri"/>
                          <w:szCs w:val="24"/>
                        </w:rPr>
                      </w:pPr>
                      <w:sdt>
                        <w:sdtPr>
                          <w:alias w:val="Numeris"/>
                          <w:tag w:val="nr_b9f405009dbc4305bc1066f24cf3d584"/>
                          <w:lock w:val="sdtLocked"/>
                          <w:richText/>
                        </w:sdtPr>
                        <w:sdtContent>
                          <w:r>
                            <w:rPr>
                              <w:szCs w:val="24"/>
                            </w:rPr>
                            <w:t>4</w:t>
                          </w:r>
                        </w:sdtContent>
                      </w:sdt>
                      <w:r>
                        <w:rPr>
                          <w:szCs w:val="24"/>
                        </w:rPr>
                        <w:t xml:space="preserve">. Veterinarijos vaistinės veiklos licencijos turėtojas, </w:t>
                      </w:r>
                      <w:r>
                        <w:rPr>
                          <w:rFonts w:eastAsia="Calibri"/>
                          <w:szCs w:val="24"/>
                        </w:rPr>
                        <w:t xml:space="preserve">be šio straipsnio 1 dalyje nurodytų pareigų, privalo: </w:t>
                      </w:r>
                    </w:p>
                    <w:sdt>
                      <w:sdtPr>
                        <w:alias w:val="11 str. 4 d. 1 p."/>
                        <w:tag w:val="part_e53d2dca978e4016a15288cff36e569a"/>
                        <w:lock w:val="sdtLocked"/>
                        <w:richText/>
                      </w:sdtPr>
                      <w:sdtContent>
                        <w:p>
                          <w:pPr>
                            <w:tabs>
                              <w:tab w:val="left" w:pos="709"/>
                            </w:tabs>
                            <w:spacing w:line="400" w:lineRule="atLeast"/>
                            <w:ind w:firstLine="720"/>
                            <w:jc w:val="both"/>
                            <w:rPr>
                              <w:bCs/>
                              <w:szCs w:val="24"/>
                            </w:rPr>
                          </w:pPr>
                          <w:sdt>
                            <w:sdtPr>
                              <w:alias w:val="Numeris"/>
                              <w:tag w:val="nr_e53d2dca978e4016a15288cff36e569a"/>
                              <w:lock w:val="sdtLocked"/>
                              <w:richText/>
                            </w:sdtPr>
                            <w:sdtContent>
                              <w:r>
                                <w:rPr>
                                  <w:szCs w:val="24"/>
                                </w:rPr>
                                <w:t>1</w:t>
                              </w:r>
                            </w:sdtContent>
                          </w:sdt>
                          <w:r>
                            <w:rPr>
                              <w:szCs w:val="24"/>
                            </w:rPr>
                            <w:t xml:space="preserve">) </w:t>
                          </w:r>
                          <w:r>
                            <w:rPr>
                              <w:rFonts w:eastAsia="Calibri"/>
                              <w:szCs w:val="24"/>
                            </w:rPr>
                            <w:t xml:space="preserve">tiekti Lietuvos Respublikos rinkai veterinarinius vaistus ir tvarkyti jų apskaitą </w:t>
                          </w:r>
                          <w:r>
                            <w:rPr>
                              <w:bCs/>
                              <w:szCs w:val="24"/>
                            </w:rPr>
                            <w:t>laikydamasis šio įstatymo, Reglamento (ES) 2019/6 103 straipsnio 3 ir 5 dalių nuostatų ir Veterinarinių vaistų prekybos ir apskaitos taisyklių</w:t>
                          </w:r>
                          <w:r>
                            <w:rPr>
                              <w:rFonts w:eastAsia="Calibri"/>
                              <w:szCs w:val="24"/>
                            </w:rPr>
                            <w:t xml:space="preserve">. Tvarkant nereceptinių veterinarinių vaistų apskaitą, privaloma registruoti Reglamento (ES) </w:t>
                          </w:r>
                          <w:r>
                            <w:rPr>
                              <w:bCs/>
                              <w:szCs w:val="24"/>
                            </w:rPr>
                            <w:t>2019/6 103 straipsnio 3 dalyje nurodytus duomenis tik apie gaunamus nereceptinius veterinarinius vaistus;</w:t>
                          </w:r>
                        </w:p>
                      </w:sdtContent>
                    </w:sdt>
                    <w:sdt>
                      <w:sdtPr>
                        <w:alias w:val="11 str. 4 d. 2 p."/>
                        <w:tag w:val="part_1843bce585f2429191eecd3f3d7e380c"/>
                        <w:lock w:val="sdtLocked"/>
                        <w:richText/>
                      </w:sdtPr>
                      <w:sdtContent>
                        <w:p>
                          <w:pPr>
                            <w:tabs>
                              <w:tab w:val="left" w:pos="709"/>
                            </w:tabs>
                            <w:spacing w:line="400" w:lineRule="atLeast"/>
                            <w:ind w:firstLine="720"/>
                            <w:jc w:val="both"/>
                            <w:rPr>
                              <w:szCs w:val="24"/>
                            </w:rPr>
                          </w:pPr>
                          <w:sdt>
                            <w:sdtPr>
                              <w:alias w:val="Numeris"/>
                              <w:tag w:val="nr_1843bce585f2429191eecd3f3d7e380c"/>
                              <w:lock w:val="sdtLocked"/>
                              <w:richText/>
                            </w:sdtPr>
                            <w:sdtContent>
                              <w:r>
                                <w:rPr>
                                  <w:szCs w:val="24"/>
                                </w:rPr>
                                <w:t>2</w:t>
                              </w:r>
                            </w:sdtContent>
                          </w:sdt>
                          <w:r>
                            <w:rPr>
                              <w:szCs w:val="24"/>
                            </w:rPr>
                            <w:t>) laikytis šio straipsnio 3 dalies 2</w:t>
                          </w:r>
                          <w:r>
                            <w:rPr>
                              <w:rFonts w:eastAsia="Calibri"/>
                              <w:szCs w:val="24"/>
                            </w:rPr>
                            <w:t>–</w:t>
                          </w:r>
                          <w:r>
                            <w:rPr>
                              <w:szCs w:val="24"/>
                            </w:rPr>
                            <w:t xml:space="preserve">5 punktų reikalavimų. </w:t>
                          </w:r>
                        </w:p>
                      </w:sdtContent>
                    </w:sdt>
                  </w:sdtContent>
                </w:sdt>
                <w:sdt>
                  <w:sdtPr>
                    <w:alias w:val="11 str. 5 d."/>
                    <w:tag w:val="part_0b97a517048044c1a959b7de00b52761"/>
                    <w:lock w:val="sdtLocked"/>
                    <w:richText/>
                  </w:sdtPr>
                  <w:sdtContent>
                    <w:p>
                      <w:pPr>
                        <w:tabs>
                          <w:tab w:val="left" w:pos="709"/>
                        </w:tabs>
                        <w:spacing w:line="400" w:lineRule="atLeast"/>
                        <w:ind w:firstLine="720"/>
                        <w:jc w:val="both"/>
                        <w:rPr>
                          <w:rFonts w:eastAsia="Calibri"/>
                          <w:szCs w:val="24"/>
                        </w:rPr>
                      </w:pPr>
                      <w:sdt>
                        <w:sdtPr>
                          <w:alias w:val="Numeris"/>
                          <w:tag w:val="nr_0b97a517048044c1a959b7de00b52761"/>
                          <w:lock w:val="sdtLocked"/>
                          <w:richText/>
                        </w:sdtPr>
                        <w:sdtContent>
                          <w:r>
                            <w:rPr>
                              <w:szCs w:val="24"/>
                            </w:rPr>
                            <w:t>5</w:t>
                          </w:r>
                        </w:sdtContent>
                      </w:sdt>
                      <w:r>
                        <w:rPr>
                          <w:szCs w:val="24"/>
                        </w:rPr>
                        <w:t xml:space="preserve">. Veterinarijos vaistinės veiklos licencijos turėtojas, turintis teisę gaminti ekstemporaliuosius veterinarinius vaistus, </w:t>
                      </w:r>
                      <w:r>
                        <w:rPr>
                          <w:rFonts w:eastAsia="Calibri"/>
                          <w:szCs w:val="24"/>
                        </w:rPr>
                        <w:t>be šio straipsnio 1 ir 4 dalyse nurodytų pareigų, privalo</w:t>
                      </w:r>
                      <w:r>
                        <w:rPr>
                          <w:szCs w:val="24"/>
                        </w:rPr>
                        <w:t xml:space="preserve"> užtikrinti, kad</w:t>
                      </w:r>
                      <w:r>
                        <w:rPr>
                          <w:rFonts w:eastAsia="Calibri"/>
                          <w:szCs w:val="24"/>
                        </w:rPr>
                        <w:t>:</w:t>
                      </w:r>
                    </w:p>
                    <w:sdt>
                      <w:sdtPr>
                        <w:alias w:val="11 str. 5 d. 1 p."/>
                        <w:tag w:val="part_ddad90fafcc2446e9cb4bf69c08e6123"/>
                        <w:lock w:val="sdtLocked"/>
                        <w:richText/>
                      </w:sdtPr>
                      <w:sdtContent>
                        <w:p>
                          <w:pPr>
                            <w:tabs>
                              <w:tab w:val="left" w:pos="709"/>
                            </w:tabs>
                            <w:spacing w:line="400" w:lineRule="atLeast"/>
                            <w:ind w:firstLine="720"/>
                            <w:jc w:val="both"/>
                            <w:rPr>
                              <w:szCs w:val="24"/>
                            </w:rPr>
                          </w:pPr>
                          <w:sdt>
                            <w:sdtPr>
                              <w:alias w:val="Numeris"/>
                              <w:tag w:val="nr_ddad90fafcc2446e9cb4bf69c08e6123"/>
                              <w:lock w:val="sdtLocked"/>
                              <w:richText/>
                            </w:sdtPr>
                            <w:sdtContent>
                              <w:r>
                                <w:rPr>
                                  <w:szCs w:val="24"/>
                                </w:rPr>
                                <w:t>1</w:t>
                              </w:r>
                            </w:sdtContent>
                          </w:sdt>
                          <w:r>
                            <w:rPr>
                              <w:szCs w:val="24"/>
                            </w:rPr>
                            <w:t>) ekstemporalieji veterinariniai vaistai būtų gaminami ir tikrinama jų kokybė pagal geros gamybos praktiką;</w:t>
                          </w:r>
                        </w:p>
                      </w:sdtContent>
                    </w:sdt>
                    <w:sdt>
                      <w:sdtPr>
                        <w:alias w:val="11 str. 5 d. 2 p."/>
                        <w:tag w:val="part_5c164b95f814453f8cd1134f4e306a3b"/>
                        <w:lock w:val="sdtLocked"/>
                        <w:richText/>
                      </w:sdtPr>
                      <w:sdtContent>
                        <w:p>
                          <w:pPr>
                            <w:tabs>
                              <w:tab w:val="left" w:pos="709"/>
                            </w:tabs>
                            <w:spacing w:line="400" w:lineRule="atLeast"/>
                            <w:ind w:firstLine="720"/>
                            <w:jc w:val="both"/>
                            <w:rPr>
                              <w:szCs w:val="24"/>
                            </w:rPr>
                          </w:pPr>
                          <w:sdt>
                            <w:sdtPr>
                              <w:alias w:val="Numeris"/>
                              <w:tag w:val="nr_5c164b95f814453f8cd1134f4e306a3b"/>
                              <w:lock w:val="sdtLocked"/>
                              <w:richText/>
                            </w:sdtPr>
                            <w:sdtContent>
                              <w:r>
                                <w:rPr>
                                  <w:szCs w:val="24"/>
                                </w:rPr>
                                <w:t>2</w:t>
                              </w:r>
                            </w:sdtContent>
                          </w:sdt>
                          <w:r>
                            <w:rPr>
                              <w:szCs w:val="24"/>
                            </w:rPr>
                            <w:t>) ekstemporalieji veterinariniai vaistai būtų parduodami tik gyvūnų laikytojams ir veterinarijos paslaugų teikėjams;</w:t>
                          </w:r>
                        </w:p>
                      </w:sdtContent>
                    </w:sdt>
                    <w:sdt>
                      <w:sdtPr>
                        <w:alias w:val="11 str. 5 d. 3 p."/>
                        <w:tag w:val="part_fdb2719448cc4906ba577fafda469bea"/>
                        <w:lock w:val="sdtLocked"/>
                        <w:richText/>
                      </w:sdtPr>
                      <w:sdtContent>
                        <w:p>
                          <w:pPr>
                            <w:tabs>
                              <w:tab w:val="left" w:pos="709"/>
                            </w:tabs>
                            <w:spacing w:line="400" w:lineRule="atLeast"/>
                            <w:ind w:firstLine="720"/>
                            <w:jc w:val="both"/>
                            <w:rPr>
                              <w:color w:val="000000"/>
                              <w:szCs w:val="24"/>
                            </w:rPr>
                          </w:pPr>
                          <w:sdt>
                            <w:sdtPr>
                              <w:alias w:val="Numeris"/>
                              <w:tag w:val="nr_fdb2719448cc4906ba577fafda469bea"/>
                              <w:lock w:val="sdtLocked"/>
                              <w:richText/>
                            </w:sdtPr>
                            <w:sdtContent>
                              <w:r>
                                <w:rPr>
                                  <w:szCs w:val="24"/>
                                </w:rPr>
                                <w:t>3</w:t>
                              </w:r>
                            </w:sdtContent>
                          </w:sdt>
                          <w:r>
                            <w:rPr>
                              <w:szCs w:val="24"/>
                            </w:rPr>
                            <w:t xml:space="preserve">) nebūtų gaminami </w:t>
                          </w:r>
                          <w:r>
                            <w:rPr>
                              <w:color w:val="000000"/>
                              <w:szCs w:val="24"/>
                            </w:rPr>
                            <w:t>ekstemporalieji veterinariniai vaistai, tapatūs registruotiems veterinariniams vaistams ir (ar) veterinariniams vaistams, kurių registracijos galiojimas buvo panaikintas dėl priežasčių, susijusių su veterinarinio vaisto kokybe, sauga ar veiksmingumu;</w:t>
                          </w:r>
                        </w:p>
                      </w:sdtContent>
                    </w:sdt>
                    <w:sdt>
                      <w:sdtPr>
                        <w:alias w:val="11 str. 5 d. 4 p."/>
                        <w:tag w:val="part_58ba4ea9e3774adeaed6ce9b4785184d"/>
                        <w:lock w:val="sdtLocked"/>
                        <w:richText/>
                      </w:sdtPr>
                      <w:sdtContent>
                        <w:p>
                          <w:pPr>
                            <w:tabs>
                              <w:tab w:val="left" w:pos="709"/>
                            </w:tabs>
                            <w:spacing w:line="400" w:lineRule="atLeast"/>
                            <w:ind w:firstLine="720"/>
                            <w:jc w:val="both"/>
                            <w:rPr>
                              <w:szCs w:val="24"/>
                            </w:rPr>
                          </w:pPr>
                          <w:sdt>
                            <w:sdtPr>
                              <w:alias w:val="Numeris"/>
                              <w:tag w:val="nr_58ba4ea9e3774adeaed6ce9b4785184d"/>
                              <w:lock w:val="sdtLocked"/>
                              <w:richText/>
                            </w:sdtPr>
                            <w:sdtContent>
                              <w:r>
                                <w:rPr>
                                  <w:color w:val="000000"/>
                                  <w:szCs w:val="24"/>
                                </w:rPr>
                                <w:t>4</w:t>
                              </w:r>
                            </w:sdtContent>
                          </w:sdt>
                          <w:r>
                            <w:rPr>
                              <w:color w:val="000000"/>
                              <w:szCs w:val="24"/>
                            </w:rPr>
                            <w:t>) ekstemporalieji veterinariniai vaistai būtų pagaminti ir išduoti (parduoti) per Valstybinės maisto ir veterinarijos tarnybos direktoriaus tvirtinamame apraše nustatytą terminą.</w:t>
                          </w:r>
                        </w:p>
                      </w:sdtContent>
                    </w:sdt>
                  </w:sdtContent>
                </w:sdt>
                <w:sdt>
                  <w:sdtPr>
                    <w:alias w:val="11 str. 6 d."/>
                    <w:tag w:val="part_c5344dafceaa408c9318be83ef74149c"/>
                    <w:lock w:val="sdtLocked"/>
                    <w:richText/>
                  </w:sdtPr>
                  <w:sdtContent>
                    <w:p>
                      <w:pPr>
                        <w:tabs>
                          <w:tab w:val="left" w:pos="709"/>
                        </w:tabs>
                        <w:spacing w:line="400" w:lineRule="atLeast"/>
                        <w:ind w:firstLine="720"/>
                        <w:jc w:val="both"/>
                        <w:rPr>
                          <w:rFonts w:eastAsia="Calibri"/>
                          <w:szCs w:val="24"/>
                        </w:rPr>
                      </w:pPr>
                      <w:sdt>
                        <w:sdtPr>
                          <w:alias w:val="Numeris"/>
                          <w:tag w:val="nr_c5344dafceaa408c9318be83ef74149c"/>
                          <w:lock w:val="sdtLocked"/>
                          <w:richText/>
                        </w:sdtPr>
                        <w:sdtContent>
                          <w:r>
                            <w:rPr>
                              <w:rFonts w:eastAsia="Calibri"/>
                              <w:szCs w:val="24"/>
                            </w:rPr>
                            <w:t>6</w:t>
                          </w:r>
                        </w:sdtContent>
                      </w:sdt>
                      <w:r>
                        <w:rPr>
                          <w:rFonts w:eastAsia="Calibri"/>
                          <w:szCs w:val="24"/>
                        </w:rPr>
                        <w:t xml:space="preserve">. Veterinarinių vaistų gamybos, importo licencijos turėtojas turi teisę verstis savo pagamintų, importuotų veterinarinių vaistų didmenine prekyba. </w:t>
                      </w:r>
                    </w:p>
                  </w:sdtContent>
                </w:sdt>
                <w:sdt>
                  <w:sdtPr>
                    <w:alias w:val="11 str. 7 d."/>
                    <w:tag w:val="part_aa235089054f493d86b6135c1460bb21"/>
                    <w:lock w:val="sdtLocked"/>
                    <w:richText/>
                  </w:sdtPr>
                  <w:sdtContent>
                    <w:p>
                      <w:pPr>
                        <w:tabs>
                          <w:tab w:val="left" w:pos="709"/>
                        </w:tabs>
                        <w:spacing w:line="400" w:lineRule="atLeast"/>
                        <w:ind w:firstLine="720"/>
                        <w:jc w:val="both"/>
                        <w:rPr>
                          <w:rFonts w:eastAsia="Calibri"/>
                          <w:szCs w:val="24"/>
                          <w:lang w:eastAsia="lt-LT"/>
                        </w:rPr>
                      </w:pPr>
                      <w:sdt>
                        <w:sdtPr>
                          <w:alias w:val="Numeris"/>
                          <w:tag w:val="nr_aa235089054f493d86b6135c1460bb21"/>
                          <w:lock w:val="sdtLocked"/>
                          <w:richText/>
                        </w:sdtPr>
                        <w:sdtContent>
                          <w:r>
                            <w:rPr>
                              <w:rFonts w:eastAsia="Calibri"/>
                              <w:szCs w:val="24"/>
                              <w:lang w:eastAsia="lt-LT"/>
                            </w:rPr>
                            <w:t>7</w:t>
                          </w:r>
                        </w:sdtContent>
                      </w:sdt>
                      <w:r>
                        <w:rPr>
                          <w:rFonts w:eastAsia="Calibri"/>
                          <w:szCs w:val="24"/>
                          <w:lang w:eastAsia="lt-LT"/>
                        </w:rPr>
                        <w:t>. Didmeninės veterinarinių vaistų prekybos licencijos turėtojas gali:</w:t>
                      </w:r>
                    </w:p>
                    <w:sdt>
                      <w:sdtPr>
                        <w:alias w:val="11 str. 7 d. 1 p."/>
                        <w:tag w:val="part_8f51f1c5d7b846fd985be5056e41502e"/>
                        <w:lock w:val="sdtLocked"/>
                        <w:richText/>
                      </w:sdtPr>
                      <w:sdtContent>
                        <w:p>
                          <w:pPr>
                            <w:tabs>
                              <w:tab w:val="left" w:pos="709"/>
                            </w:tabs>
                            <w:spacing w:line="400" w:lineRule="atLeast"/>
                            <w:ind w:firstLine="720"/>
                            <w:jc w:val="both"/>
                            <w:rPr>
                              <w:rFonts w:eastAsia="Calibri"/>
                              <w:szCs w:val="24"/>
                              <w:lang w:eastAsia="lt-LT"/>
                            </w:rPr>
                          </w:pPr>
                          <w:sdt>
                            <w:sdtPr>
                              <w:alias w:val="Numeris"/>
                              <w:tag w:val="nr_8f51f1c5d7b846fd985be5056e41502e"/>
                              <w:lock w:val="sdtLocked"/>
                              <w:richText/>
                            </w:sdtPr>
                            <w:sdtContent>
                              <w:r>
                                <w:rPr>
                                  <w:rFonts w:eastAsia="Calibri"/>
                                  <w:szCs w:val="24"/>
                                  <w:lang w:eastAsia="lt-LT"/>
                                </w:rPr>
                                <w:t>1</w:t>
                              </w:r>
                            </w:sdtContent>
                          </w:sdt>
                          <w:r>
                            <w:rPr>
                              <w:rFonts w:eastAsia="Calibri"/>
                              <w:szCs w:val="24"/>
                              <w:lang w:eastAsia="lt-LT"/>
                            </w:rPr>
                            <w:t xml:space="preserve">) įsigyti veterinarinius vaistus iš Reglamento </w:t>
                          </w:r>
                          <w:r>
                            <w:rPr>
                              <w:color w:val="000000"/>
                              <w:szCs w:val="24"/>
                            </w:rPr>
                            <w:t xml:space="preserve">(ES) 2019/6 101 straipsnio 1 dalyje </w:t>
                          </w:r>
                          <w:r>
                            <w:rPr>
                              <w:rFonts w:eastAsia="Calibri"/>
                              <w:szCs w:val="24"/>
                              <w:lang w:eastAsia="lt-LT"/>
                            </w:rPr>
                            <w:t>nurodytų ūkio subjektų;</w:t>
                          </w:r>
                        </w:p>
                      </w:sdtContent>
                    </w:sdt>
                    <w:sdt>
                      <w:sdtPr>
                        <w:alias w:val="11 str. 7 d. 2 p."/>
                        <w:tag w:val="part_b174483f0260451c8dc38ae59b3cc673"/>
                        <w:lock w:val="sdtLocked"/>
                        <w:richText/>
                      </w:sdtPr>
                      <w:sdtContent>
                        <w:p>
                          <w:pPr>
                            <w:tabs>
                              <w:tab w:val="left" w:pos="709"/>
                            </w:tabs>
                            <w:spacing w:line="400" w:lineRule="atLeast"/>
                            <w:ind w:firstLine="720"/>
                            <w:jc w:val="both"/>
                            <w:rPr>
                              <w:rFonts w:eastAsia="Calibri"/>
                              <w:szCs w:val="24"/>
                              <w:lang w:eastAsia="lt-LT"/>
                            </w:rPr>
                          </w:pPr>
                          <w:sdt>
                            <w:sdtPr>
                              <w:alias w:val="Numeris"/>
                              <w:tag w:val="nr_b174483f0260451c8dc38ae59b3cc673"/>
                              <w:lock w:val="sdtLocked"/>
                              <w:richText/>
                            </w:sdtPr>
                            <w:sdtContent>
                              <w:r>
                                <w:rPr>
                                  <w:rFonts w:eastAsia="Calibri"/>
                                  <w:szCs w:val="24"/>
                                  <w:lang w:eastAsia="lt-LT"/>
                                </w:rPr>
                                <w:t>2</w:t>
                              </w:r>
                            </w:sdtContent>
                          </w:sdt>
                          <w:r>
                            <w:rPr>
                              <w:rFonts w:eastAsia="Calibri"/>
                              <w:szCs w:val="24"/>
                              <w:lang w:eastAsia="lt-LT"/>
                            </w:rPr>
                            <w:t>) parduoti ar siūlyti parduoti veterinarinius vaistus kitų Europos Sąjungos valstybių narių didmeninio platinimo leidimo turėtojams, kitiems didmeninės veterinarinių vaistų prekybos licencijų turėtojams, veterinarijos vaistinės veiklos licencijų turėtojams, veterinarijos paslaugų teikėjams, gyvūnų laikytojams, turintiems darbuotoją veterinarijos gydytoją, taip pat juos eksportuoti.</w:t>
                          </w:r>
                        </w:p>
                      </w:sdtContent>
                    </w:sdt>
                  </w:sdtContent>
                </w:sdt>
                <w:sdt>
                  <w:sdtPr>
                    <w:alias w:val="11 str. 8 d."/>
                    <w:tag w:val="part_b17ac36295934a44abf56c2f83803119"/>
                    <w:lock w:val="sdtLocked"/>
                    <w:richText/>
                  </w:sdtPr>
                  <w:sdtContent>
                    <w:p>
                      <w:pPr>
                        <w:tabs>
                          <w:tab w:val="left" w:pos="709"/>
                        </w:tabs>
                        <w:spacing w:line="400" w:lineRule="atLeast"/>
                        <w:ind w:firstLine="720"/>
                        <w:jc w:val="both"/>
                        <w:rPr>
                          <w:rFonts w:eastAsia="Calibri"/>
                          <w:szCs w:val="24"/>
                          <w:lang w:eastAsia="lt-LT"/>
                        </w:rPr>
                      </w:pPr>
                      <w:sdt>
                        <w:sdtPr>
                          <w:alias w:val="Numeris"/>
                          <w:tag w:val="nr_b17ac36295934a44abf56c2f83803119"/>
                          <w:lock w:val="sdtLocked"/>
                          <w:richText/>
                        </w:sdtPr>
                        <w:sdtContent>
                          <w:r>
                            <w:rPr>
                              <w:rFonts w:eastAsia="Calibri"/>
                              <w:szCs w:val="24"/>
                              <w:lang w:eastAsia="lt-LT"/>
                            </w:rPr>
                            <w:t>8</w:t>
                          </w:r>
                        </w:sdtContent>
                      </w:sdt>
                      <w:r>
                        <w:rPr>
                          <w:rFonts w:eastAsia="Calibri"/>
                          <w:szCs w:val="24"/>
                          <w:lang w:eastAsia="lt-LT"/>
                        </w:rPr>
                        <w:t xml:space="preserve">. Veterinarijos vaistinės veiklos licencijos turėtojai gali: </w:t>
                      </w:r>
                    </w:p>
                    <w:sdt>
                      <w:sdtPr>
                        <w:alias w:val="11 str. 8 d. 1 p."/>
                        <w:tag w:val="part_c94cc68a3c5845a7a3e636cfb5163b0d"/>
                        <w:lock w:val="sdtLocked"/>
                        <w:richText/>
                      </w:sdtPr>
                      <w:sdtContent>
                        <w:p>
                          <w:pPr>
                            <w:tabs>
                              <w:tab w:val="left" w:pos="709"/>
                            </w:tabs>
                            <w:spacing w:line="400" w:lineRule="atLeast"/>
                            <w:ind w:firstLine="720"/>
                            <w:jc w:val="both"/>
                            <w:rPr>
                              <w:rFonts w:eastAsia="Calibri"/>
                              <w:szCs w:val="24"/>
                              <w:lang w:eastAsia="lt-LT"/>
                            </w:rPr>
                          </w:pPr>
                          <w:sdt>
                            <w:sdtPr>
                              <w:alias w:val="Numeris"/>
                              <w:tag w:val="nr_c94cc68a3c5845a7a3e636cfb5163b0d"/>
                              <w:lock w:val="sdtLocked"/>
                              <w:richText/>
                            </w:sdtPr>
                            <w:sdtContent>
                              <w:r>
                                <w:rPr>
                                  <w:rFonts w:eastAsia="Calibri"/>
                                  <w:szCs w:val="24"/>
                                  <w:lang w:eastAsia="lt-LT"/>
                                </w:rPr>
                                <w:t>1</w:t>
                              </w:r>
                            </w:sdtContent>
                          </w:sdt>
                          <w:r>
                            <w:rPr>
                              <w:rFonts w:eastAsia="Calibri"/>
                              <w:szCs w:val="24"/>
                              <w:lang w:eastAsia="lt-LT"/>
                            </w:rPr>
                            <w:t>) įsigyti veterinarinių vaistų iš didmeninės veterinarinių vaistų prekybos licencijų turėtojų ar Valstybinės maisto ir veterinarijos tarnybos direktoriaus nustatytus nedidelius veterinarinių vaistų kiekius iš kitų veterinarijos vaistinės veiklos licencijos turėtojų;</w:t>
                          </w:r>
                        </w:p>
                      </w:sdtContent>
                    </w:sdt>
                    <w:sdt>
                      <w:sdtPr>
                        <w:alias w:val="11 str. 8 d. 2 p."/>
                        <w:tag w:val="part_d53016a2ca4049ea843826c6c1aea212"/>
                        <w:lock w:val="sdtLocked"/>
                        <w:richText/>
                      </w:sdtPr>
                      <w:sdtContent>
                        <w:p>
                          <w:pPr>
                            <w:tabs>
                              <w:tab w:val="left" w:pos="709"/>
                            </w:tabs>
                            <w:spacing w:line="400" w:lineRule="atLeast"/>
                            <w:ind w:firstLine="720"/>
                            <w:jc w:val="both"/>
                            <w:rPr>
                              <w:rFonts w:eastAsia="Calibri"/>
                              <w:szCs w:val="24"/>
                              <w:lang w:eastAsia="lt-LT"/>
                            </w:rPr>
                          </w:pPr>
                          <w:sdt>
                            <w:sdtPr>
                              <w:alias w:val="Numeris"/>
                              <w:tag w:val="nr_d53016a2ca4049ea843826c6c1aea212"/>
                              <w:lock w:val="sdtLocked"/>
                              <w:richText/>
                            </w:sdtPr>
                            <w:sdtContent>
                              <w:r>
                                <w:rPr>
                                  <w:rFonts w:eastAsia="Calibri"/>
                                  <w:szCs w:val="24"/>
                                  <w:lang w:eastAsia="lt-LT"/>
                                </w:rPr>
                                <w:t>2</w:t>
                              </w:r>
                            </w:sdtContent>
                          </w:sdt>
                          <w:r>
                            <w:rPr>
                              <w:rFonts w:eastAsia="Calibri"/>
                              <w:szCs w:val="24"/>
                              <w:lang w:eastAsia="lt-LT"/>
                            </w:rPr>
                            <w:t xml:space="preserve">) parduoti ar siūlyti parduoti veterinarinius vaistus veterinarijos paslaugų teikėjams, Valstybinės maisto ir veterinarijos tarnybos direktoriaus nustatytus nedidelius veterinarinių vaistų kiekius kitiems veterinarijos vaistinės veiklos licencijos turėtojams; </w:t>
                          </w:r>
                        </w:p>
                      </w:sdtContent>
                    </w:sdt>
                    <w:sdt>
                      <w:sdtPr>
                        <w:alias w:val="11 str. 8 d. 3 p."/>
                        <w:tag w:val="part_cdfb92d80a9242d38ee132c3e1039603"/>
                        <w:lock w:val="sdtLocked"/>
                        <w:richText/>
                      </w:sdtPr>
                      <w:sdtContent>
                        <w:p>
                          <w:pPr>
                            <w:tabs>
                              <w:tab w:val="left" w:pos="709"/>
                            </w:tabs>
                            <w:spacing w:line="400" w:lineRule="atLeast"/>
                            <w:ind w:firstLine="720"/>
                            <w:jc w:val="both"/>
                            <w:rPr>
                              <w:rFonts w:eastAsia="Calibri"/>
                              <w:szCs w:val="24"/>
                              <w:lang w:eastAsia="lt-LT"/>
                            </w:rPr>
                          </w:pPr>
                          <w:sdt>
                            <w:sdtPr>
                              <w:alias w:val="Numeris"/>
                              <w:tag w:val="nr_cdfb92d80a9242d38ee132c3e1039603"/>
                              <w:lock w:val="sdtLocked"/>
                              <w:richText/>
                            </w:sdtPr>
                            <w:sdtContent>
                              <w:r>
                                <w:rPr>
                                  <w:rFonts w:eastAsia="Calibri"/>
                                  <w:szCs w:val="24"/>
                                  <w:lang w:eastAsia="lt-LT"/>
                                </w:rPr>
                                <w:t>3</w:t>
                              </w:r>
                            </w:sdtContent>
                          </w:sdt>
                          <w:r>
                            <w:rPr>
                              <w:rFonts w:eastAsia="Calibri"/>
                              <w:szCs w:val="24"/>
                              <w:lang w:eastAsia="lt-LT"/>
                            </w:rPr>
                            <w:t>) parduoti gyvūnų laikytojams receptinius veterinarinius vaistus pagal veterinarinius receptus ar veterinarinių vaistų paraiškas ir nereceptinius veterinarinius vaistus.</w:t>
                          </w:r>
                        </w:p>
                      </w:sdtContent>
                    </w:sdt>
                  </w:sdtContent>
                </w:sdt>
                <w:sdt>
                  <w:sdtPr>
                    <w:alias w:val="11 str. 9 d."/>
                    <w:tag w:val="part_370938972d57475d80183d06d6d6f984"/>
                    <w:lock w:val="sdtLocked"/>
                    <w:richText/>
                  </w:sdtPr>
                  <w:sdtContent>
                    <w:p>
                      <w:pPr>
                        <w:tabs>
                          <w:tab w:val="left" w:pos="709"/>
                        </w:tabs>
                        <w:spacing w:line="400" w:lineRule="atLeast"/>
                        <w:ind w:firstLine="720"/>
                        <w:jc w:val="both"/>
                        <w:rPr>
                          <w:rFonts w:eastAsia="Calibri"/>
                          <w:szCs w:val="24"/>
                          <w:lang w:eastAsia="lt-LT"/>
                        </w:rPr>
                      </w:pPr>
                      <w:sdt>
                        <w:sdtPr>
                          <w:alias w:val="Numeris"/>
                          <w:tag w:val="nr_370938972d57475d80183d06d6d6f984"/>
                          <w:lock w:val="sdtLocked"/>
                          <w:richText/>
                        </w:sdtPr>
                        <w:sdtContent>
                          <w:r>
                            <w:rPr>
                              <w:rFonts w:eastAsia="Calibri"/>
                              <w:szCs w:val="24"/>
                              <w:lang w:eastAsia="lt-LT"/>
                            </w:rPr>
                            <w:t>9</w:t>
                          </w:r>
                        </w:sdtContent>
                      </w:sdt>
                      <w:r>
                        <w:rPr>
                          <w:rFonts w:eastAsia="Calibri"/>
                          <w:szCs w:val="24"/>
                          <w:lang w:eastAsia="lt-LT"/>
                        </w:rPr>
                        <w:t xml:space="preserve">. Veterinarijos vaistinės veiklos licencijos turėtojai Reglamento </w:t>
                      </w:r>
                      <w:r>
                        <w:rPr>
                          <w:color w:val="000000"/>
                          <w:szCs w:val="24"/>
                        </w:rPr>
                        <w:t xml:space="preserve">(ES) 2019/6 </w:t>
                      </w:r>
                      <w:r>
                        <w:rPr>
                          <w:rFonts w:eastAsia="Calibri"/>
                          <w:szCs w:val="24"/>
                          <w:lang w:eastAsia="lt-LT"/>
                        </w:rPr>
                        <w:t>104 straipsnyje nustatyta tvarka gali siūlyti įsigyti nuotoliniu būdu tik nereceptinius veterinarinius vaistus, atitinkančius šio įstatymo 5 straipsnį, jeigu prieš pradėdami prekybą nereceptiniais veterinariniais vaistais nuotoliniu būdu apie šią ketinamą vykdyti veiklą ir nereceptinių veterinarinių vaistų</w:t>
                      </w:r>
                      <w:r>
                        <w:rPr>
                          <w:szCs w:val="24"/>
                        </w:rPr>
                        <w:t xml:space="preserve"> nuotolinės prekybos interneto svetainių adresus </w:t>
                      </w:r>
                      <w:r>
                        <w:rPr>
                          <w:rFonts w:eastAsia="Calibri"/>
                          <w:szCs w:val="24"/>
                          <w:lang w:eastAsia="lt-LT"/>
                        </w:rPr>
                        <w:t xml:space="preserve">informuoja Valstybinę maisto ir veterinarijos tarnybą. Valstybinė maisto ir veterinarijos tarnyba apie šiuos veterinarijos vaistinės veiklos licencijos turėtojus Reglamento </w:t>
                      </w:r>
                      <w:r>
                        <w:rPr>
                          <w:color w:val="000000"/>
                          <w:szCs w:val="24"/>
                        </w:rPr>
                        <w:t xml:space="preserve">(ES) 2019/6 </w:t>
                      </w:r>
                      <w:r>
                        <w:rPr>
                          <w:rFonts w:eastAsia="Calibri"/>
                          <w:szCs w:val="24"/>
                          <w:lang w:eastAsia="lt-LT"/>
                        </w:rPr>
                        <w:t xml:space="preserve">104 straipsnio 8 dalyje nustatytą informaciją paskelbia savo interneto svetainėje. Veterinarijos vaistinės interneto svetainėje, kurioje skelbiama informacija apie siūlomus įsigyti nuotoliniu būdu nereceptinius veterinarinius vaistus, turi būti pateikta pakuotės lapelyje skelbiama informacija arba nuoroda į Registre tvarkomą analogišką informaciją. </w:t>
                      </w:r>
                    </w:p>
                  </w:sdtContent>
                </w:sdt>
                <w:sdt>
                  <w:sdtPr>
                    <w:alias w:val="11 str. 10 d."/>
                    <w:tag w:val="part_3699bcf224174ae1862197bcaac7ce7b"/>
                    <w:lock w:val="sdtLocked"/>
                    <w:richText/>
                  </w:sdtPr>
                  <w:sdtContent>
                    <w:p>
                      <w:pPr>
                        <w:tabs>
                          <w:tab w:val="left" w:pos="709"/>
                        </w:tabs>
                        <w:spacing w:line="400" w:lineRule="atLeast"/>
                        <w:ind w:firstLine="720"/>
                        <w:jc w:val="both"/>
                        <w:rPr>
                          <w:rFonts w:eastAsia="Calibri"/>
                          <w:szCs w:val="24"/>
                        </w:rPr>
                      </w:pPr>
                      <w:sdt>
                        <w:sdtPr>
                          <w:alias w:val="Numeris"/>
                          <w:tag w:val="nr_3699bcf224174ae1862197bcaac7ce7b"/>
                          <w:lock w:val="sdtLocked"/>
                          <w:richText/>
                        </w:sdtPr>
                        <w:sdtContent>
                          <w:r>
                            <w:rPr>
                              <w:rFonts w:eastAsia="Calibri"/>
                              <w:szCs w:val="24"/>
                            </w:rPr>
                            <w:t>10</w:t>
                          </w:r>
                        </w:sdtContent>
                      </w:sdt>
                      <w:r>
                        <w:rPr>
                          <w:rFonts w:eastAsia="Calibri"/>
                          <w:szCs w:val="24"/>
                        </w:rPr>
                        <w:t xml:space="preserve">. </w:t>
                      </w:r>
                      <w:r>
                        <w:rPr>
                          <w:rFonts w:eastAsia="Calibri"/>
                          <w:szCs w:val="24"/>
                          <w:lang w:eastAsia="x-none"/>
                        </w:rPr>
                        <w:t>V</w:t>
                      </w:r>
                      <w:r>
                        <w:rPr>
                          <w:rFonts w:eastAsia="Calibri"/>
                          <w:szCs w:val="24"/>
                        </w:rPr>
                        <w:t xml:space="preserve">eterinarinės farmacijos ūkio subjekto licencijos turėtojui draudžiama įgalioti kitą asmenį vykdyti veterinarinės farmacijos ūkio subjekto licencijoje nurodytą veiklą arba perduoti teisę vykdyti veterinarinės farmacijos ūkio subjekto licencijoje nurodytą veiklą pagal sutartį kitam asmeniui. </w:t>
                      </w:r>
                    </w:p>
                    <w:p>
                      <w:pPr>
                        <w:spacing w:line="400" w:lineRule="atLeast"/>
                        <w:ind w:firstLine="720"/>
                        <w:jc w:val="both"/>
                        <w:rPr>
                          <w:rFonts w:eastAsia="Calibri"/>
                          <w:b/>
                          <w:szCs w:val="24"/>
                        </w:rPr>
                      </w:pPr>
                    </w:p>
                  </w:sdtContent>
                </w:sdt>
              </w:sdtContent>
            </w:sdt>
            <w:sdt>
              <w:sdtPr>
                <w:alias w:val="12 str."/>
                <w:tag w:val="part_9506b5c631e147139fa95b0a5298205a"/>
                <w:lock w:val="sdtLocked"/>
                <w:richText/>
              </w:sdtPr>
              <w:sdtContent>
                <w:p>
                  <w:pPr>
                    <w:spacing w:line="400" w:lineRule="atLeast"/>
                    <w:ind w:firstLine="720"/>
                    <w:jc w:val="both"/>
                    <w:rPr>
                      <w:rFonts w:eastAsia="Calibri"/>
                      <w:szCs w:val="24"/>
                    </w:rPr>
                  </w:pPr>
                  <w:sdt>
                    <w:sdtPr>
                      <w:alias w:val="Numeris"/>
                      <w:tag w:val="nr_9506b5c631e147139fa95b0a5298205a"/>
                      <w:lock w:val="sdtLocked"/>
                      <w:richText/>
                    </w:sdtPr>
                    <w:sdtContent>
                      <w:r>
                        <w:rPr>
                          <w:b/>
                          <w:bCs/>
                          <w:szCs w:val="24"/>
                          <w:lang w:eastAsia="lt-LT"/>
                        </w:rPr>
                        <w:t>12</w:t>
                      </w:r>
                    </w:sdtContent>
                  </w:sdt>
                  <w:r>
                    <w:rPr>
                      <w:b/>
                      <w:bCs/>
                      <w:szCs w:val="24"/>
                      <w:lang w:eastAsia="lt-LT"/>
                    </w:rPr>
                    <w:t xml:space="preserve"> straipsnis. </w:t>
                  </w:r>
                  <w:sdt>
                    <w:sdtPr>
                      <w:alias w:val="Pavadinimas"/>
                      <w:tag w:val="title_9506b5c631e147139fa95b0a5298205a"/>
                      <w:lock w:val="sdtLocked"/>
                      <w:richText/>
                    </w:sdtPr>
                    <w:sdtContent>
                      <w:r>
                        <w:rPr>
                          <w:rFonts w:eastAsia="Calibri"/>
                          <w:b/>
                          <w:szCs w:val="24"/>
                        </w:rPr>
                        <w:t>Veterinarinių vaistų geros gamybos praktikos pažymėjimų išdavimas</w:t>
                      </w:r>
                      <w:r>
                        <w:rPr>
                          <w:rFonts w:eastAsia="Calibri"/>
                          <w:szCs w:val="24"/>
                        </w:rPr>
                        <w:t xml:space="preserve"> </w:t>
                      </w:r>
                    </w:sdtContent>
                  </w:sdt>
                </w:p>
                <w:sdt>
                  <w:sdtPr>
                    <w:alias w:val="12 str. 1 d."/>
                    <w:tag w:val="part_84fe88ade356484bb98e5703d2eb1cd5"/>
                    <w:lock w:val="sdtLocked"/>
                    <w:richText/>
                  </w:sdtPr>
                  <w:sdtContent>
                    <w:p>
                      <w:pPr>
                        <w:spacing w:line="400" w:lineRule="atLeast"/>
                        <w:ind w:firstLine="720"/>
                        <w:jc w:val="both"/>
                        <w:rPr>
                          <w:rFonts w:eastAsia="Calibri"/>
                          <w:szCs w:val="24"/>
                        </w:rPr>
                      </w:pPr>
                      <w:sdt>
                        <w:sdtPr>
                          <w:alias w:val="Numeris"/>
                          <w:tag w:val="nr_84fe88ade356484bb98e5703d2eb1cd5"/>
                          <w:lock w:val="sdtLocked"/>
                          <w:richText/>
                        </w:sdtPr>
                        <w:sdtContent>
                          <w:r>
                            <w:rPr>
                              <w:rFonts w:eastAsia="Calibri"/>
                              <w:szCs w:val="24"/>
                            </w:rPr>
                            <w:t>1</w:t>
                          </w:r>
                        </w:sdtContent>
                      </w:sdt>
                      <w:r>
                        <w:rPr>
                          <w:rFonts w:eastAsia="Calibri"/>
                          <w:szCs w:val="24"/>
                        </w:rPr>
                        <w:t>. Veterinarinių vaistų geros gamybos praktikos pažymėjimas išduodamas tik veterinarinių vaistų gamybos, importo licencijos turėtojui.</w:t>
                      </w:r>
                    </w:p>
                  </w:sdtContent>
                </w:sdt>
                <w:sdt>
                  <w:sdtPr>
                    <w:alias w:val="12 str. 2 d."/>
                    <w:tag w:val="part_9759b18ae5144647aa2f0e8075ab3a7e"/>
                    <w:lock w:val="sdtLocked"/>
                    <w:richText/>
                  </w:sdtPr>
                  <w:sdtContent>
                    <w:p>
                      <w:pPr>
                        <w:tabs>
                          <w:tab w:val="left" w:pos="709"/>
                        </w:tabs>
                        <w:spacing w:line="400" w:lineRule="atLeast"/>
                        <w:ind w:firstLine="720"/>
                        <w:jc w:val="both"/>
                        <w:rPr>
                          <w:szCs w:val="24"/>
                        </w:rPr>
                      </w:pPr>
                      <w:sdt>
                        <w:sdtPr>
                          <w:alias w:val="Numeris"/>
                          <w:tag w:val="nr_9759b18ae5144647aa2f0e8075ab3a7e"/>
                          <w:lock w:val="sdtLocked"/>
                          <w:richText/>
                        </w:sdtPr>
                        <w:sdtContent>
                          <w:r>
                            <w:rPr>
                              <w:rFonts w:eastAsia="Calibri"/>
                              <w:szCs w:val="24"/>
                            </w:rPr>
                            <w:t>2</w:t>
                          </w:r>
                        </w:sdtContent>
                      </w:sdt>
                      <w:r>
                        <w:rPr>
                          <w:rFonts w:eastAsia="Calibri"/>
                          <w:szCs w:val="24"/>
                        </w:rPr>
                        <w:t xml:space="preserve">. Veterinarinių vaistų gamybos, importo licencijos turėtojas, siekiantis gauti veterinarinių vaistų geros gamybos praktikos pažymėjimą, turi atitikti </w:t>
                      </w:r>
                      <w:r>
                        <w:rPr>
                          <w:rFonts w:eastAsia="Calibri"/>
                          <w:szCs w:val="24"/>
                          <w:lang w:eastAsia="lt-LT"/>
                        </w:rPr>
                        <w:t xml:space="preserve">Reglamento </w:t>
                      </w:r>
                      <w:r>
                        <w:rPr>
                          <w:color w:val="000000"/>
                          <w:szCs w:val="24"/>
                        </w:rPr>
                        <w:t>(ES) 2019/6 94 straipsnio 1 dalyje nurodytus reikalavimus.</w:t>
                      </w:r>
                    </w:p>
                  </w:sdtContent>
                </w:sdt>
                <w:sdt>
                  <w:sdtPr>
                    <w:alias w:val="12 str. 3 d."/>
                    <w:tag w:val="part_b80fdb895ba1446abd931affc3132289"/>
                    <w:lock w:val="sdtLocked"/>
                    <w:richText/>
                  </w:sdtPr>
                  <w:sdtContent>
                    <w:p>
                      <w:pPr>
                        <w:tabs>
                          <w:tab w:val="left" w:pos="709"/>
                        </w:tabs>
                        <w:spacing w:line="400" w:lineRule="atLeast"/>
                        <w:ind w:firstLine="720"/>
                        <w:jc w:val="both"/>
                        <w:rPr>
                          <w:szCs w:val="24"/>
                        </w:rPr>
                      </w:pPr>
                      <w:sdt>
                        <w:sdtPr>
                          <w:alias w:val="Numeris"/>
                          <w:tag w:val="nr_b80fdb895ba1446abd931affc3132289"/>
                          <w:lock w:val="sdtLocked"/>
                          <w:richText/>
                        </w:sdtPr>
                        <w:sdtContent>
                          <w:r>
                            <w:rPr>
                              <w:szCs w:val="24"/>
                            </w:rPr>
                            <w:t>3</w:t>
                          </w:r>
                        </w:sdtContent>
                      </w:sdt>
                      <w:r>
                        <w:rPr>
                          <w:szCs w:val="24"/>
                        </w:rPr>
                        <w:t xml:space="preserve">. </w:t>
                      </w:r>
                      <w:r>
                        <w:rPr>
                          <w:rFonts w:eastAsia="Calibri"/>
                          <w:szCs w:val="24"/>
                        </w:rPr>
                        <w:t>Veterinarinių vaistų gamybos, importo licencijos turėtojas, siekiantis gauti veterinarinių vaistų geros gamybos praktikos pažymėjimą, turi</w:t>
                      </w:r>
                      <w:r>
                        <w:rPr>
                          <w:szCs w:val="24"/>
                        </w:rPr>
                        <w:t xml:space="preserve"> kreiptis į Valstybinę maisto ir veterinarijos tarnybą ir pateikti Valstybinės maisto ir veterinarijos tarnybos direktoriaus tvirtinamame </w:t>
                      </w:r>
                      <w:r>
                        <w:rPr>
                          <w:rFonts w:eastAsia="Calibri"/>
                          <w:szCs w:val="24"/>
                        </w:rPr>
                        <w:t xml:space="preserve">Veterinarinių vaistų </w:t>
                      </w:r>
                      <w:r>
                        <w:rPr>
                          <w:szCs w:val="24"/>
                        </w:rPr>
                        <w:t xml:space="preserve">geros gamybos praktikos pažymėjimų išdavimo tvarkos apraše nustatytus dokumentus ir dokumentą, patvirtinantį valstybės rinkliavos sumokėjimą. </w:t>
                      </w:r>
                    </w:p>
                  </w:sdtContent>
                </w:sdt>
                <w:sdt>
                  <w:sdtPr>
                    <w:alias w:val="12 str. 4 d."/>
                    <w:tag w:val="part_434c0c1928314043aad9c65b45258514"/>
                    <w:lock w:val="sdtLocked"/>
                    <w:richText/>
                  </w:sdtPr>
                  <w:sdtContent>
                    <w:p>
                      <w:pPr>
                        <w:tabs>
                          <w:tab w:val="left" w:pos="709"/>
                        </w:tabs>
                        <w:spacing w:line="400" w:lineRule="atLeast"/>
                        <w:ind w:firstLine="720"/>
                        <w:jc w:val="both"/>
                        <w:rPr>
                          <w:szCs w:val="24"/>
                        </w:rPr>
                      </w:pPr>
                      <w:sdt>
                        <w:sdtPr>
                          <w:alias w:val="Numeris"/>
                          <w:tag w:val="nr_434c0c1928314043aad9c65b45258514"/>
                          <w:lock w:val="sdtLocked"/>
                          <w:richText/>
                        </w:sdtPr>
                        <w:sdtContent>
                          <w:r>
                            <w:rPr>
                              <w:szCs w:val="24"/>
                            </w:rPr>
                            <w:t>4</w:t>
                          </w:r>
                        </w:sdtContent>
                      </w:sdt>
                      <w:r>
                        <w:rPr>
                          <w:szCs w:val="24"/>
                        </w:rPr>
                        <w:t xml:space="preserve">. Valstybinė maisto ir veterinarijos tarnyba, gavusi </w:t>
                      </w:r>
                      <w:r>
                        <w:rPr>
                          <w:rFonts w:eastAsia="Calibri"/>
                          <w:szCs w:val="24"/>
                        </w:rPr>
                        <w:t>veterinarinių vaistų gamybos, importo licencijos turėtojo</w:t>
                      </w:r>
                      <w:r>
                        <w:rPr>
                          <w:szCs w:val="24"/>
                        </w:rPr>
                        <w:t xml:space="preserve"> pateiktus dokumentus, įvertina, </w:t>
                      </w:r>
                      <w:r>
                        <w:rPr>
                          <w:rFonts w:eastAsia="Calibri"/>
                          <w:szCs w:val="24"/>
                        </w:rPr>
                        <w:t>ar pateikti dokumentai tinkamai užpildyti, ar juose pateikta visa reikalinga informacija</w:t>
                      </w:r>
                      <w:r>
                        <w:rPr>
                          <w:szCs w:val="24"/>
                        </w:rPr>
                        <w:t xml:space="preserve"> veterinarinių vaistų geros gamybos praktikos patikrinimui atlikti ir veterinarinių vaistų geros gamybos praktikos pažymėjimui išduoti. </w:t>
                      </w:r>
                    </w:p>
                  </w:sdtContent>
                </w:sdt>
                <w:sdt>
                  <w:sdtPr>
                    <w:alias w:val="12 str. 5 d."/>
                    <w:tag w:val="part_c5078dee884e4508870ef87ee5b0566f"/>
                    <w:lock w:val="sdtLocked"/>
                    <w:richText/>
                  </w:sdtPr>
                  <w:sdtContent>
                    <w:p>
                      <w:pPr>
                        <w:tabs>
                          <w:tab w:val="left" w:pos="709"/>
                        </w:tabs>
                        <w:spacing w:line="400" w:lineRule="atLeast"/>
                        <w:ind w:firstLine="720"/>
                        <w:jc w:val="both"/>
                        <w:rPr>
                          <w:szCs w:val="24"/>
                        </w:rPr>
                      </w:pPr>
                      <w:sdt>
                        <w:sdtPr>
                          <w:alias w:val="Numeris"/>
                          <w:tag w:val="nr_c5078dee884e4508870ef87ee5b0566f"/>
                          <w:lock w:val="sdtLocked"/>
                          <w:richText/>
                        </w:sdtPr>
                        <w:sdtContent>
                          <w:r>
                            <w:rPr>
                              <w:szCs w:val="24"/>
                            </w:rPr>
                            <w:t>5</w:t>
                          </w:r>
                        </w:sdtContent>
                      </w:sdt>
                      <w:r>
                        <w:rPr>
                          <w:szCs w:val="24"/>
                        </w:rPr>
                        <w:t xml:space="preserve">. Valstybinė maisto ir veterinarijos tarnyba, nustačiusi, kad pateikti visi tinkamai užpildyti veterinarinių vaistų geros gamybos praktikos pažymėjimui gauti reikalingi dokumentai, ne vėliau kaip per 30 kalendorinių dienų nuo dokumentų gavimo dienos atlieka </w:t>
                      </w:r>
                      <w:r>
                        <w:rPr>
                          <w:rFonts w:eastAsia="Calibri"/>
                          <w:szCs w:val="24"/>
                        </w:rPr>
                        <w:t xml:space="preserve">veterinarinių vaistų gamybos, importo licencijos turėtojo patikrinimą. </w:t>
                      </w:r>
                      <w:r>
                        <w:rPr>
                          <w:szCs w:val="24"/>
                        </w:rPr>
                        <w:t>Valstybinė maisto ir veterinarijos tarnyba, dokumentų tikrinimo metu nustačiusi trūkumų, informuoja apie tai ūkio subjektą</w:t>
                      </w:r>
                      <w:r>
                        <w:rPr>
                          <w:color w:val="000000"/>
                          <w:szCs w:val="24"/>
                        </w:rPr>
                        <w:t xml:space="preserve">, pateikusį prašymą išduoti </w:t>
                      </w:r>
                      <w:r>
                        <w:rPr>
                          <w:rFonts w:eastAsia="Calibri"/>
                          <w:szCs w:val="24"/>
                        </w:rPr>
                        <w:t>veterinarinių vaistų geros gamybos praktikos pažymėjimą,</w:t>
                      </w:r>
                      <w:r>
                        <w:rPr>
                          <w:color w:val="000000"/>
                          <w:szCs w:val="24"/>
                        </w:rPr>
                        <w:t xml:space="preserve"> ir </w:t>
                      </w:r>
                      <w:r>
                        <w:rPr>
                          <w:szCs w:val="24"/>
                        </w:rPr>
                        <w:t>nustato ne trumpesnį kaip 14 kalendorinių dienų terminą trūkumams pašalinti, kuris skaičiuojamas nuo nurodymo pašalinti trūkumus gavimo</w:t>
                      </w:r>
                      <w:r>
                        <w:rPr>
                          <w:rFonts w:eastAsia="Calibri"/>
                          <w:szCs w:val="24"/>
                        </w:rPr>
                        <w:t xml:space="preserve"> </w:t>
                      </w:r>
                      <w:r>
                        <w:rPr>
                          <w:szCs w:val="24"/>
                        </w:rPr>
                        <w:t>dienos ir nėra įskaičiuojamas į šioje dalyje nurodytą 30 kalendorinių dienų terminą.</w:t>
                      </w:r>
                    </w:p>
                  </w:sdtContent>
                </w:sdt>
                <w:sdt>
                  <w:sdtPr>
                    <w:alias w:val="12 str. 6 d."/>
                    <w:tag w:val="part_c2d7954a8e054bed829046fd77e4cf44"/>
                    <w:lock w:val="sdtLocked"/>
                    <w:richText/>
                  </w:sdtPr>
                  <w:sdtContent>
                    <w:p>
                      <w:pPr>
                        <w:tabs>
                          <w:tab w:val="left" w:pos="709"/>
                        </w:tabs>
                        <w:spacing w:line="400" w:lineRule="atLeast"/>
                        <w:ind w:firstLine="720"/>
                        <w:jc w:val="both"/>
                        <w:rPr>
                          <w:rFonts w:eastAsia="Calibri"/>
                          <w:szCs w:val="24"/>
                        </w:rPr>
                      </w:pPr>
                      <w:sdt>
                        <w:sdtPr>
                          <w:alias w:val="Numeris"/>
                          <w:tag w:val="nr_c2d7954a8e054bed829046fd77e4cf44"/>
                          <w:lock w:val="sdtLocked"/>
                          <w:richText/>
                        </w:sdtPr>
                        <w:sdtContent>
                          <w:r>
                            <w:rPr>
                              <w:szCs w:val="24"/>
                            </w:rPr>
                            <w:t>6</w:t>
                          </w:r>
                        </w:sdtContent>
                      </w:sdt>
                      <w:r>
                        <w:rPr>
                          <w:szCs w:val="24"/>
                        </w:rPr>
                        <w:t xml:space="preserve">. </w:t>
                      </w:r>
                      <w:r>
                        <w:rPr>
                          <w:rFonts w:eastAsia="Calibri"/>
                          <w:szCs w:val="24"/>
                        </w:rPr>
                        <w:t xml:space="preserve">Veterinarinių vaistų geros gamybos praktikos pažymėjimas išduodamas ne vėliau kaip per 90 kalendorinių dienų nuo Valstybinės maisto ir veterinarijos tarnybos atlikto veterinarinių vaistų gamybos, importo licencijos turėtojo patikrinimo dienos, nustačius, kad jo vykdoma veikla atitinka </w:t>
                      </w:r>
                      <w:r>
                        <w:rPr>
                          <w:rFonts w:eastAsia="Calibri"/>
                          <w:szCs w:val="24"/>
                          <w:lang w:eastAsia="lt-LT"/>
                        </w:rPr>
                        <w:t xml:space="preserve">Reglamento </w:t>
                      </w:r>
                      <w:r>
                        <w:rPr>
                          <w:color w:val="000000"/>
                          <w:szCs w:val="24"/>
                        </w:rPr>
                        <w:t>(ES) 2019/6 94 straipsnio 1 dalyje nurodytus reikalavimus</w:t>
                      </w:r>
                      <w:r>
                        <w:rPr>
                          <w:rFonts w:eastAsia="Calibri"/>
                          <w:szCs w:val="24"/>
                        </w:rPr>
                        <w:t xml:space="preserve">. </w:t>
                      </w:r>
                    </w:p>
                  </w:sdtContent>
                </w:sdt>
                <w:sdt>
                  <w:sdtPr>
                    <w:alias w:val="12 str. 7 d."/>
                    <w:tag w:val="part_bb1cdf30378842489667ac4322ecad8c"/>
                    <w:lock w:val="sdtLocked"/>
                    <w:richText/>
                  </w:sdtPr>
                  <w:sdtContent>
                    <w:p>
                      <w:pPr>
                        <w:tabs>
                          <w:tab w:val="left" w:pos="709"/>
                        </w:tabs>
                        <w:spacing w:line="400" w:lineRule="atLeast"/>
                        <w:ind w:firstLine="720"/>
                        <w:jc w:val="both"/>
                        <w:rPr>
                          <w:rFonts w:eastAsia="Calibri"/>
                          <w:szCs w:val="24"/>
                        </w:rPr>
                      </w:pPr>
                      <w:sdt>
                        <w:sdtPr>
                          <w:alias w:val="Numeris"/>
                          <w:tag w:val="nr_bb1cdf30378842489667ac4322ecad8c"/>
                          <w:lock w:val="sdtLocked"/>
                          <w:richText/>
                        </w:sdtPr>
                        <w:sdtContent>
                          <w:r>
                            <w:rPr>
                              <w:rFonts w:eastAsia="Calibri"/>
                              <w:szCs w:val="24"/>
                            </w:rPr>
                            <w:t>7</w:t>
                          </w:r>
                        </w:sdtContent>
                      </w:sdt>
                      <w:r>
                        <w:rPr>
                          <w:rFonts w:eastAsia="Calibri"/>
                          <w:szCs w:val="24"/>
                        </w:rPr>
                        <w:t>. Veterinarinių vaistų geros gamybos praktikos pažymėjimas galioja 3 metus nuo Valstybinės maisto ir veterinarijos tarnybos atlikto veterinarinių vaistų gamybos, importo licencijos turėtojo patikrinimo datos.</w:t>
                      </w:r>
                    </w:p>
                  </w:sdtContent>
                </w:sdt>
                <w:sdt>
                  <w:sdtPr>
                    <w:alias w:val="12 str. 8 d."/>
                    <w:tag w:val="part_67daa303f56d445695021ec730496f1a"/>
                    <w:lock w:val="sdtLocked"/>
                    <w:richText/>
                  </w:sdtPr>
                  <w:sdtContent>
                    <w:p>
                      <w:pPr>
                        <w:spacing w:line="400" w:lineRule="atLeast"/>
                        <w:ind w:firstLine="720"/>
                        <w:jc w:val="both"/>
                        <w:rPr>
                          <w:szCs w:val="24"/>
                        </w:rPr>
                      </w:pPr>
                      <w:sdt>
                        <w:sdtPr>
                          <w:alias w:val="Numeris"/>
                          <w:tag w:val="nr_67daa303f56d445695021ec730496f1a"/>
                          <w:lock w:val="sdtLocked"/>
                          <w:richText/>
                        </w:sdtPr>
                        <w:sdtContent>
                          <w:r>
                            <w:rPr>
                              <w:rFonts w:eastAsia="Calibri"/>
                              <w:szCs w:val="24"/>
                            </w:rPr>
                            <w:t>8</w:t>
                          </w:r>
                        </w:sdtContent>
                      </w:sdt>
                      <w:r>
                        <w:rPr>
                          <w:rFonts w:eastAsia="Calibri"/>
                          <w:szCs w:val="24"/>
                        </w:rPr>
                        <w:t xml:space="preserve">. </w:t>
                      </w:r>
                      <w:r>
                        <w:rPr>
                          <w:szCs w:val="24"/>
                        </w:rPr>
                        <w:t>Veterinarinių vaistų geros gamybos praktikos patikrinimai atliekami, veterinarinių vaistų geros gamybos praktikos pažymėjimai išduodami, jų duomenys atnaujinami vadovaujantis Europos Sąjungos tikrinimo ir keitimosi informacija procedūrų rinkinio, kuris Europos Komisijos skelbiamas remiantis 2017 m. rugsėjo 15 d. Komisijos direktyvos (ES) 2017/1572, kuria dėl žmonėms skirtų vaistų gerosios gamybinės praktikos principų ir gairių papildoma Europos Parlamento ir Tarybos direktyva 2001/83/EB, 3 straipsnyje nustatytomis procedūromis (toliau – Sąjungos tikrinimo ir keitimosi informacija procedūrų rinkinys).</w:t>
                      </w:r>
                    </w:p>
                  </w:sdtContent>
                </w:sdt>
                <w:sdt>
                  <w:sdtPr>
                    <w:alias w:val="12 str. 9 d."/>
                    <w:tag w:val="part_3d856c075b264ded9a9c72fa06b566a2"/>
                    <w:lock w:val="sdtLocked"/>
                    <w:richText/>
                  </w:sdtPr>
                  <w:sdtContent>
                    <w:p>
                      <w:pPr>
                        <w:tabs>
                          <w:tab w:val="left" w:pos="709"/>
                        </w:tabs>
                        <w:spacing w:line="400" w:lineRule="atLeast"/>
                        <w:ind w:firstLine="720"/>
                        <w:jc w:val="both"/>
                        <w:rPr>
                          <w:rFonts w:eastAsia="Calibri"/>
                          <w:szCs w:val="24"/>
                        </w:rPr>
                      </w:pPr>
                      <w:sdt>
                        <w:sdtPr>
                          <w:alias w:val="Numeris"/>
                          <w:tag w:val="nr_3d856c075b264ded9a9c72fa06b566a2"/>
                          <w:lock w:val="sdtLocked"/>
                          <w:richText/>
                        </w:sdtPr>
                        <w:sdtContent>
                          <w:r>
                            <w:rPr>
                              <w:rFonts w:eastAsia="Calibri"/>
                              <w:szCs w:val="24"/>
                            </w:rPr>
                            <w:t>9</w:t>
                          </w:r>
                        </w:sdtContent>
                      </w:sdt>
                      <w:r>
                        <w:rPr>
                          <w:rFonts w:eastAsia="Calibri"/>
                          <w:szCs w:val="24"/>
                        </w:rPr>
                        <w:t>. Valstybinė maisto ir veterinarijos tarnyba atsisako išduoti veterinarinių vaistų geros gamybos praktikos pažymėjimą, jeigu:</w:t>
                      </w:r>
                    </w:p>
                    <w:sdt>
                      <w:sdtPr>
                        <w:alias w:val="12 str. 9 d. 1 p."/>
                        <w:tag w:val="part_d4d2b5886d064f098f7c82225646f8da"/>
                        <w:lock w:val="sdtLocked"/>
                        <w:richText/>
                      </w:sdtPr>
                      <w:sdtContent>
                        <w:p>
                          <w:pPr>
                            <w:tabs>
                              <w:tab w:val="left" w:pos="709"/>
                            </w:tabs>
                            <w:spacing w:line="400" w:lineRule="atLeast"/>
                            <w:ind w:firstLine="720"/>
                            <w:jc w:val="both"/>
                            <w:rPr>
                              <w:rFonts w:eastAsia="Calibri"/>
                              <w:szCs w:val="24"/>
                            </w:rPr>
                          </w:pPr>
                          <w:sdt>
                            <w:sdtPr>
                              <w:alias w:val="Numeris"/>
                              <w:tag w:val="nr_d4d2b5886d064f098f7c82225646f8da"/>
                              <w:lock w:val="sdtLocked"/>
                              <w:richText/>
                            </w:sdtPr>
                            <w:sdtContent>
                              <w:r>
                                <w:rPr>
                                  <w:rFonts w:eastAsia="Calibri"/>
                                  <w:szCs w:val="24"/>
                                </w:rPr>
                                <w:t>1</w:t>
                              </w:r>
                            </w:sdtContent>
                          </w:sdt>
                          <w:r>
                            <w:rPr>
                              <w:rFonts w:eastAsia="Calibri"/>
                              <w:szCs w:val="24"/>
                            </w:rPr>
                            <w:t xml:space="preserve">) veterinarinių vaistų gamybos, importo licencijos turėtojas neatitinka </w:t>
                          </w:r>
                          <w:r>
                            <w:rPr>
                              <w:color w:val="000000"/>
                              <w:szCs w:val="24"/>
                            </w:rPr>
                            <w:t>Reglamento (ES) 2019/6 94 straipsnio 1 dalyje nurodytų reikalavimų</w:t>
                          </w:r>
                          <w:r>
                            <w:rPr>
                              <w:rFonts w:eastAsia="Calibri"/>
                              <w:szCs w:val="24"/>
                            </w:rPr>
                            <w:t>;</w:t>
                          </w:r>
                        </w:p>
                      </w:sdtContent>
                    </w:sdt>
                    <w:sdt>
                      <w:sdtPr>
                        <w:alias w:val="12 str. 9 d. 2 p."/>
                        <w:tag w:val="part_1d178131810545139d4bea416330bcf0"/>
                        <w:lock w:val="sdtLocked"/>
                        <w:richText/>
                      </w:sdtPr>
                      <w:sdtContent>
                        <w:p>
                          <w:pPr>
                            <w:tabs>
                              <w:tab w:val="left" w:pos="709"/>
                            </w:tabs>
                            <w:spacing w:line="400" w:lineRule="atLeast"/>
                            <w:ind w:firstLine="720"/>
                            <w:jc w:val="both"/>
                            <w:rPr>
                              <w:rFonts w:eastAsia="Calibri"/>
                              <w:szCs w:val="24"/>
                            </w:rPr>
                          </w:pPr>
                          <w:sdt>
                            <w:sdtPr>
                              <w:alias w:val="Numeris"/>
                              <w:tag w:val="nr_1d178131810545139d4bea416330bcf0"/>
                              <w:lock w:val="sdtLocked"/>
                              <w:richText/>
                            </w:sdtPr>
                            <w:sdtContent>
                              <w:r>
                                <w:rPr>
                                  <w:rFonts w:eastAsia="Calibri"/>
                                  <w:szCs w:val="24"/>
                                </w:rPr>
                                <w:t>2</w:t>
                              </w:r>
                            </w:sdtContent>
                          </w:sdt>
                          <w:r>
                            <w:rPr>
                              <w:rFonts w:eastAsia="Calibri"/>
                              <w:szCs w:val="24"/>
                            </w:rPr>
                            <w:t>) nesumokėta nustatyto dydžio valstybės rinkliava.</w:t>
                          </w:r>
                        </w:p>
                      </w:sdtContent>
                    </w:sdt>
                  </w:sdtContent>
                </w:sdt>
                <w:sdt>
                  <w:sdtPr>
                    <w:alias w:val="12 str. 10 d."/>
                    <w:tag w:val="part_018f9e518d5240f09a532c307ee85b2a"/>
                    <w:lock w:val="sdtLocked"/>
                    <w:richText/>
                  </w:sdtPr>
                  <w:sdtContent>
                    <w:p>
                      <w:pPr>
                        <w:tabs>
                          <w:tab w:val="left" w:pos="709"/>
                        </w:tabs>
                        <w:spacing w:line="400" w:lineRule="atLeast"/>
                        <w:ind w:firstLine="720"/>
                        <w:jc w:val="both"/>
                        <w:rPr>
                          <w:rFonts w:eastAsia="Calibri"/>
                          <w:szCs w:val="24"/>
                        </w:rPr>
                      </w:pPr>
                      <w:sdt>
                        <w:sdtPr>
                          <w:alias w:val="Numeris"/>
                          <w:tag w:val="nr_018f9e518d5240f09a532c307ee85b2a"/>
                          <w:lock w:val="sdtLocked"/>
                          <w:richText/>
                        </w:sdtPr>
                        <w:sdtContent>
                          <w:r>
                            <w:rPr>
                              <w:rFonts w:eastAsia="Calibri"/>
                              <w:szCs w:val="24"/>
                            </w:rPr>
                            <w:t>10</w:t>
                          </w:r>
                        </w:sdtContent>
                      </w:sdt>
                      <w:r>
                        <w:rPr>
                          <w:rFonts w:eastAsia="Calibri"/>
                          <w:szCs w:val="24"/>
                        </w:rPr>
                        <w:t>. Valstybinės maisto ir veterinarijos tarnybos direktorius tvirtina Veterinarinių vaistų geros gamybos praktikos pažymėjimų išdavimo tvarkos aprašą, veterinarinių vaistų geros gamybos praktikos pažymėjimo formą.</w:t>
                      </w:r>
                    </w:p>
                  </w:sdtContent>
                </w:sdt>
                <w:sdt>
                  <w:sdtPr>
                    <w:alias w:val="12 str. 11 d."/>
                    <w:tag w:val="part_2344960a0bfa4dddbad0bf10ea654ad2"/>
                    <w:lock w:val="sdtLocked"/>
                    <w:richText/>
                  </w:sdtPr>
                  <w:sdtContent>
                    <w:p>
                      <w:pPr>
                        <w:tabs>
                          <w:tab w:val="left" w:pos="709"/>
                        </w:tabs>
                        <w:spacing w:line="400" w:lineRule="atLeast"/>
                        <w:ind w:firstLine="720"/>
                        <w:jc w:val="both"/>
                        <w:rPr>
                          <w:rFonts w:eastAsia="Calibri"/>
                          <w:szCs w:val="24"/>
                        </w:rPr>
                      </w:pPr>
                      <w:sdt>
                        <w:sdtPr>
                          <w:alias w:val="Numeris"/>
                          <w:tag w:val="nr_2344960a0bfa4dddbad0bf10ea654ad2"/>
                          <w:lock w:val="sdtLocked"/>
                          <w:richText/>
                        </w:sdtPr>
                        <w:sdtContent>
                          <w:r>
                            <w:rPr>
                              <w:rFonts w:eastAsia="Calibri"/>
                              <w:szCs w:val="24"/>
                            </w:rPr>
                            <w:t>11</w:t>
                          </w:r>
                        </w:sdtContent>
                      </w:sdt>
                      <w:r>
                        <w:rPr>
                          <w:rFonts w:eastAsia="Calibri"/>
                          <w:szCs w:val="24"/>
                        </w:rPr>
                        <w:t>. Veterinarinių vaistų geros gamybos praktikos pažymėjimo galiojimas panaikinamas nepasibaigus jo galiojimo laikotarpiui:</w:t>
                      </w:r>
                    </w:p>
                    <w:sdt>
                      <w:sdtPr>
                        <w:alias w:val="12 str. 11 d. 1 p."/>
                        <w:tag w:val="part_c958787419354d0a9090615c63abd4a0"/>
                        <w:lock w:val="sdtLocked"/>
                        <w:richText/>
                      </w:sdtPr>
                      <w:sdtContent>
                        <w:p>
                          <w:pPr>
                            <w:tabs>
                              <w:tab w:val="left" w:pos="709"/>
                            </w:tabs>
                            <w:spacing w:line="400" w:lineRule="atLeast"/>
                            <w:ind w:firstLine="720"/>
                            <w:jc w:val="both"/>
                            <w:rPr>
                              <w:rFonts w:eastAsia="Calibri"/>
                              <w:szCs w:val="24"/>
                            </w:rPr>
                          </w:pPr>
                          <w:sdt>
                            <w:sdtPr>
                              <w:alias w:val="Numeris"/>
                              <w:tag w:val="nr_c958787419354d0a9090615c63abd4a0"/>
                              <w:lock w:val="sdtLocked"/>
                              <w:richText/>
                            </w:sdtPr>
                            <w:sdtContent>
                              <w:r>
                                <w:rPr>
                                  <w:rFonts w:eastAsia="Calibri"/>
                                  <w:szCs w:val="24"/>
                                </w:rPr>
                                <w:t>1</w:t>
                              </w:r>
                            </w:sdtContent>
                          </w:sdt>
                          <w:r>
                            <w:rPr>
                              <w:rFonts w:eastAsia="Calibri"/>
                              <w:szCs w:val="24"/>
                            </w:rPr>
                            <w:t>) veterinarinių vaistų geros gamybos praktikos pažymėjimo turėtojo prašymu;</w:t>
                          </w:r>
                        </w:p>
                      </w:sdtContent>
                    </w:sdt>
                    <w:sdt>
                      <w:sdtPr>
                        <w:alias w:val="12 str. 11 d. 2 p."/>
                        <w:tag w:val="part_b74e93c4cfd744709b799d5965eefe3e"/>
                        <w:lock w:val="sdtLocked"/>
                        <w:richText/>
                      </w:sdtPr>
                      <w:sdtContent>
                        <w:p>
                          <w:pPr>
                            <w:tabs>
                              <w:tab w:val="left" w:pos="709"/>
                            </w:tabs>
                            <w:spacing w:line="400" w:lineRule="atLeast"/>
                            <w:ind w:firstLine="720"/>
                            <w:jc w:val="both"/>
                            <w:rPr>
                              <w:rFonts w:eastAsia="Calibri"/>
                              <w:szCs w:val="24"/>
                            </w:rPr>
                          </w:pPr>
                          <w:sdt>
                            <w:sdtPr>
                              <w:alias w:val="Numeris"/>
                              <w:tag w:val="nr_b74e93c4cfd744709b799d5965eefe3e"/>
                              <w:lock w:val="sdtLocked"/>
                              <w:richText/>
                            </w:sdtPr>
                            <w:sdtContent>
                              <w:r>
                                <w:rPr>
                                  <w:rFonts w:eastAsia="Calibri"/>
                                  <w:szCs w:val="24"/>
                                </w:rPr>
                                <w:t>2</w:t>
                              </w:r>
                            </w:sdtContent>
                          </w:sdt>
                          <w:r>
                            <w:rPr>
                              <w:rFonts w:eastAsia="Calibri"/>
                              <w:szCs w:val="24"/>
                            </w:rPr>
                            <w:t>) jeigu panaikinamas veterinarinių vaistų gamybos, importo licencijos galiojimas;</w:t>
                          </w:r>
                        </w:p>
                      </w:sdtContent>
                    </w:sdt>
                    <w:sdt>
                      <w:sdtPr>
                        <w:alias w:val="12 str. 11 d. 3 p."/>
                        <w:tag w:val="part_0408b06f0ebf4bd0bcb3b03fafcac3f6"/>
                        <w:lock w:val="sdtLocked"/>
                        <w:richText/>
                      </w:sdtPr>
                      <w:sdtContent>
                        <w:p>
                          <w:pPr>
                            <w:tabs>
                              <w:tab w:val="left" w:pos="709"/>
                            </w:tabs>
                            <w:spacing w:line="400" w:lineRule="atLeast"/>
                            <w:ind w:firstLine="720"/>
                            <w:jc w:val="both"/>
                            <w:rPr>
                              <w:rFonts w:eastAsia="Calibri"/>
                              <w:szCs w:val="24"/>
                            </w:rPr>
                          </w:pPr>
                          <w:sdt>
                            <w:sdtPr>
                              <w:alias w:val="Numeris"/>
                              <w:tag w:val="nr_0408b06f0ebf4bd0bcb3b03fafcac3f6"/>
                              <w:lock w:val="sdtLocked"/>
                              <w:richText/>
                            </w:sdtPr>
                            <w:sdtContent>
                              <w:r>
                                <w:rPr>
                                  <w:rFonts w:eastAsia="Calibri"/>
                                  <w:szCs w:val="24"/>
                                </w:rPr>
                                <w:t>3</w:t>
                              </w:r>
                            </w:sdtContent>
                          </w:sdt>
                          <w:r>
                            <w:rPr>
                              <w:rFonts w:eastAsia="Calibri"/>
                              <w:szCs w:val="24"/>
                            </w:rPr>
                            <w:t xml:space="preserve">) jeigu nustatomi veterinarinių vaistų geros gamybos praktikos pažeidimai, kaip nurodyta </w:t>
                          </w:r>
                          <w:r>
                            <w:rPr>
                              <w:szCs w:val="24"/>
                            </w:rPr>
                            <w:t>Sąjungos tikrinimo ir keitimosi informacija procedūrų rinkinyje</w:t>
                          </w:r>
                          <w:r>
                            <w:rPr>
                              <w:rFonts w:eastAsia="Calibri"/>
                              <w:szCs w:val="24"/>
                            </w:rPr>
                            <w:t xml:space="preserve">, dėl kurių veterinarinių vaistų gamybos, importo licencijos turėtojui turi būti panaikinta teisė vykdyti tam tikrus veterinarinių vaistų gamybos procesus. </w:t>
                          </w:r>
                        </w:p>
                      </w:sdtContent>
                    </w:sdt>
                  </w:sdtContent>
                </w:sdt>
                <w:sdt>
                  <w:sdtPr>
                    <w:alias w:val="12 str. 12 d."/>
                    <w:tag w:val="part_d62d049a5779465f9e917f0378a5206c"/>
                    <w:lock w:val="sdtLocked"/>
                    <w:richText/>
                  </w:sdtPr>
                  <w:sdtContent>
                    <w:p>
                      <w:pPr>
                        <w:tabs>
                          <w:tab w:val="left" w:pos="709"/>
                        </w:tabs>
                        <w:spacing w:line="400" w:lineRule="atLeast"/>
                        <w:ind w:firstLine="720"/>
                        <w:jc w:val="both"/>
                        <w:rPr>
                          <w:szCs w:val="24"/>
                        </w:rPr>
                      </w:pPr>
                      <w:sdt>
                        <w:sdtPr>
                          <w:alias w:val="Numeris"/>
                          <w:tag w:val="nr_d62d049a5779465f9e917f0378a5206c"/>
                          <w:lock w:val="sdtLocked"/>
                          <w:richText/>
                        </w:sdtPr>
                        <w:sdtContent>
                          <w:r>
                            <w:rPr>
                              <w:rFonts w:eastAsia="Calibri"/>
                              <w:szCs w:val="24"/>
                            </w:rPr>
                            <w:t>12</w:t>
                          </w:r>
                        </w:sdtContent>
                      </w:sdt>
                      <w:r>
                        <w:rPr>
                          <w:rFonts w:eastAsia="Calibri"/>
                          <w:szCs w:val="24"/>
                        </w:rPr>
                        <w:t xml:space="preserve">. Veterinarinių vaistų geros gamybos praktikos </w:t>
                      </w:r>
                      <w:r>
                        <w:rPr>
                          <w:szCs w:val="24"/>
                        </w:rPr>
                        <w:t xml:space="preserve">pažymėjimo turėtojas ne vėliau kaip per 10 darbo dienų nuo jo duomenų (pavadinimo, teisinės formos, adreso, kitų kontaktinių duomenų) pasikeitimo dienos turi informuoti Valstybinę maisto ir veterinarijos tarnybą, prašydamas patikslinti </w:t>
                      </w:r>
                      <w:r>
                        <w:rPr>
                          <w:rFonts w:eastAsia="Calibri"/>
                          <w:szCs w:val="24"/>
                        </w:rPr>
                        <w:t>veterinarinių vaistų geros gamybos praktikos pažymėjimą ir pateikdamas dokumentą, patvirtinantį valstybės rinkliavos sumokėjimą</w:t>
                      </w:r>
                      <w:r>
                        <w:rPr>
                          <w:szCs w:val="24"/>
                        </w:rPr>
                        <w:t xml:space="preserve">. </w:t>
                      </w:r>
                    </w:p>
                  </w:sdtContent>
                </w:sdt>
                <w:sdt>
                  <w:sdtPr>
                    <w:alias w:val="12 str. 13 d."/>
                    <w:tag w:val="part_6c0d01ef36354c03b171c969504e9e4d"/>
                    <w:lock w:val="sdtLocked"/>
                    <w:richText/>
                  </w:sdtPr>
                  <w:sdtContent>
                    <w:p>
                      <w:pPr>
                        <w:tabs>
                          <w:tab w:val="left" w:pos="709"/>
                        </w:tabs>
                        <w:spacing w:line="400" w:lineRule="atLeast"/>
                        <w:ind w:firstLine="720"/>
                        <w:jc w:val="both"/>
                        <w:rPr>
                          <w:szCs w:val="24"/>
                        </w:rPr>
                      </w:pPr>
                      <w:sdt>
                        <w:sdtPr>
                          <w:alias w:val="Numeris"/>
                          <w:tag w:val="nr_6c0d01ef36354c03b171c969504e9e4d"/>
                          <w:lock w:val="sdtLocked"/>
                          <w:richText/>
                        </w:sdtPr>
                        <w:sdtContent>
                          <w:r>
                            <w:rPr>
                              <w:szCs w:val="24"/>
                            </w:rPr>
                            <w:t>13</w:t>
                          </w:r>
                        </w:sdtContent>
                      </w:sdt>
                      <w:r>
                        <w:rPr>
                          <w:szCs w:val="24"/>
                        </w:rPr>
                        <w:t xml:space="preserve">. Valstybinė maisto ir veterinarijos tarnyba ne vėliau kaip per 20 darbo dienų nuo </w:t>
                      </w:r>
                      <w:r>
                        <w:rPr>
                          <w:rFonts w:eastAsia="Calibri"/>
                          <w:szCs w:val="24"/>
                        </w:rPr>
                        <w:t>veterinarinių vaistų geros gamybos praktikos pažymėjimo turėtojo</w:t>
                      </w:r>
                      <w:r>
                        <w:rPr>
                          <w:szCs w:val="24"/>
                        </w:rPr>
                        <w:t xml:space="preserve"> prašymo patikslinti veterinarinių vaistų geros gamybos praktikos pažymėjimą gavimo Valstybinėje maisto ir veterinarijos tarnyboje dienos:</w:t>
                      </w:r>
                    </w:p>
                    <w:sdt>
                      <w:sdtPr>
                        <w:alias w:val="12 str. 13 d. 1 p."/>
                        <w:tag w:val="part_14dfdeeecae24f019a28ada5631eae4d"/>
                        <w:lock w:val="sdtLocked"/>
                        <w:richText/>
                      </w:sdtPr>
                      <w:sdtContent>
                        <w:p>
                          <w:pPr>
                            <w:tabs>
                              <w:tab w:val="left" w:pos="709"/>
                            </w:tabs>
                            <w:spacing w:line="400" w:lineRule="atLeast"/>
                            <w:ind w:firstLine="720"/>
                            <w:jc w:val="both"/>
                            <w:rPr>
                              <w:szCs w:val="24"/>
                            </w:rPr>
                          </w:pPr>
                          <w:sdt>
                            <w:sdtPr>
                              <w:alias w:val="Numeris"/>
                              <w:tag w:val="nr_14dfdeeecae24f019a28ada5631eae4d"/>
                              <w:lock w:val="sdtLocked"/>
                              <w:richText/>
                            </w:sdtPr>
                            <w:sdtContent>
                              <w:r>
                                <w:rPr>
                                  <w:szCs w:val="24"/>
                                </w:rPr>
                                <w:t>1</w:t>
                              </w:r>
                            </w:sdtContent>
                          </w:sdt>
                          <w:r>
                            <w:rPr>
                              <w:szCs w:val="24"/>
                            </w:rPr>
                            <w:t>) išduoda patikslintą veterinarinių vaistų geros gamybos praktikos pažymėjimą, jeigu nustato, kad pateikti duomenys yra teisingi;</w:t>
                          </w:r>
                        </w:p>
                      </w:sdtContent>
                    </w:sdt>
                    <w:sdt>
                      <w:sdtPr>
                        <w:alias w:val="12 str. 13 d. 2 p."/>
                        <w:tag w:val="part_9a46bbc7c4fe4e1097417c863cd19dcb"/>
                        <w:lock w:val="sdtLocked"/>
                        <w:richText/>
                      </w:sdtPr>
                      <w:sdtContent>
                        <w:p>
                          <w:pPr>
                            <w:tabs>
                              <w:tab w:val="left" w:pos="709"/>
                            </w:tabs>
                            <w:spacing w:line="400" w:lineRule="atLeast"/>
                            <w:ind w:firstLine="720"/>
                            <w:jc w:val="both"/>
                            <w:rPr>
                              <w:szCs w:val="24"/>
                            </w:rPr>
                          </w:pPr>
                          <w:sdt>
                            <w:sdtPr>
                              <w:alias w:val="Numeris"/>
                              <w:tag w:val="nr_9a46bbc7c4fe4e1097417c863cd19dcb"/>
                              <w:lock w:val="sdtLocked"/>
                              <w:richText/>
                            </w:sdtPr>
                            <w:sdtContent>
                              <w:r>
                                <w:rPr>
                                  <w:szCs w:val="24"/>
                                </w:rPr>
                                <w:t>2</w:t>
                              </w:r>
                            </w:sdtContent>
                          </w:sdt>
                          <w:r>
                            <w:rPr>
                              <w:szCs w:val="24"/>
                            </w:rPr>
                            <w:t xml:space="preserve">) atsisako patikslinti </w:t>
                          </w:r>
                          <w:r>
                            <w:rPr>
                              <w:rFonts w:eastAsia="Calibri"/>
                              <w:szCs w:val="24"/>
                            </w:rPr>
                            <w:t>veterinarinių vaistų geros gamybos praktikos</w:t>
                          </w:r>
                          <w:r>
                            <w:rPr>
                              <w:szCs w:val="24"/>
                            </w:rPr>
                            <w:t xml:space="preserve"> pažymėjimą, jeigu nustato, kad pateikti duomenys yra klaidingi ir veterinarinių </w:t>
                          </w:r>
                          <w:r>
                            <w:rPr>
                              <w:rFonts w:eastAsia="Calibri"/>
                              <w:szCs w:val="24"/>
                            </w:rPr>
                            <w:t>vaistų geros gamybos praktikos pažymėjimo turėtojas nepašalina Valstybinės maisto ir veterinarijos tarnybos nurodytų trūkumų per nustatytą terminą</w:t>
                          </w:r>
                          <w:r>
                            <w:rPr>
                              <w:szCs w:val="24"/>
                            </w:rPr>
                            <w:t>.</w:t>
                          </w:r>
                        </w:p>
                      </w:sdtContent>
                    </w:sdt>
                  </w:sdtContent>
                </w:sdt>
                <w:sdt>
                  <w:sdtPr>
                    <w:alias w:val="12 str. 14 d."/>
                    <w:tag w:val="part_e5aaca7583d6457b9be77ddfac2139a5"/>
                    <w:lock w:val="sdtLocked"/>
                    <w:richText/>
                  </w:sdtPr>
                  <w:sdtContent>
                    <w:p>
                      <w:pPr>
                        <w:spacing w:line="400" w:lineRule="atLeast"/>
                        <w:ind w:firstLine="720"/>
                        <w:jc w:val="both"/>
                        <w:rPr>
                          <w:szCs w:val="24"/>
                        </w:rPr>
                      </w:pPr>
                      <w:sdt>
                        <w:sdtPr>
                          <w:alias w:val="Numeris"/>
                          <w:tag w:val="nr_e5aaca7583d6457b9be77ddfac2139a5"/>
                          <w:lock w:val="sdtLocked"/>
                          <w:richText/>
                        </w:sdtPr>
                        <w:sdtContent>
                          <w:r>
                            <w:rPr>
                              <w:szCs w:val="24"/>
                            </w:rPr>
                            <w:t>14</w:t>
                          </w:r>
                        </w:sdtContent>
                      </w:sdt>
                      <w:r>
                        <w:rPr>
                          <w:szCs w:val="24"/>
                        </w:rPr>
                        <w:t xml:space="preserve">. Valstybinė maisto ir veterinarijos tarnyba, išdavusi, atsisakiusi išduoti, pakeitusi ar atsisakiusi pakeisti </w:t>
                      </w:r>
                      <w:r>
                        <w:rPr>
                          <w:rFonts w:eastAsia="Calibri"/>
                          <w:szCs w:val="24"/>
                        </w:rPr>
                        <w:t>veterinarinių vaistų geros gamybos praktikos pažymėjimą</w:t>
                      </w:r>
                      <w:r>
                        <w:rPr>
                          <w:szCs w:val="24"/>
                        </w:rPr>
                        <w:t>, V</w:t>
                      </w:r>
                      <w:r>
                        <w:rPr>
                          <w:color w:val="000000"/>
                          <w:szCs w:val="24"/>
                          <w:lang w:eastAsia="en-GB"/>
                        </w:rPr>
                        <w:t xml:space="preserve">iešojo administravimo įstatymo 13 straipsnio 1 dalyje nustatyta tvarka </w:t>
                      </w:r>
                      <w:r>
                        <w:rPr>
                          <w:szCs w:val="24"/>
                        </w:rPr>
                        <w:t>išsiunčia prašymą pateikusiam ūkio subjektui apie tai pranešimą.</w:t>
                      </w:r>
                    </w:p>
                    <w:p>
                      <w:pPr>
                        <w:tabs>
                          <w:tab w:val="left" w:pos="709"/>
                        </w:tabs>
                        <w:spacing w:line="400" w:lineRule="atLeast"/>
                        <w:ind w:firstLine="720"/>
                        <w:jc w:val="both"/>
                        <w:rPr>
                          <w:bCs/>
                          <w:szCs w:val="24"/>
                          <w:lang w:eastAsia="lt-LT"/>
                        </w:rPr>
                      </w:pPr>
                    </w:p>
                  </w:sdtContent>
                </w:sdt>
              </w:sdtContent>
            </w:sdt>
            <w:sdt>
              <w:sdtPr>
                <w:alias w:val="13 str."/>
                <w:tag w:val="part_124667a541f247de92e6b82622849e79"/>
                <w:lock w:val="sdtLocked"/>
                <w:richText/>
              </w:sdtPr>
              <w:sdtContent>
                <w:p>
                  <w:pPr>
                    <w:spacing w:line="400" w:lineRule="atLeast"/>
                    <w:ind w:left="2552" w:hanging="1832"/>
                    <w:jc w:val="both"/>
                    <w:rPr>
                      <w:rFonts w:eastAsia="Calibri"/>
                      <w:b/>
                      <w:bCs/>
                      <w:szCs w:val="24"/>
                    </w:rPr>
                  </w:pPr>
                  <w:sdt>
                    <w:sdtPr>
                      <w:alias w:val="Numeris"/>
                      <w:tag w:val="nr_124667a541f247de92e6b82622849e79"/>
                      <w:lock w:val="sdtLocked"/>
                      <w:richText/>
                    </w:sdtPr>
                    <w:sdtContent>
                      <w:r>
                        <w:rPr>
                          <w:rFonts w:eastAsia="Calibri"/>
                          <w:b/>
                          <w:bCs/>
                          <w:szCs w:val="24"/>
                        </w:rPr>
                        <w:t>13</w:t>
                      </w:r>
                    </w:sdtContent>
                  </w:sdt>
                  <w:r>
                    <w:rPr>
                      <w:rFonts w:eastAsia="Calibri"/>
                      <w:b/>
                      <w:bCs/>
                      <w:szCs w:val="24"/>
                    </w:rPr>
                    <w:t xml:space="preserve"> straipsnis. </w:t>
                  </w:r>
                  <w:sdt>
                    <w:sdtPr>
                      <w:alias w:val="Pavadinimas"/>
                      <w:tag w:val="title_124667a541f247de92e6b82622849e79"/>
                      <w:lock w:val="sdtLocked"/>
                      <w:richText/>
                    </w:sdtPr>
                    <w:sdtContent>
                      <w:r>
                        <w:rPr>
                          <w:rFonts w:eastAsia="Calibri"/>
                          <w:b/>
                          <w:bCs/>
                          <w:szCs w:val="24"/>
                        </w:rPr>
                        <w:t>Veikliųjų medžiagų gamintojų, importuotojų ir platintojų registravimas</w:t>
                      </w:r>
                    </w:sdtContent>
                  </w:sdt>
                </w:p>
                <w:sdt>
                  <w:sdtPr>
                    <w:alias w:val="13 str. 1 d."/>
                    <w:tag w:val="part_c6b26d1045d64b07823612fe97b26ab0"/>
                    <w:lock w:val="sdtLocked"/>
                    <w:richText/>
                  </w:sdtPr>
                  <w:sdtContent>
                    <w:p>
                      <w:pPr>
                        <w:spacing w:line="400" w:lineRule="atLeast"/>
                        <w:ind w:firstLine="720"/>
                        <w:jc w:val="both"/>
                        <w:rPr>
                          <w:color w:val="000000"/>
                          <w:szCs w:val="24"/>
                          <w:lang w:eastAsia="lt-LT"/>
                        </w:rPr>
                      </w:pPr>
                      <w:sdt>
                        <w:sdtPr>
                          <w:alias w:val="Numeris"/>
                          <w:tag w:val="nr_c6b26d1045d64b07823612fe97b26ab0"/>
                          <w:lock w:val="sdtLocked"/>
                          <w:richText/>
                        </w:sdtPr>
                        <w:sdtContent>
                          <w:r>
                            <w:rPr>
                              <w:color w:val="000000"/>
                              <w:szCs w:val="24"/>
                              <w:lang w:eastAsia="lt-LT"/>
                            </w:rPr>
                            <w:t>1</w:t>
                          </w:r>
                        </w:sdtContent>
                      </w:sdt>
                      <w:r>
                        <w:rPr>
                          <w:color w:val="000000"/>
                          <w:szCs w:val="24"/>
                          <w:lang w:eastAsia="lt-LT"/>
                        </w:rPr>
                        <w:t xml:space="preserve">. Ūkio subjektai, kurie gamina, importuoja ar platina veikliąsias medžiagas, kurios naudojamos kaip veterinarinių vaistų pradinės medžiagos, ir kurie yra įsisteigę Lietuvos Respublikoje, įtraukiami į Valstybinės maisto ir veterinarijos tarnybos tvarkomą Veterinarinių vaistų veikliųjų medžiagų gamintojų, importuotojų, platintojų sąrašą Reglamento (ES) 2019/6 95 straipsnyje nustatyta tvarka. </w:t>
                      </w:r>
                    </w:p>
                  </w:sdtContent>
                </w:sdt>
                <w:sdt>
                  <w:sdtPr>
                    <w:alias w:val="13 str. 2 d."/>
                    <w:tag w:val="part_15da10397d5f463faa5545b59e5ad83d"/>
                    <w:lock w:val="sdtLocked"/>
                    <w:richText/>
                  </w:sdtPr>
                  <w:sdtContent>
                    <w:p>
                      <w:pPr>
                        <w:spacing w:line="400" w:lineRule="atLeast"/>
                        <w:ind w:firstLine="720"/>
                        <w:jc w:val="both"/>
                        <w:rPr>
                          <w:rFonts w:eastAsia="Calibri"/>
                          <w:bCs/>
                          <w:szCs w:val="24"/>
                        </w:rPr>
                      </w:pPr>
                      <w:sdt>
                        <w:sdtPr>
                          <w:alias w:val="Numeris"/>
                          <w:tag w:val="nr_15da10397d5f463faa5545b59e5ad83d"/>
                          <w:lock w:val="sdtLocked"/>
                          <w:richText/>
                        </w:sdtPr>
                        <w:sdtContent>
                          <w:r>
                            <w:rPr>
                              <w:color w:val="000000"/>
                              <w:szCs w:val="24"/>
                            </w:rPr>
                            <w:t>2</w:t>
                          </w:r>
                        </w:sdtContent>
                      </w:sdt>
                      <w:r>
                        <w:rPr>
                          <w:color w:val="000000"/>
                          <w:szCs w:val="24"/>
                        </w:rPr>
                        <w:t xml:space="preserve">. </w:t>
                      </w:r>
                      <w:r>
                        <w:rPr>
                          <w:rFonts w:eastAsia="Calibri"/>
                          <w:bCs/>
                          <w:szCs w:val="24"/>
                        </w:rPr>
                        <w:t>Veterinarinių vaistų veikliųjų medžiagų gamintojų, importuotojų, platintojų sąrašas</w:t>
                      </w:r>
                      <w:r>
                        <w:rPr>
                          <w:color w:val="000000"/>
                          <w:szCs w:val="24"/>
                        </w:rPr>
                        <w:t xml:space="preserve"> skelbiamas </w:t>
                      </w:r>
                      <w:r>
                        <w:rPr>
                          <w:szCs w:val="24"/>
                        </w:rPr>
                        <w:t>Valstybinės maisto ir veterinarijos tarnybos</w:t>
                      </w:r>
                      <w:r>
                        <w:rPr>
                          <w:color w:val="000000"/>
                          <w:szCs w:val="24"/>
                        </w:rPr>
                        <w:t xml:space="preserve"> </w:t>
                      </w:r>
                      <w:r>
                        <w:rPr>
                          <w:rFonts w:eastAsia="Calibri"/>
                          <w:bCs/>
                          <w:szCs w:val="24"/>
                        </w:rPr>
                        <w:t>interneto svetainėje.</w:t>
                      </w:r>
                      <w:r>
                        <w:rPr>
                          <w:color w:val="000000"/>
                          <w:szCs w:val="24"/>
                        </w:rPr>
                        <w:t xml:space="preserve"> </w:t>
                      </w:r>
                    </w:p>
                  </w:sdtContent>
                </w:sdt>
                <w:sdt>
                  <w:sdtPr>
                    <w:alias w:val="13 str. 3 d."/>
                    <w:tag w:val="part_2f9891c508ea416d90c8ecaddf9a3514"/>
                    <w:lock w:val="sdtLocked"/>
                    <w:richText/>
                  </w:sdtPr>
                  <w:sdtContent>
                    <w:p>
                      <w:pPr>
                        <w:spacing w:line="400" w:lineRule="atLeast"/>
                        <w:ind w:firstLine="720"/>
                        <w:jc w:val="both"/>
                        <w:rPr>
                          <w:color w:val="000000"/>
                          <w:szCs w:val="24"/>
                        </w:rPr>
                      </w:pPr>
                      <w:sdt>
                        <w:sdtPr>
                          <w:alias w:val="Numeris"/>
                          <w:tag w:val="nr_2f9891c508ea416d90c8ecaddf9a3514"/>
                          <w:lock w:val="sdtLocked"/>
                          <w:richText/>
                        </w:sdtPr>
                        <w:sdtContent>
                          <w:r>
                            <w:rPr>
                              <w:rFonts w:eastAsia="Calibri"/>
                              <w:bCs/>
                              <w:szCs w:val="24"/>
                            </w:rPr>
                            <w:t>3</w:t>
                          </w:r>
                        </w:sdtContent>
                      </w:sdt>
                      <w:r>
                        <w:rPr>
                          <w:color w:val="000000"/>
                          <w:szCs w:val="24"/>
                        </w:rPr>
                        <w:t xml:space="preserve">. Veikliųjų medžiagų gamintojas, importuotojas ar platintojas išbraukiamas iš Veikliųjų medžiagų gamintojų, </w:t>
                      </w:r>
                      <w:r>
                        <w:rPr>
                          <w:rFonts w:eastAsia="Calibri"/>
                          <w:bCs/>
                          <w:szCs w:val="24"/>
                        </w:rPr>
                        <w:t xml:space="preserve">importuotojų, platintojų </w:t>
                      </w:r>
                      <w:r>
                        <w:rPr>
                          <w:color w:val="000000"/>
                          <w:szCs w:val="24"/>
                        </w:rPr>
                        <w:t>sąrašo, jeigu:</w:t>
                      </w:r>
                    </w:p>
                    <w:sdt>
                      <w:sdtPr>
                        <w:alias w:val="13 str. 3 d. 1 p."/>
                        <w:tag w:val="part_c87ac722befb4b5c82c41fcaab17840d"/>
                        <w:lock w:val="sdtLocked"/>
                        <w:richText/>
                      </w:sdtPr>
                      <w:sdtContent>
                        <w:p>
                          <w:pPr>
                            <w:spacing w:line="400" w:lineRule="atLeast"/>
                            <w:ind w:firstLine="720"/>
                            <w:jc w:val="both"/>
                            <w:rPr>
                              <w:color w:val="000000"/>
                              <w:szCs w:val="24"/>
                            </w:rPr>
                          </w:pPr>
                          <w:sdt>
                            <w:sdtPr>
                              <w:alias w:val="Numeris"/>
                              <w:tag w:val="nr_c87ac722befb4b5c82c41fcaab17840d"/>
                              <w:lock w:val="sdtLocked"/>
                              <w:richText/>
                            </w:sdtPr>
                            <w:sdtContent>
                              <w:r>
                                <w:rPr>
                                  <w:color w:val="000000"/>
                                  <w:szCs w:val="24"/>
                                </w:rPr>
                                <w:t>1</w:t>
                              </w:r>
                            </w:sdtContent>
                          </w:sdt>
                          <w:r>
                            <w:rPr>
                              <w:color w:val="000000"/>
                              <w:szCs w:val="24"/>
                            </w:rPr>
                            <w:t>) atliekant patikrinimą nustatoma veiklos neatitiktis geros gamybos ar geros platinimo praktikos reikalavimams ir ūkio subjektas jos nepašalina Valstybinės maisto ir veterinarijos tarnybos nustatyta tvarka ir terminais;</w:t>
                          </w:r>
                        </w:p>
                      </w:sdtContent>
                    </w:sdt>
                    <w:sdt>
                      <w:sdtPr>
                        <w:alias w:val="13 str. 3 d. 2 p."/>
                        <w:tag w:val="part_9e909ced03b6412ba2cccc43e361d9e6"/>
                        <w:lock w:val="sdtLocked"/>
                        <w:richText/>
                      </w:sdtPr>
                      <w:sdtContent>
                        <w:p>
                          <w:pPr>
                            <w:spacing w:line="400" w:lineRule="atLeast"/>
                            <w:ind w:firstLine="720"/>
                            <w:jc w:val="both"/>
                            <w:rPr>
                              <w:color w:val="000000"/>
                              <w:szCs w:val="24"/>
                            </w:rPr>
                          </w:pPr>
                          <w:sdt>
                            <w:sdtPr>
                              <w:alias w:val="Numeris"/>
                              <w:tag w:val="nr_9e909ced03b6412ba2cccc43e361d9e6"/>
                              <w:lock w:val="sdtLocked"/>
                              <w:richText/>
                            </w:sdtPr>
                            <w:sdtContent>
                              <w:r>
                                <w:rPr>
                                  <w:color w:val="000000"/>
                                  <w:szCs w:val="24"/>
                                </w:rPr>
                                <w:t>2</w:t>
                              </w:r>
                            </w:sdtContent>
                          </w:sdt>
                          <w:r>
                            <w:rPr>
                              <w:color w:val="000000"/>
                              <w:szCs w:val="24"/>
                            </w:rPr>
                            <w:t>) Valstybinė maisto ir veterinarijos tarnyba gauna veikliųjų medžiagų gamintojo, importuotojo ar platintojo prašymą išbraukti jį iš Veikliųjų medžiagų gamintojų,</w:t>
                          </w:r>
                          <w:r>
                            <w:rPr>
                              <w:rFonts w:eastAsia="Calibri"/>
                              <w:bCs/>
                              <w:szCs w:val="24"/>
                            </w:rPr>
                            <w:t xml:space="preserve"> importuotojų, platintojų</w:t>
                          </w:r>
                          <w:r>
                            <w:rPr>
                              <w:color w:val="000000"/>
                              <w:szCs w:val="24"/>
                            </w:rPr>
                            <w:t xml:space="preserve"> sąrašo;</w:t>
                          </w:r>
                        </w:p>
                      </w:sdtContent>
                    </w:sdt>
                    <w:sdt>
                      <w:sdtPr>
                        <w:alias w:val="13 str. 3 d. 3 p."/>
                        <w:tag w:val="part_a1f726042da44658b7a9cefd361e715c"/>
                        <w:lock w:val="sdtLocked"/>
                        <w:richText/>
                      </w:sdtPr>
                      <w:sdtContent>
                        <w:p>
                          <w:pPr>
                            <w:spacing w:line="400" w:lineRule="atLeast"/>
                            <w:ind w:firstLine="720"/>
                            <w:jc w:val="both"/>
                            <w:rPr>
                              <w:color w:val="000000"/>
                              <w:szCs w:val="24"/>
                            </w:rPr>
                          </w:pPr>
                          <w:sdt>
                            <w:sdtPr>
                              <w:alias w:val="Numeris"/>
                              <w:tag w:val="nr_a1f726042da44658b7a9cefd361e715c"/>
                              <w:lock w:val="sdtLocked"/>
                              <w:richText/>
                            </w:sdtPr>
                            <w:sdtContent>
                              <w:r>
                                <w:rPr>
                                  <w:color w:val="000000"/>
                                  <w:szCs w:val="24"/>
                                </w:rPr>
                                <w:t>3</w:t>
                              </w:r>
                            </w:sdtContent>
                          </w:sdt>
                          <w:r>
                            <w:rPr>
                              <w:color w:val="000000"/>
                              <w:szCs w:val="24"/>
                            </w:rPr>
                            <w:t xml:space="preserve">) juridinis asmuo </w:t>
                          </w:r>
                          <w:r>
                            <w:rPr>
                              <w:szCs w:val="24"/>
                            </w:rPr>
                            <w:t>arba kita organizacija, juridinio asmens arba kitos organizacijos padalinys</w:t>
                          </w:r>
                          <w:r>
                            <w:rPr>
                              <w:color w:val="000000"/>
                              <w:szCs w:val="24"/>
                            </w:rPr>
                            <w:t xml:space="preserve"> pasibaigia, fizinis asmuo miršta;</w:t>
                          </w:r>
                        </w:p>
                      </w:sdtContent>
                    </w:sdt>
                    <w:sdt>
                      <w:sdtPr>
                        <w:alias w:val="13 str. 3 d. 4 p."/>
                        <w:tag w:val="part_5389c41fbf2146c28e283a55472f49cf"/>
                        <w:lock w:val="sdtLocked"/>
                        <w:richText/>
                      </w:sdtPr>
                      <w:sdtContent>
                        <w:p>
                          <w:pPr>
                            <w:spacing w:line="400" w:lineRule="atLeast"/>
                            <w:ind w:firstLine="720"/>
                            <w:jc w:val="both"/>
                            <w:rPr>
                              <w:color w:val="000000"/>
                              <w:szCs w:val="24"/>
                            </w:rPr>
                          </w:pPr>
                          <w:sdt>
                            <w:sdtPr>
                              <w:alias w:val="Numeris"/>
                              <w:tag w:val="nr_5389c41fbf2146c28e283a55472f49cf"/>
                              <w:lock w:val="sdtLocked"/>
                              <w:richText/>
                            </w:sdtPr>
                            <w:sdtContent>
                              <w:r>
                                <w:rPr>
                                  <w:color w:val="000000"/>
                                  <w:szCs w:val="24"/>
                                </w:rPr>
                                <w:t>4</w:t>
                              </w:r>
                            </w:sdtContent>
                          </w:sdt>
                          <w:r>
                            <w:rPr>
                              <w:color w:val="000000"/>
                              <w:szCs w:val="24"/>
                            </w:rPr>
                            <w:t>) paaiškėja, kad paraiškoje įrašyti ūkio subjektą į Veterinarinių vaistų veikliųjų medžiagų gamintojų,</w:t>
                          </w:r>
                          <w:r>
                            <w:rPr>
                              <w:rFonts w:eastAsia="Calibri"/>
                              <w:bCs/>
                              <w:szCs w:val="24"/>
                            </w:rPr>
                            <w:t xml:space="preserve"> importuotojų, platintojų</w:t>
                          </w:r>
                          <w:r>
                            <w:rPr>
                              <w:color w:val="000000"/>
                              <w:szCs w:val="24"/>
                            </w:rPr>
                            <w:t xml:space="preserve"> sąrašą pateikti klaidingi duomenys ir ūkio subjektas jų nepatikslina Valstybinės maisto ir veterinarijos tarnybos nustatyta tvarka ir terminais;</w:t>
                          </w:r>
                        </w:p>
                      </w:sdtContent>
                    </w:sdt>
                    <w:sdt>
                      <w:sdtPr>
                        <w:alias w:val="13 str. 3 d. 5 p."/>
                        <w:tag w:val="part_610d5aa22adb41c2b67a28a5bbdbc56c"/>
                        <w:lock w:val="sdtLocked"/>
                        <w:richText/>
                      </w:sdtPr>
                      <w:sdtContent>
                        <w:p>
                          <w:pPr>
                            <w:tabs>
                              <w:tab w:val="left" w:pos="709"/>
                            </w:tabs>
                            <w:spacing w:line="400" w:lineRule="atLeast"/>
                            <w:ind w:firstLine="720"/>
                            <w:jc w:val="both"/>
                            <w:rPr>
                              <w:bCs/>
                              <w:szCs w:val="24"/>
                              <w:lang w:eastAsia="lt-LT"/>
                            </w:rPr>
                          </w:pPr>
                          <w:sdt>
                            <w:sdtPr>
                              <w:alias w:val="Numeris"/>
                              <w:tag w:val="nr_610d5aa22adb41c2b67a28a5bbdbc56c"/>
                              <w:lock w:val="sdtLocked"/>
                              <w:richText/>
                            </w:sdtPr>
                            <w:sdtContent>
                              <w:r>
                                <w:rPr>
                                  <w:bCs/>
                                  <w:szCs w:val="24"/>
                                  <w:lang w:eastAsia="lt-LT"/>
                                </w:rPr>
                                <w:t>5</w:t>
                              </w:r>
                            </w:sdtContent>
                          </w:sdt>
                          <w:r>
                            <w:rPr>
                              <w:bCs/>
                              <w:szCs w:val="24"/>
                              <w:lang w:eastAsia="lt-LT"/>
                            </w:rPr>
                            <w:t xml:space="preserve">) </w:t>
                          </w:r>
                          <w:r>
                            <w:rPr>
                              <w:color w:val="000000"/>
                              <w:szCs w:val="24"/>
                            </w:rPr>
                            <w:t xml:space="preserve">paaiškėja, kad veikliųjų medžiagų gamintojas, importuotojas ar platintojas nevykdo </w:t>
                          </w:r>
                          <w:r>
                            <w:rPr>
                              <w:color w:val="000000"/>
                              <w:szCs w:val="24"/>
                              <w:lang w:eastAsia="lt-LT"/>
                            </w:rPr>
                            <w:t xml:space="preserve">Reglamento (ES) 2019/6 95 straipsnio 5 dalyje </w:t>
                          </w:r>
                          <w:r>
                            <w:rPr>
                              <w:color w:val="000000"/>
                              <w:szCs w:val="24"/>
                            </w:rPr>
                            <w:t>nustatytų pareigų</w:t>
                          </w:r>
                          <w:r>
                            <w:rPr>
                              <w:color w:val="000000"/>
                              <w:szCs w:val="24"/>
                              <w:lang w:eastAsia="lt-LT"/>
                            </w:rPr>
                            <w:t>.</w:t>
                          </w:r>
                        </w:p>
                        <w:p>
                          <w:pPr>
                            <w:tabs>
                              <w:tab w:val="left" w:pos="709"/>
                            </w:tabs>
                            <w:spacing w:line="400" w:lineRule="atLeast"/>
                            <w:ind w:firstLine="720"/>
                            <w:jc w:val="both"/>
                            <w:rPr>
                              <w:bCs/>
                              <w:szCs w:val="24"/>
                              <w:lang w:eastAsia="lt-LT"/>
                            </w:rPr>
                          </w:pPr>
                        </w:p>
                      </w:sdtContent>
                    </w:sdt>
                  </w:sdtContent>
                </w:sdt>
              </w:sdtContent>
            </w:sdt>
          </w:sdtContent>
        </w:sdt>
        <w:sdt>
          <w:sdtPr>
            <w:alias w:val="skirsnis"/>
            <w:tag w:val="part_9884da4aa8214badbfe650df24913759"/>
            <w:lock w:val="sdtLocked"/>
            <w:richText/>
          </w:sdtPr>
          <w:sdtContent>
            <w:p>
              <w:pPr>
                <w:shd w:val="clear" w:color="auto" w:fill="FFFFFF"/>
                <w:spacing w:line="420" w:lineRule="atLeast"/>
                <w:jc w:val="center"/>
                <w:rPr>
                  <w:b/>
                  <w:szCs w:val="24"/>
                  <w:lang w:eastAsia="lt-LT"/>
                </w:rPr>
              </w:pPr>
              <w:sdt>
                <w:sdtPr>
                  <w:alias w:val="Numeris"/>
                  <w:tag w:val="nr_9884da4aa8214badbfe650df24913759"/>
                  <w:lock w:val="sdtLocked"/>
                  <w:richText/>
                </w:sdtPr>
                <w:sdtContent>
                  <w:r>
                    <w:rPr>
                      <w:b/>
                      <w:szCs w:val="24"/>
                      <w:lang w:eastAsia="lt-LT"/>
                    </w:rPr>
                    <w:t>KETVIRTASIS</w:t>
                  </w:r>
                </w:sdtContent>
              </w:sdt>
              <w:r>
                <w:rPr>
                  <w:b/>
                  <w:szCs w:val="24"/>
                  <w:lang w:eastAsia="lt-LT"/>
                </w:rPr>
                <w:t xml:space="preserve"> SKIRSNIS </w:t>
              </w:r>
            </w:p>
            <w:p>
              <w:pPr>
                <w:shd w:val="clear" w:color="auto" w:fill="FFFFFF"/>
                <w:spacing w:line="420" w:lineRule="atLeast"/>
                <w:jc w:val="center"/>
                <w:rPr>
                  <w:b/>
                  <w:szCs w:val="24"/>
                  <w:lang w:eastAsia="lt-LT"/>
                </w:rPr>
              </w:pPr>
              <w:sdt>
                <w:sdtPr>
                  <w:alias w:val="Pavadinimas"/>
                  <w:tag w:val="title_9884da4aa8214badbfe650df24913759"/>
                  <w:lock w:val="sdtLocked"/>
                  <w:richText/>
                </w:sdtPr>
                <w:sdtContent>
                  <w:r>
                    <w:rPr>
                      <w:b/>
                      <w:szCs w:val="24"/>
                      <w:lang w:eastAsia="lt-LT"/>
                    </w:rPr>
                    <w:t>VETERINARINĖS FARMACIJOS KVALIFIKUOTO ASMENS, VETERINARINĖS FARMACIJOS VADOVO VEIKLOS LICENCIJAVIMAS</w:t>
                  </w:r>
                </w:sdtContent>
              </w:sdt>
            </w:p>
            <w:p>
              <w:pPr>
                <w:tabs>
                  <w:tab w:val="left" w:pos="709"/>
                </w:tabs>
                <w:spacing w:line="420" w:lineRule="atLeast"/>
                <w:ind w:firstLine="720"/>
                <w:jc w:val="both"/>
                <w:rPr>
                  <w:rFonts w:eastAsia="Calibri"/>
                  <w:b/>
                  <w:bCs/>
                  <w:szCs w:val="24"/>
                </w:rPr>
              </w:pPr>
            </w:p>
            <w:sdt>
              <w:sdtPr>
                <w:alias w:val="14 str."/>
                <w:tag w:val="part_607f1ef3bea74d64a31f1c2174b25164"/>
                <w:lock w:val="sdtLocked"/>
                <w:richText/>
              </w:sdtPr>
              <w:sdtContent>
                <w:p>
                  <w:pPr>
                    <w:spacing w:line="400" w:lineRule="atLeast"/>
                    <w:ind w:left="2127" w:hanging="1407"/>
                    <w:jc w:val="both"/>
                    <w:rPr>
                      <w:rFonts w:eastAsia="Calibri"/>
                      <w:b/>
                      <w:bCs/>
                      <w:szCs w:val="24"/>
                    </w:rPr>
                  </w:pPr>
                  <w:sdt>
                    <w:sdtPr>
                      <w:alias w:val="Numeris"/>
                      <w:tag w:val="nr_607f1ef3bea74d64a31f1c2174b25164"/>
                      <w:lock w:val="sdtLocked"/>
                      <w:richText/>
                    </w:sdtPr>
                    <w:sdtContent>
                      <w:r>
                        <w:rPr>
                          <w:rFonts w:eastAsia="Calibri"/>
                          <w:b/>
                          <w:bCs/>
                          <w:szCs w:val="24"/>
                        </w:rPr>
                        <w:t>14</w:t>
                      </w:r>
                    </w:sdtContent>
                  </w:sdt>
                  <w:r>
                    <w:rPr>
                      <w:rFonts w:eastAsia="Calibri"/>
                      <w:b/>
                      <w:bCs/>
                      <w:szCs w:val="24"/>
                    </w:rPr>
                    <w:t xml:space="preserve"> straipsnis. </w:t>
                  </w:r>
                  <w:sdt>
                    <w:sdtPr>
                      <w:alias w:val="Pavadinimas"/>
                      <w:tag w:val="title_607f1ef3bea74d64a31f1c2174b25164"/>
                      <w:lock w:val="sdtLocked"/>
                      <w:richText/>
                    </w:sdtPr>
                    <w:sdtContent>
                      <w:r>
                        <w:rPr>
                          <w:rFonts w:eastAsia="Calibri"/>
                          <w:b/>
                          <w:bCs/>
                          <w:szCs w:val="24"/>
                        </w:rPr>
                        <w:t>Veterinarinės farmacijos kvalifikuoto asmens licencijos, veterinarinės farmacijos vadovo licencijos išdavimas, atsisakymas jas išduoti, jų patikslinimas</w:t>
                      </w:r>
                    </w:sdtContent>
                  </w:sdt>
                </w:p>
                <w:sdt>
                  <w:sdtPr>
                    <w:alias w:val="14 str. 1 d."/>
                    <w:tag w:val="part_3f072e0ae0814daeb0f0236de3f78687"/>
                    <w:lock w:val="sdtLocked"/>
                    <w:richText/>
                  </w:sdtPr>
                  <w:sdtContent>
                    <w:p>
                      <w:pPr>
                        <w:tabs>
                          <w:tab w:val="left" w:pos="709"/>
                        </w:tabs>
                        <w:spacing w:line="400" w:lineRule="atLeast"/>
                        <w:ind w:firstLine="720"/>
                        <w:jc w:val="both"/>
                        <w:rPr>
                          <w:rFonts w:eastAsia="Calibri"/>
                          <w:szCs w:val="24"/>
                        </w:rPr>
                      </w:pPr>
                      <w:sdt>
                        <w:sdtPr>
                          <w:alias w:val="Numeris"/>
                          <w:tag w:val="nr_3f072e0ae0814daeb0f0236de3f78687"/>
                          <w:lock w:val="sdtLocked"/>
                          <w:richText/>
                        </w:sdtPr>
                        <w:sdtContent>
                          <w:r>
                            <w:rPr>
                              <w:rFonts w:eastAsia="Calibri"/>
                              <w:szCs w:val="24"/>
                            </w:rPr>
                            <w:t>1</w:t>
                          </w:r>
                        </w:sdtContent>
                      </w:sdt>
                      <w:r>
                        <w:rPr>
                          <w:rFonts w:eastAsia="Calibri"/>
                          <w:szCs w:val="24"/>
                        </w:rPr>
                        <w:t>. Fiziniai asmenys gali verstis veterinarinės farmacijos kvalifikuoto asmens veikla tik turėdami Valstybinės maisto ir veterinarijos tarnybos išduotą veterinarinės farmacijos kvalifikuoto asmens licenciją, veterinarinės farmacijos vadovo veikla – veterinarinės farmacijos vadovo licenciją. Veterinarinės farmacijos specialistų veterinarinės farmacijos paslaugų teikimas nėra licencijuojama veikla.</w:t>
                      </w:r>
                    </w:p>
                  </w:sdtContent>
                </w:sdt>
                <w:sdt>
                  <w:sdtPr>
                    <w:alias w:val="14 str. 2 d."/>
                    <w:tag w:val="part_2f02687d4117481c9c0871e8698330ae"/>
                    <w:lock w:val="sdtLocked"/>
                    <w:richText/>
                  </w:sdtPr>
                  <w:sdtContent>
                    <w:p>
                      <w:pPr>
                        <w:tabs>
                          <w:tab w:val="left" w:pos="709"/>
                        </w:tabs>
                        <w:spacing w:line="400" w:lineRule="atLeast"/>
                        <w:ind w:firstLine="720"/>
                        <w:jc w:val="both"/>
                        <w:rPr>
                          <w:rFonts w:eastAsia="Calibri"/>
                          <w:szCs w:val="24"/>
                        </w:rPr>
                      </w:pPr>
                      <w:sdt>
                        <w:sdtPr>
                          <w:alias w:val="Numeris"/>
                          <w:tag w:val="nr_2f02687d4117481c9c0871e8698330ae"/>
                          <w:lock w:val="sdtLocked"/>
                          <w:richText/>
                        </w:sdtPr>
                        <w:sdtContent>
                          <w:r>
                            <w:rPr>
                              <w:rFonts w:eastAsia="Calibri"/>
                              <w:szCs w:val="24"/>
                            </w:rPr>
                            <w:t>2</w:t>
                          </w:r>
                        </w:sdtContent>
                      </w:sdt>
                      <w:r>
                        <w:rPr>
                          <w:rFonts w:eastAsia="Calibri"/>
                          <w:szCs w:val="24"/>
                        </w:rPr>
                        <w:t>. Fizinis asmuo, kreipdamasis į Valstybinę maisto ir veterinarijos tarnybą dėl veterinarinės farmacijos kvalifikuoto asmens ar veterinarinės farmacijos vadovo licencijos išdavimo, turi jai pateikti dokumentus, į</w:t>
                      </w:r>
                      <w:r>
                        <w:rPr>
                          <w:szCs w:val="24"/>
                        </w:rPr>
                        <w:t>rodančius atitiktį šio straipsnio 3 ar 4 dalyje nustatytiems reikalavimams</w:t>
                      </w:r>
                      <w:r>
                        <w:rPr>
                          <w:rFonts w:eastAsia="Calibri"/>
                          <w:szCs w:val="24"/>
                        </w:rPr>
                        <w:t>, Vyriausybės tvirtinamose Veterinarinės farmacijos kvalifikuoto asmens, veterinarinės farmacijos vadovo veiklos licencijavimo taisyklėse nustatyta tvarka ir dokumentą, patvirtinantį valstybės rinkliavos sumokėjimą. Fizinis asmuo, teikiantis dokumentus, atsako už juose nurodytų duomenų teisingumą.</w:t>
                      </w:r>
                    </w:p>
                  </w:sdtContent>
                </w:sdt>
                <w:sdt>
                  <w:sdtPr>
                    <w:alias w:val="14 str. 3 d."/>
                    <w:tag w:val="part_e1364874311e4e3dab93ff20c6f94d16"/>
                    <w:lock w:val="sdtLocked"/>
                    <w:richText/>
                  </w:sdtPr>
                  <w:sdtContent>
                    <w:p>
                      <w:pPr>
                        <w:tabs>
                          <w:tab w:val="left" w:pos="709"/>
                        </w:tabs>
                        <w:spacing w:line="400" w:lineRule="atLeast"/>
                        <w:ind w:firstLine="720"/>
                        <w:jc w:val="both"/>
                        <w:rPr>
                          <w:rFonts w:eastAsia="Calibri"/>
                          <w:szCs w:val="24"/>
                          <w:lang w:eastAsia="lt-LT"/>
                        </w:rPr>
                      </w:pPr>
                      <w:sdt>
                        <w:sdtPr>
                          <w:alias w:val="Numeris"/>
                          <w:tag w:val="nr_e1364874311e4e3dab93ff20c6f94d16"/>
                          <w:lock w:val="sdtLocked"/>
                          <w:richText/>
                        </w:sdtPr>
                        <w:sdtContent>
                          <w:r>
                            <w:rPr>
                              <w:rFonts w:eastAsia="Calibri"/>
                              <w:szCs w:val="24"/>
                              <w:lang w:eastAsia="lt-LT"/>
                            </w:rPr>
                            <w:t>3</w:t>
                          </w:r>
                        </w:sdtContent>
                      </w:sdt>
                      <w:r>
                        <w:rPr>
                          <w:rFonts w:eastAsia="Calibri"/>
                          <w:szCs w:val="24"/>
                          <w:lang w:eastAsia="lt-LT"/>
                        </w:rPr>
                        <w:t>. Veterinarinės farmacijos kvalifikuoto asmens licencija išduodama fiziniam asmeniui:</w:t>
                      </w:r>
                    </w:p>
                    <w:sdt>
                      <w:sdtPr>
                        <w:alias w:val="14 str. 3 d. 1 p."/>
                        <w:tag w:val="part_8064057be08546e786e4854f567e60cf"/>
                        <w:lock w:val="sdtLocked"/>
                        <w:richText/>
                      </w:sdtPr>
                      <w:sdtContent>
                        <w:p>
                          <w:pPr>
                            <w:tabs>
                              <w:tab w:val="left" w:pos="709"/>
                            </w:tabs>
                            <w:spacing w:line="400" w:lineRule="atLeast"/>
                            <w:ind w:firstLine="720"/>
                            <w:jc w:val="both"/>
                            <w:rPr>
                              <w:rFonts w:eastAsia="Calibri"/>
                              <w:szCs w:val="24"/>
                            </w:rPr>
                          </w:pPr>
                          <w:sdt>
                            <w:sdtPr>
                              <w:alias w:val="Numeris"/>
                              <w:tag w:val="nr_8064057be08546e786e4854f567e60cf"/>
                              <w:lock w:val="sdtLocked"/>
                              <w:richText/>
                            </w:sdtPr>
                            <w:sdtContent>
                              <w:r>
                                <w:rPr>
                                  <w:rFonts w:eastAsia="Calibri"/>
                                  <w:szCs w:val="24"/>
                                  <w:lang w:eastAsia="lt-LT"/>
                                </w:rPr>
                                <w:t>1</w:t>
                              </w:r>
                            </w:sdtContent>
                          </w:sdt>
                          <w:r>
                            <w:rPr>
                              <w:rFonts w:eastAsia="Calibri"/>
                              <w:szCs w:val="24"/>
                              <w:lang w:eastAsia="lt-LT"/>
                            </w:rPr>
                            <w:t xml:space="preserve">) kuris atitinka Reglamento </w:t>
                          </w:r>
                          <w:r>
                            <w:rPr>
                              <w:color w:val="000000"/>
                              <w:szCs w:val="24"/>
                            </w:rPr>
                            <w:t>(ES) 2019/6</w:t>
                          </w:r>
                          <w:r>
                            <w:rPr>
                              <w:rFonts w:eastAsia="Calibri"/>
                              <w:szCs w:val="24"/>
                              <w:lang w:eastAsia="lt-LT"/>
                            </w:rPr>
                            <w:t xml:space="preserve"> 97 straipsnio 2 ir 3 dalyse nustatytus reikalavimus</w:t>
                          </w:r>
                          <w:r>
                            <w:rPr>
                              <w:szCs w:val="24"/>
                              <w:lang w:eastAsia="lt-LT"/>
                            </w:rPr>
                            <w:t>;</w:t>
                          </w:r>
                        </w:p>
                      </w:sdtContent>
                    </w:sdt>
                    <w:sdt>
                      <w:sdtPr>
                        <w:alias w:val="14 str. 3 d. 2 p."/>
                        <w:tag w:val="part_20e40d49cc404750adf7939e79fc8449"/>
                        <w:lock w:val="sdtLocked"/>
                        <w:richText/>
                      </w:sdtPr>
                      <w:sdtContent>
                        <w:p>
                          <w:pPr>
                            <w:tabs>
                              <w:tab w:val="left" w:pos="709"/>
                            </w:tabs>
                            <w:spacing w:line="400" w:lineRule="atLeast"/>
                            <w:ind w:firstLine="720"/>
                            <w:jc w:val="both"/>
                            <w:rPr>
                              <w:szCs w:val="24"/>
                              <w:lang w:eastAsia="lt-LT"/>
                            </w:rPr>
                          </w:pPr>
                          <w:sdt>
                            <w:sdtPr>
                              <w:alias w:val="Numeris"/>
                              <w:tag w:val="nr_20e40d49cc404750adf7939e79fc8449"/>
                              <w:lock w:val="sdtLocked"/>
                              <w:richText/>
                            </w:sdtPr>
                            <w:sdtContent>
                              <w:r>
                                <w:rPr>
                                  <w:szCs w:val="24"/>
                                  <w:lang w:eastAsia="lt-LT"/>
                                </w:rPr>
                                <w:t>2</w:t>
                              </w:r>
                            </w:sdtContent>
                          </w:sdt>
                          <w:r>
                            <w:rPr>
                              <w:szCs w:val="24"/>
                              <w:lang w:eastAsia="lt-LT"/>
                            </w:rPr>
                            <w:t>) kuriam įsiteisėjusiu teismo sprendimu neuždrausta verstis veterinarinės farmacijos kvalifikuoto asmens veikla;</w:t>
                          </w:r>
                        </w:p>
                      </w:sdtContent>
                    </w:sdt>
                    <w:sdt>
                      <w:sdtPr>
                        <w:alias w:val="14 str. 3 d. 3 p."/>
                        <w:tag w:val="part_c82dcb2269fb480cb2e0b0a76be8bf85"/>
                        <w:lock w:val="sdtLocked"/>
                        <w:richText/>
                      </w:sdtPr>
                      <w:sdtContent>
                        <w:p>
                          <w:pPr>
                            <w:tabs>
                              <w:tab w:val="left" w:pos="709"/>
                            </w:tabs>
                            <w:spacing w:line="400" w:lineRule="atLeast"/>
                            <w:ind w:firstLine="720"/>
                            <w:jc w:val="both"/>
                            <w:rPr>
                              <w:szCs w:val="24"/>
                              <w:lang w:eastAsia="lt-LT"/>
                            </w:rPr>
                          </w:pPr>
                          <w:sdt>
                            <w:sdtPr>
                              <w:alias w:val="Numeris"/>
                              <w:tag w:val="nr_c82dcb2269fb480cb2e0b0a76be8bf85"/>
                              <w:lock w:val="sdtLocked"/>
                              <w:richText/>
                            </w:sdtPr>
                            <w:sdtContent>
                              <w:r>
                                <w:rPr>
                                  <w:szCs w:val="24"/>
                                </w:rPr>
                                <w:t>3</w:t>
                              </w:r>
                            </w:sdtContent>
                          </w:sdt>
                          <w:r>
                            <w:rPr>
                              <w:szCs w:val="24"/>
                            </w:rPr>
                            <w:t xml:space="preserve">) kuris kreipiasi dėl naujos </w:t>
                          </w:r>
                          <w:r>
                            <w:rPr>
                              <w:rFonts w:eastAsia="Calibri"/>
                              <w:szCs w:val="24"/>
                              <w:lang w:eastAsia="lt-LT"/>
                            </w:rPr>
                            <w:t xml:space="preserve">veterinarinės farmacijos kvalifikuoto asmens </w:t>
                          </w:r>
                          <w:r>
                            <w:rPr>
                              <w:szCs w:val="24"/>
                            </w:rPr>
                            <w:t xml:space="preserve">licencijos išdavimo ne anksčiau kaip po 12 mėnesių nuo ankstesnės </w:t>
                          </w:r>
                          <w:r>
                            <w:rPr>
                              <w:rFonts w:eastAsia="Calibri"/>
                              <w:szCs w:val="24"/>
                              <w:lang w:eastAsia="lt-LT"/>
                            </w:rPr>
                            <w:t xml:space="preserve">veterinarinės farmacijos kvalifikuoto asmens </w:t>
                          </w:r>
                          <w:r>
                            <w:rPr>
                              <w:szCs w:val="24"/>
                            </w:rPr>
                            <w:t xml:space="preserve">licencijos galiojimo panaikinimo. Šio punkto nuostatos netaikomos, jeigu </w:t>
                          </w:r>
                          <w:r>
                            <w:rPr>
                              <w:rFonts w:eastAsia="Calibri"/>
                              <w:szCs w:val="24"/>
                              <w:lang w:eastAsia="lt-LT"/>
                            </w:rPr>
                            <w:t xml:space="preserve">veterinarinės farmacijos kvalifikuoto asmens </w:t>
                          </w:r>
                          <w:r>
                            <w:rPr>
                              <w:szCs w:val="24"/>
                            </w:rPr>
                            <w:t>licencijos galiojimas buvo panaikintas jos turėtojo prašymu</w:t>
                          </w:r>
                          <w:r>
                            <w:rPr>
                              <w:szCs w:val="24"/>
                              <w:lang w:eastAsia="lt-LT"/>
                            </w:rPr>
                            <w:t xml:space="preserve">. </w:t>
                          </w:r>
                        </w:p>
                      </w:sdtContent>
                    </w:sdt>
                  </w:sdtContent>
                </w:sdt>
                <w:sdt>
                  <w:sdtPr>
                    <w:alias w:val="14 str. 4 d."/>
                    <w:tag w:val="part_0cf7bc2f307e4074a7ea551f0d11c48d"/>
                    <w:lock w:val="sdtLocked"/>
                    <w:richText/>
                  </w:sdtPr>
                  <w:sdtContent>
                    <w:p>
                      <w:pPr>
                        <w:tabs>
                          <w:tab w:val="left" w:pos="709"/>
                        </w:tabs>
                        <w:spacing w:line="400" w:lineRule="atLeast"/>
                        <w:ind w:firstLine="720"/>
                        <w:jc w:val="both"/>
                        <w:rPr>
                          <w:rFonts w:eastAsia="Calibri"/>
                          <w:szCs w:val="24"/>
                          <w:lang w:eastAsia="lt-LT"/>
                        </w:rPr>
                      </w:pPr>
                      <w:sdt>
                        <w:sdtPr>
                          <w:alias w:val="Numeris"/>
                          <w:tag w:val="nr_0cf7bc2f307e4074a7ea551f0d11c48d"/>
                          <w:lock w:val="sdtLocked"/>
                          <w:richText/>
                        </w:sdtPr>
                        <w:sdtContent>
                          <w:r>
                            <w:rPr>
                              <w:rFonts w:eastAsia="Calibri"/>
                              <w:szCs w:val="24"/>
                              <w:lang w:eastAsia="lt-LT"/>
                            </w:rPr>
                            <w:t>4</w:t>
                          </w:r>
                        </w:sdtContent>
                      </w:sdt>
                      <w:r>
                        <w:rPr>
                          <w:rFonts w:eastAsia="Calibri"/>
                          <w:szCs w:val="24"/>
                          <w:lang w:eastAsia="lt-LT"/>
                        </w:rPr>
                        <w:t>. Veterinarinės farmacijos vadovo licencija išduodama fiziniam asmeniui:</w:t>
                      </w:r>
                    </w:p>
                    <w:sdt>
                      <w:sdtPr>
                        <w:alias w:val="14 str. 4 d. 1 p."/>
                        <w:tag w:val="part_7594af9af1264a8eb38a8a848faa05f9"/>
                        <w:lock w:val="sdtLocked"/>
                        <w:richText/>
                      </w:sdtPr>
                      <w:sdtContent>
                        <w:p>
                          <w:pPr>
                            <w:tabs>
                              <w:tab w:val="left" w:pos="709"/>
                            </w:tabs>
                            <w:spacing w:line="400" w:lineRule="atLeast"/>
                            <w:ind w:firstLine="720"/>
                            <w:jc w:val="both"/>
                            <w:rPr>
                              <w:szCs w:val="24"/>
                              <w:lang w:eastAsia="lt-LT"/>
                            </w:rPr>
                          </w:pPr>
                          <w:sdt>
                            <w:sdtPr>
                              <w:alias w:val="Numeris"/>
                              <w:tag w:val="nr_7594af9af1264a8eb38a8a848faa05f9"/>
                              <w:lock w:val="sdtLocked"/>
                              <w:richText/>
                            </w:sdtPr>
                            <w:sdtContent>
                              <w:r>
                                <w:rPr>
                                  <w:rFonts w:eastAsia="Calibri"/>
                                  <w:szCs w:val="24"/>
                                  <w:lang w:eastAsia="lt-LT"/>
                                </w:rPr>
                                <w:t>1</w:t>
                              </w:r>
                            </w:sdtContent>
                          </w:sdt>
                          <w:r>
                            <w:rPr>
                              <w:rFonts w:eastAsia="Calibri"/>
                              <w:szCs w:val="24"/>
                              <w:lang w:eastAsia="lt-LT"/>
                            </w:rPr>
                            <w:t xml:space="preserve">) kuris turi veterinarijos gydytojo profesinę kvalifikaciją ir ne trumpesnę kaip </w:t>
                          </w:r>
                          <w:r>
                            <w:rPr>
                              <w:szCs w:val="24"/>
                              <w:lang w:eastAsia="lt-LT"/>
                            </w:rPr>
                            <w:t>12 mėnesių praktinio darbo patirtį veterinarinių vaistų apskaitos srityje arba vaistininko profesinę kvalifikaciją ir yra</w:t>
                          </w:r>
                          <w:r>
                            <w:rPr>
                              <w:bCs/>
                              <w:color w:val="000000"/>
                              <w:szCs w:val="24"/>
                            </w:rPr>
                            <w:t xml:space="preserve"> išklausęs kvalifikacijos tobulinimo kursus </w:t>
                          </w:r>
                          <w:r>
                            <w:rPr>
                              <w:rFonts w:eastAsia="Calibri"/>
                              <w:szCs w:val="24"/>
                            </w:rPr>
                            <w:t>veterinarinės farmacijos srityje Valstybinės maisto ir veterinarijos tarnybos direktoriaus nustatyta tvarka</w:t>
                          </w:r>
                          <w:r>
                            <w:rPr>
                              <w:szCs w:val="24"/>
                              <w:lang w:eastAsia="lt-LT"/>
                            </w:rPr>
                            <w:t>;</w:t>
                          </w:r>
                        </w:p>
                      </w:sdtContent>
                    </w:sdt>
                    <w:sdt>
                      <w:sdtPr>
                        <w:alias w:val="14 str. 4 d. 2 p."/>
                        <w:tag w:val="part_3514e0d424c54e84b353385baa3bd29b"/>
                        <w:lock w:val="sdtLocked"/>
                        <w:richText/>
                      </w:sdtPr>
                      <w:sdtContent>
                        <w:p>
                          <w:pPr>
                            <w:tabs>
                              <w:tab w:val="left" w:pos="709"/>
                            </w:tabs>
                            <w:spacing w:line="400" w:lineRule="atLeast"/>
                            <w:ind w:firstLine="720"/>
                            <w:jc w:val="both"/>
                            <w:rPr>
                              <w:szCs w:val="24"/>
                              <w:lang w:eastAsia="lt-LT"/>
                            </w:rPr>
                          </w:pPr>
                          <w:sdt>
                            <w:sdtPr>
                              <w:alias w:val="Numeris"/>
                              <w:tag w:val="nr_3514e0d424c54e84b353385baa3bd29b"/>
                              <w:lock w:val="sdtLocked"/>
                              <w:richText/>
                            </w:sdtPr>
                            <w:sdtContent>
                              <w:r>
                                <w:rPr>
                                  <w:szCs w:val="24"/>
                                  <w:lang w:eastAsia="lt-LT"/>
                                </w:rPr>
                                <w:t>2</w:t>
                              </w:r>
                            </w:sdtContent>
                          </w:sdt>
                          <w:r>
                            <w:rPr>
                              <w:szCs w:val="24"/>
                              <w:lang w:eastAsia="lt-LT"/>
                            </w:rPr>
                            <w:t>) kuriam įsiteisėjusiu teismo sprendimu neuždrausta verstis veterinarinės farmacijos vadovo veikla;</w:t>
                          </w:r>
                        </w:p>
                      </w:sdtContent>
                    </w:sdt>
                    <w:sdt>
                      <w:sdtPr>
                        <w:alias w:val="14 str. 4 d. 3 p."/>
                        <w:tag w:val="part_d2c326f6e56a411dbde881d94c8fc756"/>
                        <w:lock w:val="sdtLocked"/>
                        <w:richText/>
                      </w:sdtPr>
                      <w:sdtContent>
                        <w:p>
                          <w:pPr>
                            <w:tabs>
                              <w:tab w:val="left" w:pos="709"/>
                            </w:tabs>
                            <w:spacing w:line="400" w:lineRule="atLeast"/>
                            <w:ind w:firstLine="720"/>
                            <w:jc w:val="both"/>
                            <w:rPr>
                              <w:rFonts w:eastAsia="Calibri"/>
                              <w:szCs w:val="24"/>
                            </w:rPr>
                          </w:pPr>
                          <w:sdt>
                            <w:sdtPr>
                              <w:alias w:val="Numeris"/>
                              <w:tag w:val="nr_d2c326f6e56a411dbde881d94c8fc756"/>
                              <w:lock w:val="sdtLocked"/>
                              <w:richText/>
                            </w:sdtPr>
                            <w:sdtContent>
                              <w:r>
                                <w:rPr>
                                  <w:szCs w:val="24"/>
                                </w:rPr>
                                <w:t>3</w:t>
                              </w:r>
                            </w:sdtContent>
                          </w:sdt>
                          <w:r>
                            <w:rPr>
                              <w:szCs w:val="24"/>
                            </w:rPr>
                            <w:t xml:space="preserve">) kuris kreipiasi dėl naujos </w:t>
                          </w:r>
                          <w:r>
                            <w:rPr>
                              <w:rFonts w:eastAsia="Calibri"/>
                              <w:szCs w:val="24"/>
                              <w:lang w:eastAsia="lt-LT"/>
                            </w:rPr>
                            <w:t xml:space="preserve">veterinarinės farmacijos vadovo </w:t>
                          </w:r>
                          <w:r>
                            <w:rPr>
                              <w:szCs w:val="24"/>
                            </w:rPr>
                            <w:t xml:space="preserve">licencijos išdavimo ne anksčiau kaip po 12 mėnesių nuo ankstesnės </w:t>
                          </w:r>
                          <w:r>
                            <w:rPr>
                              <w:rFonts w:eastAsia="Calibri"/>
                              <w:szCs w:val="24"/>
                              <w:lang w:eastAsia="lt-LT"/>
                            </w:rPr>
                            <w:t xml:space="preserve">veterinarinės farmacijos vadovo </w:t>
                          </w:r>
                          <w:r>
                            <w:rPr>
                              <w:szCs w:val="24"/>
                            </w:rPr>
                            <w:t xml:space="preserve">licencijos galiojimo panaikinimo. Šio punkto nuostatos netaikomos, jeigu </w:t>
                          </w:r>
                          <w:r>
                            <w:rPr>
                              <w:rFonts w:eastAsia="Calibri"/>
                              <w:szCs w:val="24"/>
                              <w:lang w:eastAsia="lt-LT"/>
                            </w:rPr>
                            <w:t xml:space="preserve">veterinarinės farmacijos vadovo </w:t>
                          </w:r>
                          <w:r>
                            <w:rPr>
                              <w:szCs w:val="24"/>
                            </w:rPr>
                            <w:t>licencijos galiojimas buvo panaikintas jos turėtojo prašymu</w:t>
                          </w:r>
                          <w:r>
                            <w:rPr>
                              <w:szCs w:val="24"/>
                              <w:lang w:eastAsia="lt-LT"/>
                            </w:rPr>
                            <w:t xml:space="preserve">. </w:t>
                          </w:r>
                        </w:p>
                      </w:sdtContent>
                    </w:sdt>
                  </w:sdtContent>
                </w:sdt>
                <w:sdt>
                  <w:sdtPr>
                    <w:alias w:val="14 str. 5 d."/>
                    <w:tag w:val="part_cf9f6faa8bea47f5bd5abd9d0bd0ab6f"/>
                    <w:lock w:val="sdtLocked"/>
                    <w:richText/>
                  </w:sdtPr>
                  <w:sdtContent>
                    <w:p>
                      <w:pPr>
                        <w:tabs>
                          <w:tab w:val="left" w:pos="709"/>
                        </w:tabs>
                        <w:spacing w:line="400" w:lineRule="atLeast"/>
                        <w:ind w:firstLine="720"/>
                        <w:jc w:val="both"/>
                        <w:rPr>
                          <w:rFonts w:eastAsia="Calibri"/>
                          <w:szCs w:val="24"/>
                          <w:lang w:eastAsia="lt-LT"/>
                        </w:rPr>
                      </w:pPr>
                      <w:sdt>
                        <w:sdtPr>
                          <w:alias w:val="Numeris"/>
                          <w:tag w:val="nr_cf9f6faa8bea47f5bd5abd9d0bd0ab6f"/>
                          <w:lock w:val="sdtLocked"/>
                          <w:richText/>
                        </w:sdtPr>
                        <w:sdtContent>
                          <w:r>
                            <w:rPr>
                              <w:rFonts w:eastAsia="Calibri"/>
                              <w:szCs w:val="24"/>
                            </w:rPr>
                            <w:t>5</w:t>
                          </w:r>
                        </w:sdtContent>
                      </w:sdt>
                      <w:r>
                        <w:rPr>
                          <w:rFonts w:eastAsia="Calibri"/>
                          <w:szCs w:val="24"/>
                        </w:rPr>
                        <w:t xml:space="preserve">. Valstybinė maisto ir veterinarijos tarnyba </w:t>
                      </w:r>
                      <w:r>
                        <w:rPr>
                          <w:rFonts w:eastAsia="Calibri"/>
                          <w:szCs w:val="24"/>
                          <w:lang w:eastAsia="lt-LT"/>
                        </w:rPr>
                        <w:t xml:space="preserve">veterinarinės farmacijos kvalifikuoto asmens licenciją, veterinarinės farmacijos vadovo licenciją </w:t>
                      </w:r>
                      <w:r>
                        <w:rPr>
                          <w:rFonts w:eastAsia="Calibri"/>
                          <w:szCs w:val="24"/>
                        </w:rPr>
                        <w:t xml:space="preserve">išduoda ar pateikia šio straipsnio 2 dalyje nurodytam asmeniui motyvuotą atsisakymą ją išduoti ne vėliau kaip per 5 darbo dienas </w:t>
                      </w:r>
                      <w:r>
                        <w:rPr>
                          <w:rFonts w:eastAsia="Calibri"/>
                          <w:szCs w:val="24"/>
                          <w:lang w:eastAsia="lt-LT"/>
                        </w:rPr>
                        <w:t xml:space="preserve">nuo </w:t>
                      </w:r>
                      <w:r>
                        <w:rPr>
                          <w:szCs w:val="24"/>
                        </w:rPr>
                        <w:t>tos dienos, kurią Valstybinė maisto ir veterinarijos tarnyba gauna visus tinkamai įformintus dokumentus, reikalingus</w:t>
                      </w:r>
                      <w:r>
                        <w:rPr>
                          <w:rFonts w:eastAsia="Calibri"/>
                          <w:szCs w:val="24"/>
                          <w:lang w:eastAsia="lt-LT"/>
                        </w:rPr>
                        <w:t xml:space="preserve"> veterinarinės farmacijos kvalifikuoto asmens licencijai ar veterinarinės farmacijos vadovo licencijai gauti. </w:t>
                      </w:r>
                      <w:r>
                        <w:rPr>
                          <w:szCs w:val="24"/>
                        </w:rPr>
                        <w:t>Valstybinė maisto ir veterinarijos tarnyba, dokumentų tikrinimo metu nustačiusi trūkumų, informuoja apie tai fizinį asmenį,</w:t>
                      </w:r>
                      <w:r>
                        <w:rPr>
                          <w:color w:val="000000"/>
                          <w:szCs w:val="24"/>
                        </w:rPr>
                        <w:t xml:space="preserve"> pateikusį prašymą išduoti </w:t>
                      </w:r>
                      <w:r>
                        <w:rPr>
                          <w:rFonts w:eastAsia="Calibri"/>
                          <w:szCs w:val="24"/>
                          <w:lang w:eastAsia="lt-LT"/>
                        </w:rPr>
                        <w:t>veterinarinės farmacijos kvalifikuoto asmens licenciją, veterinarinės farmacijos vadovo licenciją,</w:t>
                      </w:r>
                      <w:r>
                        <w:rPr>
                          <w:color w:val="000000"/>
                          <w:szCs w:val="24"/>
                        </w:rPr>
                        <w:t xml:space="preserve"> ir </w:t>
                      </w:r>
                      <w:r>
                        <w:rPr>
                          <w:szCs w:val="24"/>
                        </w:rPr>
                        <w:t>nustato ne trumpesnį kaip 14 kalendorinių dienų terminą trūkumams pašalinti, kuris skaičiuojamas nuo nurodymo pašalinti trūkumus gavimo</w:t>
                      </w:r>
                      <w:r>
                        <w:rPr>
                          <w:rFonts w:eastAsia="Calibri"/>
                          <w:szCs w:val="24"/>
                        </w:rPr>
                        <w:t xml:space="preserve"> </w:t>
                      </w:r>
                      <w:r>
                        <w:rPr>
                          <w:szCs w:val="24"/>
                        </w:rPr>
                        <w:t>dienos ir nėra įskaičiuojamas į šioje dalyje nurodytą 5 darbo dienų terminą.</w:t>
                      </w:r>
                    </w:p>
                  </w:sdtContent>
                </w:sdt>
                <w:sdt>
                  <w:sdtPr>
                    <w:alias w:val="14 str. 6 d."/>
                    <w:tag w:val="part_b4c7fbc3fe1d48e4a95119cf4dd8c6b9"/>
                    <w:lock w:val="sdtLocked"/>
                    <w:richText/>
                  </w:sdtPr>
                  <w:sdtContent>
                    <w:p>
                      <w:pPr>
                        <w:tabs>
                          <w:tab w:val="left" w:pos="709"/>
                        </w:tabs>
                        <w:spacing w:line="400" w:lineRule="atLeast"/>
                        <w:ind w:firstLine="720"/>
                        <w:jc w:val="both"/>
                        <w:rPr>
                          <w:rFonts w:eastAsia="Calibri"/>
                          <w:szCs w:val="24"/>
                        </w:rPr>
                      </w:pPr>
                      <w:sdt>
                        <w:sdtPr>
                          <w:alias w:val="Numeris"/>
                          <w:tag w:val="nr_b4c7fbc3fe1d48e4a95119cf4dd8c6b9"/>
                          <w:lock w:val="sdtLocked"/>
                          <w:richText/>
                        </w:sdtPr>
                        <w:sdtContent>
                          <w:r>
                            <w:rPr>
                              <w:rFonts w:eastAsia="Calibri"/>
                              <w:szCs w:val="24"/>
                            </w:rPr>
                            <w:t>6</w:t>
                          </w:r>
                        </w:sdtContent>
                      </w:sdt>
                      <w:r>
                        <w:rPr>
                          <w:rFonts w:eastAsia="Calibri"/>
                          <w:szCs w:val="24"/>
                        </w:rPr>
                        <w:t>. V</w:t>
                      </w:r>
                      <w:r>
                        <w:rPr>
                          <w:rFonts w:eastAsia="Calibri"/>
                          <w:szCs w:val="24"/>
                          <w:lang w:eastAsia="x-none"/>
                        </w:rPr>
                        <w:t xml:space="preserve">eterinarinės farmacijos </w:t>
                      </w:r>
                      <w:r>
                        <w:rPr>
                          <w:rFonts w:eastAsia="Calibri"/>
                          <w:szCs w:val="24"/>
                          <w:lang w:eastAsia="lt-LT"/>
                        </w:rPr>
                        <w:t xml:space="preserve">kvalifikuoto asmens licencija ar veterinarinės farmacijos vadovo </w:t>
                      </w:r>
                      <w:r>
                        <w:rPr>
                          <w:rFonts w:eastAsia="Calibri"/>
                          <w:szCs w:val="24"/>
                        </w:rPr>
                        <w:t>licencija neišduodama, jeigu:</w:t>
                      </w:r>
                    </w:p>
                    <w:sdt>
                      <w:sdtPr>
                        <w:alias w:val="14 str. 6 d. 1 p."/>
                        <w:tag w:val="part_8f531177d3904202b73369f36a41ea14"/>
                        <w:lock w:val="sdtLocked"/>
                        <w:richText/>
                      </w:sdtPr>
                      <w:sdtContent>
                        <w:p>
                          <w:pPr>
                            <w:tabs>
                              <w:tab w:val="left" w:pos="709"/>
                            </w:tabs>
                            <w:spacing w:line="400" w:lineRule="atLeast"/>
                            <w:ind w:firstLine="720"/>
                            <w:jc w:val="both"/>
                            <w:rPr>
                              <w:rFonts w:eastAsia="Calibri"/>
                              <w:szCs w:val="24"/>
                            </w:rPr>
                          </w:pPr>
                          <w:sdt>
                            <w:sdtPr>
                              <w:alias w:val="Numeris"/>
                              <w:tag w:val="nr_8f531177d3904202b73369f36a41ea14"/>
                              <w:lock w:val="sdtLocked"/>
                              <w:richText/>
                            </w:sdtPr>
                            <w:sdtContent>
                              <w:r>
                                <w:rPr>
                                  <w:rFonts w:eastAsia="Calibri"/>
                                  <w:szCs w:val="24"/>
                                </w:rPr>
                                <w:t>1</w:t>
                              </w:r>
                            </w:sdtContent>
                          </w:sdt>
                          <w:r>
                            <w:rPr>
                              <w:rFonts w:eastAsia="Calibri"/>
                              <w:szCs w:val="24"/>
                            </w:rPr>
                            <w:t>) pateikti klaidingi duomenys, ne visi reikiami, netinkamai arba neteisingai užpildyti dokumentai, nurodyti Veterinarinės farmacijos kvalifikuoto asmens, veterinarinės farmacijos vadovo veiklos licencijavimo taisyklėse, ir šio straipsnio 2 dalyje nurodytas asmuo Veterinarinės farmacijos kvalifikuoto asmens, veterinarinės farmacijos vadovo veiklos licencijavimo taisyklėse nustatyta tvarka ir terminais neįvykdo Valstybinės maisto ir veterinarijos tarnybos reikalavimo ištaisyti šiuos trūkumus;</w:t>
                          </w:r>
                        </w:p>
                      </w:sdtContent>
                    </w:sdt>
                    <w:sdt>
                      <w:sdtPr>
                        <w:alias w:val="14 str. 6 d. 2 p."/>
                        <w:tag w:val="part_8fd5b6104b7a409a94b5825a08a572db"/>
                        <w:lock w:val="sdtLocked"/>
                        <w:richText/>
                      </w:sdtPr>
                      <w:sdtContent>
                        <w:p>
                          <w:pPr>
                            <w:tabs>
                              <w:tab w:val="left" w:pos="709"/>
                            </w:tabs>
                            <w:spacing w:line="400" w:lineRule="atLeast"/>
                            <w:ind w:firstLine="720"/>
                            <w:jc w:val="both"/>
                            <w:rPr>
                              <w:rFonts w:eastAsia="Calibri"/>
                              <w:szCs w:val="24"/>
                            </w:rPr>
                          </w:pPr>
                          <w:sdt>
                            <w:sdtPr>
                              <w:alias w:val="Numeris"/>
                              <w:tag w:val="nr_8fd5b6104b7a409a94b5825a08a572db"/>
                              <w:lock w:val="sdtLocked"/>
                              <w:richText/>
                            </w:sdtPr>
                            <w:sdtContent>
                              <w:r>
                                <w:rPr>
                                  <w:rFonts w:eastAsia="Calibri"/>
                                  <w:szCs w:val="24"/>
                                </w:rPr>
                                <w:t>2</w:t>
                              </w:r>
                            </w:sdtContent>
                          </w:sdt>
                          <w:r>
                            <w:rPr>
                              <w:rFonts w:eastAsia="Calibri"/>
                              <w:szCs w:val="24"/>
                            </w:rPr>
                            <w:t>) nesumokėta nustatyto dydžio valstybės rinkliava;</w:t>
                          </w:r>
                        </w:p>
                      </w:sdtContent>
                    </w:sdt>
                    <w:sdt>
                      <w:sdtPr>
                        <w:alias w:val="14 str. 6 d. 3 p."/>
                        <w:tag w:val="part_3caf6aafb14648f88fb9a1fc859832f6"/>
                        <w:lock w:val="sdtLocked"/>
                        <w:richText/>
                      </w:sdtPr>
                      <w:sdtContent>
                        <w:p>
                          <w:pPr>
                            <w:tabs>
                              <w:tab w:val="left" w:pos="709"/>
                            </w:tabs>
                            <w:spacing w:line="400" w:lineRule="atLeast"/>
                            <w:ind w:firstLine="720"/>
                            <w:jc w:val="both"/>
                            <w:rPr>
                              <w:rFonts w:eastAsia="Calibri"/>
                              <w:szCs w:val="24"/>
                            </w:rPr>
                          </w:pPr>
                          <w:sdt>
                            <w:sdtPr>
                              <w:alias w:val="Numeris"/>
                              <w:tag w:val="nr_3caf6aafb14648f88fb9a1fc859832f6"/>
                              <w:lock w:val="sdtLocked"/>
                              <w:richText/>
                            </w:sdtPr>
                            <w:sdtContent>
                              <w:r>
                                <w:rPr>
                                  <w:rFonts w:eastAsia="Calibri"/>
                                  <w:szCs w:val="24"/>
                                </w:rPr>
                                <w:t>3</w:t>
                              </w:r>
                            </w:sdtContent>
                          </w:sdt>
                          <w:r>
                            <w:rPr>
                              <w:rFonts w:eastAsia="Calibri"/>
                              <w:szCs w:val="24"/>
                            </w:rPr>
                            <w:t>) fizinis asmuo neatitinka reikalavimų, nustatytų šio straipsnio 3 ar 4 dalyje.</w:t>
                          </w:r>
                        </w:p>
                      </w:sdtContent>
                    </w:sdt>
                  </w:sdtContent>
                </w:sdt>
                <w:sdt>
                  <w:sdtPr>
                    <w:alias w:val="14 str. 7 d."/>
                    <w:tag w:val="part_dc34712a0fcd46d9981f22fee7cad6bc"/>
                    <w:lock w:val="sdtLocked"/>
                    <w:richText/>
                  </w:sdtPr>
                  <w:sdtContent>
                    <w:p>
                      <w:pPr>
                        <w:tabs>
                          <w:tab w:val="left" w:pos="709"/>
                        </w:tabs>
                        <w:spacing w:line="400" w:lineRule="atLeast"/>
                        <w:ind w:firstLine="720"/>
                        <w:jc w:val="both"/>
                        <w:rPr>
                          <w:rFonts w:eastAsia="Calibri"/>
                          <w:szCs w:val="24"/>
                        </w:rPr>
                      </w:pPr>
                      <w:sdt>
                        <w:sdtPr>
                          <w:alias w:val="Numeris"/>
                          <w:tag w:val="nr_dc34712a0fcd46d9981f22fee7cad6bc"/>
                          <w:lock w:val="sdtLocked"/>
                          <w:richText/>
                        </w:sdtPr>
                        <w:sdtContent>
                          <w:r>
                            <w:rPr>
                              <w:rFonts w:eastAsia="Calibri"/>
                              <w:szCs w:val="24"/>
                            </w:rPr>
                            <w:t>7</w:t>
                          </w:r>
                        </w:sdtContent>
                      </w:sdt>
                      <w:r>
                        <w:rPr>
                          <w:rFonts w:eastAsia="Calibri"/>
                          <w:szCs w:val="24"/>
                        </w:rPr>
                        <w:t>. V</w:t>
                      </w:r>
                      <w:r>
                        <w:rPr>
                          <w:rFonts w:eastAsia="Calibri"/>
                          <w:szCs w:val="24"/>
                          <w:lang w:eastAsia="x-none"/>
                        </w:rPr>
                        <w:t xml:space="preserve">eterinarinės farmacijos </w:t>
                      </w:r>
                      <w:r>
                        <w:rPr>
                          <w:rFonts w:eastAsia="Calibri"/>
                          <w:szCs w:val="24"/>
                          <w:lang w:eastAsia="lt-LT"/>
                        </w:rPr>
                        <w:t>kvalifikuoto asmens licencija, veterinarinės farmacijos vadovo</w:t>
                      </w:r>
                      <w:r>
                        <w:rPr>
                          <w:rFonts w:eastAsia="Calibri"/>
                          <w:szCs w:val="24"/>
                          <w:lang w:eastAsia="x-none"/>
                        </w:rPr>
                        <w:t xml:space="preserve"> </w:t>
                      </w:r>
                      <w:r>
                        <w:rPr>
                          <w:rFonts w:eastAsia="Calibri"/>
                          <w:szCs w:val="24"/>
                        </w:rPr>
                        <w:t xml:space="preserve">licencija Veterinarinės farmacijos kvalifikuoto asmens, veterinarinės farmacijos vadovo veiklos licencijavimo taisyklėse nustatyta tvarka ir terminais turi būti patikslinama, jeigu pasikeičia joje nurodyti fizinio asmens duomenys. </w:t>
                      </w:r>
                    </w:p>
                  </w:sdtContent>
                </w:sdt>
                <w:sdt>
                  <w:sdtPr>
                    <w:alias w:val="14 str. 8 d."/>
                    <w:tag w:val="part_8ff283cdd94c4effa3798282a9619bff"/>
                    <w:lock w:val="sdtLocked"/>
                    <w:richText/>
                  </w:sdtPr>
                  <w:sdtContent>
                    <w:p>
                      <w:pPr>
                        <w:tabs>
                          <w:tab w:val="left" w:pos="709"/>
                        </w:tabs>
                        <w:spacing w:line="400" w:lineRule="atLeast"/>
                        <w:ind w:firstLine="720"/>
                        <w:jc w:val="both"/>
                        <w:rPr>
                          <w:rFonts w:eastAsia="Calibri"/>
                          <w:szCs w:val="24"/>
                        </w:rPr>
                      </w:pPr>
                      <w:sdt>
                        <w:sdtPr>
                          <w:alias w:val="Numeris"/>
                          <w:tag w:val="nr_8ff283cdd94c4effa3798282a9619bff"/>
                          <w:lock w:val="sdtLocked"/>
                          <w:richText/>
                        </w:sdtPr>
                        <w:sdtContent>
                          <w:r>
                            <w:rPr>
                              <w:rFonts w:eastAsia="Calibri"/>
                              <w:szCs w:val="24"/>
                            </w:rPr>
                            <w:t>8</w:t>
                          </w:r>
                        </w:sdtContent>
                      </w:sdt>
                      <w:r>
                        <w:rPr>
                          <w:rFonts w:eastAsia="Calibri"/>
                          <w:szCs w:val="24"/>
                        </w:rPr>
                        <w:t>. Valstybinė maisto ir veterinarijos tarnyba, gavusi v</w:t>
                      </w:r>
                      <w:r>
                        <w:rPr>
                          <w:rFonts w:eastAsia="Calibri"/>
                          <w:szCs w:val="24"/>
                          <w:lang w:eastAsia="x-none"/>
                        </w:rPr>
                        <w:t xml:space="preserve">eterinarinės farmacijos </w:t>
                      </w:r>
                      <w:r>
                        <w:rPr>
                          <w:rFonts w:eastAsia="Calibri"/>
                          <w:szCs w:val="24"/>
                          <w:lang w:eastAsia="lt-LT"/>
                        </w:rPr>
                        <w:t>kvalifikuoto asmens licencijos turėtojo, veterinarinės farmacijos vadovo</w:t>
                      </w:r>
                      <w:r>
                        <w:rPr>
                          <w:rFonts w:eastAsia="Calibri"/>
                          <w:szCs w:val="24"/>
                          <w:lang w:eastAsia="x-none"/>
                        </w:rPr>
                        <w:t xml:space="preserve"> </w:t>
                      </w:r>
                      <w:r>
                        <w:rPr>
                          <w:rFonts w:eastAsia="Calibri"/>
                          <w:szCs w:val="24"/>
                        </w:rPr>
                        <w:t>licencijos turėtojo prašymą patikslinti licenciją ir dokumentą, patvirtinantį valstybės rinkliavos sumokėjimą, ne vėliau kaip per 5 darbo dienas:</w:t>
                      </w:r>
                    </w:p>
                    <w:sdt>
                      <w:sdtPr>
                        <w:alias w:val="14 str. 8 d. 1 p."/>
                        <w:tag w:val="part_bc15e37a8cc544719cc0efcb659de0e8"/>
                        <w:lock w:val="sdtLocked"/>
                        <w:richText/>
                      </w:sdtPr>
                      <w:sdtContent>
                        <w:p>
                          <w:pPr>
                            <w:tabs>
                              <w:tab w:val="left" w:pos="709"/>
                            </w:tabs>
                            <w:spacing w:line="400" w:lineRule="atLeast"/>
                            <w:ind w:firstLine="720"/>
                            <w:jc w:val="both"/>
                            <w:rPr>
                              <w:rFonts w:eastAsia="Calibri"/>
                              <w:szCs w:val="24"/>
                            </w:rPr>
                          </w:pPr>
                          <w:sdt>
                            <w:sdtPr>
                              <w:alias w:val="Numeris"/>
                              <w:tag w:val="nr_bc15e37a8cc544719cc0efcb659de0e8"/>
                              <w:lock w:val="sdtLocked"/>
                              <w:richText/>
                            </w:sdtPr>
                            <w:sdtContent>
                              <w:r>
                                <w:rPr>
                                  <w:rFonts w:eastAsia="Calibri"/>
                                  <w:szCs w:val="24"/>
                                </w:rPr>
                                <w:t>1</w:t>
                              </w:r>
                            </w:sdtContent>
                          </w:sdt>
                          <w:r>
                            <w:rPr>
                              <w:rFonts w:eastAsia="Calibri"/>
                              <w:szCs w:val="24"/>
                            </w:rPr>
                            <w:t>) patikslina v</w:t>
                          </w:r>
                          <w:r>
                            <w:rPr>
                              <w:rFonts w:eastAsia="Calibri"/>
                              <w:szCs w:val="24"/>
                              <w:lang w:eastAsia="x-none"/>
                            </w:rPr>
                            <w:t xml:space="preserve">eterinarinės farmacijos </w:t>
                          </w:r>
                          <w:r>
                            <w:rPr>
                              <w:rFonts w:eastAsia="Calibri"/>
                              <w:szCs w:val="24"/>
                              <w:lang w:eastAsia="lt-LT"/>
                            </w:rPr>
                            <w:t>kvalifikuoto asmens licenciją, veterinarinės farmacijos vadovo</w:t>
                          </w:r>
                          <w:r>
                            <w:rPr>
                              <w:rFonts w:eastAsia="Calibri"/>
                              <w:szCs w:val="24"/>
                              <w:lang w:eastAsia="x-none"/>
                            </w:rPr>
                            <w:t xml:space="preserve"> </w:t>
                          </w:r>
                          <w:r>
                            <w:rPr>
                              <w:rFonts w:eastAsia="Calibri"/>
                              <w:szCs w:val="24"/>
                            </w:rPr>
                            <w:t>licenciją, jeigu nustato, kad pateikti duomenys teisingi;</w:t>
                          </w:r>
                        </w:p>
                      </w:sdtContent>
                    </w:sdt>
                    <w:sdt>
                      <w:sdtPr>
                        <w:alias w:val="14 str. 8 d. 2 p."/>
                        <w:tag w:val="part_91753d4b61094051a72e85752564c0b1"/>
                        <w:lock w:val="sdtLocked"/>
                        <w:richText/>
                      </w:sdtPr>
                      <w:sdtContent>
                        <w:p>
                          <w:pPr>
                            <w:tabs>
                              <w:tab w:val="left" w:pos="709"/>
                            </w:tabs>
                            <w:spacing w:line="400" w:lineRule="atLeast"/>
                            <w:ind w:firstLine="720"/>
                            <w:jc w:val="both"/>
                            <w:rPr>
                              <w:rFonts w:eastAsia="Calibri"/>
                              <w:bCs/>
                              <w:szCs w:val="24"/>
                            </w:rPr>
                          </w:pPr>
                          <w:sdt>
                            <w:sdtPr>
                              <w:alias w:val="Numeris"/>
                              <w:tag w:val="nr_91753d4b61094051a72e85752564c0b1"/>
                              <w:lock w:val="sdtLocked"/>
                              <w:richText/>
                            </w:sdtPr>
                            <w:sdtContent>
                              <w:r>
                                <w:rPr>
                                  <w:rFonts w:eastAsia="Calibri"/>
                                  <w:szCs w:val="24"/>
                                </w:rPr>
                                <w:t>2</w:t>
                              </w:r>
                            </w:sdtContent>
                          </w:sdt>
                          <w:r>
                            <w:rPr>
                              <w:rFonts w:eastAsia="Calibri"/>
                              <w:szCs w:val="24"/>
                            </w:rPr>
                            <w:t>) atsisako patikslinti v</w:t>
                          </w:r>
                          <w:r>
                            <w:rPr>
                              <w:rFonts w:eastAsia="Calibri"/>
                              <w:szCs w:val="24"/>
                              <w:lang w:eastAsia="x-none"/>
                            </w:rPr>
                            <w:t xml:space="preserve">eterinarinės farmacijos </w:t>
                          </w:r>
                          <w:r>
                            <w:rPr>
                              <w:rFonts w:eastAsia="Calibri"/>
                              <w:szCs w:val="24"/>
                              <w:lang w:eastAsia="lt-LT"/>
                            </w:rPr>
                            <w:t>kvalifikuoto asmens licenciją, veterinarinės farmacijos vadovo</w:t>
                          </w:r>
                          <w:r>
                            <w:rPr>
                              <w:rFonts w:eastAsia="Calibri"/>
                              <w:szCs w:val="24"/>
                              <w:lang w:eastAsia="x-none"/>
                            </w:rPr>
                            <w:t xml:space="preserve"> </w:t>
                          </w:r>
                          <w:r>
                            <w:rPr>
                              <w:rFonts w:eastAsia="Calibri"/>
                              <w:szCs w:val="24"/>
                            </w:rPr>
                            <w:t>licenciją, jeigu nustato, kad pateikti duomenys yra klaidingi ir v</w:t>
                          </w:r>
                          <w:r>
                            <w:rPr>
                              <w:rFonts w:eastAsia="Calibri"/>
                              <w:szCs w:val="24"/>
                              <w:lang w:eastAsia="x-none"/>
                            </w:rPr>
                            <w:t xml:space="preserve">eterinarinės farmacijos </w:t>
                          </w:r>
                          <w:r>
                            <w:rPr>
                              <w:rFonts w:eastAsia="Calibri"/>
                              <w:szCs w:val="24"/>
                              <w:lang w:eastAsia="lt-LT"/>
                            </w:rPr>
                            <w:t>kvalifikuoto asmens licencijos turėtojas, veterinarinės farmacijos vadovo</w:t>
                          </w:r>
                          <w:r>
                            <w:rPr>
                              <w:rFonts w:eastAsia="Calibri"/>
                              <w:szCs w:val="24"/>
                              <w:lang w:eastAsia="x-none"/>
                            </w:rPr>
                            <w:t xml:space="preserve"> </w:t>
                          </w:r>
                          <w:r>
                            <w:rPr>
                              <w:rFonts w:eastAsia="Calibri"/>
                              <w:szCs w:val="24"/>
                            </w:rPr>
                            <w:t>licencijos turėtojas nepašalina Valstybinės maisto ir veterinarijos tarnybos nurodytų trūkumų per nustatytą terminą.</w:t>
                          </w:r>
                        </w:p>
                      </w:sdtContent>
                    </w:sdt>
                  </w:sdtContent>
                </w:sdt>
                <w:sdt>
                  <w:sdtPr>
                    <w:alias w:val="14 str. 9 d."/>
                    <w:tag w:val="part_14091c5c7cd844f1bbdef2fd8c008795"/>
                    <w:lock w:val="sdtLocked"/>
                    <w:richText/>
                  </w:sdtPr>
                  <w:sdtContent>
                    <w:p>
                      <w:pPr>
                        <w:tabs>
                          <w:tab w:val="left" w:pos="709"/>
                        </w:tabs>
                        <w:spacing w:line="400" w:lineRule="atLeast"/>
                        <w:ind w:firstLine="720"/>
                        <w:jc w:val="both"/>
                        <w:rPr>
                          <w:rFonts w:eastAsia="Calibri"/>
                          <w:b/>
                          <w:bCs/>
                          <w:szCs w:val="24"/>
                        </w:rPr>
                      </w:pPr>
                      <w:sdt>
                        <w:sdtPr>
                          <w:alias w:val="Numeris"/>
                          <w:tag w:val="nr_14091c5c7cd844f1bbdef2fd8c008795"/>
                          <w:lock w:val="sdtLocked"/>
                          <w:richText/>
                        </w:sdtPr>
                        <w:sdtContent>
                          <w:r>
                            <w:rPr>
                              <w:szCs w:val="24"/>
                            </w:rPr>
                            <w:t>9</w:t>
                          </w:r>
                        </w:sdtContent>
                      </w:sdt>
                      <w:r>
                        <w:rPr>
                          <w:szCs w:val="24"/>
                        </w:rPr>
                        <w:t xml:space="preserve">. Valstybinė maisto ir veterinarijos tarnyba, išdavusi, atsisakiusi išduoti, patikslinusi ar atsisakiusi patikslinti </w:t>
                      </w:r>
                      <w:r>
                        <w:rPr>
                          <w:rFonts w:eastAsia="Calibri"/>
                          <w:szCs w:val="24"/>
                        </w:rPr>
                        <w:t>v</w:t>
                      </w:r>
                      <w:r>
                        <w:rPr>
                          <w:rFonts w:eastAsia="Calibri"/>
                          <w:szCs w:val="24"/>
                          <w:lang w:eastAsia="x-none"/>
                        </w:rPr>
                        <w:t xml:space="preserve">eterinarinės farmacijos </w:t>
                      </w:r>
                      <w:r>
                        <w:rPr>
                          <w:rFonts w:eastAsia="Calibri"/>
                          <w:szCs w:val="24"/>
                          <w:lang w:eastAsia="lt-LT"/>
                        </w:rPr>
                        <w:t>kvalifikuoto asmens licenciją, veterinarinės farmacijos vadovo</w:t>
                      </w:r>
                      <w:r>
                        <w:rPr>
                          <w:rFonts w:eastAsia="Calibri"/>
                          <w:szCs w:val="24"/>
                          <w:lang w:eastAsia="x-none"/>
                        </w:rPr>
                        <w:t xml:space="preserve"> </w:t>
                      </w:r>
                      <w:r>
                        <w:rPr>
                          <w:rFonts w:eastAsia="Calibri"/>
                          <w:szCs w:val="24"/>
                        </w:rPr>
                        <w:t>licenciją</w:t>
                      </w:r>
                      <w:r>
                        <w:rPr>
                          <w:szCs w:val="24"/>
                        </w:rPr>
                        <w:t>, V</w:t>
                      </w:r>
                      <w:r>
                        <w:rPr>
                          <w:color w:val="000000"/>
                          <w:szCs w:val="24"/>
                          <w:lang w:eastAsia="en-GB"/>
                        </w:rPr>
                        <w:t xml:space="preserve">iešojo administravimo įstatymo 13 straipsnio 1 dalyje nustatyta tvarka </w:t>
                      </w:r>
                      <w:r>
                        <w:rPr>
                          <w:szCs w:val="24"/>
                        </w:rPr>
                        <w:t>išsiunčia fiziniam asmeniui apie tai pranešimą.</w:t>
                      </w:r>
                    </w:p>
                    <w:p>
                      <w:pPr>
                        <w:tabs>
                          <w:tab w:val="left" w:pos="709"/>
                        </w:tabs>
                        <w:spacing w:line="400" w:lineRule="atLeast"/>
                        <w:ind w:firstLine="720"/>
                        <w:jc w:val="both"/>
                        <w:rPr>
                          <w:rFonts w:eastAsia="Calibri"/>
                          <w:b/>
                          <w:bCs/>
                          <w:szCs w:val="24"/>
                        </w:rPr>
                      </w:pPr>
                    </w:p>
                  </w:sdtContent>
                </w:sdt>
              </w:sdtContent>
            </w:sdt>
            <w:sdt>
              <w:sdtPr>
                <w:alias w:val="15 str."/>
                <w:tag w:val="part_73db181e181d4b709b7d38d011efed2b"/>
                <w:lock w:val="sdtLocked"/>
                <w:richText/>
              </w:sdtPr>
              <w:sdtContent>
                <w:p>
                  <w:pPr>
                    <w:spacing w:line="400" w:lineRule="atLeast"/>
                    <w:ind w:left="2127" w:hanging="1407"/>
                    <w:jc w:val="both"/>
                    <w:rPr>
                      <w:rFonts w:eastAsia="Calibri"/>
                      <w:szCs w:val="24"/>
                    </w:rPr>
                  </w:pPr>
                  <w:sdt>
                    <w:sdtPr>
                      <w:alias w:val="Numeris"/>
                      <w:tag w:val="nr_73db181e181d4b709b7d38d011efed2b"/>
                      <w:lock w:val="sdtLocked"/>
                      <w:richText/>
                    </w:sdtPr>
                    <w:sdtContent>
                      <w:r>
                        <w:rPr>
                          <w:rFonts w:eastAsia="Calibri"/>
                          <w:b/>
                          <w:bCs/>
                          <w:szCs w:val="24"/>
                        </w:rPr>
                        <w:t>15</w:t>
                      </w:r>
                    </w:sdtContent>
                  </w:sdt>
                  <w:r>
                    <w:rPr>
                      <w:rFonts w:eastAsia="Calibri"/>
                      <w:b/>
                      <w:bCs/>
                      <w:szCs w:val="24"/>
                    </w:rPr>
                    <w:t xml:space="preserve"> straipsnis. </w:t>
                  </w:r>
                  <w:sdt>
                    <w:sdtPr>
                      <w:alias w:val="Pavadinimas"/>
                      <w:tag w:val="title_73db181e181d4b709b7d38d011efed2b"/>
                      <w:lock w:val="sdtLocked"/>
                      <w:richText/>
                    </w:sdtPr>
                    <w:sdtContent>
                      <w:r>
                        <w:rPr>
                          <w:rFonts w:eastAsia="Calibri"/>
                          <w:b/>
                          <w:bCs/>
                          <w:szCs w:val="24"/>
                        </w:rPr>
                        <w:t xml:space="preserve">Veterinarinės farmacijos </w:t>
                      </w:r>
                      <w:r>
                        <w:rPr>
                          <w:rFonts w:eastAsia="Calibri"/>
                          <w:b/>
                          <w:bCs/>
                          <w:szCs w:val="24"/>
                          <w:lang w:eastAsia="lt-LT"/>
                        </w:rPr>
                        <w:t>kvalifikuoto asmens licencijos, veterinarinės farmacijos vadovo</w:t>
                      </w:r>
                      <w:r>
                        <w:rPr>
                          <w:rFonts w:eastAsia="Calibri"/>
                          <w:b/>
                          <w:bCs/>
                          <w:szCs w:val="24"/>
                        </w:rPr>
                        <w:t xml:space="preserve"> licencijos galiojimo sustabdymas, galiojimo sustabdymo panaikinimas, galiojimo panaikinimas </w:t>
                      </w:r>
                    </w:sdtContent>
                  </w:sdt>
                </w:p>
                <w:sdt>
                  <w:sdtPr>
                    <w:alias w:val="15 str. 1 d."/>
                    <w:tag w:val="part_e9830fdf949f49e1a868068125466c53"/>
                    <w:lock w:val="sdtLocked"/>
                    <w:richText/>
                  </w:sdtPr>
                  <w:sdtContent>
                    <w:p>
                      <w:pPr>
                        <w:tabs>
                          <w:tab w:val="left" w:pos="709"/>
                        </w:tabs>
                        <w:spacing w:line="400" w:lineRule="atLeast"/>
                        <w:ind w:firstLine="720"/>
                        <w:jc w:val="both"/>
                        <w:rPr>
                          <w:rFonts w:eastAsia="Calibri"/>
                          <w:szCs w:val="24"/>
                        </w:rPr>
                      </w:pPr>
                      <w:sdt>
                        <w:sdtPr>
                          <w:alias w:val="Numeris"/>
                          <w:tag w:val="nr_e9830fdf949f49e1a868068125466c53"/>
                          <w:lock w:val="sdtLocked"/>
                          <w:richText/>
                        </w:sdtPr>
                        <w:sdtContent>
                          <w:r>
                            <w:rPr>
                              <w:rFonts w:eastAsia="Calibri"/>
                              <w:szCs w:val="24"/>
                            </w:rPr>
                            <w:t>1</w:t>
                          </w:r>
                        </w:sdtContent>
                      </w:sdt>
                      <w:r>
                        <w:rPr>
                          <w:rFonts w:eastAsia="Calibri"/>
                          <w:szCs w:val="24"/>
                        </w:rPr>
                        <w:t>. Valstybinė maisto ir veterinarijos tarnyba, nustačiusi, kad v</w:t>
                      </w:r>
                      <w:r>
                        <w:rPr>
                          <w:rFonts w:eastAsia="Calibri"/>
                          <w:szCs w:val="24"/>
                          <w:lang w:eastAsia="x-none"/>
                        </w:rPr>
                        <w:t>eterinarinės farmacijos</w:t>
                      </w:r>
                      <w:r>
                        <w:rPr>
                          <w:rFonts w:eastAsia="Calibri"/>
                          <w:szCs w:val="24"/>
                        </w:rPr>
                        <w:t xml:space="preserve"> </w:t>
                      </w:r>
                      <w:r>
                        <w:rPr>
                          <w:rFonts w:eastAsia="Calibri"/>
                          <w:szCs w:val="24"/>
                          <w:lang w:eastAsia="lt-LT"/>
                        </w:rPr>
                        <w:t xml:space="preserve">kvalifikuoto asmens licencijos, veterinarinės farmacijos vadovo </w:t>
                      </w:r>
                      <w:r>
                        <w:rPr>
                          <w:rFonts w:eastAsia="Calibri"/>
                          <w:szCs w:val="24"/>
                        </w:rPr>
                        <w:t xml:space="preserve">licencijos turėtojas, siekdamas gauti veterinarinės farmacijos </w:t>
                      </w:r>
                      <w:r>
                        <w:rPr>
                          <w:rFonts w:eastAsia="Calibri"/>
                          <w:szCs w:val="24"/>
                          <w:lang w:eastAsia="lt-LT"/>
                        </w:rPr>
                        <w:t>kvalifikuoto asmens licenciją, veterinarinės farmacijos vadovo</w:t>
                      </w:r>
                      <w:r>
                        <w:rPr>
                          <w:rFonts w:eastAsia="Calibri"/>
                          <w:szCs w:val="24"/>
                        </w:rPr>
                        <w:t xml:space="preserve"> licenciją, pateikė neteisingus duomenis, nesilaiko šiame įstatyme ar Reglamente (ES) 2019/6 nustatytų licencijuojamos veiklos sąlygų ar veterinarinės farmacijos </w:t>
                      </w:r>
                      <w:r>
                        <w:rPr>
                          <w:rFonts w:eastAsia="Calibri"/>
                          <w:szCs w:val="24"/>
                          <w:lang w:eastAsia="lt-LT"/>
                        </w:rPr>
                        <w:t>kvalifikuoto asmens licencijos, veterinarinės farmacijos vadovo</w:t>
                      </w:r>
                      <w:r>
                        <w:rPr>
                          <w:rFonts w:eastAsia="Calibri"/>
                          <w:szCs w:val="24"/>
                        </w:rPr>
                        <w:t xml:space="preserve"> licencijos turėtojo pareigų, nedelsdama raštu įspėja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licencijos turėtoją apie galimą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 xml:space="preserve">licencijos sustabdymą, nurodydama ne trumpesnį kaip 10 darbo dienų terminą nustatytiems trūkumams pašalinti, skaičiuojamą nuo nurodymo pašalinti trūkumus gavimo dienos. </w:t>
                      </w:r>
                    </w:p>
                  </w:sdtContent>
                </w:sdt>
                <w:sdt>
                  <w:sdtPr>
                    <w:alias w:val="15 str. 2 d."/>
                    <w:tag w:val="part_043961088c1647638f20b60a7ce91484"/>
                    <w:lock w:val="sdtLocked"/>
                    <w:richText/>
                  </w:sdtPr>
                  <w:sdtContent>
                    <w:p>
                      <w:pPr>
                        <w:tabs>
                          <w:tab w:val="left" w:pos="709"/>
                        </w:tabs>
                        <w:spacing w:line="400" w:lineRule="atLeast"/>
                        <w:ind w:firstLine="720"/>
                        <w:jc w:val="both"/>
                        <w:rPr>
                          <w:rFonts w:eastAsia="Calibri"/>
                          <w:szCs w:val="24"/>
                        </w:rPr>
                      </w:pPr>
                      <w:sdt>
                        <w:sdtPr>
                          <w:alias w:val="Numeris"/>
                          <w:tag w:val="nr_043961088c1647638f20b60a7ce91484"/>
                          <w:lock w:val="sdtLocked"/>
                          <w:richText/>
                        </w:sdtPr>
                        <w:sdtContent>
                          <w:r>
                            <w:rPr>
                              <w:rFonts w:eastAsia="Calibri"/>
                              <w:szCs w:val="24"/>
                            </w:rPr>
                            <w:t>2</w:t>
                          </w:r>
                        </w:sdtContent>
                      </w:sdt>
                      <w:r>
                        <w:rPr>
                          <w:rFonts w:eastAsia="Calibri"/>
                          <w:szCs w:val="24"/>
                        </w:rPr>
                        <w:t>. Valstybinė maisto ir veterinarijos tarnyba sustabdo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licencijos galiojimą:</w:t>
                      </w:r>
                    </w:p>
                    <w:sdt>
                      <w:sdtPr>
                        <w:alias w:val="15 str. 2 d. 1 p."/>
                        <w:tag w:val="part_a85b34c2f6ea45949feecda420810f4e"/>
                        <w:lock w:val="sdtLocked"/>
                        <w:richText/>
                      </w:sdtPr>
                      <w:sdtContent>
                        <w:p>
                          <w:pPr>
                            <w:tabs>
                              <w:tab w:val="left" w:pos="709"/>
                            </w:tabs>
                            <w:spacing w:line="400" w:lineRule="atLeast"/>
                            <w:ind w:firstLine="720"/>
                            <w:jc w:val="both"/>
                            <w:rPr>
                              <w:rFonts w:eastAsia="Calibri"/>
                              <w:szCs w:val="24"/>
                            </w:rPr>
                          </w:pPr>
                          <w:sdt>
                            <w:sdtPr>
                              <w:alias w:val="Numeris"/>
                              <w:tag w:val="nr_a85b34c2f6ea45949feecda420810f4e"/>
                              <w:lock w:val="sdtLocked"/>
                              <w:richText/>
                            </w:sdtPr>
                            <w:sdtContent>
                              <w:r>
                                <w:rPr>
                                  <w:rFonts w:eastAsia="Calibri"/>
                                  <w:szCs w:val="24"/>
                                </w:rPr>
                                <w:t>1</w:t>
                              </w:r>
                            </w:sdtContent>
                          </w:sdt>
                          <w:r>
                            <w:rPr>
                              <w:rFonts w:eastAsia="Calibri"/>
                              <w:szCs w:val="24"/>
                            </w:rPr>
                            <w:t>) jeigu v</w:t>
                          </w:r>
                          <w:r>
                            <w:rPr>
                              <w:rFonts w:eastAsia="Calibri"/>
                              <w:szCs w:val="24"/>
                              <w:lang w:eastAsia="x-none"/>
                            </w:rPr>
                            <w:t>eterinarinės farmacijos</w:t>
                          </w:r>
                          <w:r>
                            <w:rPr>
                              <w:rFonts w:eastAsia="Calibri"/>
                              <w:szCs w:val="24"/>
                            </w:rPr>
                            <w:t xml:space="preserve"> </w:t>
                          </w:r>
                          <w:r>
                            <w:rPr>
                              <w:rFonts w:eastAsia="Calibri"/>
                              <w:szCs w:val="24"/>
                              <w:lang w:eastAsia="lt-LT"/>
                            </w:rPr>
                            <w:t xml:space="preserve">kvalifikuoto asmens licencijos, veterinarinės farmacijos vadovo </w:t>
                          </w:r>
                          <w:r>
                            <w:rPr>
                              <w:rFonts w:eastAsia="Calibri"/>
                              <w:szCs w:val="24"/>
                            </w:rPr>
                            <w:t xml:space="preserve">licencijos turėtojas po rašytinio įspėjimo apie veterinarinės farmacijos </w:t>
                          </w:r>
                          <w:r>
                            <w:rPr>
                              <w:rFonts w:eastAsia="Calibri"/>
                              <w:szCs w:val="24"/>
                              <w:lang w:eastAsia="lt-LT"/>
                            </w:rPr>
                            <w:t>kvalifikuoto asmens licencijos, veterinarinės farmacijos vadovo</w:t>
                          </w:r>
                          <w:r>
                            <w:rPr>
                              <w:rFonts w:eastAsia="Calibri"/>
                              <w:szCs w:val="24"/>
                            </w:rPr>
                            <w:t xml:space="preserve"> licencijos galiojimo sustabdymą gavimo dienos per nustatytą terminą nepašalina nurodytų trūkumų;</w:t>
                          </w:r>
                        </w:p>
                      </w:sdtContent>
                    </w:sdt>
                    <w:sdt>
                      <w:sdtPr>
                        <w:alias w:val="15 str. 2 d. 2 p."/>
                        <w:tag w:val="part_0aa48b99898042d89efe79420d694567"/>
                        <w:lock w:val="sdtLocked"/>
                        <w:richText/>
                      </w:sdtPr>
                      <w:sdtContent>
                        <w:p>
                          <w:pPr>
                            <w:tabs>
                              <w:tab w:val="left" w:pos="709"/>
                            </w:tabs>
                            <w:spacing w:line="400" w:lineRule="atLeast"/>
                            <w:ind w:firstLine="720"/>
                            <w:jc w:val="both"/>
                            <w:rPr>
                              <w:rFonts w:eastAsia="Calibri"/>
                              <w:szCs w:val="24"/>
                            </w:rPr>
                          </w:pPr>
                          <w:sdt>
                            <w:sdtPr>
                              <w:alias w:val="Numeris"/>
                              <w:tag w:val="nr_0aa48b99898042d89efe79420d694567"/>
                              <w:lock w:val="sdtLocked"/>
                              <w:richText/>
                            </w:sdtPr>
                            <w:sdtContent>
                              <w:r>
                                <w:rPr>
                                  <w:rFonts w:eastAsia="Calibri"/>
                                  <w:szCs w:val="24"/>
                                </w:rPr>
                                <w:t>2</w:t>
                              </w:r>
                            </w:sdtContent>
                          </w:sdt>
                          <w:r>
                            <w:rPr>
                              <w:rFonts w:eastAsia="Calibri"/>
                              <w:szCs w:val="24"/>
                            </w:rPr>
                            <w:t xml:space="preserve">) iš karto, netaikydama šio straipsnio 1 dalies nuostatų, jeigu veterinarinės farmacijos ūkio subjektui, kuriame jis dirba, buvo sustabdytas veterinarinės farmacijos ūkio subjekto licencijos galiojimas šio įstatymo 10 straipsnio 2 dalies 2 punkte nurodytais atvejais; </w:t>
                          </w:r>
                        </w:p>
                      </w:sdtContent>
                    </w:sdt>
                    <w:sdt>
                      <w:sdtPr>
                        <w:alias w:val="15 str. 2 d. 3 p."/>
                        <w:tag w:val="part_1ddea78d16d94310a0a46879f00b8abb"/>
                        <w:lock w:val="sdtLocked"/>
                        <w:richText/>
                      </w:sdtPr>
                      <w:sdtContent>
                        <w:p>
                          <w:pPr>
                            <w:tabs>
                              <w:tab w:val="left" w:pos="709"/>
                            </w:tabs>
                            <w:spacing w:line="400" w:lineRule="atLeast"/>
                            <w:ind w:firstLine="720"/>
                            <w:jc w:val="both"/>
                            <w:rPr>
                              <w:rFonts w:eastAsia="Calibri"/>
                              <w:szCs w:val="24"/>
                            </w:rPr>
                          </w:pPr>
                          <w:sdt>
                            <w:sdtPr>
                              <w:alias w:val="Numeris"/>
                              <w:tag w:val="nr_1ddea78d16d94310a0a46879f00b8abb"/>
                              <w:lock w:val="sdtLocked"/>
                              <w:richText/>
                            </w:sdtPr>
                            <w:sdtContent>
                              <w:r>
                                <w:rPr>
                                  <w:rFonts w:eastAsia="Calibri"/>
                                  <w:szCs w:val="24"/>
                                </w:rPr>
                                <w:t>3</w:t>
                              </w:r>
                            </w:sdtContent>
                          </w:sdt>
                          <w:r>
                            <w:rPr>
                              <w:rFonts w:eastAsia="Calibri"/>
                              <w:szCs w:val="24"/>
                            </w:rPr>
                            <w:t xml:space="preserve">) veterinarinės farmacijos </w:t>
                          </w:r>
                          <w:r>
                            <w:rPr>
                              <w:rFonts w:eastAsia="Calibri"/>
                              <w:szCs w:val="24"/>
                              <w:lang w:eastAsia="lt-LT"/>
                            </w:rPr>
                            <w:t>kvalifikuoto asmens licencijos, veterinarinės farmacijos vadovo</w:t>
                          </w:r>
                          <w:r>
                            <w:rPr>
                              <w:rFonts w:eastAsia="Calibri"/>
                              <w:szCs w:val="24"/>
                            </w:rPr>
                            <w:t xml:space="preserve"> licencijos turėtojo prašymu.</w:t>
                          </w:r>
                        </w:p>
                      </w:sdtContent>
                    </w:sdt>
                  </w:sdtContent>
                </w:sdt>
                <w:sdt>
                  <w:sdtPr>
                    <w:alias w:val="15 str. 3 d."/>
                    <w:tag w:val="part_11b37a2694254f1cb6d2235608ccbf15"/>
                    <w:lock w:val="sdtLocked"/>
                    <w:richText/>
                  </w:sdtPr>
                  <w:sdtContent>
                    <w:p>
                      <w:pPr>
                        <w:tabs>
                          <w:tab w:val="left" w:pos="709"/>
                        </w:tabs>
                        <w:spacing w:line="400" w:lineRule="atLeast"/>
                        <w:ind w:firstLine="720"/>
                        <w:jc w:val="both"/>
                        <w:rPr>
                          <w:rFonts w:eastAsia="Calibri"/>
                          <w:szCs w:val="24"/>
                        </w:rPr>
                      </w:pPr>
                      <w:sdt>
                        <w:sdtPr>
                          <w:alias w:val="Numeris"/>
                          <w:tag w:val="nr_11b37a2694254f1cb6d2235608ccbf15"/>
                          <w:lock w:val="sdtLocked"/>
                          <w:richText/>
                        </w:sdtPr>
                        <w:sdtContent>
                          <w:r>
                            <w:rPr>
                              <w:rFonts w:eastAsia="Calibri"/>
                              <w:szCs w:val="24"/>
                            </w:rPr>
                            <w:t>3</w:t>
                          </w:r>
                        </w:sdtContent>
                      </w:sdt>
                      <w:r>
                        <w:rPr>
                          <w:rFonts w:eastAsia="Calibri"/>
                          <w:szCs w:val="24"/>
                        </w:rPr>
                        <w:t>. Šio straipsnio 2 dalies 1 punkte nurodytu atveju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licencijos galiojimas sustabdomas ne ilgiau kaip 6 mėnesiams, šio straipsnio 2 dalies 2 punkte nurodytus atveju – laikotarpiui, kuriam yra sustabdomas veterinarinės farmacijos ūkio subjekto licencijos galiojimas pagal šio įstatymo 10 straipsnio 2 dalies 2 punktą, o šio straipsnio 2 dalies 3 punkte nurodytu atveju – ne ilgiau kaip 3 metams per paskutinių 5 metų laikotarpį.</w:t>
                      </w:r>
                    </w:p>
                  </w:sdtContent>
                </w:sdt>
                <w:sdt>
                  <w:sdtPr>
                    <w:alias w:val="15 str. 4 d."/>
                    <w:tag w:val="part_db9c1e10cf8a4106986a1750f3e91f6e"/>
                    <w:lock w:val="sdtLocked"/>
                    <w:richText/>
                  </w:sdtPr>
                  <w:sdtContent>
                    <w:p>
                      <w:pPr>
                        <w:tabs>
                          <w:tab w:val="left" w:pos="709"/>
                        </w:tabs>
                        <w:spacing w:line="400" w:lineRule="atLeast"/>
                        <w:ind w:firstLine="720"/>
                        <w:jc w:val="both"/>
                        <w:rPr>
                          <w:rFonts w:eastAsia="Calibri"/>
                          <w:szCs w:val="24"/>
                        </w:rPr>
                      </w:pPr>
                      <w:sdt>
                        <w:sdtPr>
                          <w:alias w:val="Numeris"/>
                          <w:tag w:val="nr_db9c1e10cf8a4106986a1750f3e91f6e"/>
                          <w:lock w:val="sdtLocked"/>
                          <w:richText/>
                        </w:sdtPr>
                        <w:sdtContent>
                          <w:r>
                            <w:rPr>
                              <w:rFonts w:eastAsia="Calibri"/>
                              <w:szCs w:val="24"/>
                            </w:rPr>
                            <w:t>4</w:t>
                          </w:r>
                        </w:sdtContent>
                      </w:sdt>
                      <w:r>
                        <w:rPr>
                          <w:rFonts w:eastAsia="Calibri"/>
                          <w:szCs w:val="24"/>
                        </w:rPr>
                        <w:t xml:space="preserve">. Veterinarinės farmacijos </w:t>
                      </w:r>
                      <w:r>
                        <w:rPr>
                          <w:rFonts w:eastAsia="Calibri"/>
                          <w:szCs w:val="24"/>
                          <w:lang w:eastAsia="lt-LT"/>
                        </w:rPr>
                        <w:t>kvalifikuoto asmens licencijos, veterinarinės farmacijos vadovo</w:t>
                      </w:r>
                      <w:r>
                        <w:rPr>
                          <w:rFonts w:eastAsia="Calibri"/>
                          <w:szCs w:val="24"/>
                        </w:rPr>
                        <w:t xml:space="preserve"> licencijos turėtojui pranešus apie trūkumų, dėl kurių veterinarinės farmacijos </w:t>
                      </w:r>
                      <w:r>
                        <w:rPr>
                          <w:rFonts w:eastAsia="Calibri"/>
                          <w:szCs w:val="24"/>
                          <w:lang w:eastAsia="lt-LT"/>
                        </w:rPr>
                        <w:t>kvalifikuoto asmens licencijos, veterinarinės farmacijos vadovo</w:t>
                      </w:r>
                      <w:r>
                        <w:rPr>
                          <w:rFonts w:eastAsia="Calibri"/>
                          <w:szCs w:val="24"/>
                        </w:rPr>
                        <w:t xml:space="preserve"> licencijos galiojimas buvo sustabdytas šio straipsnio 2 dalies 1 punkte nurodytu atveju, pašalinimą ir pateikus trūkumų pašalinimą patvirtinančius dokumentus, ne vėliau kaip per 14 darbo dienų nuo dokumentų gavimo dienos panaikinamas veterinarinės farmacijos </w:t>
                      </w:r>
                      <w:r>
                        <w:rPr>
                          <w:rFonts w:eastAsia="Calibri"/>
                          <w:szCs w:val="24"/>
                          <w:lang w:eastAsia="lt-LT"/>
                        </w:rPr>
                        <w:t>kvalifikuoto asmens licencijos, veterinarinės farmacijos vadovo</w:t>
                      </w:r>
                      <w:r>
                        <w:rPr>
                          <w:rFonts w:eastAsia="Calibri"/>
                          <w:szCs w:val="24"/>
                        </w:rPr>
                        <w:t xml:space="preserve"> licencijos galiojimo sustabdymas, jeigu nustatoma, kad trūkumai yra pašalinti. </w:t>
                      </w:r>
                    </w:p>
                  </w:sdtContent>
                </w:sdt>
                <w:sdt>
                  <w:sdtPr>
                    <w:alias w:val="15 str. 5 d."/>
                    <w:tag w:val="part_c5b84563bfef4c09ae5731d3180fd424"/>
                    <w:lock w:val="sdtLocked"/>
                    <w:richText/>
                  </w:sdtPr>
                  <w:sdtContent>
                    <w:p>
                      <w:pPr>
                        <w:tabs>
                          <w:tab w:val="left" w:pos="709"/>
                        </w:tabs>
                        <w:spacing w:line="400" w:lineRule="atLeast"/>
                        <w:ind w:firstLine="720"/>
                        <w:jc w:val="both"/>
                        <w:rPr>
                          <w:rFonts w:eastAsia="Calibri"/>
                          <w:szCs w:val="24"/>
                        </w:rPr>
                      </w:pPr>
                      <w:sdt>
                        <w:sdtPr>
                          <w:alias w:val="Numeris"/>
                          <w:tag w:val="nr_c5b84563bfef4c09ae5731d3180fd424"/>
                          <w:lock w:val="sdtLocked"/>
                          <w:richText/>
                        </w:sdtPr>
                        <w:sdtContent>
                          <w:r>
                            <w:rPr>
                              <w:rFonts w:eastAsia="Calibri"/>
                              <w:szCs w:val="24"/>
                            </w:rPr>
                            <w:t>5</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galiojimas buvo sustabdytas</w:t>
                      </w:r>
                      <w:r>
                        <w:rPr>
                          <w:szCs w:val="24"/>
                        </w:rPr>
                        <w:t xml:space="preserve"> šio straipsnio 2 dalies 2 punkte nurodytu atveju, </w:t>
                      </w:r>
                      <w:r>
                        <w:rPr>
                          <w:rFonts w:eastAsia="Calibri"/>
                          <w:szCs w:val="24"/>
                        </w:rPr>
                        <w:t xml:space="preserve">veterinarinės farmacijos </w:t>
                      </w:r>
                      <w:r>
                        <w:rPr>
                          <w:rFonts w:eastAsia="Calibri"/>
                          <w:szCs w:val="24"/>
                          <w:lang w:eastAsia="lt-LT"/>
                        </w:rPr>
                        <w:t>kvalifikuoto asmens licencijos, veterinarinės farmacijos vadovo</w:t>
                      </w:r>
                      <w:r>
                        <w:rPr>
                          <w:rFonts w:eastAsia="Calibri"/>
                          <w:szCs w:val="24"/>
                        </w:rPr>
                        <w:t xml:space="preserve"> licencijos </w:t>
                      </w:r>
                      <w:r>
                        <w:rPr>
                          <w:szCs w:val="24"/>
                        </w:rPr>
                        <w:t xml:space="preserve">galiojimo sustabdymas panaikinamas pasibaigus </w:t>
                      </w:r>
                      <w:r>
                        <w:rPr>
                          <w:rFonts w:eastAsia="Calibri"/>
                          <w:szCs w:val="24"/>
                        </w:rPr>
                        <w:t xml:space="preserve">veterinarinės farmacijos ūkio subjekto, kuriame dirba veterinarinės farmacijos </w:t>
                      </w:r>
                      <w:r>
                        <w:rPr>
                          <w:rFonts w:eastAsia="Calibri"/>
                          <w:szCs w:val="24"/>
                          <w:lang w:eastAsia="lt-LT"/>
                        </w:rPr>
                        <w:t>kvalifikuoto asmens licencijos, veterinarinės farmacijos vadovo</w:t>
                      </w:r>
                      <w:r>
                        <w:rPr>
                          <w:rFonts w:eastAsia="Calibri"/>
                          <w:szCs w:val="24"/>
                        </w:rPr>
                        <w:t xml:space="preserve"> licencijos turėtojas, licencijos </w:t>
                      </w:r>
                      <w:r>
                        <w:rPr>
                          <w:szCs w:val="24"/>
                        </w:rPr>
                        <w:t xml:space="preserve">galiojimo sustabdymo terminui. </w:t>
                      </w:r>
                    </w:p>
                  </w:sdtContent>
                </w:sdt>
                <w:sdt>
                  <w:sdtPr>
                    <w:alias w:val="15 str. 6 d."/>
                    <w:tag w:val="part_95aba0df454a47119873281b255587ba"/>
                    <w:lock w:val="sdtLocked"/>
                    <w:richText/>
                  </w:sdtPr>
                  <w:sdtContent>
                    <w:p>
                      <w:pPr>
                        <w:tabs>
                          <w:tab w:val="left" w:pos="709"/>
                        </w:tabs>
                        <w:spacing w:line="400" w:lineRule="atLeast"/>
                        <w:ind w:firstLine="720"/>
                        <w:jc w:val="both"/>
                        <w:rPr>
                          <w:rFonts w:eastAsia="Calibri"/>
                          <w:szCs w:val="24"/>
                        </w:rPr>
                      </w:pPr>
                      <w:sdt>
                        <w:sdtPr>
                          <w:alias w:val="Numeris"/>
                          <w:tag w:val="nr_95aba0df454a47119873281b255587ba"/>
                          <w:lock w:val="sdtLocked"/>
                          <w:richText/>
                        </w:sdtPr>
                        <w:sdtContent>
                          <w:r>
                            <w:rPr>
                              <w:rFonts w:eastAsia="Calibri"/>
                              <w:szCs w:val="24"/>
                            </w:rPr>
                            <w:t>6</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galiojimas buvo sustabdytas šio straipsnio 2 dalies 3 punkte nurodytu atveju, veterinarinės farmacijos </w:t>
                      </w:r>
                      <w:r>
                        <w:rPr>
                          <w:rFonts w:eastAsia="Calibri"/>
                          <w:szCs w:val="24"/>
                          <w:lang w:eastAsia="lt-LT"/>
                        </w:rPr>
                        <w:t>kvalifikuoto asmens licencijos, veterinarinės farmacijos vadovo</w:t>
                      </w:r>
                      <w:r>
                        <w:rPr>
                          <w:rFonts w:eastAsia="Calibri"/>
                          <w:szCs w:val="24"/>
                        </w:rPr>
                        <w:t xml:space="preserve"> licencijos galiojimo sustabdymas panaikinamas </w:t>
                      </w:r>
                      <w:r>
                        <w:rPr>
                          <w:szCs w:val="24"/>
                        </w:rPr>
                        <w:t xml:space="preserve">pasibaigus </w:t>
                      </w:r>
                      <w:r>
                        <w:rPr>
                          <w:rFonts w:eastAsia="Calibri"/>
                          <w:szCs w:val="24"/>
                        </w:rPr>
                        <w:t xml:space="preserve">veterinarinės farmacijos </w:t>
                      </w:r>
                      <w:r>
                        <w:rPr>
                          <w:rFonts w:eastAsia="Calibri"/>
                          <w:szCs w:val="24"/>
                          <w:lang w:eastAsia="lt-LT"/>
                        </w:rPr>
                        <w:t>kvalifikuoto asmens licencijos, veterinarinės farmacijos vadovo</w:t>
                      </w:r>
                      <w:r>
                        <w:rPr>
                          <w:rFonts w:eastAsia="Calibri"/>
                          <w:szCs w:val="24"/>
                        </w:rPr>
                        <w:t xml:space="preserve"> licencijos </w:t>
                      </w:r>
                      <w:r>
                        <w:rPr>
                          <w:szCs w:val="24"/>
                        </w:rPr>
                        <w:t xml:space="preserve">galiojimo sustabdymo terminui, kai Valstybinė maisto ir veterinarijos tarnyba, likus ne mažiau kaip 3 darbo dienoms iki šio termino pabaigos </w:t>
                      </w:r>
                      <w:r>
                        <w:rPr>
                          <w:rFonts w:eastAsia="Calibri"/>
                          <w:szCs w:val="24"/>
                        </w:rPr>
                        <w:t xml:space="preserve">arba po veterinarinės farmacijos </w:t>
                      </w:r>
                      <w:r>
                        <w:rPr>
                          <w:rFonts w:eastAsia="Calibri"/>
                          <w:szCs w:val="24"/>
                          <w:lang w:eastAsia="lt-LT"/>
                        </w:rPr>
                        <w:t>kvalifikuoto asmens licencijos, veterinarinės farmacijos vadovo</w:t>
                      </w:r>
                      <w:r>
                        <w:rPr>
                          <w:rFonts w:eastAsia="Calibri"/>
                          <w:szCs w:val="24"/>
                        </w:rPr>
                        <w:t xml:space="preserve"> licencijos turėtojo prašymo panaikinti veterinarinės farmacijos </w:t>
                      </w:r>
                      <w:r>
                        <w:rPr>
                          <w:rFonts w:eastAsia="Calibri"/>
                          <w:szCs w:val="24"/>
                          <w:lang w:eastAsia="lt-LT"/>
                        </w:rPr>
                        <w:t>kvalifikuoto asmens licencijos, veterinarinės farmacijos vadovo</w:t>
                      </w:r>
                      <w:r>
                        <w:rPr>
                          <w:rFonts w:eastAsia="Calibri"/>
                          <w:szCs w:val="24"/>
                        </w:rPr>
                        <w:t xml:space="preserve"> licencijos sustabdymą pirmiau nustatyto termino gavimo</w:t>
                      </w:r>
                      <w:r>
                        <w:rPr>
                          <w:szCs w:val="24"/>
                        </w:rPr>
                        <w:t xml:space="preserve"> dienos, nustato, kad </w:t>
                      </w:r>
                      <w:r>
                        <w:rPr>
                          <w:rFonts w:eastAsia="Calibri"/>
                          <w:szCs w:val="24"/>
                        </w:rPr>
                        <w:t xml:space="preserve">veterinarinės farmacijos </w:t>
                      </w:r>
                      <w:r>
                        <w:rPr>
                          <w:rFonts w:eastAsia="Calibri"/>
                          <w:szCs w:val="24"/>
                          <w:lang w:eastAsia="lt-LT"/>
                        </w:rPr>
                        <w:t>kvalifikuoto asmens licencijos, veterinarinės farmacijos vadovo</w:t>
                      </w:r>
                      <w:r>
                        <w:rPr>
                          <w:rFonts w:eastAsia="Calibri"/>
                          <w:szCs w:val="24"/>
                        </w:rPr>
                        <w:t xml:space="preserve"> licencijos turėtojas</w:t>
                      </w:r>
                      <w:r>
                        <w:rPr>
                          <w:szCs w:val="24"/>
                        </w:rPr>
                        <w:t xml:space="preserve"> atitinka licencijuojamai veiklai taikomus reikalavimus.</w:t>
                      </w:r>
                    </w:p>
                  </w:sdtContent>
                </w:sdt>
                <w:sdt>
                  <w:sdtPr>
                    <w:alias w:val="15 str. 7 d."/>
                    <w:tag w:val="part_2a4688dd98364113aec9fb45808187f5"/>
                    <w:lock w:val="sdtLocked"/>
                    <w:richText/>
                  </w:sdtPr>
                  <w:sdtContent>
                    <w:p>
                      <w:pPr>
                        <w:tabs>
                          <w:tab w:val="left" w:pos="709"/>
                        </w:tabs>
                        <w:spacing w:line="400" w:lineRule="atLeast"/>
                        <w:ind w:firstLine="720"/>
                        <w:jc w:val="both"/>
                        <w:rPr>
                          <w:rFonts w:eastAsia="Calibri"/>
                          <w:szCs w:val="24"/>
                        </w:rPr>
                      </w:pPr>
                      <w:sdt>
                        <w:sdtPr>
                          <w:alias w:val="Numeris"/>
                          <w:tag w:val="nr_2a4688dd98364113aec9fb45808187f5"/>
                          <w:lock w:val="sdtLocked"/>
                          <w:richText/>
                        </w:sdtPr>
                        <w:sdtContent>
                          <w:r>
                            <w:rPr>
                              <w:rFonts w:eastAsia="Calibri"/>
                              <w:szCs w:val="24"/>
                            </w:rPr>
                            <w:t>7</w:t>
                          </w:r>
                        </w:sdtContent>
                      </w:sdt>
                      <w:r>
                        <w:rPr>
                          <w:rFonts w:eastAsia="Calibri"/>
                          <w:szCs w:val="24"/>
                        </w:rPr>
                        <w:t>. Valstybinė maisto ir veterinarijos tarnyba panaikina v</w:t>
                      </w:r>
                      <w:r>
                        <w:rPr>
                          <w:rFonts w:eastAsia="Calibri"/>
                          <w:szCs w:val="24"/>
                          <w:lang w:eastAsia="x-none"/>
                        </w:rPr>
                        <w:t xml:space="preserve">eterinarinės farmacijos </w:t>
                      </w:r>
                      <w:r>
                        <w:rPr>
                          <w:rFonts w:eastAsia="Calibri"/>
                          <w:szCs w:val="24"/>
                          <w:lang w:eastAsia="lt-LT"/>
                        </w:rPr>
                        <w:t>kvalifikuoto asmens licencijos, veterinarinės farmacijos vadovo</w:t>
                      </w:r>
                      <w:r>
                        <w:rPr>
                          <w:rFonts w:eastAsia="Calibri"/>
                          <w:szCs w:val="24"/>
                          <w:lang w:eastAsia="x-none"/>
                        </w:rPr>
                        <w:t xml:space="preserve"> </w:t>
                      </w:r>
                      <w:r>
                        <w:rPr>
                          <w:rFonts w:eastAsia="Calibri"/>
                          <w:szCs w:val="24"/>
                        </w:rPr>
                        <w:t>licencijos galiojimą:</w:t>
                      </w:r>
                    </w:p>
                    <w:sdt>
                      <w:sdtPr>
                        <w:alias w:val="15 str. 7 d. 1 p."/>
                        <w:tag w:val="part_534b89db12a4413a86bb92938c9ccd00"/>
                        <w:lock w:val="sdtLocked"/>
                        <w:richText/>
                      </w:sdtPr>
                      <w:sdtContent>
                        <w:p>
                          <w:pPr>
                            <w:tabs>
                              <w:tab w:val="left" w:pos="709"/>
                            </w:tabs>
                            <w:spacing w:line="400" w:lineRule="atLeast"/>
                            <w:ind w:firstLine="720"/>
                            <w:jc w:val="both"/>
                            <w:rPr>
                              <w:rFonts w:eastAsia="Calibri"/>
                              <w:szCs w:val="24"/>
                            </w:rPr>
                          </w:pPr>
                          <w:sdt>
                            <w:sdtPr>
                              <w:alias w:val="Numeris"/>
                              <w:tag w:val="nr_534b89db12a4413a86bb92938c9ccd00"/>
                              <w:lock w:val="sdtLocked"/>
                              <w:richText/>
                            </w:sdtPr>
                            <w:sdtContent>
                              <w:r>
                                <w:rPr>
                                  <w:rFonts w:eastAsia="Calibri"/>
                                  <w:szCs w:val="24"/>
                                </w:rPr>
                                <w:t>1</w:t>
                              </w:r>
                            </w:sdtContent>
                          </w:sdt>
                          <w:r>
                            <w:rPr>
                              <w:rFonts w:eastAsia="Calibri"/>
                              <w:szCs w:val="24"/>
                            </w:rPr>
                            <w:t xml:space="preserve">) veterinarinės farmacijos </w:t>
                          </w:r>
                          <w:r>
                            <w:rPr>
                              <w:rFonts w:eastAsia="Calibri"/>
                              <w:szCs w:val="24"/>
                              <w:lang w:eastAsia="lt-LT"/>
                            </w:rPr>
                            <w:t>kvalifikuoto asmens licencijos, veterinarinės farmacijos vadovo</w:t>
                          </w:r>
                          <w:r>
                            <w:rPr>
                              <w:rFonts w:eastAsia="Calibri"/>
                              <w:szCs w:val="24"/>
                            </w:rPr>
                            <w:t xml:space="preserve"> licencijos turėtojo prašymu;</w:t>
                          </w:r>
                        </w:p>
                      </w:sdtContent>
                    </w:sdt>
                    <w:sdt>
                      <w:sdtPr>
                        <w:alias w:val="15 str. 7 d. 2 p."/>
                        <w:tag w:val="part_ccb3455a22d546eeb07b7f8c2baf896e"/>
                        <w:lock w:val="sdtLocked"/>
                        <w:richText/>
                      </w:sdtPr>
                      <w:sdtContent>
                        <w:p>
                          <w:pPr>
                            <w:tabs>
                              <w:tab w:val="left" w:pos="709"/>
                            </w:tabs>
                            <w:spacing w:line="400" w:lineRule="atLeast"/>
                            <w:ind w:firstLine="720"/>
                            <w:jc w:val="both"/>
                            <w:rPr>
                              <w:rFonts w:eastAsia="Calibri"/>
                              <w:szCs w:val="24"/>
                            </w:rPr>
                          </w:pPr>
                          <w:sdt>
                            <w:sdtPr>
                              <w:alias w:val="Numeris"/>
                              <w:tag w:val="nr_ccb3455a22d546eeb07b7f8c2baf896e"/>
                              <w:lock w:val="sdtLocked"/>
                              <w:richText/>
                            </w:sdtPr>
                            <w:sdtContent>
                              <w:r>
                                <w:rPr>
                                  <w:rFonts w:eastAsia="Calibri"/>
                                  <w:szCs w:val="24"/>
                                </w:rPr>
                                <w:t>2</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turėtojas, sustabdžius jo licencijos galiojimą, per nustatytą veterinarinės farmacijos </w:t>
                          </w:r>
                          <w:r>
                            <w:rPr>
                              <w:rFonts w:eastAsia="Calibri"/>
                              <w:szCs w:val="24"/>
                              <w:lang w:eastAsia="lt-LT"/>
                            </w:rPr>
                            <w:t>kvalifikuoto asmens licencijos, veterinarinės farmacijos vadovo</w:t>
                          </w:r>
                          <w:r>
                            <w:rPr>
                              <w:rFonts w:eastAsia="Calibri"/>
                              <w:szCs w:val="24"/>
                            </w:rPr>
                            <w:t xml:space="preserve"> licencijos sustabdymo terminą nepašalina nurodytų licencijuojamos veiklos pažeidimų;</w:t>
                          </w:r>
                        </w:p>
                      </w:sdtContent>
                    </w:sdt>
                    <w:sdt>
                      <w:sdtPr>
                        <w:alias w:val="15 str. 7 d. 3 p."/>
                        <w:tag w:val="part_714fdbca2f1149a1bf322c41eefbea8e"/>
                        <w:lock w:val="sdtLocked"/>
                        <w:richText/>
                      </w:sdtPr>
                      <w:sdtContent>
                        <w:p>
                          <w:pPr>
                            <w:tabs>
                              <w:tab w:val="left" w:pos="709"/>
                            </w:tabs>
                            <w:spacing w:line="400" w:lineRule="atLeast"/>
                            <w:ind w:firstLine="720"/>
                            <w:jc w:val="both"/>
                            <w:rPr>
                              <w:rFonts w:eastAsia="Calibri"/>
                              <w:szCs w:val="24"/>
                            </w:rPr>
                          </w:pPr>
                          <w:sdt>
                            <w:sdtPr>
                              <w:alias w:val="Numeris"/>
                              <w:tag w:val="nr_714fdbca2f1149a1bf322c41eefbea8e"/>
                              <w:lock w:val="sdtLocked"/>
                              <w:richText/>
                            </w:sdtPr>
                            <w:sdtContent>
                              <w:r>
                                <w:rPr>
                                  <w:rFonts w:eastAsia="Calibri"/>
                                  <w:szCs w:val="24"/>
                                </w:rPr>
                                <w:t>3</w:t>
                              </w:r>
                            </w:sdtContent>
                          </w:sdt>
                          <w:r>
                            <w:rPr>
                              <w:rFonts w:eastAsia="Calibri"/>
                              <w:szCs w:val="24"/>
                            </w:rPr>
                            <w:t xml:space="preserve">) jeigu, sustabdžius veterinarinės farmacijos </w:t>
                          </w:r>
                          <w:r>
                            <w:rPr>
                              <w:rFonts w:eastAsia="Calibri"/>
                              <w:szCs w:val="24"/>
                              <w:lang w:eastAsia="lt-LT"/>
                            </w:rPr>
                            <w:t>kvalifikuoto asmens licencijos, veterinarinės farmacijos vadovo</w:t>
                          </w:r>
                          <w:r>
                            <w:rPr>
                              <w:rFonts w:eastAsia="Calibri"/>
                              <w:szCs w:val="24"/>
                            </w:rPr>
                            <w:t xml:space="preserve"> licencijos galiojimą, asmuo toliau verčiasi licencijuojama veikla;</w:t>
                          </w:r>
                        </w:p>
                      </w:sdtContent>
                    </w:sdt>
                    <w:sdt>
                      <w:sdtPr>
                        <w:alias w:val="15 str. 7 d. 4 p."/>
                        <w:tag w:val="part_dea955a3dfad4c36acbdeeb1fa83eefb"/>
                        <w:lock w:val="sdtLocked"/>
                        <w:richText/>
                      </w:sdtPr>
                      <w:sdtContent>
                        <w:p>
                          <w:pPr>
                            <w:tabs>
                              <w:tab w:val="left" w:pos="709"/>
                            </w:tabs>
                            <w:spacing w:line="400" w:lineRule="atLeast"/>
                            <w:ind w:firstLine="720"/>
                            <w:jc w:val="both"/>
                            <w:rPr>
                              <w:rFonts w:eastAsia="Calibri"/>
                              <w:szCs w:val="24"/>
                            </w:rPr>
                          </w:pPr>
                          <w:sdt>
                            <w:sdtPr>
                              <w:alias w:val="Numeris"/>
                              <w:tag w:val="nr_dea955a3dfad4c36acbdeeb1fa83eefb"/>
                              <w:lock w:val="sdtLocked"/>
                              <w:richText/>
                            </w:sdtPr>
                            <w:sdtContent>
                              <w:r>
                                <w:rPr>
                                  <w:rFonts w:eastAsia="Calibri"/>
                                  <w:szCs w:val="24"/>
                                </w:rPr>
                                <w:t>4</w:t>
                              </w:r>
                            </w:sdtContent>
                          </w:sdt>
                          <w:r>
                            <w:rPr>
                              <w:rFonts w:eastAsia="Calibri"/>
                              <w:szCs w:val="24"/>
                            </w:rPr>
                            <w:t xml:space="preserve">) jeigu paaiškėja, kad veterinarinės farmacijos </w:t>
                          </w:r>
                          <w:r>
                            <w:rPr>
                              <w:rFonts w:eastAsia="Calibri"/>
                              <w:szCs w:val="24"/>
                              <w:lang w:eastAsia="lt-LT"/>
                            </w:rPr>
                            <w:t>kvalifikuoto asmens licencija, veterinarinės farmacijos vadovo</w:t>
                          </w:r>
                          <w:r>
                            <w:rPr>
                              <w:rFonts w:eastAsia="Calibri"/>
                              <w:szCs w:val="24"/>
                            </w:rPr>
                            <w:t xml:space="preserve"> licencija buvo išduota pateikus klaidingus duomenis ir šių trūkumų negalima pašalinti;</w:t>
                          </w:r>
                        </w:p>
                      </w:sdtContent>
                    </w:sdt>
                    <w:sdt>
                      <w:sdtPr>
                        <w:alias w:val="15 str. 7 d. 5 p."/>
                        <w:tag w:val="part_3a4890689063428ab3906aec3f99761b"/>
                        <w:lock w:val="sdtLocked"/>
                        <w:richText/>
                      </w:sdtPr>
                      <w:sdtContent>
                        <w:p>
                          <w:pPr>
                            <w:tabs>
                              <w:tab w:val="left" w:pos="709"/>
                            </w:tabs>
                            <w:spacing w:line="400" w:lineRule="atLeast"/>
                            <w:ind w:firstLine="720"/>
                            <w:jc w:val="both"/>
                            <w:rPr>
                              <w:rFonts w:eastAsia="Calibri"/>
                              <w:szCs w:val="24"/>
                            </w:rPr>
                          </w:pPr>
                          <w:sdt>
                            <w:sdtPr>
                              <w:alias w:val="Numeris"/>
                              <w:tag w:val="nr_3a4890689063428ab3906aec3f99761b"/>
                              <w:lock w:val="sdtLocked"/>
                              <w:richText/>
                            </w:sdtPr>
                            <w:sdtContent>
                              <w:r>
                                <w:rPr>
                                  <w:rFonts w:eastAsia="Calibri"/>
                                  <w:szCs w:val="24"/>
                                </w:rPr>
                                <w:t>5</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turėtojas pažeidžia šio įstatymo ir kitų veterinarinę farmaciją reglamentuojančių teisės aktų reikalavimus, kai dėl tokios veikos sunkiai sutrikdoma žmogaus sveikata, žmogus miršta, žūsta gyvūnas ar padaromas reikšmingas neigiamas poveikis aplinkai;</w:t>
                          </w:r>
                        </w:p>
                      </w:sdtContent>
                    </w:sdt>
                    <w:sdt>
                      <w:sdtPr>
                        <w:alias w:val="15 str. 7 d. 6 p."/>
                        <w:tag w:val="part_c3825175b62a43b38df77e574d0b7bdc"/>
                        <w:lock w:val="sdtLocked"/>
                        <w:richText/>
                      </w:sdtPr>
                      <w:sdtContent>
                        <w:p>
                          <w:pPr>
                            <w:tabs>
                              <w:tab w:val="left" w:pos="709"/>
                            </w:tabs>
                            <w:spacing w:line="400" w:lineRule="atLeast"/>
                            <w:ind w:firstLine="720"/>
                            <w:jc w:val="both"/>
                            <w:rPr>
                              <w:rFonts w:eastAsia="Calibri"/>
                              <w:szCs w:val="24"/>
                            </w:rPr>
                          </w:pPr>
                          <w:sdt>
                            <w:sdtPr>
                              <w:alias w:val="Numeris"/>
                              <w:tag w:val="nr_c3825175b62a43b38df77e574d0b7bdc"/>
                              <w:lock w:val="sdtLocked"/>
                              <w:richText/>
                            </w:sdtPr>
                            <w:sdtContent>
                              <w:r>
                                <w:rPr>
                                  <w:rFonts w:eastAsia="Calibri"/>
                                  <w:szCs w:val="24"/>
                                </w:rPr>
                                <w:t>6</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turėtojas per 12 mėnesių nuo veterinarinės farmacijos </w:t>
                          </w:r>
                          <w:r>
                            <w:rPr>
                              <w:rFonts w:eastAsia="Calibri"/>
                              <w:szCs w:val="24"/>
                              <w:lang w:eastAsia="lt-LT"/>
                            </w:rPr>
                            <w:t>kvalifikuoto asmens licencijos, veterinarinės farmacijos vadovo</w:t>
                          </w:r>
                          <w:r>
                            <w:rPr>
                              <w:rFonts w:eastAsia="Calibri"/>
                              <w:szCs w:val="24"/>
                            </w:rPr>
                            <w:t xml:space="preserve"> licencijos galiojimo sustabdymo panaikinimo pakartotinai padaro pažeidimą, </w:t>
                          </w:r>
                          <w:r>
                            <w:rPr>
                              <w:szCs w:val="24"/>
                            </w:rPr>
                            <w:t xml:space="preserve">dėl kurio buvo sustabdytas </w:t>
                          </w:r>
                          <w:r>
                            <w:rPr>
                              <w:rFonts w:eastAsia="Calibri"/>
                              <w:szCs w:val="24"/>
                            </w:rPr>
                            <w:t xml:space="preserve">veterinarinės farmacijos </w:t>
                          </w:r>
                          <w:r>
                            <w:rPr>
                              <w:rFonts w:eastAsia="Calibri"/>
                              <w:szCs w:val="24"/>
                              <w:lang w:eastAsia="lt-LT"/>
                            </w:rPr>
                            <w:t>kvalifikuoto asmens licencijos, veterinarinės farmacijos vadovo</w:t>
                          </w:r>
                          <w:r>
                            <w:rPr>
                              <w:rFonts w:eastAsia="Calibri"/>
                              <w:szCs w:val="24"/>
                            </w:rPr>
                            <w:t xml:space="preserve"> licencijos</w:t>
                          </w:r>
                          <w:r>
                            <w:rPr>
                              <w:szCs w:val="24"/>
                            </w:rPr>
                            <w:t xml:space="preserve"> galiojimas;</w:t>
                          </w:r>
                        </w:p>
                      </w:sdtContent>
                    </w:sdt>
                    <w:sdt>
                      <w:sdtPr>
                        <w:alias w:val="15 str. 7 d. 7 p."/>
                        <w:tag w:val="part_b78aa25a4a8a442b83d105a888be0a2d"/>
                        <w:lock w:val="sdtLocked"/>
                        <w:richText/>
                      </w:sdtPr>
                      <w:sdtContent>
                        <w:p>
                          <w:pPr>
                            <w:tabs>
                              <w:tab w:val="left" w:pos="709"/>
                            </w:tabs>
                            <w:spacing w:line="400" w:lineRule="atLeast"/>
                            <w:ind w:firstLine="720"/>
                            <w:jc w:val="both"/>
                            <w:rPr>
                              <w:rFonts w:eastAsia="Calibri"/>
                              <w:szCs w:val="24"/>
                            </w:rPr>
                          </w:pPr>
                          <w:sdt>
                            <w:sdtPr>
                              <w:alias w:val="Numeris"/>
                              <w:tag w:val="nr_b78aa25a4a8a442b83d105a888be0a2d"/>
                              <w:lock w:val="sdtLocked"/>
                              <w:richText/>
                            </w:sdtPr>
                            <w:sdtContent>
                              <w:r>
                                <w:rPr>
                                  <w:rFonts w:eastAsia="Calibri"/>
                                  <w:szCs w:val="24"/>
                                </w:rPr>
                                <w:t>7</w:t>
                              </w:r>
                            </w:sdtContent>
                          </w:sdt>
                          <w:r>
                            <w:rPr>
                              <w:rFonts w:eastAsia="Calibri"/>
                              <w:szCs w:val="24"/>
                            </w:rPr>
                            <w:t>) jeigu įsiteisėjusiu teismo sprendimu asmeniui uždrausta verstis licencijuojama veikla;</w:t>
                          </w:r>
                        </w:p>
                      </w:sdtContent>
                    </w:sdt>
                    <w:sdt>
                      <w:sdtPr>
                        <w:alias w:val="15 str. 7 d. 8 p."/>
                        <w:tag w:val="part_f63560dee643402fa2df9d03a8f30bea"/>
                        <w:lock w:val="sdtLocked"/>
                        <w:richText/>
                      </w:sdtPr>
                      <w:sdtContent>
                        <w:p>
                          <w:pPr>
                            <w:tabs>
                              <w:tab w:val="left" w:pos="709"/>
                            </w:tabs>
                            <w:spacing w:line="400" w:lineRule="atLeast"/>
                            <w:ind w:firstLine="720"/>
                            <w:jc w:val="both"/>
                            <w:rPr>
                              <w:rFonts w:eastAsia="Calibri"/>
                              <w:szCs w:val="24"/>
                            </w:rPr>
                          </w:pPr>
                          <w:sdt>
                            <w:sdtPr>
                              <w:alias w:val="Numeris"/>
                              <w:tag w:val="nr_f63560dee643402fa2df9d03a8f30bea"/>
                              <w:lock w:val="sdtLocked"/>
                              <w:richText/>
                            </w:sdtPr>
                            <w:sdtContent>
                              <w:r>
                                <w:rPr>
                                  <w:rFonts w:eastAsia="Calibri"/>
                                  <w:szCs w:val="24"/>
                                </w:rPr>
                                <w:t>8</w:t>
                              </w:r>
                            </w:sdtContent>
                          </w:sdt>
                          <w:r>
                            <w:rPr>
                              <w:rFonts w:eastAsia="Calibri"/>
                              <w:szCs w:val="24"/>
                            </w:rPr>
                            <w:t>) jeigu asmuo miršta;</w:t>
                          </w:r>
                        </w:p>
                      </w:sdtContent>
                    </w:sdt>
                    <w:sdt>
                      <w:sdtPr>
                        <w:alias w:val="15 str. 7 d. 9 p."/>
                        <w:tag w:val="part_345e4a3739824873862ffc24076c5949"/>
                        <w:lock w:val="sdtLocked"/>
                        <w:richText/>
                      </w:sdtPr>
                      <w:sdtContent>
                        <w:p>
                          <w:pPr>
                            <w:tabs>
                              <w:tab w:val="left" w:pos="709"/>
                            </w:tabs>
                            <w:spacing w:line="400" w:lineRule="atLeast"/>
                            <w:ind w:firstLine="720"/>
                            <w:jc w:val="both"/>
                            <w:rPr>
                              <w:rFonts w:eastAsia="Calibri"/>
                              <w:szCs w:val="24"/>
                            </w:rPr>
                          </w:pPr>
                          <w:sdt>
                            <w:sdtPr>
                              <w:alias w:val="Numeris"/>
                              <w:tag w:val="nr_345e4a3739824873862ffc24076c5949"/>
                              <w:lock w:val="sdtLocked"/>
                              <w:richText/>
                            </w:sdtPr>
                            <w:sdtContent>
                              <w:r>
                                <w:rPr>
                                  <w:rFonts w:eastAsia="Calibri"/>
                                  <w:szCs w:val="24"/>
                                </w:rPr>
                                <w:t>9</w:t>
                              </w:r>
                            </w:sdtContent>
                          </w:sdt>
                          <w:r>
                            <w:rPr>
                              <w:rFonts w:eastAsia="Calibri"/>
                              <w:szCs w:val="24"/>
                            </w:rPr>
                            <w:t xml:space="preserve">) jeigu veterinarinės farmacijos </w:t>
                          </w:r>
                          <w:r>
                            <w:rPr>
                              <w:rFonts w:eastAsia="Calibri"/>
                              <w:szCs w:val="24"/>
                              <w:lang w:eastAsia="lt-LT"/>
                            </w:rPr>
                            <w:t>kvalifikuoto asmens licencijos, veterinarinės farmacijos vadovo</w:t>
                          </w:r>
                          <w:r>
                            <w:rPr>
                              <w:rFonts w:eastAsia="Calibri"/>
                              <w:szCs w:val="24"/>
                            </w:rPr>
                            <w:t xml:space="preserve"> licencijos turėtojas per paskutinius 5 metus vertėsi veterinarinės farmacijos </w:t>
                          </w:r>
                          <w:r>
                            <w:rPr>
                              <w:rFonts w:eastAsia="Calibri"/>
                              <w:szCs w:val="24"/>
                              <w:lang w:eastAsia="lt-LT"/>
                            </w:rPr>
                            <w:t>kvalifikuoto asmens licencijoje, veterinarinės farmacijos vadovo</w:t>
                          </w:r>
                          <w:r>
                            <w:rPr>
                              <w:rFonts w:eastAsia="Calibri"/>
                              <w:szCs w:val="24"/>
                            </w:rPr>
                            <w:t xml:space="preserve"> licencijoje nurodyta veterinarinės farmacijos veikla mažiau kaip 24 mėnesius.</w:t>
                          </w:r>
                        </w:p>
                      </w:sdtContent>
                    </w:sdt>
                  </w:sdtContent>
                </w:sdt>
                <w:sdt>
                  <w:sdtPr>
                    <w:alias w:val="15 str. 8 d."/>
                    <w:tag w:val="part_adc6ce0c32484f819f80de9ac87d4d90"/>
                    <w:lock w:val="sdtLocked"/>
                    <w:richText/>
                  </w:sdtPr>
                  <w:sdtContent>
                    <w:p>
                      <w:pPr>
                        <w:tabs>
                          <w:tab w:val="left" w:pos="709"/>
                        </w:tabs>
                        <w:spacing w:line="400" w:lineRule="atLeast"/>
                        <w:ind w:firstLine="720"/>
                        <w:jc w:val="both"/>
                        <w:rPr>
                          <w:szCs w:val="24"/>
                        </w:rPr>
                      </w:pPr>
                      <w:sdt>
                        <w:sdtPr>
                          <w:alias w:val="Numeris"/>
                          <w:tag w:val="nr_adc6ce0c32484f819f80de9ac87d4d90"/>
                          <w:lock w:val="sdtLocked"/>
                          <w:richText/>
                        </w:sdtPr>
                        <w:sdtContent>
                          <w:r>
                            <w:rPr>
                              <w:rFonts w:eastAsia="Calibri"/>
                              <w:szCs w:val="24"/>
                            </w:rPr>
                            <w:t>8</w:t>
                          </w:r>
                        </w:sdtContent>
                      </w:sdt>
                      <w:r>
                        <w:rPr>
                          <w:rFonts w:eastAsia="Calibri"/>
                          <w:szCs w:val="24"/>
                        </w:rPr>
                        <w:t xml:space="preserve">. </w:t>
                      </w:r>
                      <w:r>
                        <w:rPr>
                          <w:szCs w:val="24"/>
                        </w:rPr>
                        <w:t xml:space="preserve">Valstybinė maisto ir veterinarijos tarnyba apie veterinarinės farmacijos </w:t>
                      </w:r>
                      <w:r>
                        <w:rPr>
                          <w:rFonts w:eastAsia="Calibri"/>
                          <w:szCs w:val="24"/>
                          <w:lang w:eastAsia="lt-LT"/>
                        </w:rPr>
                        <w:t>kvalifikuoto asmens licencijos, veterinarinės farmacijos vadovo</w:t>
                      </w:r>
                      <w:r>
                        <w:rPr>
                          <w:szCs w:val="24"/>
                        </w:rPr>
                        <w:t xml:space="preserve"> licencijos galiojimo sustabdymą, galiojimo sustabdymo panaikinimą ar galiojimo panaikinimą asmenis informuoja Viešojo administravimo įstatymo </w:t>
                      </w:r>
                      <w:r>
                        <w:rPr>
                          <w:color w:val="000000"/>
                          <w:szCs w:val="24"/>
                          <w:lang w:eastAsia="en-GB"/>
                        </w:rPr>
                        <w:t xml:space="preserve">13 straipsnio 1 dalyje </w:t>
                      </w:r>
                      <w:r>
                        <w:rPr>
                          <w:szCs w:val="24"/>
                        </w:rPr>
                        <w:t xml:space="preserve">nustatyta tvarka. </w:t>
                      </w:r>
                    </w:p>
                    <w:p>
                      <w:pPr>
                        <w:tabs>
                          <w:tab w:val="left" w:pos="709"/>
                        </w:tabs>
                        <w:spacing w:line="400" w:lineRule="atLeast"/>
                        <w:ind w:firstLine="720"/>
                        <w:jc w:val="both"/>
                        <w:rPr>
                          <w:b/>
                          <w:bCs/>
                          <w:szCs w:val="24"/>
                          <w:lang w:eastAsia="lt-LT"/>
                        </w:rPr>
                      </w:pPr>
                    </w:p>
                  </w:sdtContent>
                </w:sdt>
              </w:sdtContent>
            </w:sdt>
            <w:sdt>
              <w:sdtPr>
                <w:alias w:val="16 str."/>
                <w:tag w:val="part_5931cb1a4f1d40a59dcb0061291f49a5"/>
                <w:lock w:val="sdtLocked"/>
                <w:richText/>
              </w:sdtPr>
              <w:sdtContent>
                <w:p>
                  <w:pPr>
                    <w:spacing w:line="400" w:lineRule="atLeast"/>
                    <w:ind w:left="2127" w:hanging="1407"/>
                    <w:jc w:val="both"/>
                    <w:rPr>
                      <w:rFonts w:eastAsia="Calibri"/>
                      <w:b/>
                      <w:bCs/>
                      <w:szCs w:val="24"/>
                    </w:rPr>
                  </w:pPr>
                  <w:sdt>
                    <w:sdtPr>
                      <w:alias w:val="Numeris"/>
                      <w:tag w:val="nr_5931cb1a4f1d40a59dcb0061291f49a5"/>
                      <w:lock w:val="sdtLocked"/>
                      <w:richText/>
                    </w:sdtPr>
                    <w:sdtContent>
                      <w:r>
                        <w:rPr>
                          <w:b/>
                          <w:bCs/>
                          <w:szCs w:val="24"/>
                          <w:lang w:eastAsia="lt-LT"/>
                        </w:rPr>
                        <w:t>16</w:t>
                      </w:r>
                    </w:sdtContent>
                  </w:sdt>
                  <w:r>
                    <w:rPr>
                      <w:b/>
                      <w:bCs/>
                      <w:szCs w:val="24"/>
                      <w:lang w:eastAsia="lt-LT"/>
                    </w:rPr>
                    <w:t xml:space="preserve"> straipsnis. </w:t>
                  </w:r>
                  <w:sdt>
                    <w:sdtPr>
                      <w:alias w:val="Pavadinimas"/>
                      <w:tag w:val="title_5931cb1a4f1d40a59dcb0061291f49a5"/>
                      <w:lock w:val="sdtLocked"/>
                      <w:richText/>
                    </w:sdtPr>
                    <w:sdtContent>
                      <w:r>
                        <w:rPr>
                          <w:rFonts w:eastAsia="Calibri"/>
                          <w:b/>
                          <w:bCs/>
                          <w:szCs w:val="24"/>
                        </w:rPr>
                        <w:t xml:space="preserve">Veterinarinės farmacijos </w:t>
                      </w:r>
                      <w:r>
                        <w:rPr>
                          <w:rFonts w:eastAsia="Calibri"/>
                          <w:b/>
                          <w:bCs/>
                          <w:szCs w:val="24"/>
                          <w:lang w:eastAsia="lt-LT"/>
                        </w:rPr>
                        <w:t>kvalifikuoto asmens licencijos, veterinarinės farmacijos vadovo</w:t>
                      </w:r>
                      <w:r>
                        <w:rPr>
                          <w:rFonts w:eastAsia="Calibri"/>
                          <w:b/>
                          <w:bCs/>
                          <w:szCs w:val="24"/>
                        </w:rPr>
                        <w:t xml:space="preserve"> licencijos turėtojo pareigos</w:t>
                      </w:r>
                    </w:sdtContent>
                  </w:sdt>
                </w:p>
                <w:sdt>
                  <w:sdtPr>
                    <w:alias w:val="16 str. 1 d."/>
                    <w:tag w:val="part_b2e1d7b6ce6643069c326fdfb0c57135"/>
                    <w:lock w:val="sdtLocked"/>
                    <w:richText/>
                  </w:sdtPr>
                  <w:sdtContent>
                    <w:p>
                      <w:pPr>
                        <w:tabs>
                          <w:tab w:val="left" w:pos="709"/>
                        </w:tabs>
                        <w:spacing w:line="400" w:lineRule="atLeast"/>
                        <w:ind w:firstLine="720"/>
                        <w:jc w:val="both"/>
                        <w:rPr>
                          <w:rFonts w:eastAsia="Calibri"/>
                          <w:szCs w:val="24"/>
                        </w:rPr>
                      </w:pPr>
                      <w:sdt>
                        <w:sdtPr>
                          <w:alias w:val="Numeris"/>
                          <w:tag w:val="nr_b2e1d7b6ce6643069c326fdfb0c57135"/>
                          <w:lock w:val="sdtLocked"/>
                          <w:richText/>
                        </w:sdtPr>
                        <w:sdtContent>
                          <w:r>
                            <w:rPr>
                              <w:rFonts w:eastAsia="Calibri"/>
                              <w:szCs w:val="24"/>
                            </w:rPr>
                            <w:t>1</w:t>
                          </w:r>
                        </w:sdtContent>
                      </w:sdt>
                      <w:r>
                        <w:rPr>
                          <w:rFonts w:eastAsia="Calibri"/>
                          <w:szCs w:val="24"/>
                        </w:rPr>
                        <w:t xml:space="preserve">. Veterinarinės farmacijos kvalifikuoto asmens licencijos turėtojas privalo: </w:t>
                      </w:r>
                    </w:p>
                    <w:sdt>
                      <w:sdtPr>
                        <w:alias w:val="16 str. 1 d. 1 p."/>
                        <w:tag w:val="part_42e0df098deb44359d8f973a8e7a9d70"/>
                        <w:lock w:val="sdtLocked"/>
                        <w:richText/>
                      </w:sdtPr>
                      <w:sdtContent>
                        <w:p>
                          <w:pPr>
                            <w:tabs>
                              <w:tab w:val="left" w:pos="709"/>
                            </w:tabs>
                            <w:spacing w:line="400" w:lineRule="atLeast"/>
                            <w:ind w:firstLine="720"/>
                            <w:jc w:val="both"/>
                            <w:rPr>
                              <w:szCs w:val="24"/>
                            </w:rPr>
                          </w:pPr>
                          <w:sdt>
                            <w:sdtPr>
                              <w:alias w:val="Numeris"/>
                              <w:tag w:val="nr_42e0df098deb44359d8f973a8e7a9d70"/>
                              <w:lock w:val="sdtLocked"/>
                              <w:richText/>
                            </w:sdtPr>
                            <w:sdtContent>
                              <w:r>
                                <w:rPr>
                                  <w:rFonts w:eastAsia="Calibri"/>
                                  <w:szCs w:val="24"/>
                                </w:rPr>
                                <w:t>1</w:t>
                              </w:r>
                            </w:sdtContent>
                          </w:sdt>
                          <w:r>
                            <w:rPr>
                              <w:rFonts w:eastAsia="Calibri"/>
                              <w:szCs w:val="24"/>
                            </w:rPr>
                            <w:t xml:space="preserve">) vykdyti Reglamento </w:t>
                          </w:r>
                          <w:r>
                            <w:rPr>
                              <w:color w:val="000000"/>
                              <w:szCs w:val="24"/>
                            </w:rPr>
                            <w:t>(ES) 2019/6</w:t>
                          </w:r>
                          <w:r>
                            <w:rPr>
                              <w:rFonts w:eastAsia="Calibri"/>
                              <w:szCs w:val="24"/>
                            </w:rPr>
                            <w:t xml:space="preserve"> 97 straipsnio 6–10 dalyse nustatytas pareigas</w:t>
                          </w:r>
                          <w:r>
                            <w:rPr>
                              <w:szCs w:val="24"/>
                            </w:rPr>
                            <w:t>;</w:t>
                          </w:r>
                        </w:p>
                      </w:sdtContent>
                    </w:sdt>
                    <w:sdt>
                      <w:sdtPr>
                        <w:alias w:val="16 str. 1 d. 2 p."/>
                        <w:tag w:val="part_9951d9621dfd451fa0c5c14486f15822"/>
                        <w:lock w:val="sdtLocked"/>
                        <w:richText/>
                      </w:sdtPr>
                      <w:sdtContent>
                        <w:p>
                          <w:pPr>
                            <w:tabs>
                              <w:tab w:val="left" w:pos="709"/>
                            </w:tabs>
                            <w:spacing w:line="400" w:lineRule="atLeast"/>
                            <w:ind w:firstLine="720"/>
                            <w:jc w:val="both"/>
                            <w:rPr>
                              <w:rFonts w:eastAsia="Calibri"/>
                              <w:szCs w:val="24"/>
                            </w:rPr>
                          </w:pPr>
                          <w:sdt>
                            <w:sdtPr>
                              <w:alias w:val="Numeris"/>
                              <w:tag w:val="nr_9951d9621dfd451fa0c5c14486f15822"/>
                              <w:lock w:val="sdtLocked"/>
                              <w:richText/>
                            </w:sdtPr>
                            <w:sdtContent>
                              <w:r>
                                <w:rPr>
                                  <w:rFonts w:eastAsia="Calibri"/>
                                  <w:szCs w:val="24"/>
                                </w:rPr>
                                <w:t>2</w:t>
                              </w:r>
                            </w:sdtContent>
                          </w:sdt>
                          <w:r>
                            <w:rPr>
                              <w:rFonts w:eastAsia="Calibri"/>
                              <w:szCs w:val="24"/>
                            </w:rPr>
                            <w:t xml:space="preserve">) pranešti Valstybinei maisto ir veterinarijos tarnybai apie licencijuojamos veiklos sustabdymą arba atsisakymą verstis licencijuojama veikla savo noru Veterinarinės farmacijos </w:t>
                          </w:r>
                          <w:r>
                            <w:rPr>
                              <w:rFonts w:eastAsia="Calibri"/>
                              <w:szCs w:val="24"/>
                              <w:lang w:eastAsia="lt-LT"/>
                            </w:rPr>
                            <w:t>kvalifikuoto asmens, veterinarinės farmacijos vadovo</w:t>
                          </w:r>
                          <w:r>
                            <w:rPr>
                              <w:rFonts w:eastAsia="Calibri"/>
                              <w:szCs w:val="24"/>
                            </w:rPr>
                            <w:t xml:space="preserve"> veiklos licencijavimo taisyklėse nustatyta tvarka;</w:t>
                          </w:r>
                        </w:p>
                      </w:sdtContent>
                    </w:sdt>
                    <w:sdt>
                      <w:sdtPr>
                        <w:alias w:val="16 str. 1 d. 3 p."/>
                        <w:tag w:val="part_2db3166530c6464e82e519758c3a3ce8"/>
                        <w:lock w:val="sdtLocked"/>
                        <w:richText/>
                      </w:sdtPr>
                      <w:sdtContent>
                        <w:p>
                          <w:pPr>
                            <w:tabs>
                              <w:tab w:val="left" w:pos="709"/>
                            </w:tabs>
                            <w:spacing w:line="400" w:lineRule="atLeast"/>
                            <w:ind w:firstLine="720"/>
                            <w:jc w:val="both"/>
                            <w:rPr>
                              <w:rFonts w:eastAsia="Calibri"/>
                              <w:szCs w:val="24"/>
                              <w:lang w:eastAsia="lt-LT"/>
                            </w:rPr>
                          </w:pPr>
                          <w:sdt>
                            <w:sdtPr>
                              <w:alias w:val="Numeris"/>
                              <w:tag w:val="nr_2db3166530c6464e82e519758c3a3ce8"/>
                              <w:lock w:val="sdtLocked"/>
                              <w:richText/>
                            </w:sdtPr>
                            <w:sdtContent>
                              <w:r>
                                <w:rPr>
                                  <w:rFonts w:eastAsia="Calibri"/>
                                  <w:szCs w:val="24"/>
                                </w:rPr>
                                <w:t>3</w:t>
                              </w:r>
                            </w:sdtContent>
                          </w:sdt>
                          <w:r>
                            <w:rPr>
                              <w:rFonts w:eastAsia="Calibri"/>
                              <w:szCs w:val="24"/>
                            </w:rPr>
                            <w:t xml:space="preserve">) </w:t>
                          </w:r>
                          <w:r>
                            <w:rPr>
                              <w:rFonts w:eastAsia="Calibri"/>
                              <w:szCs w:val="24"/>
                              <w:lang w:eastAsia="lt-LT"/>
                            </w:rPr>
                            <w:t>sustabdyti licencijuojamą veiklą gavęs pranešimą apie veterinarinės farmacijos kvalifikuoto asmens licencijos galiojimo sustabdymą;</w:t>
                          </w:r>
                        </w:p>
                      </w:sdtContent>
                    </w:sdt>
                    <w:sdt>
                      <w:sdtPr>
                        <w:alias w:val="16 str. 1 d. 4 p."/>
                        <w:tag w:val="part_3a522d79e82d4a04a886070b20bbb5cb"/>
                        <w:lock w:val="sdtLocked"/>
                        <w:richText/>
                      </w:sdtPr>
                      <w:sdtContent>
                        <w:p>
                          <w:pPr>
                            <w:tabs>
                              <w:tab w:val="left" w:pos="709"/>
                            </w:tabs>
                            <w:spacing w:line="400" w:lineRule="atLeast"/>
                            <w:ind w:firstLine="720"/>
                            <w:jc w:val="both"/>
                            <w:rPr>
                              <w:rFonts w:eastAsia="Calibri"/>
                              <w:szCs w:val="24"/>
                              <w:lang w:eastAsia="lt-LT"/>
                            </w:rPr>
                          </w:pPr>
                          <w:sdt>
                            <w:sdtPr>
                              <w:alias w:val="Numeris"/>
                              <w:tag w:val="nr_3a522d79e82d4a04a886070b20bbb5cb"/>
                              <w:lock w:val="sdtLocked"/>
                              <w:richText/>
                            </w:sdtPr>
                            <w:sdtContent>
                              <w:r>
                                <w:rPr>
                                  <w:rFonts w:eastAsia="Calibri"/>
                                  <w:szCs w:val="24"/>
                                  <w:lang w:eastAsia="lt-LT"/>
                                </w:rPr>
                                <w:t>4</w:t>
                              </w:r>
                            </w:sdtContent>
                          </w:sdt>
                          <w:r>
                            <w:rPr>
                              <w:rFonts w:eastAsia="Calibri"/>
                              <w:szCs w:val="24"/>
                              <w:lang w:eastAsia="lt-LT"/>
                            </w:rPr>
                            <w:t>) nutraukti licencijuojamą veiklą gavęs pranešimą apie veterinarinės farmacijos kvalifikuoto asmens licencijos galiojimo panaikinimą;</w:t>
                          </w:r>
                        </w:p>
                      </w:sdtContent>
                    </w:sdt>
                    <w:sdt>
                      <w:sdtPr>
                        <w:alias w:val="16 str. 1 d. 5 p."/>
                        <w:tag w:val="part_976ed705ee6c48d19af32b874429692e"/>
                        <w:lock w:val="sdtLocked"/>
                        <w:richText/>
                      </w:sdtPr>
                      <w:sdtContent>
                        <w:p>
                          <w:pPr>
                            <w:tabs>
                              <w:tab w:val="left" w:pos="709"/>
                            </w:tabs>
                            <w:spacing w:line="400" w:lineRule="atLeast"/>
                            <w:ind w:firstLine="720"/>
                            <w:jc w:val="both"/>
                            <w:rPr>
                              <w:rFonts w:eastAsia="Calibri"/>
                              <w:szCs w:val="24"/>
                            </w:rPr>
                          </w:pPr>
                          <w:sdt>
                            <w:sdtPr>
                              <w:alias w:val="Numeris"/>
                              <w:tag w:val="nr_976ed705ee6c48d19af32b874429692e"/>
                              <w:lock w:val="sdtLocked"/>
                              <w:richText/>
                            </w:sdtPr>
                            <w:sdtContent>
                              <w:r>
                                <w:rPr>
                                  <w:rFonts w:eastAsia="Calibri"/>
                                  <w:szCs w:val="24"/>
                                </w:rPr>
                                <w:t>5</w:t>
                              </w:r>
                            </w:sdtContent>
                          </w:sdt>
                          <w:r>
                            <w:rPr>
                              <w:rFonts w:eastAsia="Calibri"/>
                              <w:szCs w:val="24"/>
                            </w:rPr>
                            <w:t xml:space="preserve">) vykdyti kitus šio įstatymo, Veterinarinės farmacijos </w:t>
                          </w:r>
                          <w:r>
                            <w:rPr>
                              <w:rFonts w:eastAsia="Calibri"/>
                              <w:szCs w:val="24"/>
                              <w:lang w:eastAsia="lt-LT"/>
                            </w:rPr>
                            <w:t>kvalifikuoto asmens, veterinarinės farmacijos vadovo</w:t>
                          </w:r>
                          <w:r>
                            <w:rPr>
                              <w:rFonts w:eastAsia="Calibri"/>
                              <w:szCs w:val="24"/>
                            </w:rPr>
                            <w:t xml:space="preserve"> veiklos licencijavimo taisyklėse ir kituose teisės aktuose, reglamentuojančiuose veterinarinę farmaciją, reikalavimus;</w:t>
                          </w:r>
                        </w:p>
                      </w:sdtContent>
                    </w:sdt>
                    <w:sdt>
                      <w:sdtPr>
                        <w:alias w:val="16 str. 1 d. 6 p."/>
                        <w:tag w:val="part_c044e28983284320be515492c364b138"/>
                        <w:lock w:val="sdtLocked"/>
                        <w:richText/>
                      </w:sdtPr>
                      <w:sdtContent>
                        <w:p>
                          <w:pPr>
                            <w:tabs>
                              <w:tab w:val="left" w:pos="709"/>
                            </w:tabs>
                            <w:spacing w:line="400" w:lineRule="atLeast"/>
                            <w:ind w:firstLine="720"/>
                            <w:jc w:val="both"/>
                            <w:rPr>
                              <w:rFonts w:eastAsia="Calibri"/>
                              <w:szCs w:val="24"/>
                            </w:rPr>
                          </w:pPr>
                          <w:sdt>
                            <w:sdtPr>
                              <w:alias w:val="Numeris"/>
                              <w:tag w:val="nr_c044e28983284320be515492c364b138"/>
                              <w:lock w:val="sdtLocked"/>
                              <w:richText/>
                            </w:sdtPr>
                            <w:sdtContent>
                              <w:r>
                                <w:rPr>
                                  <w:rFonts w:eastAsia="Calibri"/>
                                  <w:szCs w:val="24"/>
                                </w:rPr>
                                <w:t>6</w:t>
                              </w:r>
                            </w:sdtContent>
                          </w:sdt>
                          <w:r>
                            <w:rPr>
                              <w:rFonts w:eastAsia="Calibri"/>
                              <w:szCs w:val="24"/>
                            </w:rPr>
                            <w:t>) Valstybinės maisto ir veterinarijos tarnybos direktoriaus nustatyta tvarka tobulinti kvalifikaciją veterinarinės farmacijos srityje;</w:t>
                          </w:r>
                        </w:p>
                      </w:sdtContent>
                    </w:sdt>
                    <w:sdt>
                      <w:sdtPr>
                        <w:alias w:val="16 str. 1 d. 7 p."/>
                        <w:tag w:val="part_e1affee91f404cbeaa7ccbc650429f12"/>
                        <w:lock w:val="sdtLocked"/>
                        <w:richText/>
                      </w:sdtPr>
                      <w:sdtContent>
                        <w:p>
                          <w:pPr>
                            <w:tabs>
                              <w:tab w:val="left" w:pos="709"/>
                            </w:tabs>
                            <w:spacing w:line="400" w:lineRule="atLeast"/>
                            <w:ind w:firstLine="720"/>
                            <w:jc w:val="both"/>
                            <w:rPr>
                              <w:rFonts w:eastAsia="Calibri"/>
                              <w:szCs w:val="24"/>
                            </w:rPr>
                          </w:pPr>
                          <w:sdt>
                            <w:sdtPr>
                              <w:alias w:val="Numeris"/>
                              <w:tag w:val="nr_e1affee91f404cbeaa7ccbc650429f12"/>
                              <w:lock w:val="sdtLocked"/>
                              <w:richText/>
                            </w:sdtPr>
                            <w:sdtContent>
                              <w:r>
                                <w:rPr>
                                  <w:rFonts w:eastAsia="Calibri"/>
                                  <w:szCs w:val="24"/>
                                </w:rPr>
                                <w:t>7</w:t>
                              </w:r>
                            </w:sdtContent>
                          </w:sdt>
                          <w:r>
                            <w:rPr>
                              <w:rFonts w:eastAsia="Calibri"/>
                              <w:szCs w:val="24"/>
                            </w:rPr>
                            <w:t>) užtikrinti, kad veterinarinių vaistų tiekimas rinkai būtų vykdomas pagal šį įstatymą ir kitų veterinarinę farmaciją reglamentuojančių teisės aktų reikalavimus.</w:t>
                          </w:r>
                        </w:p>
                      </w:sdtContent>
                    </w:sdt>
                  </w:sdtContent>
                </w:sdt>
                <w:sdt>
                  <w:sdtPr>
                    <w:alias w:val="16 str. 2 d."/>
                    <w:tag w:val="part_a4ff51e4ec4a4a908595d495f629e3e3"/>
                    <w:lock w:val="sdtLocked"/>
                    <w:richText/>
                  </w:sdtPr>
                  <w:sdtContent>
                    <w:p>
                      <w:pPr>
                        <w:tabs>
                          <w:tab w:val="left" w:pos="709"/>
                        </w:tabs>
                        <w:spacing w:line="400" w:lineRule="atLeast"/>
                        <w:ind w:firstLine="720"/>
                        <w:jc w:val="both"/>
                        <w:rPr>
                          <w:rFonts w:eastAsia="Calibri"/>
                          <w:szCs w:val="24"/>
                        </w:rPr>
                      </w:pPr>
                      <w:sdt>
                        <w:sdtPr>
                          <w:alias w:val="Numeris"/>
                          <w:tag w:val="nr_a4ff51e4ec4a4a908595d495f629e3e3"/>
                          <w:lock w:val="sdtLocked"/>
                          <w:richText/>
                        </w:sdtPr>
                        <w:sdtContent>
                          <w:r>
                            <w:rPr>
                              <w:rFonts w:eastAsia="Calibri"/>
                              <w:szCs w:val="24"/>
                            </w:rPr>
                            <w:t>2</w:t>
                          </w:r>
                        </w:sdtContent>
                      </w:sdt>
                      <w:r>
                        <w:rPr>
                          <w:rFonts w:eastAsia="Calibri"/>
                          <w:szCs w:val="24"/>
                        </w:rPr>
                        <w:t>. Veterinarinės farmacijos vadovo licencijos turėtojas privalo:</w:t>
                      </w:r>
                    </w:p>
                    <w:sdt>
                      <w:sdtPr>
                        <w:alias w:val="16 str. 2 d. 1 p."/>
                        <w:tag w:val="part_dd24c599ae6742849ccd314c042df242"/>
                        <w:lock w:val="sdtLocked"/>
                        <w:richText/>
                      </w:sdtPr>
                      <w:sdtContent>
                        <w:p>
                          <w:pPr>
                            <w:tabs>
                              <w:tab w:val="left" w:pos="709"/>
                            </w:tabs>
                            <w:spacing w:line="400" w:lineRule="atLeast"/>
                            <w:ind w:firstLine="720"/>
                            <w:jc w:val="both"/>
                            <w:rPr>
                              <w:rFonts w:eastAsia="Calibri"/>
                              <w:szCs w:val="24"/>
                            </w:rPr>
                          </w:pPr>
                          <w:sdt>
                            <w:sdtPr>
                              <w:alias w:val="Numeris"/>
                              <w:tag w:val="nr_dd24c599ae6742849ccd314c042df242"/>
                              <w:lock w:val="sdtLocked"/>
                              <w:richText/>
                            </w:sdtPr>
                            <w:sdtContent>
                              <w:r>
                                <w:rPr>
                                  <w:rFonts w:eastAsia="Calibri"/>
                                  <w:szCs w:val="24"/>
                                </w:rPr>
                                <w:t>1</w:t>
                              </w:r>
                            </w:sdtContent>
                          </w:sdt>
                          <w:r>
                            <w:rPr>
                              <w:rFonts w:eastAsia="Calibri"/>
                              <w:szCs w:val="24"/>
                            </w:rPr>
                            <w:t>) pranešti Valstybinei maisto ir veterinarijos tarnybai apie licencijuojamos veiklos sustabdymą arba atsisakymą verstis licencijuojama veikla savo noru;</w:t>
                          </w:r>
                        </w:p>
                      </w:sdtContent>
                    </w:sdt>
                    <w:sdt>
                      <w:sdtPr>
                        <w:alias w:val="16 str. 2 d. 2 p."/>
                        <w:tag w:val="part_00ecc75bcc5448c98805db7bfdccde8d"/>
                        <w:lock w:val="sdtLocked"/>
                        <w:richText/>
                      </w:sdtPr>
                      <w:sdtContent>
                        <w:p>
                          <w:pPr>
                            <w:tabs>
                              <w:tab w:val="left" w:pos="709"/>
                            </w:tabs>
                            <w:spacing w:line="400" w:lineRule="atLeast"/>
                            <w:ind w:firstLine="720"/>
                            <w:jc w:val="both"/>
                            <w:rPr>
                              <w:rFonts w:eastAsia="Calibri"/>
                              <w:szCs w:val="24"/>
                            </w:rPr>
                          </w:pPr>
                          <w:sdt>
                            <w:sdtPr>
                              <w:alias w:val="Numeris"/>
                              <w:tag w:val="nr_00ecc75bcc5448c98805db7bfdccde8d"/>
                              <w:lock w:val="sdtLocked"/>
                              <w:richText/>
                            </w:sdtPr>
                            <w:sdtContent>
                              <w:r>
                                <w:rPr>
                                  <w:rFonts w:eastAsia="Calibri"/>
                                  <w:szCs w:val="24"/>
                                </w:rPr>
                                <w:t>2</w:t>
                              </w:r>
                            </w:sdtContent>
                          </w:sdt>
                          <w:r>
                            <w:rPr>
                              <w:rFonts w:eastAsia="Calibri"/>
                              <w:szCs w:val="24"/>
                            </w:rPr>
                            <w:t>) sustabdyti licencijuojamą veiklą gavęs pranešimą apie veterinarinės farmacijos vadovo licencijos galiojimo sustabdymą;</w:t>
                          </w:r>
                        </w:p>
                      </w:sdtContent>
                    </w:sdt>
                    <w:sdt>
                      <w:sdtPr>
                        <w:alias w:val="16 str. 2 d. 3 p."/>
                        <w:tag w:val="part_f49302e590e74794a2a9249542ea5571"/>
                        <w:lock w:val="sdtLocked"/>
                        <w:richText/>
                      </w:sdtPr>
                      <w:sdtContent>
                        <w:p>
                          <w:pPr>
                            <w:tabs>
                              <w:tab w:val="left" w:pos="709"/>
                            </w:tabs>
                            <w:spacing w:line="400" w:lineRule="atLeast"/>
                            <w:ind w:firstLine="720"/>
                            <w:jc w:val="both"/>
                            <w:rPr>
                              <w:rFonts w:eastAsia="Calibri"/>
                              <w:szCs w:val="24"/>
                            </w:rPr>
                          </w:pPr>
                          <w:sdt>
                            <w:sdtPr>
                              <w:alias w:val="Numeris"/>
                              <w:tag w:val="nr_f49302e590e74794a2a9249542ea5571"/>
                              <w:lock w:val="sdtLocked"/>
                              <w:richText/>
                            </w:sdtPr>
                            <w:sdtContent>
                              <w:r>
                                <w:rPr>
                                  <w:rFonts w:eastAsia="Calibri"/>
                                  <w:szCs w:val="24"/>
                                </w:rPr>
                                <w:t>3</w:t>
                              </w:r>
                            </w:sdtContent>
                          </w:sdt>
                          <w:r>
                            <w:rPr>
                              <w:rFonts w:eastAsia="Calibri"/>
                              <w:szCs w:val="24"/>
                            </w:rPr>
                            <w:t>) nutraukti licencijuojamą veiklą gavęs pranešimą apie veterinarinės farmacijos vadovo licencijos galiojimo panaikinimą;</w:t>
                          </w:r>
                        </w:p>
                      </w:sdtContent>
                    </w:sdt>
                    <w:sdt>
                      <w:sdtPr>
                        <w:alias w:val="16 str. 2 d. 4 p."/>
                        <w:tag w:val="part_9c7dca3d73c44bc385069d851dc15a0c"/>
                        <w:lock w:val="sdtLocked"/>
                        <w:richText/>
                      </w:sdtPr>
                      <w:sdtContent>
                        <w:p>
                          <w:pPr>
                            <w:tabs>
                              <w:tab w:val="left" w:pos="709"/>
                            </w:tabs>
                            <w:spacing w:line="400" w:lineRule="atLeast"/>
                            <w:ind w:firstLine="720"/>
                            <w:jc w:val="both"/>
                            <w:rPr>
                              <w:rFonts w:eastAsia="Calibri"/>
                              <w:szCs w:val="24"/>
                            </w:rPr>
                          </w:pPr>
                          <w:sdt>
                            <w:sdtPr>
                              <w:alias w:val="Numeris"/>
                              <w:tag w:val="nr_9c7dca3d73c44bc385069d851dc15a0c"/>
                              <w:lock w:val="sdtLocked"/>
                              <w:richText/>
                            </w:sdtPr>
                            <w:sdtContent>
                              <w:r>
                                <w:rPr>
                                  <w:rFonts w:eastAsia="Calibri"/>
                                  <w:szCs w:val="24"/>
                                </w:rPr>
                                <w:t>4</w:t>
                              </w:r>
                            </w:sdtContent>
                          </w:sdt>
                          <w:r>
                            <w:rPr>
                              <w:rFonts w:eastAsia="Calibri"/>
                              <w:szCs w:val="24"/>
                            </w:rPr>
                            <w:t>) vykdyti kitus šio įstatymo, Veterinarinės farmacijos kvalifikuoto asmens, veterinarinės farmacijos vadovo veiklos licencijavimo taisyklėse ir kituose teisės aktuose, reglamentuojančiuose veterinarinę farmaciją, reikalavimus;</w:t>
                          </w:r>
                        </w:p>
                      </w:sdtContent>
                    </w:sdt>
                    <w:sdt>
                      <w:sdtPr>
                        <w:alias w:val="16 str. 2 d. 5 p."/>
                        <w:tag w:val="part_e449680e533743ebb3a2cc4f2e3b55b8"/>
                        <w:lock w:val="sdtLocked"/>
                        <w:richText/>
                      </w:sdtPr>
                      <w:sdtContent>
                        <w:p>
                          <w:pPr>
                            <w:tabs>
                              <w:tab w:val="left" w:pos="709"/>
                            </w:tabs>
                            <w:spacing w:line="400" w:lineRule="atLeast"/>
                            <w:ind w:firstLine="720"/>
                            <w:jc w:val="both"/>
                            <w:rPr>
                              <w:rFonts w:eastAsia="Calibri"/>
                              <w:szCs w:val="24"/>
                            </w:rPr>
                          </w:pPr>
                          <w:sdt>
                            <w:sdtPr>
                              <w:alias w:val="Numeris"/>
                              <w:tag w:val="nr_e449680e533743ebb3a2cc4f2e3b55b8"/>
                              <w:lock w:val="sdtLocked"/>
                              <w:richText/>
                            </w:sdtPr>
                            <w:sdtContent>
                              <w:r>
                                <w:rPr>
                                  <w:rFonts w:eastAsia="Calibri"/>
                                  <w:szCs w:val="24"/>
                                </w:rPr>
                                <w:t>5</w:t>
                              </w:r>
                            </w:sdtContent>
                          </w:sdt>
                          <w:r>
                            <w:rPr>
                              <w:rFonts w:eastAsia="Calibri"/>
                              <w:szCs w:val="24"/>
                            </w:rPr>
                            <w:t xml:space="preserve">) Valstybinės maisto ir veterinarijos tarnybos direktoriaus nustatyta tvarka tobulinti kvalifikaciją veterinarinės farmacijos srityje; </w:t>
                          </w:r>
                        </w:p>
                      </w:sdtContent>
                    </w:sdt>
                    <w:sdt>
                      <w:sdtPr>
                        <w:alias w:val="16 str. 2 d. 6 p."/>
                        <w:tag w:val="part_72fe26a001224426af03a5985dbacff8"/>
                        <w:lock w:val="sdtLocked"/>
                        <w:richText/>
                      </w:sdtPr>
                      <w:sdtContent>
                        <w:p>
                          <w:pPr>
                            <w:tabs>
                              <w:tab w:val="left" w:pos="709"/>
                            </w:tabs>
                            <w:spacing w:line="400" w:lineRule="atLeast"/>
                            <w:ind w:firstLine="720"/>
                            <w:jc w:val="both"/>
                            <w:rPr>
                              <w:rFonts w:eastAsia="Calibri"/>
                              <w:szCs w:val="24"/>
                            </w:rPr>
                          </w:pPr>
                          <w:sdt>
                            <w:sdtPr>
                              <w:alias w:val="Numeris"/>
                              <w:tag w:val="nr_72fe26a001224426af03a5985dbacff8"/>
                              <w:lock w:val="sdtLocked"/>
                              <w:richText/>
                            </w:sdtPr>
                            <w:sdtContent>
                              <w:r>
                                <w:rPr>
                                  <w:rFonts w:eastAsia="Calibri"/>
                                  <w:szCs w:val="24"/>
                                </w:rPr>
                                <w:t>6</w:t>
                              </w:r>
                            </w:sdtContent>
                          </w:sdt>
                          <w:r>
                            <w:rPr>
                              <w:rFonts w:eastAsia="Calibri"/>
                              <w:szCs w:val="24"/>
                            </w:rPr>
                            <w:t>) užtikrinti, kad veterinarinių vaistų tiekimas rinkai būtų vykdomas pagal šį įstatymą ir kitų veterinarinę farmaciją reglamentuojančių teisės aktų reikalavimus.</w:t>
                          </w:r>
                        </w:p>
                      </w:sdtContent>
                    </w:sdt>
                  </w:sdtContent>
                </w:sdt>
                <w:sdt>
                  <w:sdtPr>
                    <w:alias w:val="16 str. 3 d."/>
                    <w:tag w:val="part_a5996a99c96e4715b54608475bd8d9d7"/>
                    <w:lock w:val="sdtLocked"/>
                    <w:richText/>
                  </w:sdtPr>
                  <w:sdtContent>
                    <w:p>
                      <w:pPr>
                        <w:tabs>
                          <w:tab w:val="left" w:pos="709"/>
                        </w:tabs>
                        <w:spacing w:line="400" w:lineRule="atLeast"/>
                        <w:ind w:firstLine="720"/>
                        <w:jc w:val="both"/>
                        <w:rPr>
                          <w:rFonts w:eastAsia="Calibri"/>
                          <w:szCs w:val="24"/>
                        </w:rPr>
                      </w:pPr>
                      <w:sdt>
                        <w:sdtPr>
                          <w:alias w:val="Numeris"/>
                          <w:tag w:val="nr_a5996a99c96e4715b54608475bd8d9d7"/>
                          <w:lock w:val="sdtLocked"/>
                          <w:richText/>
                        </w:sdtPr>
                        <w:sdtContent>
                          <w:r>
                            <w:rPr>
                              <w:rFonts w:eastAsia="Calibri"/>
                              <w:szCs w:val="24"/>
                            </w:rPr>
                            <w:t>3</w:t>
                          </w:r>
                        </w:sdtContent>
                      </w:sdt>
                      <w:r>
                        <w:rPr>
                          <w:rFonts w:eastAsia="Calibri"/>
                          <w:szCs w:val="24"/>
                        </w:rPr>
                        <w:t xml:space="preserve">. Veterinarinės farmacijos </w:t>
                      </w:r>
                      <w:r>
                        <w:rPr>
                          <w:rFonts w:eastAsia="Calibri"/>
                          <w:szCs w:val="24"/>
                          <w:lang w:eastAsia="lt-LT"/>
                        </w:rPr>
                        <w:t>kvalifikuoto asmens licencijos, veterinarinės farmacijos vadovo</w:t>
                      </w:r>
                      <w:r>
                        <w:rPr>
                          <w:rFonts w:eastAsia="Calibri"/>
                          <w:szCs w:val="24"/>
                        </w:rPr>
                        <w:t xml:space="preserve"> licencijos turėtojui draudžiama savo vardu įgalioti kitą asmenį ar perduoti teisę kitam asmeniui vykdyti veterinarinės farmacijos </w:t>
                      </w:r>
                      <w:r>
                        <w:rPr>
                          <w:rFonts w:eastAsia="Calibri"/>
                          <w:szCs w:val="24"/>
                          <w:lang w:eastAsia="lt-LT"/>
                        </w:rPr>
                        <w:t>kvalifikuoto asmens licencijoje, veterinarinės farmacijos vadovo</w:t>
                      </w:r>
                      <w:r>
                        <w:rPr>
                          <w:rFonts w:eastAsia="Calibri"/>
                          <w:szCs w:val="24"/>
                        </w:rPr>
                        <w:t xml:space="preserve"> licencijoje nurodytą veiklą. </w:t>
                      </w:r>
                    </w:p>
                    <w:p>
                      <w:pPr>
                        <w:spacing w:line="420" w:lineRule="atLeast"/>
                        <w:ind w:firstLine="720"/>
                        <w:jc w:val="both"/>
                        <w:rPr>
                          <w:rFonts w:eastAsia="Calibri"/>
                          <w:b/>
                          <w:szCs w:val="24"/>
                        </w:rPr>
                      </w:pPr>
                    </w:p>
                  </w:sdtContent>
                </w:sdt>
              </w:sdtContent>
            </w:sdt>
          </w:sdtContent>
        </w:sdt>
        <w:sdt>
          <w:sdtPr>
            <w:alias w:val="skirsnis"/>
            <w:tag w:val="part_47ce99b491ec4084a4d747b5cf172a22"/>
            <w:lock w:val="sdtLocked"/>
            <w:richText/>
          </w:sdtPr>
          <w:sdtContent>
            <w:p>
              <w:pPr>
                <w:widowControl w:val="0"/>
                <w:shd w:val="clear" w:color="auto" w:fill="FFFFFF"/>
                <w:spacing w:line="420" w:lineRule="atLeast"/>
                <w:jc w:val="center"/>
                <w:rPr>
                  <w:b/>
                  <w:szCs w:val="24"/>
                  <w:lang w:eastAsia="lt-LT"/>
                </w:rPr>
              </w:pPr>
              <w:sdt>
                <w:sdtPr>
                  <w:alias w:val="Numeris"/>
                  <w:tag w:val="nr_47ce99b491ec4084a4d747b5cf172a22"/>
                  <w:lock w:val="sdtLocked"/>
                  <w:richText/>
                </w:sdtPr>
                <w:sdtContent>
                  <w:r>
                    <w:rPr>
                      <w:b/>
                      <w:szCs w:val="24"/>
                      <w:lang w:eastAsia="lt-LT"/>
                    </w:rPr>
                    <w:t>PENKTASIS</w:t>
                  </w:r>
                </w:sdtContent>
              </w:sdt>
              <w:r>
                <w:rPr>
                  <w:b/>
                  <w:szCs w:val="24"/>
                  <w:lang w:eastAsia="lt-LT"/>
                </w:rPr>
                <w:t xml:space="preserve"> SKIRSNIS</w:t>
              </w:r>
            </w:p>
            <w:p>
              <w:pPr>
                <w:spacing w:line="420" w:lineRule="atLeast"/>
                <w:jc w:val="center"/>
                <w:rPr>
                  <w:rFonts w:eastAsia="Calibri"/>
                  <w:b/>
                  <w:szCs w:val="24"/>
                </w:rPr>
              </w:pPr>
              <w:sdt>
                <w:sdtPr>
                  <w:alias w:val="Pavadinimas"/>
                  <w:tag w:val="title_47ce99b491ec4084a4d747b5cf172a22"/>
                  <w:lock w:val="sdtLocked"/>
                  <w:richText/>
                </w:sdtPr>
                <w:sdtContent>
                  <w:r>
                    <w:rPr>
                      <w:rFonts w:eastAsia="Calibri"/>
                      <w:b/>
                      <w:szCs w:val="24"/>
                    </w:rPr>
                    <w:t>VETERINARINIŲ VAISTŲ SKYRIMAS IR NAUDOJIMAS, VETERINARINIŲ VAISTŲ ĮVEŽIMAS IŠ TREČIŲJŲ VALSTYBIŲ</w:t>
                  </w:r>
                </w:sdtContent>
              </w:sdt>
            </w:p>
            <w:p>
              <w:pPr>
                <w:spacing w:line="420" w:lineRule="atLeast"/>
                <w:ind w:firstLine="720"/>
                <w:jc w:val="both"/>
                <w:rPr>
                  <w:rFonts w:eastAsia="Calibri"/>
                  <w:b/>
                  <w:szCs w:val="24"/>
                </w:rPr>
              </w:pPr>
            </w:p>
            <w:sdt>
              <w:sdtPr>
                <w:alias w:val="17 str."/>
                <w:tag w:val="part_3b804e7bec454ceb8857f10916997015"/>
                <w:lock w:val="sdtLocked"/>
                <w:richText/>
              </w:sdtPr>
              <w:sdtContent>
                <w:p>
                  <w:pPr>
                    <w:tabs>
                      <w:tab w:val="left" w:pos="709"/>
                    </w:tabs>
                    <w:spacing w:line="400" w:lineRule="atLeast"/>
                    <w:ind w:firstLine="720"/>
                    <w:jc w:val="both"/>
                    <w:rPr>
                      <w:rFonts w:eastAsia="Calibri"/>
                      <w:b/>
                      <w:szCs w:val="24"/>
                    </w:rPr>
                  </w:pPr>
                  <w:sdt>
                    <w:sdtPr>
                      <w:alias w:val="Numeris"/>
                      <w:tag w:val="nr_3b804e7bec454ceb8857f10916997015"/>
                      <w:lock w:val="sdtLocked"/>
                      <w:richText/>
                    </w:sdtPr>
                    <w:sdtContent>
                      <w:r>
                        <w:rPr>
                          <w:rFonts w:eastAsia="Calibri"/>
                          <w:b/>
                          <w:szCs w:val="24"/>
                        </w:rPr>
                        <w:t>17</w:t>
                      </w:r>
                    </w:sdtContent>
                  </w:sdt>
                  <w:r>
                    <w:rPr>
                      <w:rFonts w:eastAsia="Calibri"/>
                      <w:b/>
                      <w:szCs w:val="24"/>
                    </w:rPr>
                    <w:t xml:space="preserve"> straipsnis. </w:t>
                  </w:r>
                  <w:sdt>
                    <w:sdtPr>
                      <w:alias w:val="Pavadinimas"/>
                      <w:tag w:val="title_3b804e7bec454ceb8857f10916997015"/>
                      <w:lock w:val="sdtLocked"/>
                      <w:richText/>
                    </w:sdtPr>
                    <w:sdtContent>
                      <w:r>
                        <w:rPr>
                          <w:rFonts w:eastAsia="Calibri"/>
                          <w:b/>
                          <w:szCs w:val="24"/>
                        </w:rPr>
                        <w:t>Veterinarinių vaistų skyrimas</w:t>
                      </w:r>
                    </w:sdtContent>
                  </w:sdt>
                </w:p>
                <w:sdt>
                  <w:sdtPr>
                    <w:alias w:val="17 str. 1 d."/>
                    <w:tag w:val="part_916902b462064eab8578656a18dfb377"/>
                    <w:lock w:val="sdtLocked"/>
                    <w:richText/>
                  </w:sdtPr>
                  <w:sdtContent>
                    <w:p>
                      <w:pPr>
                        <w:tabs>
                          <w:tab w:val="left" w:pos="709"/>
                        </w:tabs>
                        <w:spacing w:line="400" w:lineRule="atLeast"/>
                        <w:ind w:firstLine="720"/>
                        <w:jc w:val="both"/>
                        <w:rPr>
                          <w:rFonts w:eastAsia="Calibri"/>
                          <w:szCs w:val="24"/>
                        </w:rPr>
                      </w:pPr>
                      <w:sdt>
                        <w:sdtPr>
                          <w:alias w:val="Numeris"/>
                          <w:tag w:val="nr_916902b462064eab8578656a18dfb377"/>
                          <w:lock w:val="sdtLocked"/>
                          <w:richText/>
                        </w:sdtPr>
                        <w:sdtContent>
                          <w:r>
                            <w:rPr>
                              <w:rFonts w:eastAsia="Calibri"/>
                              <w:szCs w:val="24"/>
                            </w:rPr>
                            <w:t>1</w:t>
                          </w:r>
                        </w:sdtContent>
                      </w:sdt>
                      <w:r>
                        <w:rPr>
                          <w:rFonts w:eastAsia="Calibri"/>
                          <w:szCs w:val="24"/>
                        </w:rPr>
                        <w:t xml:space="preserve">. Receptiniai veterinariniai vaistai, kuriuos įsigyja gyvūnų laikytojai ir patys naudoja savo laikomiems gyvūnams gydyti, gali būti skiriami tik veterinarijos paslaugų teikėjo ar jo darbuotojo veterinarijos gydytojo, išrašant veterinarinį receptą. </w:t>
                      </w:r>
                    </w:p>
                  </w:sdtContent>
                </w:sdt>
                <w:sdt>
                  <w:sdtPr>
                    <w:alias w:val="17 str. 2 d."/>
                    <w:tag w:val="part_a7fa7f7a7f8644628f1d71c42e414394"/>
                    <w:lock w:val="sdtLocked"/>
                    <w:richText/>
                  </w:sdtPr>
                  <w:sdtContent>
                    <w:p>
                      <w:pPr>
                        <w:tabs>
                          <w:tab w:val="left" w:pos="709"/>
                        </w:tabs>
                        <w:spacing w:line="400" w:lineRule="atLeast"/>
                        <w:ind w:firstLine="720"/>
                        <w:jc w:val="both"/>
                        <w:rPr>
                          <w:rFonts w:eastAsia="Calibri"/>
                          <w:szCs w:val="24"/>
                        </w:rPr>
                      </w:pPr>
                      <w:sdt>
                        <w:sdtPr>
                          <w:alias w:val="Numeris"/>
                          <w:tag w:val="nr_a7fa7f7a7f8644628f1d71c42e414394"/>
                          <w:lock w:val="sdtLocked"/>
                          <w:richText/>
                        </w:sdtPr>
                        <w:sdtContent>
                          <w:r>
                            <w:rPr>
                              <w:rFonts w:eastAsia="Calibri"/>
                              <w:szCs w:val="24"/>
                            </w:rPr>
                            <w:t>2</w:t>
                          </w:r>
                        </w:sdtContent>
                      </w:sdt>
                      <w:r>
                        <w:rPr>
                          <w:rFonts w:eastAsia="Calibri"/>
                          <w:szCs w:val="24"/>
                        </w:rPr>
                        <w:t>. Gyvūno laikytojo veterinarijos gydytojas šio laikytojo laikomiems gyvūnams gydyti gali skirti receptinius veterinarinius vaistus, išrašydamas veterinarinį receptą ar veterinarinių vaistų paraišką, pagal kuriuos gyvūno laikytojas gali įsigyti išrašytus veterinarinius vaistus.</w:t>
                      </w:r>
                    </w:p>
                  </w:sdtContent>
                </w:sdt>
                <w:sdt>
                  <w:sdtPr>
                    <w:alias w:val="17 str. 3 d."/>
                    <w:tag w:val="part_ce377a1c6ace4149baee0bcfc7d83e37"/>
                    <w:lock w:val="sdtLocked"/>
                    <w:richText/>
                  </w:sdtPr>
                  <w:sdtContent>
                    <w:p>
                      <w:pPr>
                        <w:tabs>
                          <w:tab w:val="left" w:pos="709"/>
                        </w:tabs>
                        <w:spacing w:line="400" w:lineRule="atLeast"/>
                        <w:ind w:firstLine="720"/>
                        <w:jc w:val="both"/>
                        <w:rPr>
                          <w:rFonts w:eastAsia="Calibri"/>
                          <w:szCs w:val="24"/>
                        </w:rPr>
                      </w:pPr>
                      <w:sdt>
                        <w:sdtPr>
                          <w:alias w:val="Numeris"/>
                          <w:tag w:val="nr_ce377a1c6ace4149baee0bcfc7d83e37"/>
                          <w:lock w:val="sdtLocked"/>
                          <w:richText/>
                        </w:sdtPr>
                        <w:sdtContent>
                          <w:r>
                            <w:rPr>
                              <w:rFonts w:eastAsia="Calibri"/>
                              <w:szCs w:val="24"/>
                            </w:rPr>
                            <w:t>3</w:t>
                          </w:r>
                        </w:sdtContent>
                      </w:sdt>
                      <w:r>
                        <w:rPr>
                          <w:rFonts w:eastAsia="Calibri"/>
                          <w:szCs w:val="24"/>
                        </w:rPr>
                        <w:t>. Veterinariniai receptai išrašomi vadovaujantis Reglamento (ES) 2019/6 105 straipsnio 1, 2, 3, 5, 6, 10 dalimis ir Valstybinės maisto ir veterinarijos tarnybos direktoriaus tvirtinamomis Veterinarinių receptų ir veterinarinių vaistų paraiškų išrašymo taisyklėmis. Veterinarinis receptas ir veterinarinių vaistų paraiška galioja 10 kalendorinių dienų nuo jo (jos) išrašymo dienos, išskyrus veterinarinius receptus ir veterinarinių vaistų paraiškas antimikrobiniams veterinariniams vaistams, kurie (kurios) galioja 5 kalendorines dienas nuo jo (jos) išrašymo dienos.</w:t>
                      </w:r>
                    </w:p>
                  </w:sdtContent>
                </w:sdt>
                <w:sdt>
                  <w:sdtPr>
                    <w:alias w:val="17 str. 4 d."/>
                    <w:tag w:val="part_37e4d1b09e67496eb4c6bfc49aa6537c"/>
                    <w:lock w:val="sdtLocked"/>
                    <w:richText/>
                  </w:sdtPr>
                  <w:sdtContent>
                    <w:p>
                      <w:pPr>
                        <w:tabs>
                          <w:tab w:val="left" w:pos="709"/>
                        </w:tabs>
                        <w:spacing w:line="400" w:lineRule="atLeast"/>
                        <w:ind w:firstLine="720"/>
                        <w:jc w:val="both"/>
                        <w:rPr>
                          <w:rFonts w:eastAsia="Calibri"/>
                          <w:szCs w:val="24"/>
                        </w:rPr>
                      </w:pPr>
                      <w:sdt>
                        <w:sdtPr>
                          <w:alias w:val="Numeris"/>
                          <w:tag w:val="nr_37e4d1b09e67496eb4c6bfc49aa6537c"/>
                          <w:lock w:val="sdtLocked"/>
                          <w:richText/>
                        </w:sdtPr>
                        <w:sdtContent>
                          <w:r>
                            <w:rPr>
                              <w:rFonts w:eastAsia="Calibri"/>
                              <w:szCs w:val="24"/>
                            </w:rPr>
                            <w:t>4</w:t>
                          </w:r>
                        </w:sdtContent>
                      </w:sdt>
                      <w:r>
                        <w:rPr>
                          <w:rFonts w:eastAsia="Calibri"/>
                          <w:szCs w:val="24"/>
                        </w:rPr>
                        <w:t>. Veterinarijos paslaugų teikėjai ir gyvūnų laikytojų veterinarijos gydytojai tvarko išrašomų veterinarinių receptų ir veterinarinių vaistų paraiškų apskaitą ir apskaitos duomenis saugo ne mažiau kaip 5 metus nuo paskutinio įrašo padarymo dienos.</w:t>
                      </w:r>
                    </w:p>
                  </w:sdtContent>
                </w:sdt>
                <w:sdt>
                  <w:sdtPr>
                    <w:alias w:val="17 str. 5 d."/>
                    <w:tag w:val="part_46cf97c78a2241a6a0ac426f8de418f2"/>
                    <w:lock w:val="sdtLocked"/>
                    <w:richText/>
                  </w:sdtPr>
                  <w:sdtContent>
                    <w:p>
                      <w:pPr>
                        <w:tabs>
                          <w:tab w:val="left" w:pos="709"/>
                        </w:tabs>
                        <w:spacing w:line="400" w:lineRule="atLeast"/>
                        <w:ind w:firstLine="720"/>
                        <w:jc w:val="both"/>
                        <w:rPr>
                          <w:rFonts w:eastAsia="Calibri"/>
                          <w:szCs w:val="24"/>
                        </w:rPr>
                      </w:pPr>
                      <w:sdt>
                        <w:sdtPr>
                          <w:alias w:val="Numeris"/>
                          <w:tag w:val="nr_46cf97c78a2241a6a0ac426f8de418f2"/>
                          <w:lock w:val="sdtLocked"/>
                          <w:richText/>
                        </w:sdtPr>
                        <w:sdtContent>
                          <w:r>
                            <w:rPr>
                              <w:rFonts w:eastAsia="Calibri"/>
                              <w:szCs w:val="24"/>
                            </w:rPr>
                            <w:t>5</w:t>
                          </w:r>
                        </w:sdtContent>
                      </w:sdt>
                      <w:r>
                        <w:rPr>
                          <w:rFonts w:eastAsia="Calibri"/>
                          <w:szCs w:val="24"/>
                        </w:rPr>
                        <w:t xml:space="preserve">. Autogeniniai veterinariniai vaistai skiriami veterinarijos gydytojo išrašomu veterinariniu receptu </w:t>
                      </w:r>
                      <w:r>
                        <w:rPr>
                          <w:szCs w:val="24"/>
                          <w:shd w:val="clear" w:color="auto" w:fill="FFFFFF"/>
                        </w:rPr>
                        <w:t>tam gyvūnui ar tiems gyvūnams, iš kurių (-io) buvo gauti patogenai ir antigenai autogeninių veterinarinių vaistų gamybai.</w:t>
                      </w:r>
                      <w:r>
                        <w:rPr>
                          <w:rFonts w:eastAsia="Calibri"/>
                          <w:szCs w:val="24"/>
                        </w:rPr>
                        <w:t xml:space="preserve"> </w:t>
                      </w:r>
                    </w:p>
                  </w:sdtContent>
                </w:sdt>
                <w:sdt>
                  <w:sdtPr>
                    <w:alias w:val="17 str. 6 d."/>
                    <w:tag w:val="part_3c5709d3b89a4812974dad4d2f64ab5a"/>
                    <w:lock w:val="sdtLocked"/>
                    <w:richText/>
                  </w:sdtPr>
                  <w:sdtContent>
                    <w:p>
                      <w:pPr>
                        <w:tabs>
                          <w:tab w:val="left" w:pos="709"/>
                        </w:tabs>
                        <w:spacing w:line="400" w:lineRule="atLeast"/>
                        <w:ind w:firstLine="720"/>
                        <w:jc w:val="both"/>
                        <w:rPr>
                          <w:rFonts w:eastAsia="Calibri"/>
                          <w:szCs w:val="24"/>
                        </w:rPr>
                      </w:pPr>
                      <w:sdt>
                        <w:sdtPr>
                          <w:alias w:val="Numeris"/>
                          <w:tag w:val="nr_3c5709d3b89a4812974dad4d2f64ab5a"/>
                          <w:lock w:val="sdtLocked"/>
                          <w:richText/>
                        </w:sdtPr>
                        <w:sdtContent>
                          <w:r>
                            <w:rPr>
                              <w:szCs w:val="24"/>
                              <w:shd w:val="clear" w:color="auto" w:fill="FFFFFF"/>
                            </w:rPr>
                            <w:t>6</w:t>
                          </w:r>
                        </w:sdtContent>
                      </w:sdt>
                      <w:r>
                        <w:rPr>
                          <w:szCs w:val="24"/>
                          <w:shd w:val="clear" w:color="auto" w:fill="FFFFFF"/>
                        </w:rPr>
                        <w:t xml:space="preserve">. Antimikrobiniai veterinariniai vaistai skiriami nepažeidžiant </w:t>
                      </w:r>
                      <w:r>
                        <w:rPr>
                          <w:rFonts w:eastAsia="Calibri"/>
                          <w:szCs w:val="24"/>
                        </w:rPr>
                        <w:t xml:space="preserve">Reglamento (ES) 2019/6 </w:t>
                      </w:r>
                      <w:r>
                        <w:rPr>
                          <w:szCs w:val="24"/>
                          <w:shd w:val="clear" w:color="auto" w:fill="FFFFFF"/>
                        </w:rPr>
                        <w:t xml:space="preserve">107 straipsnio 1–5 dalių reikalavimų ir Valstybinės maisto ir veterinarijos tarnybos direktoriaus nustatyta tvarka. </w:t>
                      </w:r>
                    </w:p>
                    <w:p>
                      <w:pPr>
                        <w:spacing w:line="420" w:lineRule="atLeast"/>
                        <w:ind w:firstLine="720"/>
                        <w:jc w:val="both"/>
                        <w:rPr>
                          <w:rFonts w:eastAsia="Calibri"/>
                          <w:szCs w:val="24"/>
                        </w:rPr>
                      </w:pPr>
                    </w:p>
                  </w:sdtContent>
                </w:sdt>
              </w:sdtContent>
            </w:sdt>
            <w:sdt>
              <w:sdtPr>
                <w:alias w:val="18 str."/>
                <w:tag w:val="part_f0fd7fc8a0c94bfea0db6a3874ccaeab"/>
                <w:lock w:val="sdtLocked"/>
                <w:richText/>
              </w:sdtPr>
              <w:sdtContent>
                <w:p>
                  <w:pPr>
                    <w:tabs>
                      <w:tab w:val="left" w:pos="709"/>
                    </w:tabs>
                    <w:spacing w:line="400" w:lineRule="atLeast"/>
                    <w:ind w:firstLine="720"/>
                    <w:jc w:val="both"/>
                    <w:rPr>
                      <w:rFonts w:eastAsia="Calibri"/>
                      <w:b/>
                      <w:szCs w:val="24"/>
                    </w:rPr>
                  </w:pPr>
                  <w:sdt>
                    <w:sdtPr>
                      <w:alias w:val="Numeris"/>
                      <w:tag w:val="nr_f0fd7fc8a0c94bfea0db6a3874ccaeab"/>
                      <w:lock w:val="sdtLocked"/>
                      <w:richText/>
                    </w:sdtPr>
                    <w:sdtContent>
                      <w:r>
                        <w:rPr>
                          <w:rFonts w:eastAsia="Calibri"/>
                          <w:b/>
                          <w:szCs w:val="24"/>
                        </w:rPr>
                        <w:t>18</w:t>
                      </w:r>
                    </w:sdtContent>
                  </w:sdt>
                  <w:r>
                    <w:rPr>
                      <w:rFonts w:eastAsia="Calibri"/>
                      <w:b/>
                      <w:szCs w:val="24"/>
                    </w:rPr>
                    <w:t xml:space="preserve"> straipsnis. </w:t>
                  </w:r>
                  <w:sdt>
                    <w:sdtPr>
                      <w:alias w:val="Pavadinimas"/>
                      <w:tag w:val="title_f0fd7fc8a0c94bfea0db6a3874ccaeab"/>
                      <w:lock w:val="sdtLocked"/>
                      <w:richText/>
                    </w:sdtPr>
                    <w:sdtContent>
                      <w:r>
                        <w:rPr>
                          <w:rFonts w:eastAsia="Calibri"/>
                          <w:b/>
                          <w:szCs w:val="24"/>
                        </w:rPr>
                        <w:t>Veterinarinių vaistų naudojimas</w:t>
                      </w:r>
                    </w:sdtContent>
                  </w:sdt>
                </w:p>
                <w:sdt>
                  <w:sdtPr>
                    <w:alias w:val="18 str. 1 d."/>
                    <w:tag w:val="part_9ba806275d4b4cac9ebf9c9cca56ddd3"/>
                    <w:lock w:val="sdtLocked"/>
                    <w:richText/>
                  </w:sdtPr>
                  <w:sdtContent>
                    <w:p>
                      <w:pPr>
                        <w:tabs>
                          <w:tab w:val="left" w:pos="709"/>
                        </w:tabs>
                        <w:spacing w:line="400" w:lineRule="atLeast"/>
                        <w:ind w:firstLine="720"/>
                        <w:jc w:val="both"/>
                        <w:rPr>
                          <w:rFonts w:eastAsia="Calibri"/>
                          <w:szCs w:val="24"/>
                        </w:rPr>
                      </w:pPr>
                      <w:sdt>
                        <w:sdtPr>
                          <w:alias w:val="Numeris"/>
                          <w:tag w:val="nr_9ba806275d4b4cac9ebf9c9cca56ddd3"/>
                          <w:lock w:val="sdtLocked"/>
                          <w:richText/>
                        </w:sdtPr>
                        <w:sdtContent>
                          <w:r>
                            <w:rPr>
                              <w:rFonts w:eastAsia="Calibri"/>
                              <w:szCs w:val="24"/>
                            </w:rPr>
                            <w:t>1</w:t>
                          </w:r>
                        </w:sdtContent>
                      </w:sdt>
                      <w:r>
                        <w:rPr>
                          <w:rFonts w:eastAsia="Calibri"/>
                          <w:szCs w:val="24"/>
                        </w:rPr>
                        <w:t xml:space="preserve">. Veterinariniai vaistai naudojami veterinarinio vaisto apraše ir pakuotės lapelyje nurodyta tvarka. </w:t>
                      </w:r>
                    </w:p>
                  </w:sdtContent>
                </w:sdt>
                <w:sdt>
                  <w:sdtPr>
                    <w:alias w:val="18 str. 2 d."/>
                    <w:tag w:val="part_e4a8cb32c42549d78818958c6b80ae55"/>
                    <w:lock w:val="sdtLocked"/>
                    <w:richText/>
                  </w:sdtPr>
                  <w:sdtContent>
                    <w:p>
                      <w:pPr>
                        <w:spacing w:line="400" w:lineRule="atLeast"/>
                        <w:ind w:firstLine="720"/>
                        <w:jc w:val="both"/>
                        <w:rPr>
                          <w:szCs w:val="24"/>
                          <w:lang w:eastAsia="lt-LT"/>
                        </w:rPr>
                      </w:pPr>
                      <w:sdt>
                        <w:sdtPr>
                          <w:alias w:val="Numeris"/>
                          <w:tag w:val="nr_e4a8cb32c42549d78818958c6b80ae55"/>
                          <w:lock w:val="sdtLocked"/>
                          <w:richText/>
                        </w:sdtPr>
                        <w:sdtContent>
                          <w:r>
                            <w:rPr>
                              <w:rFonts w:eastAsia="Calibri"/>
                              <w:szCs w:val="24"/>
                            </w:rPr>
                            <w:t>2</w:t>
                          </w:r>
                        </w:sdtContent>
                      </w:sdt>
                      <w:r>
                        <w:rPr>
                          <w:rFonts w:eastAsia="Calibri"/>
                          <w:szCs w:val="24"/>
                        </w:rPr>
                        <w:t xml:space="preserve">. Gyvūnams gydyti gali būti naudojami šio įstatymo 5 straipsnio 1 dalyje nurodyti veterinariniai vaistai, taip pat neregistruoti imunologiniai veterinariniai vaistai, kuriuos Reglamento (ES) 2019/6 110 straipsnio 2, 3 ir 5 dalyse nurodytais atvejais leido įvežti į Lietuvos Respubliką ir joje naudoti Valstybinė maisto ir veterinarijos tarnyba </w:t>
                      </w:r>
                      <w:r>
                        <w:rPr>
                          <w:szCs w:val="24"/>
                          <w:shd w:val="clear" w:color="auto" w:fill="FFFFFF"/>
                        </w:rPr>
                        <w:t>Neregistruotų veterinarinių vaistų tiekimo rinkai ir naudojimo tvarkos apraše nustatyta tvarka.</w:t>
                      </w:r>
                    </w:p>
                  </w:sdtContent>
                </w:sdt>
                <w:sdt>
                  <w:sdtPr>
                    <w:alias w:val="18 str. 3 d."/>
                    <w:tag w:val="part_b98a71a42a3e4afaa65fe91060365207"/>
                    <w:lock w:val="sdtLocked"/>
                    <w:richText/>
                  </w:sdtPr>
                  <w:sdtContent>
                    <w:p>
                      <w:pPr>
                        <w:tabs>
                          <w:tab w:val="left" w:pos="709"/>
                        </w:tabs>
                        <w:spacing w:line="400" w:lineRule="atLeast"/>
                        <w:ind w:firstLine="720"/>
                        <w:jc w:val="both"/>
                        <w:rPr>
                          <w:rFonts w:eastAsia="Calibri"/>
                          <w:szCs w:val="24"/>
                        </w:rPr>
                      </w:pPr>
                      <w:sdt>
                        <w:sdtPr>
                          <w:alias w:val="Numeris"/>
                          <w:tag w:val="nr_b98a71a42a3e4afaa65fe91060365207"/>
                          <w:lock w:val="sdtLocked"/>
                          <w:richText/>
                        </w:sdtPr>
                        <w:sdtContent>
                          <w:r>
                            <w:rPr>
                              <w:rFonts w:eastAsia="Calibri"/>
                              <w:szCs w:val="24"/>
                            </w:rPr>
                            <w:t>3</w:t>
                          </w:r>
                        </w:sdtContent>
                      </w:sdt>
                      <w:r>
                        <w:rPr>
                          <w:rFonts w:eastAsia="Calibri"/>
                          <w:szCs w:val="24"/>
                        </w:rPr>
                        <w:t xml:space="preserve">. Valstybinė maisto ir veterinarijos tarnyba, vadovaudamasi Reglamento </w:t>
                      </w:r>
                      <w:r>
                        <w:rPr>
                          <w:rFonts w:eastAsia="Calibri"/>
                          <w:szCs w:val="24"/>
                        </w:rPr>
                        <w:t>(ES) 2016/429</w:t>
                      </w:r>
                      <w:r>
                        <w:rPr>
                          <w:rFonts w:eastAsia="Calibri"/>
                          <w:szCs w:val="24"/>
                        </w:rPr>
                        <w:t xml:space="preserve"> 46 straipsniu, gali nustatyti specialias veterinarinių vaistų naudojimo sąlygas.</w:t>
                      </w:r>
                    </w:p>
                  </w:sdtContent>
                </w:sdt>
                <w:sdt>
                  <w:sdtPr>
                    <w:alias w:val="18 str. 4 d."/>
                    <w:tag w:val="part_94e2a589cdeb49edbba43c295a6fd64b"/>
                    <w:lock w:val="sdtLocked"/>
                    <w:richText/>
                  </w:sdtPr>
                  <w:sdtContent>
                    <w:p>
                      <w:pPr>
                        <w:tabs>
                          <w:tab w:val="left" w:pos="709"/>
                        </w:tabs>
                        <w:spacing w:line="400" w:lineRule="atLeast"/>
                        <w:ind w:firstLine="720"/>
                        <w:jc w:val="both"/>
                        <w:rPr>
                          <w:szCs w:val="24"/>
                          <w:shd w:val="clear" w:color="auto" w:fill="FFFFFF"/>
                        </w:rPr>
                      </w:pPr>
                      <w:sdt>
                        <w:sdtPr>
                          <w:alias w:val="Numeris"/>
                          <w:tag w:val="nr_94e2a589cdeb49edbba43c295a6fd64b"/>
                          <w:lock w:val="sdtLocked"/>
                          <w:richText/>
                        </w:sdtPr>
                        <w:sdtContent>
                          <w:r>
                            <w:rPr>
                              <w:szCs w:val="24"/>
                              <w:shd w:val="clear" w:color="auto" w:fill="FFFFFF"/>
                            </w:rPr>
                            <w:t>4</w:t>
                          </w:r>
                        </w:sdtContent>
                      </w:sdt>
                      <w:r>
                        <w:rPr>
                          <w:szCs w:val="24"/>
                          <w:shd w:val="clear" w:color="auto" w:fill="FFFFFF"/>
                        </w:rPr>
                        <w:t xml:space="preserve">. Autogeniniai veterinariniai vaistai naudojami vadovaujantis Reglamento (ES) 2019/6 106 straipsnio 5 dalies nuostatomis. </w:t>
                      </w:r>
                    </w:p>
                  </w:sdtContent>
                </w:sdt>
                <w:sdt>
                  <w:sdtPr>
                    <w:alias w:val="18 str. 5 d."/>
                    <w:tag w:val="part_57c705c9ea3242adbb38a45ce9a3a1be"/>
                    <w:lock w:val="sdtLocked"/>
                    <w:richText/>
                  </w:sdtPr>
                  <w:sdtContent>
                    <w:p>
                      <w:pPr>
                        <w:tabs>
                          <w:tab w:val="left" w:pos="709"/>
                        </w:tabs>
                        <w:spacing w:line="400" w:lineRule="atLeast"/>
                        <w:ind w:firstLine="720"/>
                        <w:jc w:val="both"/>
                        <w:rPr>
                          <w:rFonts w:eastAsia="Calibri"/>
                          <w:szCs w:val="24"/>
                        </w:rPr>
                      </w:pPr>
                      <w:sdt>
                        <w:sdtPr>
                          <w:alias w:val="Numeris"/>
                          <w:tag w:val="nr_57c705c9ea3242adbb38a45ce9a3a1be"/>
                          <w:lock w:val="sdtLocked"/>
                          <w:richText/>
                        </w:sdtPr>
                        <w:sdtContent>
                          <w:r>
                            <w:rPr>
                              <w:szCs w:val="24"/>
                              <w:shd w:val="clear" w:color="auto" w:fill="FFFFFF"/>
                            </w:rPr>
                            <w:t>5</w:t>
                          </w:r>
                        </w:sdtContent>
                      </w:sdt>
                      <w:r>
                        <w:rPr>
                          <w:szCs w:val="24"/>
                          <w:shd w:val="clear" w:color="auto" w:fill="FFFFFF"/>
                        </w:rPr>
                        <w:t xml:space="preserve">. Antimikrobiniai veterinariniai vaistai naudojami vadovaujantis </w:t>
                      </w:r>
                      <w:r>
                        <w:rPr>
                          <w:rFonts w:eastAsia="Calibri"/>
                          <w:szCs w:val="24"/>
                        </w:rPr>
                        <w:t xml:space="preserve">Reglamento (ES) 2019/6 </w:t>
                      </w:r>
                      <w:r>
                        <w:rPr>
                          <w:szCs w:val="24"/>
                          <w:shd w:val="clear" w:color="auto" w:fill="FFFFFF"/>
                        </w:rPr>
                        <w:t xml:space="preserve">107 straipsnio 1–5 dalių nuostatomis. </w:t>
                      </w:r>
                      <w:r>
                        <w:rPr>
                          <w:rFonts w:eastAsia="Calibri"/>
                          <w:szCs w:val="24"/>
                        </w:rPr>
                        <w:t xml:space="preserve">Valstybinė maisto ir veterinarijos tarnyba, </w:t>
                      </w:r>
                      <w:r>
                        <w:rPr>
                          <w:szCs w:val="24"/>
                        </w:rPr>
                        <w:t xml:space="preserve">vadovaudamasi Reglamento (ES) 2019/6 107 straipsnio 7, 8 ir 9 dalimis </w:t>
                      </w:r>
                      <w:r>
                        <w:rPr>
                          <w:rFonts w:eastAsia="Calibri"/>
                          <w:szCs w:val="24"/>
                        </w:rPr>
                        <w:t>ir įgyvendindama valstybės politiką dėl atsakingo antimikrobinių medžiagų naudojimo, turi teisę uždrausti ar apriboti tam tikrų antimikrobinių medžiagų naudojimą Lietuvos Respublikoje.</w:t>
                      </w:r>
                      <w:r>
                        <w:rPr>
                          <w:szCs w:val="24"/>
                        </w:rPr>
                        <w:t xml:space="preserve"> </w:t>
                      </w:r>
                    </w:p>
                  </w:sdtContent>
                </w:sdt>
                <w:sdt>
                  <w:sdtPr>
                    <w:alias w:val="18 str. 6 d."/>
                    <w:tag w:val="part_bfc145cc4c5b430e892609077d32930b"/>
                    <w:lock w:val="sdtLocked"/>
                    <w:richText/>
                  </w:sdtPr>
                  <w:sdtContent>
                    <w:p>
                      <w:pPr>
                        <w:tabs>
                          <w:tab w:val="left" w:pos="709"/>
                        </w:tabs>
                        <w:spacing w:line="400" w:lineRule="atLeast"/>
                        <w:ind w:firstLine="720"/>
                        <w:jc w:val="both"/>
                        <w:rPr>
                          <w:rFonts w:eastAsia="Calibri"/>
                          <w:szCs w:val="24"/>
                        </w:rPr>
                      </w:pPr>
                      <w:sdt>
                        <w:sdtPr>
                          <w:alias w:val="Numeris"/>
                          <w:tag w:val="nr_bfc145cc4c5b430e892609077d32930b"/>
                          <w:lock w:val="sdtLocked"/>
                          <w:richText/>
                        </w:sdtPr>
                        <w:sdtContent>
                          <w:r>
                            <w:rPr>
                              <w:rFonts w:eastAsia="Calibri"/>
                              <w:szCs w:val="24"/>
                            </w:rPr>
                            <w:t>6</w:t>
                          </w:r>
                        </w:sdtContent>
                      </w:sdt>
                      <w:r>
                        <w:rPr>
                          <w:rFonts w:eastAsia="Calibri"/>
                          <w:szCs w:val="24"/>
                        </w:rPr>
                        <w:t xml:space="preserve">. Veterinarijos paslaugų teikėjai ar jų darbuotojai veterinarijos gydytojai gali skirti receptinius veterinarinius vaistus gyvūnui gydyti be veterinarinio recepto, jeigu šie veterinariniai vaistai gyvūnui duodami (panaudojami) teikiant veterinarijos paslaugas. </w:t>
                      </w:r>
                    </w:p>
                  </w:sdtContent>
                </w:sdt>
                <w:sdt>
                  <w:sdtPr>
                    <w:alias w:val="18 str. 7 d."/>
                    <w:tag w:val="part_171f8903fe944fc3a7b25803c300b898"/>
                    <w:lock w:val="sdtLocked"/>
                    <w:richText/>
                  </w:sdtPr>
                  <w:sdtContent>
                    <w:p>
                      <w:pPr>
                        <w:tabs>
                          <w:tab w:val="left" w:pos="709"/>
                        </w:tabs>
                        <w:spacing w:line="400" w:lineRule="atLeast"/>
                        <w:ind w:firstLine="720"/>
                        <w:jc w:val="both"/>
                        <w:rPr>
                          <w:rFonts w:eastAsia="Calibri"/>
                          <w:szCs w:val="24"/>
                        </w:rPr>
                      </w:pPr>
                      <w:sdt>
                        <w:sdtPr>
                          <w:alias w:val="Numeris"/>
                          <w:tag w:val="nr_171f8903fe944fc3a7b25803c300b898"/>
                          <w:lock w:val="sdtLocked"/>
                          <w:richText/>
                        </w:sdtPr>
                        <w:sdtContent>
                          <w:r>
                            <w:rPr>
                              <w:rFonts w:eastAsia="Calibri"/>
                              <w:szCs w:val="24"/>
                            </w:rPr>
                            <w:t>7</w:t>
                          </w:r>
                        </w:sdtContent>
                      </w:sdt>
                      <w:r>
                        <w:rPr>
                          <w:rFonts w:eastAsia="Calibri"/>
                          <w:szCs w:val="24"/>
                        </w:rPr>
                        <w:t xml:space="preserve">. Receptiniai veterinariniai vaistai, kuriuos įsigijo gyvūno laikytojas pagal gyvūno laikytojo veterinarijos gydytojo išrašytą veterinarinių vaistų paraišką ar veterinarinį receptą, naudojami tik prižiūrint gyvūno laikytojo veterinarijos gydytojui. </w:t>
                      </w:r>
                    </w:p>
                  </w:sdtContent>
                </w:sdt>
                <w:sdt>
                  <w:sdtPr>
                    <w:alias w:val="18 str. 8 d."/>
                    <w:tag w:val="part_ca2e3786f7ca424c9bc8ebf6ce3dff83"/>
                    <w:lock w:val="sdtLocked"/>
                    <w:richText/>
                  </w:sdtPr>
                  <w:sdtContent>
                    <w:p>
                      <w:pPr>
                        <w:tabs>
                          <w:tab w:val="left" w:pos="709"/>
                        </w:tabs>
                        <w:spacing w:line="400" w:lineRule="atLeast"/>
                        <w:ind w:firstLine="720"/>
                        <w:jc w:val="both"/>
                        <w:rPr>
                          <w:rFonts w:eastAsia="Calibri"/>
                          <w:szCs w:val="24"/>
                        </w:rPr>
                      </w:pPr>
                      <w:sdt>
                        <w:sdtPr>
                          <w:alias w:val="Numeris"/>
                          <w:tag w:val="nr_ca2e3786f7ca424c9bc8ebf6ce3dff83"/>
                          <w:lock w:val="sdtLocked"/>
                          <w:richText/>
                        </w:sdtPr>
                        <w:sdtContent>
                          <w:r>
                            <w:rPr>
                              <w:rFonts w:eastAsia="Calibri"/>
                              <w:szCs w:val="24"/>
                            </w:rPr>
                            <w:t>8</w:t>
                          </w:r>
                        </w:sdtContent>
                      </w:sdt>
                      <w:r>
                        <w:rPr>
                          <w:rFonts w:eastAsia="Calibri"/>
                          <w:szCs w:val="24"/>
                        </w:rPr>
                        <w:t xml:space="preserve">. Valstybinė maisto ir veterinarijos tarnyba Reglamento (ES) 2019/6 110 straipsnio 1 dalyje nurodytais atvejais uždraudžia imunologinių veterinarinių vaistų gamybą, importą, tiekimą rinkai, laikymą ar naudojimą Lietuvos Respublikoje. </w:t>
                      </w:r>
                    </w:p>
                  </w:sdtContent>
                </w:sdt>
                <w:sdt>
                  <w:sdtPr>
                    <w:alias w:val="18 str. 9 d."/>
                    <w:tag w:val="part_4d12a1e5964b41b18fe957eb8217c098"/>
                    <w:lock w:val="sdtLocked"/>
                    <w:richText/>
                  </w:sdtPr>
                  <w:sdtContent>
                    <w:p>
                      <w:pPr>
                        <w:tabs>
                          <w:tab w:val="left" w:pos="709"/>
                        </w:tabs>
                        <w:spacing w:line="400" w:lineRule="atLeast"/>
                        <w:ind w:firstLine="720"/>
                        <w:jc w:val="both"/>
                        <w:rPr>
                          <w:rFonts w:eastAsia="Calibri"/>
                          <w:szCs w:val="24"/>
                        </w:rPr>
                      </w:pPr>
                      <w:sdt>
                        <w:sdtPr>
                          <w:alias w:val="Numeris"/>
                          <w:tag w:val="nr_4d12a1e5964b41b18fe957eb8217c098"/>
                          <w:lock w:val="sdtLocked"/>
                          <w:richText/>
                        </w:sdtPr>
                        <w:sdtContent>
                          <w:r>
                            <w:rPr>
                              <w:rFonts w:eastAsia="Calibri"/>
                              <w:szCs w:val="24"/>
                            </w:rPr>
                            <w:t>9</w:t>
                          </w:r>
                        </w:sdtContent>
                      </w:sdt>
                      <w:r>
                        <w:rPr>
                          <w:rFonts w:eastAsia="Calibri"/>
                          <w:szCs w:val="24"/>
                        </w:rPr>
                        <w:t>. Valstybinė maisto ir veterinarijos tarnyba nedelsdama informuoja Europos Komisiją apie kiekvieną šio straipsnio 8 dalyje nustatytą draudimą ir apie leidimus naudoti neregistruotus imunologinius veterinarinius vaistus Reglamento (ES) 2019/6 110 straipsnio 2 ir 3 dalyse nurodytais atvejais.</w:t>
                      </w:r>
                    </w:p>
                  </w:sdtContent>
                </w:sdt>
                <w:sdt>
                  <w:sdtPr>
                    <w:alias w:val="18 str. 10 d."/>
                    <w:tag w:val="part_e9f9f606044f43efb4a52d694a22f552"/>
                    <w:lock w:val="sdtLocked"/>
                    <w:richText/>
                  </w:sdtPr>
                  <w:sdtContent>
                    <w:p>
                      <w:pPr>
                        <w:tabs>
                          <w:tab w:val="left" w:pos="709"/>
                        </w:tabs>
                        <w:spacing w:line="400" w:lineRule="atLeast"/>
                        <w:ind w:firstLine="720"/>
                        <w:jc w:val="both"/>
                        <w:rPr>
                          <w:rFonts w:eastAsia="Calibri"/>
                          <w:szCs w:val="24"/>
                        </w:rPr>
                      </w:pPr>
                      <w:sdt>
                        <w:sdtPr>
                          <w:alias w:val="Numeris"/>
                          <w:tag w:val="nr_e9f9f606044f43efb4a52d694a22f552"/>
                          <w:lock w:val="sdtLocked"/>
                          <w:richText/>
                        </w:sdtPr>
                        <w:sdtContent>
                          <w:r>
                            <w:rPr>
                              <w:rFonts w:eastAsia="Calibri"/>
                              <w:szCs w:val="24"/>
                            </w:rPr>
                            <w:t>10</w:t>
                          </w:r>
                        </w:sdtContent>
                      </w:sdt>
                      <w:r>
                        <w:rPr>
                          <w:rFonts w:eastAsia="Calibri"/>
                          <w:szCs w:val="24"/>
                        </w:rPr>
                        <w:t xml:space="preserve">. Lietuvos Respublikoje veterinarijos paslaugas teikiantys kitų </w:t>
                      </w:r>
                      <w:r>
                        <w:rPr>
                          <w:szCs w:val="24"/>
                        </w:rPr>
                        <w:t>Europos Sąjungos</w:t>
                      </w:r>
                      <w:r>
                        <w:rPr>
                          <w:rFonts w:eastAsia="Calibri"/>
                          <w:szCs w:val="24"/>
                        </w:rPr>
                        <w:t xml:space="preserve"> valstybių narių veterinarijos gydytojai gali naudoti tose </w:t>
                      </w:r>
                      <w:r>
                        <w:rPr>
                          <w:szCs w:val="24"/>
                        </w:rPr>
                        <w:t>Europos Sąjungos</w:t>
                      </w:r>
                      <w:r>
                        <w:rPr>
                          <w:rFonts w:eastAsia="Calibri"/>
                          <w:szCs w:val="24"/>
                        </w:rPr>
                        <w:t xml:space="preserve"> valstybėse narėse registruotus veterinarinius vaistus, kurie nėra registruoti Lietuvos Respublikoje, Reglamento (ES) 2019/6 111 straipsnyje nustatyta tvarka.</w:t>
                      </w:r>
                    </w:p>
                  </w:sdtContent>
                </w:sdt>
                <w:sdt>
                  <w:sdtPr>
                    <w:alias w:val="18 str. 11 d."/>
                    <w:tag w:val="part_07987f8fef604ae995809d04aa53c701"/>
                    <w:lock w:val="sdtLocked"/>
                    <w:richText/>
                  </w:sdtPr>
                  <w:sdtContent>
                    <w:p>
                      <w:pPr>
                        <w:tabs>
                          <w:tab w:val="left" w:pos="709"/>
                        </w:tabs>
                        <w:spacing w:line="400" w:lineRule="atLeast"/>
                        <w:ind w:firstLine="720"/>
                        <w:jc w:val="both"/>
                        <w:rPr>
                          <w:rFonts w:eastAsia="Calibri"/>
                          <w:szCs w:val="24"/>
                        </w:rPr>
                      </w:pPr>
                      <w:sdt>
                        <w:sdtPr>
                          <w:alias w:val="Numeris"/>
                          <w:tag w:val="nr_07987f8fef604ae995809d04aa53c701"/>
                          <w:lock w:val="sdtLocked"/>
                          <w:richText/>
                        </w:sdtPr>
                        <w:sdtContent>
                          <w:r>
                            <w:rPr>
                              <w:rFonts w:eastAsia="Calibri"/>
                              <w:szCs w:val="24"/>
                            </w:rPr>
                            <w:t>11</w:t>
                          </w:r>
                        </w:sdtContent>
                      </w:sdt>
                      <w:r>
                        <w:rPr>
                          <w:rFonts w:eastAsia="Calibri"/>
                          <w:szCs w:val="24"/>
                        </w:rPr>
                        <w:t>. Veterinarijos paslaugų teikėjai, jų darbuotojai veterinarijos gydytojai ar gyvūnų laikytojų veterinarijos gydytojai gali taikyti veterinarinių vaistų skyrimo ir naudojimo tvarką, nustatytą Reglamento (ES) 2019/6 112–114 straipsniuose, vadovaudamiesi Reglamento (ES) 2019/6 112–115 straipsnių nuostatomis Valstybinės maisto ir veterinarijos tarnybos direktoriaus nustatyta tvarka.</w:t>
                      </w:r>
                      <w:r>
                        <w:rPr>
                          <w:i/>
                          <w:iCs/>
                          <w:szCs w:val="24"/>
                        </w:rPr>
                        <w:t xml:space="preserve"> </w:t>
                      </w:r>
                      <w:r>
                        <w:rPr>
                          <w:szCs w:val="24"/>
                        </w:rPr>
                        <w:t>Vaistiniai preparatai parduodami pagal veterinarinių vaistų receptus ir paraiškas Farmacijos įstatymo nustatyta tvarka.</w:t>
                      </w:r>
                    </w:p>
                  </w:sdtContent>
                </w:sdt>
                <w:sdt>
                  <w:sdtPr>
                    <w:alias w:val="18 str. 12 d."/>
                    <w:tag w:val="part_0f6d946e0e034499a2071bf29926e319"/>
                    <w:lock w:val="sdtLocked"/>
                    <w:richText/>
                  </w:sdtPr>
                  <w:sdtContent>
                    <w:p>
                      <w:pPr>
                        <w:tabs>
                          <w:tab w:val="left" w:pos="709"/>
                        </w:tabs>
                        <w:spacing w:line="400" w:lineRule="atLeast"/>
                        <w:ind w:firstLine="720"/>
                        <w:jc w:val="both"/>
                        <w:rPr>
                          <w:rFonts w:eastAsia="Calibri"/>
                          <w:szCs w:val="24"/>
                        </w:rPr>
                      </w:pPr>
                      <w:sdt>
                        <w:sdtPr>
                          <w:alias w:val="Numeris"/>
                          <w:tag w:val="nr_0f6d946e0e034499a2071bf29926e319"/>
                          <w:lock w:val="sdtLocked"/>
                          <w:richText/>
                        </w:sdtPr>
                        <w:sdtContent>
                          <w:r>
                            <w:rPr>
                              <w:rFonts w:eastAsia="Calibri"/>
                              <w:szCs w:val="24"/>
                            </w:rPr>
                            <w:t>12</w:t>
                          </w:r>
                        </w:sdtContent>
                      </w:sdt>
                      <w:r>
                        <w:rPr>
                          <w:rFonts w:eastAsia="Calibri"/>
                          <w:szCs w:val="24"/>
                        </w:rPr>
                        <w:t xml:space="preserve">. Maistinių gyvūnų laikytojai turi saugoti įrašus apie panaudotus veterinarinius vaistus Reglamento (ES) 2019/6 108 straipsnyje nustatyta tvarka. </w:t>
                      </w:r>
                    </w:p>
                  </w:sdtContent>
                </w:sdt>
                <w:sdt>
                  <w:sdtPr>
                    <w:alias w:val="18 str. 13 d."/>
                    <w:tag w:val="part_f8dba416c9584882a94fe68e3ff2ea56"/>
                    <w:lock w:val="sdtLocked"/>
                    <w:richText/>
                  </w:sdtPr>
                  <w:sdtContent>
                    <w:p>
                      <w:pPr>
                        <w:tabs>
                          <w:tab w:val="left" w:pos="709"/>
                        </w:tabs>
                        <w:spacing w:line="400" w:lineRule="atLeast"/>
                        <w:ind w:firstLine="720"/>
                        <w:jc w:val="both"/>
                        <w:rPr>
                          <w:rFonts w:eastAsia="Calibri"/>
                          <w:szCs w:val="24"/>
                        </w:rPr>
                      </w:pPr>
                      <w:sdt>
                        <w:sdtPr>
                          <w:alias w:val="Numeris"/>
                          <w:tag w:val="nr_f8dba416c9584882a94fe68e3ff2ea56"/>
                          <w:lock w:val="sdtLocked"/>
                          <w:richText/>
                        </w:sdtPr>
                        <w:sdtContent>
                          <w:r>
                            <w:rPr>
                              <w:rFonts w:eastAsia="Calibri"/>
                              <w:szCs w:val="24"/>
                            </w:rPr>
                            <w:t>13</w:t>
                          </w:r>
                        </w:sdtContent>
                      </w:sdt>
                      <w:r>
                        <w:rPr>
                          <w:rFonts w:eastAsia="Calibri"/>
                          <w:szCs w:val="24"/>
                        </w:rPr>
                        <w:t xml:space="preserve">. Veterinarijos paslaugų teikėjai, gyvūnų laikytojų veterinarijos gydytojai turi tvarkyti įsigytų ir panaudotų veterinarinių vaistų apskaitą ir apskaitos duomenis saugoti ne mažiau kaip 5 metus nuo paskutinio įrašo padarymo dienos. </w:t>
                      </w:r>
                    </w:p>
                  </w:sdtContent>
                </w:sdt>
                <w:sdt>
                  <w:sdtPr>
                    <w:alias w:val="18 str. 14 d."/>
                    <w:tag w:val="part_0f820a25ce984644a1f799369b241f44"/>
                    <w:lock w:val="sdtLocked"/>
                    <w:richText/>
                  </w:sdtPr>
                  <w:sdtContent>
                    <w:p>
                      <w:pPr>
                        <w:tabs>
                          <w:tab w:val="left" w:pos="709"/>
                        </w:tabs>
                        <w:spacing w:line="400" w:lineRule="atLeast"/>
                        <w:ind w:firstLine="720"/>
                        <w:jc w:val="both"/>
                        <w:rPr>
                          <w:rFonts w:eastAsia="Calibri"/>
                          <w:szCs w:val="24"/>
                        </w:rPr>
                      </w:pPr>
                      <w:sdt>
                        <w:sdtPr>
                          <w:alias w:val="Numeris"/>
                          <w:tag w:val="nr_0f820a25ce984644a1f799369b241f44"/>
                          <w:lock w:val="sdtLocked"/>
                          <w:richText/>
                        </w:sdtPr>
                        <w:sdtContent>
                          <w:r>
                            <w:rPr>
                              <w:rFonts w:eastAsia="Calibri"/>
                              <w:szCs w:val="24"/>
                            </w:rPr>
                            <w:t>14</w:t>
                          </w:r>
                        </w:sdtContent>
                      </w:sdt>
                      <w:r>
                        <w:rPr>
                          <w:rFonts w:eastAsia="Calibri"/>
                          <w:szCs w:val="24"/>
                        </w:rPr>
                        <w:t>. Veterinarijos paslaugų teikėjai, jų darbuotojai veterinarijos gydytojai, gyvūnų laikytojų veterinarijos gydytojai, gyvūnų laikytojai privalo:</w:t>
                      </w:r>
                    </w:p>
                    <w:sdt>
                      <w:sdtPr>
                        <w:alias w:val="18 str. 14 d. 1 p."/>
                        <w:tag w:val="part_84e4c7b9d123417285d2a9f4c5a99eeb"/>
                        <w:lock w:val="sdtLocked"/>
                        <w:richText/>
                      </w:sdtPr>
                      <w:sdtContent>
                        <w:p>
                          <w:pPr>
                            <w:tabs>
                              <w:tab w:val="left" w:pos="709"/>
                            </w:tabs>
                            <w:spacing w:line="400" w:lineRule="atLeast"/>
                            <w:ind w:firstLine="720"/>
                            <w:jc w:val="both"/>
                            <w:rPr>
                              <w:rFonts w:eastAsia="Calibri"/>
                              <w:szCs w:val="24"/>
                            </w:rPr>
                          </w:pPr>
                          <w:sdt>
                            <w:sdtPr>
                              <w:alias w:val="Numeris"/>
                              <w:tag w:val="nr_84e4c7b9d123417285d2a9f4c5a99eeb"/>
                              <w:lock w:val="sdtLocked"/>
                              <w:richText/>
                            </w:sdtPr>
                            <w:sdtContent>
                              <w:r>
                                <w:rPr>
                                  <w:rFonts w:eastAsia="Calibri"/>
                                  <w:szCs w:val="24"/>
                                </w:rPr>
                                <w:t>1</w:t>
                              </w:r>
                            </w:sdtContent>
                          </w:sdt>
                          <w:r>
                            <w:rPr>
                              <w:rFonts w:eastAsia="Calibri"/>
                              <w:szCs w:val="24"/>
                            </w:rPr>
                            <w:t>) laikyti veterinarinius vaistus pakuotės lapelyje nurodytomis sąlygomis;</w:t>
                          </w:r>
                        </w:p>
                      </w:sdtContent>
                    </w:sdt>
                    <w:sdt>
                      <w:sdtPr>
                        <w:alias w:val="18 str. 14 d. 2 p."/>
                        <w:tag w:val="part_c03da89545cb4d318f4c32d8be599e2b"/>
                        <w:lock w:val="sdtLocked"/>
                        <w:richText/>
                      </w:sdtPr>
                      <w:sdtContent>
                        <w:p>
                          <w:pPr>
                            <w:tabs>
                              <w:tab w:val="left" w:pos="709"/>
                            </w:tabs>
                            <w:spacing w:line="400" w:lineRule="atLeast"/>
                            <w:ind w:firstLine="720"/>
                            <w:jc w:val="both"/>
                            <w:rPr>
                              <w:rFonts w:eastAsia="Calibri"/>
                              <w:szCs w:val="24"/>
                            </w:rPr>
                          </w:pPr>
                          <w:sdt>
                            <w:sdtPr>
                              <w:alias w:val="Numeris"/>
                              <w:tag w:val="nr_c03da89545cb4d318f4c32d8be599e2b"/>
                              <w:lock w:val="sdtLocked"/>
                              <w:richText/>
                            </w:sdtPr>
                            <w:sdtContent>
                              <w:r>
                                <w:rPr>
                                  <w:rFonts w:eastAsia="Calibri"/>
                                  <w:szCs w:val="24"/>
                                </w:rPr>
                                <w:t>2</w:t>
                              </w:r>
                            </w:sdtContent>
                          </w:sdt>
                          <w:r>
                            <w:rPr>
                              <w:rFonts w:eastAsia="Calibri"/>
                              <w:szCs w:val="24"/>
                            </w:rPr>
                            <w:t>) pranešti Valstybinei maisto ir veterinarijos tarnybai jos nustatyta tvarka apie visus įtariamus nepageidaujamus reiškinius dėl panaudotų veterinarinių vaistų;</w:t>
                          </w:r>
                        </w:p>
                      </w:sdtContent>
                    </w:sdt>
                    <w:sdt>
                      <w:sdtPr>
                        <w:alias w:val="18 str. 14 d. 3 p."/>
                        <w:tag w:val="part_6c36672cbeaf4db5b6e832c9b9b1dfdd"/>
                        <w:lock w:val="sdtLocked"/>
                        <w:richText/>
                      </w:sdtPr>
                      <w:sdtContent>
                        <w:p>
                          <w:pPr>
                            <w:tabs>
                              <w:tab w:val="left" w:pos="709"/>
                            </w:tabs>
                            <w:spacing w:line="400" w:lineRule="atLeast"/>
                            <w:ind w:firstLine="720"/>
                            <w:jc w:val="both"/>
                            <w:rPr>
                              <w:rFonts w:eastAsia="Calibri"/>
                              <w:szCs w:val="24"/>
                            </w:rPr>
                          </w:pPr>
                          <w:sdt>
                            <w:sdtPr>
                              <w:alias w:val="Numeris"/>
                              <w:tag w:val="nr_6c36672cbeaf4db5b6e832c9b9b1dfdd"/>
                              <w:lock w:val="sdtLocked"/>
                              <w:richText/>
                            </w:sdtPr>
                            <w:sdtContent>
                              <w:r>
                                <w:rPr>
                                  <w:rFonts w:eastAsia="Calibri"/>
                                  <w:szCs w:val="24"/>
                                </w:rPr>
                                <w:t>3</w:t>
                              </w:r>
                            </w:sdtContent>
                          </w:sdt>
                          <w:r>
                            <w:rPr>
                              <w:rFonts w:eastAsia="Calibri"/>
                              <w:szCs w:val="24"/>
                            </w:rPr>
                            <w:t>) naudoti veterinarinius vaistus šiame įstatyme ir Reglamente (ES) 2019/6 nustatyta tvarka;</w:t>
                          </w:r>
                        </w:p>
                      </w:sdtContent>
                    </w:sdt>
                    <w:sdt>
                      <w:sdtPr>
                        <w:alias w:val="18 str. 14 d. 4 p."/>
                        <w:tag w:val="part_99235cd008144e0dad7cbeb73b30eaaa"/>
                        <w:lock w:val="sdtLocked"/>
                        <w:richText/>
                      </w:sdtPr>
                      <w:sdtContent>
                        <w:p>
                          <w:pPr>
                            <w:tabs>
                              <w:tab w:val="left" w:pos="709"/>
                            </w:tabs>
                            <w:spacing w:line="400" w:lineRule="atLeast"/>
                            <w:ind w:firstLine="720"/>
                            <w:jc w:val="both"/>
                            <w:rPr>
                              <w:szCs w:val="24"/>
                              <w:shd w:val="clear" w:color="auto" w:fill="FFFFFF"/>
                            </w:rPr>
                          </w:pPr>
                          <w:sdt>
                            <w:sdtPr>
                              <w:alias w:val="Numeris"/>
                              <w:tag w:val="nr_99235cd008144e0dad7cbeb73b30eaaa"/>
                              <w:lock w:val="sdtLocked"/>
                              <w:richText/>
                            </w:sdtPr>
                            <w:sdtContent>
                              <w:r>
                                <w:rPr>
                                  <w:rFonts w:eastAsia="Calibri"/>
                                  <w:szCs w:val="24"/>
                                </w:rPr>
                                <w:t>4</w:t>
                              </w:r>
                            </w:sdtContent>
                          </w:sdt>
                          <w:r>
                            <w:rPr>
                              <w:rFonts w:eastAsia="Calibri"/>
                              <w:szCs w:val="24"/>
                            </w:rPr>
                            <w:t xml:space="preserve">) </w:t>
                          </w:r>
                          <w:r>
                            <w:rPr>
                              <w:szCs w:val="24"/>
                              <w:shd w:val="clear" w:color="auto" w:fill="FFFFFF"/>
                            </w:rPr>
                            <w:t>Valstybinės maisto ir veterinarijos tarnybos pareigūnams paprašius, parodyti turimus veterinarinius vaistus, jų apskaitos duomenis;</w:t>
                          </w:r>
                        </w:p>
                      </w:sdtContent>
                    </w:sdt>
                    <w:sdt>
                      <w:sdtPr>
                        <w:alias w:val="18 str. 14 d. 5 p."/>
                        <w:tag w:val="part_b8673d4a62ce45c1a6831d43d51b32ff"/>
                        <w:lock w:val="sdtLocked"/>
                        <w:richText/>
                      </w:sdtPr>
                      <w:sdtContent>
                        <w:p>
                          <w:pPr>
                            <w:tabs>
                              <w:tab w:val="left" w:pos="709"/>
                            </w:tabs>
                            <w:spacing w:line="400" w:lineRule="atLeast"/>
                            <w:ind w:firstLine="720"/>
                            <w:jc w:val="both"/>
                            <w:rPr>
                              <w:rFonts w:eastAsia="Calibri"/>
                              <w:szCs w:val="24"/>
                            </w:rPr>
                          </w:pPr>
                          <w:sdt>
                            <w:sdtPr>
                              <w:alias w:val="Numeris"/>
                              <w:tag w:val="nr_b8673d4a62ce45c1a6831d43d51b32ff"/>
                              <w:lock w:val="sdtLocked"/>
                              <w:richText/>
                            </w:sdtPr>
                            <w:sdtContent>
                              <w:r>
                                <w:rPr>
                                  <w:rFonts w:eastAsia="Calibri"/>
                                  <w:szCs w:val="24"/>
                                </w:rPr>
                                <w:t>5</w:t>
                              </w:r>
                            </w:sdtContent>
                          </w:sdt>
                          <w:r>
                            <w:rPr>
                              <w:rFonts w:eastAsia="Calibri"/>
                              <w:szCs w:val="24"/>
                            </w:rPr>
                            <w:t>) nenaudoti veterinarinių vaistų, kurie laikytini veterinarinėmis farmacinėmis atliekomis.</w:t>
                          </w:r>
                        </w:p>
                      </w:sdtContent>
                    </w:sdt>
                  </w:sdtContent>
                </w:sdt>
                <w:sdt>
                  <w:sdtPr>
                    <w:alias w:val="18 str. 15 d."/>
                    <w:tag w:val="part_f78724e2a0ed4d52896a5fa963843dda"/>
                    <w:lock w:val="sdtLocked"/>
                    <w:richText/>
                  </w:sdtPr>
                  <w:sdtContent>
                    <w:p>
                      <w:pPr>
                        <w:tabs>
                          <w:tab w:val="left" w:pos="709"/>
                        </w:tabs>
                        <w:spacing w:line="400" w:lineRule="atLeast"/>
                        <w:ind w:firstLine="720"/>
                        <w:jc w:val="both"/>
                        <w:rPr>
                          <w:rFonts w:eastAsia="Calibri"/>
                          <w:szCs w:val="24"/>
                        </w:rPr>
                      </w:pPr>
                      <w:sdt>
                        <w:sdtPr>
                          <w:alias w:val="Numeris"/>
                          <w:tag w:val="nr_f78724e2a0ed4d52896a5fa963843dda"/>
                          <w:lock w:val="sdtLocked"/>
                          <w:richText/>
                        </w:sdtPr>
                        <w:sdtContent>
                          <w:r>
                            <w:rPr>
                              <w:rFonts w:eastAsia="Calibri"/>
                              <w:szCs w:val="24"/>
                            </w:rPr>
                            <w:t>15</w:t>
                          </w:r>
                        </w:sdtContent>
                      </w:sdt>
                      <w:r>
                        <w:rPr>
                          <w:rFonts w:eastAsia="Calibri"/>
                          <w:szCs w:val="24"/>
                        </w:rPr>
                        <w:t>. Veterinarijos paslaugų teikėjai, jų darbuotojai veterinarijos gydytojai, gyvūnų laikytojų veterinarijos gydytojai privalo teikti Valstybinei maisto ir veterinarijos tarnybai informaciją apie skirtus ir panaudotus antimikrobinius veterinarinius vaistus Valstybinės maisto ir veterinarijos tarnybos direktoriaus nustatyta tvarka.</w:t>
                      </w:r>
                    </w:p>
                    <w:p>
                      <w:pPr>
                        <w:spacing w:line="420" w:lineRule="atLeast"/>
                        <w:ind w:firstLine="720"/>
                        <w:jc w:val="center"/>
                        <w:rPr>
                          <w:rFonts w:eastAsia="Calibri"/>
                          <w:b/>
                          <w:szCs w:val="24"/>
                        </w:rPr>
                      </w:pPr>
                    </w:p>
                  </w:sdtContent>
                </w:sdt>
              </w:sdtContent>
            </w:sdt>
            <w:sdt>
              <w:sdtPr>
                <w:alias w:val="19 str."/>
                <w:tag w:val="part_ea0ef690c69b43d4bb25b0833c092c98"/>
                <w:lock w:val="sdtLocked"/>
                <w:richText/>
              </w:sdtPr>
              <w:sdtContent>
                <w:p>
                  <w:pPr>
                    <w:tabs>
                      <w:tab w:val="left" w:pos="709"/>
                    </w:tabs>
                    <w:spacing w:line="400" w:lineRule="atLeast"/>
                    <w:ind w:firstLine="720"/>
                    <w:rPr>
                      <w:rFonts w:eastAsia="Calibri"/>
                      <w:b/>
                      <w:szCs w:val="24"/>
                    </w:rPr>
                  </w:pPr>
                  <w:sdt>
                    <w:sdtPr>
                      <w:alias w:val="Numeris"/>
                      <w:tag w:val="nr_ea0ef690c69b43d4bb25b0833c092c98"/>
                      <w:lock w:val="sdtLocked"/>
                      <w:richText/>
                    </w:sdtPr>
                    <w:sdtContent>
                      <w:r>
                        <w:rPr>
                          <w:rFonts w:eastAsia="Calibri"/>
                          <w:b/>
                          <w:szCs w:val="24"/>
                        </w:rPr>
                        <w:t>19</w:t>
                      </w:r>
                    </w:sdtContent>
                  </w:sdt>
                  <w:r>
                    <w:rPr>
                      <w:rFonts w:eastAsia="Calibri"/>
                      <w:b/>
                      <w:szCs w:val="24"/>
                    </w:rPr>
                    <w:t xml:space="preserve"> straipsnis. </w:t>
                  </w:r>
                  <w:sdt>
                    <w:sdtPr>
                      <w:alias w:val="Pavadinimas"/>
                      <w:tag w:val="title_ea0ef690c69b43d4bb25b0833c092c98"/>
                      <w:lock w:val="sdtLocked"/>
                      <w:richText/>
                    </w:sdtPr>
                    <w:sdtContent>
                      <w:r>
                        <w:rPr>
                          <w:rFonts w:eastAsia="Calibri"/>
                          <w:b/>
                          <w:szCs w:val="24"/>
                        </w:rPr>
                        <w:t>Veterinarinių vaistų įvežimas iš trečiųjų valstybių</w:t>
                      </w:r>
                    </w:sdtContent>
                  </w:sdt>
                </w:p>
                <w:sdt>
                  <w:sdtPr>
                    <w:alias w:val="19 str. 1 d."/>
                    <w:tag w:val="part_f9658a543e6c492288f38aeb02e52ff1"/>
                    <w:lock w:val="sdtLocked"/>
                    <w:richText/>
                  </w:sdtPr>
                  <w:sdtContent>
                    <w:p>
                      <w:pPr>
                        <w:tabs>
                          <w:tab w:val="left" w:pos="0"/>
                        </w:tabs>
                        <w:spacing w:line="400" w:lineRule="atLeast"/>
                        <w:ind w:firstLine="720"/>
                        <w:jc w:val="both"/>
                        <w:rPr>
                          <w:szCs w:val="24"/>
                          <w:shd w:val="clear" w:color="auto" w:fill="FFFFFF"/>
                        </w:rPr>
                      </w:pPr>
                      <w:sdt>
                        <w:sdtPr>
                          <w:alias w:val="Numeris"/>
                          <w:tag w:val="nr_f9658a543e6c492288f38aeb02e52ff1"/>
                          <w:lock w:val="sdtLocked"/>
                          <w:richText/>
                        </w:sdtPr>
                        <w:sdtContent>
                          <w:r>
                            <w:rPr>
                              <w:szCs w:val="24"/>
                              <w:shd w:val="clear" w:color="auto" w:fill="FFFFFF"/>
                            </w:rPr>
                            <w:t>1</w:t>
                          </w:r>
                        </w:sdtContent>
                      </w:sdt>
                      <w:r>
                        <w:rPr>
                          <w:szCs w:val="24"/>
                          <w:shd w:val="clear" w:color="auto" w:fill="FFFFFF"/>
                        </w:rPr>
                        <w:t xml:space="preserve">. Iš trečiųjų valstybių draudžiama asmenims atsisiųsti, įsivežti neregistruotus veterinarinius vaistus, išskyrus atvejus, nurodytus šio straipsnio 2 ir 3 dalyse, ar turint Valstybinės maisto ir veterinarijos tarnybos leidimą, išduotą Neregistruotų veterinarinių vaistų tiekimo rinkai ir naudojimo tvarkos apraše nustatyta tvarka. </w:t>
                      </w:r>
                    </w:p>
                  </w:sdtContent>
                </w:sdt>
                <w:sdt>
                  <w:sdtPr>
                    <w:alias w:val="19 str. 2 d."/>
                    <w:tag w:val="part_92148c9adbeb4477a7773b1ee255a861"/>
                    <w:lock w:val="sdtLocked"/>
                    <w:richText/>
                  </w:sdtPr>
                  <w:sdtContent>
                    <w:p>
                      <w:pPr>
                        <w:tabs>
                          <w:tab w:val="left" w:pos="0"/>
                        </w:tabs>
                        <w:spacing w:line="400" w:lineRule="atLeast"/>
                        <w:ind w:firstLine="720"/>
                        <w:jc w:val="both"/>
                        <w:rPr>
                          <w:szCs w:val="24"/>
                          <w:shd w:val="clear" w:color="auto" w:fill="FFFFFF"/>
                        </w:rPr>
                      </w:pPr>
                      <w:sdt>
                        <w:sdtPr>
                          <w:alias w:val="Numeris"/>
                          <w:tag w:val="nr_92148c9adbeb4477a7773b1ee255a861"/>
                          <w:lock w:val="sdtLocked"/>
                          <w:richText/>
                        </w:sdtPr>
                        <w:sdtContent>
                          <w:r>
                            <w:rPr>
                              <w:szCs w:val="24"/>
                              <w:shd w:val="clear" w:color="auto" w:fill="FFFFFF"/>
                            </w:rPr>
                            <w:t>2</w:t>
                          </w:r>
                        </w:sdtContent>
                      </w:sdt>
                      <w:r>
                        <w:rPr>
                          <w:szCs w:val="24"/>
                          <w:shd w:val="clear" w:color="auto" w:fill="FFFFFF"/>
                        </w:rPr>
                        <w:t>. Iš trečiųjų valstybių asmeniniame bagaže gali būti įvežami neregistruoti veterinariniai vaistai, kurie sudaro asmeninio bagažo dalį ir yra skirti asmenų nekomerciniais tikslais kartu vežamų gyvūnų augintinių gydymui, jeigu šių veterinarinių vaistų kiekis neviršija veterinariniame recepte ar kitame veterinarijos gydytojo išduotame dokumente nurodyto gydymui reikalingo kiekio.</w:t>
                      </w:r>
                    </w:p>
                  </w:sdtContent>
                </w:sdt>
                <w:sdt>
                  <w:sdtPr>
                    <w:alias w:val="19 str. 3 d."/>
                    <w:tag w:val="part_320361373cad411aa61c536825d83f54"/>
                    <w:lock w:val="sdtLocked"/>
                    <w:richText/>
                  </w:sdtPr>
                  <w:sdtContent>
                    <w:p>
                      <w:pPr>
                        <w:tabs>
                          <w:tab w:val="left" w:pos="0"/>
                        </w:tabs>
                        <w:spacing w:line="400" w:lineRule="atLeast"/>
                        <w:ind w:firstLine="720"/>
                        <w:jc w:val="both"/>
                        <w:rPr>
                          <w:szCs w:val="24"/>
                          <w:shd w:val="clear" w:color="auto" w:fill="FFFFFF"/>
                        </w:rPr>
                      </w:pPr>
                      <w:sdt>
                        <w:sdtPr>
                          <w:alias w:val="Numeris"/>
                          <w:tag w:val="nr_320361373cad411aa61c536825d83f54"/>
                          <w:lock w:val="sdtLocked"/>
                          <w:richText/>
                        </w:sdtPr>
                        <w:sdtContent>
                          <w:r>
                            <w:rPr>
                              <w:szCs w:val="24"/>
                            </w:rPr>
                            <w:t>3</w:t>
                          </w:r>
                        </w:sdtContent>
                      </w:sdt>
                      <w:r>
                        <w:rPr>
                          <w:szCs w:val="24"/>
                        </w:rPr>
                        <w:t>. Veterinarijos gydytojas gali įvežti kitus nei imunologinius neregistruotus veterinarinius vaistus konkrečiam gyvūnui gydyti Reglamento (ES) 2019/6 112 straipsnio 2 dalyje, 113 straipsnio 2 dalyje ir 114 straipsnio 4 dalyje nurodytais atvejais, jeigu pateikia savo išrašytą veterinarinį receptą, pagal kurį įsigijo neregistruotą veterinarinį vaistą, arba jo kopiją.</w:t>
                      </w:r>
                    </w:p>
                    <w:p>
                      <w:pPr>
                        <w:spacing w:line="420" w:lineRule="atLeast"/>
                        <w:ind w:firstLine="720"/>
                        <w:jc w:val="center"/>
                        <w:rPr>
                          <w:rFonts w:eastAsia="Calibri"/>
                          <w:b/>
                          <w:szCs w:val="24"/>
                        </w:rPr>
                      </w:pPr>
                    </w:p>
                  </w:sdtContent>
                </w:sdt>
              </w:sdtContent>
            </w:sdt>
          </w:sdtContent>
        </w:sdt>
        <w:sdt>
          <w:sdtPr>
            <w:alias w:val="skirsnis"/>
            <w:tag w:val="part_943fefbd0219479ab94e4497eda51533"/>
            <w:lock w:val="sdtLocked"/>
            <w:richText/>
          </w:sdtPr>
          <w:sdtContent>
            <w:p>
              <w:pPr>
                <w:spacing w:line="400" w:lineRule="atLeast"/>
                <w:jc w:val="center"/>
                <w:rPr>
                  <w:szCs w:val="24"/>
                  <w:lang w:eastAsia="lt-LT"/>
                </w:rPr>
              </w:pPr>
              <w:sdt>
                <w:sdtPr>
                  <w:alias w:val="Numeris"/>
                  <w:tag w:val="nr_943fefbd0219479ab94e4497eda51533"/>
                  <w:lock w:val="sdtLocked"/>
                  <w:richText/>
                </w:sdtPr>
                <w:sdtContent>
                  <w:r>
                    <w:rPr>
                      <w:b/>
                      <w:szCs w:val="24"/>
                      <w:lang w:eastAsia="lt-LT"/>
                    </w:rPr>
                    <w:t>ŠEŠTASIS</w:t>
                  </w:r>
                </w:sdtContent>
              </w:sdt>
              <w:r>
                <w:rPr>
                  <w:b/>
                  <w:szCs w:val="24"/>
                  <w:lang w:eastAsia="lt-LT"/>
                </w:rPr>
                <w:t xml:space="preserve"> SKIRSNIS</w:t>
              </w:r>
            </w:p>
            <w:p>
              <w:pPr>
                <w:spacing w:line="400" w:lineRule="atLeast"/>
                <w:jc w:val="center"/>
                <w:rPr>
                  <w:b/>
                  <w:szCs w:val="24"/>
                  <w:lang w:eastAsia="lt-LT"/>
                </w:rPr>
              </w:pPr>
              <w:sdt>
                <w:sdtPr>
                  <w:alias w:val="Pavadinimas"/>
                  <w:tag w:val="title_943fefbd0219479ab94e4497eda51533"/>
                  <w:lock w:val="sdtLocked"/>
                  <w:richText/>
                </w:sdtPr>
                <w:sdtContent>
                  <w:r>
                    <w:rPr>
                      <w:b/>
                      <w:szCs w:val="24"/>
                      <w:lang w:eastAsia="lt-LT"/>
                    </w:rPr>
                    <w:t>VETERINARINIŲ FARMACINIŲ ATLIEKŲ TVARKYMAS</w:t>
                  </w:r>
                </w:sdtContent>
              </w:sdt>
            </w:p>
            <w:p>
              <w:pPr>
                <w:spacing w:line="420" w:lineRule="atLeast"/>
                <w:ind w:firstLine="720"/>
                <w:jc w:val="both"/>
                <w:rPr>
                  <w:b/>
                  <w:bCs/>
                  <w:szCs w:val="24"/>
                </w:rPr>
              </w:pPr>
            </w:p>
            <w:sdt>
              <w:sdtPr>
                <w:alias w:val="20 str."/>
                <w:tag w:val="part_34d0dd6ff8df45e294ef3a6c163b5c66"/>
                <w:lock w:val="sdtLocked"/>
                <w:richText/>
              </w:sdtPr>
              <w:sdtContent>
                <w:p>
                  <w:pPr>
                    <w:spacing w:line="400" w:lineRule="atLeast"/>
                    <w:ind w:left="2410" w:hanging="1690"/>
                    <w:jc w:val="both"/>
                    <w:rPr>
                      <w:b/>
                      <w:bCs/>
                      <w:szCs w:val="24"/>
                    </w:rPr>
                  </w:pPr>
                  <w:sdt>
                    <w:sdtPr>
                      <w:alias w:val="Numeris"/>
                      <w:tag w:val="nr_34d0dd6ff8df45e294ef3a6c163b5c66"/>
                      <w:lock w:val="sdtLocked"/>
                      <w:richText/>
                    </w:sdtPr>
                    <w:sdtContent>
                      <w:r>
                        <w:rPr>
                          <w:b/>
                          <w:bCs/>
                          <w:szCs w:val="24"/>
                        </w:rPr>
                        <w:t>20</w:t>
                      </w:r>
                    </w:sdtContent>
                  </w:sdt>
                  <w:r>
                    <w:rPr>
                      <w:b/>
                      <w:bCs/>
                      <w:szCs w:val="24"/>
                    </w:rPr>
                    <w:t xml:space="preserve"> straipsnis. </w:t>
                  </w:r>
                  <w:sdt>
                    <w:sdtPr>
                      <w:alias w:val="Pavadinimas"/>
                      <w:tag w:val="title_34d0dd6ff8df45e294ef3a6c163b5c66"/>
                      <w:lock w:val="sdtLocked"/>
                      <w:richText/>
                    </w:sdtPr>
                    <w:sdtContent>
                      <w:r>
                        <w:rPr>
                          <w:b/>
                          <w:bCs/>
                          <w:szCs w:val="24"/>
                        </w:rPr>
                        <w:t xml:space="preserve">Veterinarinių farmacinių atliekų priėmimas iš gyventojų ir apmokėjimas už šių atliekų tvarkymą </w:t>
                      </w:r>
                    </w:sdtContent>
                  </w:sdt>
                </w:p>
                <w:sdt>
                  <w:sdtPr>
                    <w:alias w:val="20 str. 1 d."/>
                    <w:tag w:val="part_9f49afb702d54ca68ffc1ccda9b08aec"/>
                    <w:lock w:val="sdtLocked"/>
                    <w:richText/>
                  </w:sdtPr>
                  <w:sdtContent>
                    <w:p>
                      <w:pPr>
                        <w:spacing w:line="400" w:lineRule="atLeast"/>
                        <w:ind w:firstLine="720"/>
                        <w:jc w:val="both"/>
                        <w:rPr>
                          <w:szCs w:val="24"/>
                        </w:rPr>
                      </w:pPr>
                      <w:sdt>
                        <w:sdtPr>
                          <w:alias w:val="Numeris"/>
                          <w:tag w:val="nr_9f49afb702d54ca68ffc1ccda9b08aec"/>
                          <w:lock w:val="sdtLocked"/>
                          <w:richText/>
                        </w:sdtPr>
                        <w:sdtContent>
                          <w:r>
                            <w:rPr>
                              <w:szCs w:val="24"/>
                            </w:rPr>
                            <w:t>1</w:t>
                          </w:r>
                        </w:sdtContent>
                      </w:sdt>
                      <w:r>
                        <w:rPr>
                          <w:szCs w:val="24"/>
                        </w:rPr>
                        <w:t xml:space="preserve">. Veterinarijos vaistinės privalo iš gyventojų nemokamai priimti veterinarines farmacines atliekas, kurias iš veterinarijos vaistinių surenka ir kitą jų tvarkymo veiklą vykdo atliekų tvarkytojas Lietuvos Respublikos atliekų tvarkymo įstatymo ir kitų teisės aktų nustatyta tvarka. Veterinarinių farmacinių atliekų priėmimo iš gyventojų tvarką ir apmokėjimą už jų tvarkymą nustato Vyriausybė ar jos įgaliota institucija. </w:t>
                      </w:r>
                    </w:p>
                  </w:sdtContent>
                </w:sdt>
                <w:sdt>
                  <w:sdtPr>
                    <w:alias w:val="20 str. 2 d."/>
                    <w:tag w:val="part_732f08b295cf4495aea7bc2e9c565ec5"/>
                    <w:lock w:val="sdtLocked"/>
                    <w:richText/>
                  </w:sdtPr>
                  <w:sdtContent>
                    <w:p>
                      <w:pPr>
                        <w:spacing w:line="400" w:lineRule="atLeast"/>
                        <w:ind w:firstLine="720"/>
                        <w:jc w:val="both"/>
                        <w:rPr>
                          <w:szCs w:val="24"/>
                        </w:rPr>
                      </w:pPr>
                      <w:sdt>
                        <w:sdtPr>
                          <w:alias w:val="Numeris"/>
                          <w:tag w:val="nr_732f08b295cf4495aea7bc2e9c565ec5"/>
                          <w:lock w:val="sdtLocked"/>
                          <w:richText/>
                        </w:sdtPr>
                        <w:sdtContent>
                          <w:r>
                            <w:rPr>
                              <w:szCs w:val="24"/>
                            </w:rPr>
                            <w:t>2</w:t>
                          </w:r>
                        </w:sdtContent>
                      </w:sdt>
                      <w:r>
                        <w:rPr>
                          <w:szCs w:val="24"/>
                        </w:rPr>
                        <w:t>. Už priimtų iš gyventojų veterinarinių farmacinių atliekų tvarkymą apmokama iš Valstybinei maisto ir veterinarijos tarnybai valstybės biudžete patvirtintų bendrųjų asignavimų.</w:t>
                      </w:r>
                    </w:p>
                  </w:sdtContent>
                </w:sdt>
                <w:sdt>
                  <w:sdtPr>
                    <w:alias w:val="20 str. 3 d."/>
                    <w:tag w:val="part_dbb75e1b467c472b80ea804231ef2ac2"/>
                    <w:lock w:val="sdtLocked"/>
                    <w:richText/>
                  </w:sdtPr>
                  <w:sdtContent>
                    <w:p>
                      <w:pPr>
                        <w:spacing w:line="400" w:lineRule="atLeast"/>
                        <w:ind w:firstLine="720"/>
                        <w:jc w:val="both"/>
                        <w:rPr>
                          <w:szCs w:val="24"/>
                        </w:rPr>
                      </w:pPr>
                      <w:sdt>
                        <w:sdtPr>
                          <w:alias w:val="Numeris"/>
                          <w:tag w:val="nr_dbb75e1b467c472b80ea804231ef2ac2"/>
                          <w:lock w:val="sdtLocked"/>
                          <w:richText/>
                        </w:sdtPr>
                        <w:sdtContent>
                          <w:r>
                            <w:rPr>
                              <w:szCs w:val="24"/>
                            </w:rPr>
                            <w:t>3</w:t>
                          </w:r>
                        </w:sdtContent>
                      </w:sdt>
                      <w:r>
                        <w:rPr>
                          <w:szCs w:val="24"/>
                        </w:rPr>
                        <w:t xml:space="preserve">. </w:t>
                      </w:r>
                      <w:r>
                        <w:rPr>
                          <w:color w:val="000000"/>
                          <w:szCs w:val="24"/>
                        </w:rPr>
                        <w:t>Šio straipsnio nuostatos netaikomos veterinarinėms farmacinėms atliekoms, susidarančioms pas veterinarijos paslaugų teikėjus ir gyvūnų laikytojus</w:t>
                      </w:r>
                      <w:r>
                        <w:rPr>
                          <w:rFonts w:eastAsia="Calibri"/>
                          <w:szCs w:val="24"/>
                        </w:rPr>
                        <w:t xml:space="preserve">, kurie įsigyja veterinarinius vaistus pagal veterinarinių vaistų paraiškas. Šioje dalyje nurodyti asmenys veterinarines farmacines atliekas </w:t>
                      </w:r>
                      <w:r>
                        <w:rPr>
                          <w:szCs w:val="24"/>
                        </w:rPr>
                        <w:t>tvarko Atliekų tvarkymo įstatymo ir kitų teisės aktų nustatyta tvarka.</w:t>
                      </w:r>
                    </w:p>
                    <w:p>
                      <w:pPr>
                        <w:spacing w:line="420" w:lineRule="atLeast"/>
                        <w:ind w:firstLine="720"/>
                        <w:jc w:val="both"/>
                        <w:rPr>
                          <w:bCs/>
                          <w:szCs w:val="24"/>
                        </w:rPr>
                      </w:pPr>
                    </w:p>
                  </w:sdtContent>
                </w:sdt>
              </w:sdtContent>
            </w:sdt>
            <w:sdt>
              <w:sdtPr>
                <w:alias w:val="21 str."/>
                <w:tag w:val="part_a1c528632b4945208f6cd8d6108e99bc"/>
                <w:lock w:val="sdtLocked"/>
                <w:richText/>
              </w:sdtPr>
              <w:sdtContent>
                <w:p>
                  <w:pPr>
                    <w:spacing w:line="400" w:lineRule="atLeast"/>
                    <w:ind w:left="2410" w:hanging="1690"/>
                    <w:jc w:val="both"/>
                    <w:rPr>
                      <w:b/>
                      <w:bCs/>
                      <w:szCs w:val="24"/>
                    </w:rPr>
                  </w:pPr>
                  <w:sdt>
                    <w:sdtPr>
                      <w:alias w:val="Numeris"/>
                      <w:tag w:val="nr_a1c528632b4945208f6cd8d6108e99bc"/>
                      <w:lock w:val="sdtLocked"/>
                      <w:richText/>
                    </w:sdtPr>
                    <w:sdtContent>
                      <w:r>
                        <w:rPr>
                          <w:b/>
                          <w:bCs/>
                          <w:szCs w:val="24"/>
                        </w:rPr>
                        <w:t>21</w:t>
                      </w:r>
                    </w:sdtContent>
                  </w:sdt>
                  <w:r>
                    <w:rPr>
                      <w:b/>
                      <w:bCs/>
                      <w:szCs w:val="24"/>
                    </w:rPr>
                    <w:t xml:space="preserve"> straipsnis. </w:t>
                  </w:r>
                  <w:sdt>
                    <w:sdtPr>
                      <w:alias w:val="Pavadinimas"/>
                      <w:tag w:val="title_a1c528632b4945208f6cd8d6108e99bc"/>
                      <w:lock w:val="sdtLocked"/>
                      <w:richText/>
                    </w:sdtPr>
                    <w:sdtContent>
                      <w:r>
                        <w:rPr>
                          <w:b/>
                          <w:bCs/>
                          <w:szCs w:val="24"/>
                        </w:rPr>
                        <w:t>Veterinarinės farmacijos ūkio subjektų veikloje susidariusių veterinarinių farmacinių atliekų tvarkymas</w:t>
                      </w:r>
                    </w:sdtContent>
                  </w:sdt>
                </w:p>
                <w:sdt>
                  <w:sdtPr>
                    <w:alias w:val="21 str. 1 d."/>
                    <w:tag w:val="part_eb868f31685542cc874eef0f6c014de8"/>
                    <w:lock w:val="sdtLocked"/>
                    <w:richText/>
                  </w:sdtPr>
                  <w:sdtContent>
                    <w:p>
                      <w:pPr>
                        <w:spacing w:line="400" w:lineRule="atLeast"/>
                        <w:ind w:firstLine="720"/>
                        <w:jc w:val="both"/>
                        <w:rPr>
                          <w:szCs w:val="24"/>
                        </w:rPr>
                      </w:pPr>
                      <w:sdt>
                        <w:sdtPr>
                          <w:alias w:val="Numeris"/>
                          <w:tag w:val="nr_eb868f31685542cc874eef0f6c014de8"/>
                          <w:lock w:val="sdtLocked"/>
                          <w:richText/>
                        </w:sdtPr>
                        <w:sdtContent>
                          <w:r>
                            <w:rPr>
                              <w:szCs w:val="24"/>
                            </w:rPr>
                            <w:t>1</w:t>
                          </w:r>
                        </w:sdtContent>
                      </w:sdt>
                      <w:r>
                        <w:rPr>
                          <w:szCs w:val="24"/>
                        </w:rPr>
                        <w:t>. Veterinarinės farmacijos ūkio subjektai, kurių veikloje susidaro veterinarinių farmacinių atliekų, šias atliekas tvarko Atliekų tvarkymo įstatymo ir kitų teisės aktų nustatyta tvarka.</w:t>
                      </w:r>
                    </w:p>
                  </w:sdtContent>
                </w:sdt>
                <w:sdt>
                  <w:sdtPr>
                    <w:alias w:val="21 str. 2 d."/>
                    <w:tag w:val="part_04172f71490142a183b179ff9c20de2b"/>
                    <w:lock w:val="sdtLocked"/>
                    <w:richText/>
                  </w:sdtPr>
                  <w:sdtContent>
                    <w:p>
                      <w:pPr>
                        <w:spacing w:line="400" w:lineRule="atLeast"/>
                        <w:ind w:firstLine="720"/>
                        <w:jc w:val="both"/>
                        <w:rPr>
                          <w:szCs w:val="24"/>
                        </w:rPr>
                      </w:pPr>
                      <w:sdt>
                        <w:sdtPr>
                          <w:alias w:val="Numeris"/>
                          <w:tag w:val="nr_04172f71490142a183b179ff9c20de2b"/>
                          <w:lock w:val="sdtLocked"/>
                          <w:richText/>
                        </w:sdtPr>
                        <w:sdtContent>
                          <w:r>
                            <w:rPr>
                              <w:szCs w:val="24"/>
                            </w:rPr>
                            <w:t>2</w:t>
                          </w:r>
                        </w:sdtContent>
                      </w:sdt>
                      <w:r>
                        <w:rPr>
                          <w:szCs w:val="24"/>
                        </w:rPr>
                        <w:t xml:space="preserve">. Veterinariniai vaistai, kurie, vadovaujantis </w:t>
                      </w:r>
                      <w:r>
                        <w:rPr>
                          <w:rFonts w:eastAsia="Calibri"/>
                          <w:szCs w:val="24"/>
                        </w:rPr>
                        <w:t xml:space="preserve">Reglamento (ES) 2019/6 </w:t>
                      </w:r>
                      <w:r>
                        <w:rPr>
                          <w:szCs w:val="24"/>
                        </w:rPr>
                        <w:t>134 straipsnio 1 dalimi, Europos Komisijos ar Valstybinės maisto ir veterinarijos tarnybos direktoriaus sprendimu buvo uždrausti tiekti rinkai ar nurodyta atšaukti juos iš rinkos, tvarkomi kaip veterinarinės farmacinės atliekos šio straipsnio 1 dalyje nustatyta tvarka.</w:t>
                      </w:r>
                    </w:p>
                    <w:p>
                      <w:pPr>
                        <w:tabs>
                          <w:tab w:val="left" w:pos="709"/>
                        </w:tabs>
                        <w:spacing w:line="420" w:lineRule="atLeast"/>
                        <w:ind w:firstLine="720"/>
                        <w:jc w:val="center"/>
                        <w:rPr>
                          <w:b/>
                          <w:szCs w:val="24"/>
                          <w:lang w:eastAsia="lt-LT"/>
                        </w:rPr>
                      </w:pPr>
                    </w:p>
                  </w:sdtContent>
                </w:sdt>
              </w:sdtContent>
            </w:sdt>
          </w:sdtContent>
        </w:sdt>
        <w:sdt>
          <w:sdtPr>
            <w:alias w:val="skirsnis"/>
            <w:tag w:val="part_1183d548904740d687fa88d1ac515136"/>
            <w:lock w:val="sdtLocked"/>
            <w:richText/>
          </w:sdtPr>
          <w:sdtContent>
            <w:p>
              <w:pPr>
                <w:spacing w:line="400" w:lineRule="atLeast"/>
                <w:jc w:val="center"/>
                <w:rPr>
                  <w:rFonts w:eastAsia="Calibri"/>
                  <w:b/>
                  <w:szCs w:val="24"/>
                </w:rPr>
              </w:pPr>
              <w:sdt>
                <w:sdtPr>
                  <w:alias w:val="Numeris"/>
                  <w:tag w:val="nr_1183d548904740d687fa88d1ac515136"/>
                  <w:lock w:val="sdtLocked"/>
                  <w:richText/>
                </w:sdtPr>
                <w:sdtContent>
                  <w:r>
                    <w:rPr>
                      <w:b/>
                      <w:szCs w:val="24"/>
                      <w:lang w:eastAsia="lt-LT"/>
                    </w:rPr>
                    <w:t>SEPTINTASIS</w:t>
                  </w:r>
                </w:sdtContent>
              </w:sdt>
              <w:r>
                <w:rPr>
                  <w:b/>
                  <w:szCs w:val="24"/>
                  <w:lang w:eastAsia="lt-LT"/>
                </w:rPr>
                <w:t xml:space="preserve"> SKIRSNIS</w:t>
              </w:r>
              <w:r>
                <w:rPr>
                  <w:rFonts w:eastAsia="Calibri"/>
                  <w:b/>
                  <w:szCs w:val="24"/>
                </w:rPr>
                <w:t xml:space="preserve"> </w:t>
              </w:r>
            </w:p>
            <w:p>
              <w:pPr>
                <w:spacing w:line="400" w:lineRule="atLeast"/>
                <w:jc w:val="center"/>
                <w:rPr>
                  <w:rFonts w:eastAsia="Calibri"/>
                  <w:b/>
                  <w:szCs w:val="24"/>
                  <w:lang w:eastAsia="lt-LT"/>
                </w:rPr>
              </w:pPr>
              <w:sdt>
                <w:sdtPr>
                  <w:alias w:val="Pavadinimas"/>
                  <w:tag w:val="title_1183d548904740d687fa88d1ac515136"/>
                  <w:lock w:val="sdtLocked"/>
                  <w:richText/>
                </w:sdtPr>
                <w:sdtContent>
                  <w:r>
                    <w:rPr>
                      <w:rFonts w:eastAsia="Calibri"/>
                      <w:b/>
                      <w:szCs w:val="24"/>
                      <w:lang w:eastAsia="lt-LT"/>
                    </w:rPr>
                    <w:t xml:space="preserve">VETERINARINĖS FARMACIJOS VALSTYBINĖ PRIEŽIŪRA, </w:t>
                  </w:r>
                  <w:r>
                    <w:rPr>
                      <w:b/>
                      <w:bCs/>
                      <w:color w:val="000000"/>
                      <w:szCs w:val="24"/>
                      <w:lang w:eastAsia="en-GB"/>
                    </w:rPr>
                    <w:t xml:space="preserve">SPRENDIMUS PRIIMANČIŲ ASMENŲ NEŠALIŠKUMO UŽTIKRINIMAS, </w:t>
                  </w:r>
                  <w:r>
                    <w:rPr>
                      <w:b/>
                      <w:bCs/>
                      <w:szCs w:val="24"/>
                      <w:lang w:eastAsia="lt-LT"/>
                    </w:rPr>
                    <w:t>ATSAKOMYBĖ UŽ ŠIO ĮSTATYMO PAŽEIDIMUS</w:t>
                  </w:r>
                </w:sdtContent>
              </w:sdt>
            </w:p>
            <w:p>
              <w:pPr>
                <w:spacing w:line="420" w:lineRule="atLeast"/>
                <w:ind w:firstLine="720"/>
                <w:jc w:val="both"/>
                <w:rPr>
                  <w:b/>
                  <w:bCs/>
                  <w:szCs w:val="24"/>
                  <w:lang w:eastAsia="lt-LT"/>
                </w:rPr>
              </w:pPr>
            </w:p>
            <w:sdt>
              <w:sdtPr>
                <w:alias w:val="22 str."/>
                <w:tag w:val="part_c504b6ce39cf4d3c92a354e7e695ddbd"/>
                <w:lock w:val="sdtLocked"/>
                <w:richText/>
              </w:sdtPr>
              <w:sdtContent>
                <w:p>
                  <w:pPr>
                    <w:spacing w:line="400" w:lineRule="atLeast"/>
                    <w:ind w:left="2127" w:hanging="1407"/>
                    <w:jc w:val="both"/>
                    <w:rPr>
                      <w:rFonts w:eastAsia="Calibri"/>
                      <w:b/>
                      <w:bCs/>
                      <w:szCs w:val="24"/>
                    </w:rPr>
                  </w:pPr>
                  <w:sdt>
                    <w:sdtPr>
                      <w:alias w:val="Numeris"/>
                      <w:tag w:val="nr_c504b6ce39cf4d3c92a354e7e695ddbd"/>
                      <w:lock w:val="sdtLocked"/>
                      <w:richText/>
                    </w:sdtPr>
                    <w:sdtContent>
                      <w:r>
                        <w:rPr>
                          <w:b/>
                          <w:bCs/>
                          <w:szCs w:val="24"/>
                          <w:lang w:eastAsia="lt-LT"/>
                        </w:rPr>
                        <w:t>22</w:t>
                      </w:r>
                    </w:sdtContent>
                  </w:sdt>
                  <w:r>
                    <w:rPr>
                      <w:b/>
                      <w:bCs/>
                      <w:szCs w:val="24"/>
                      <w:lang w:eastAsia="lt-LT"/>
                    </w:rPr>
                    <w:t xml:space="preserve"> straipsnis. </w:t>
                  </w:r>
                  <w:sdt>
                    <w:sdtPr>
                      <w:alias w:val="Pavadinimas"/>
                      <w:tag w:val="title_c504b6ce39cf4d3c92a354e7e695ddbd"/>
                      <w:lock w:val="sdtLocked"/>
                      <w:richText/>
                    </w:sdtPr>
                    <w:sdtContent>
                      <w:r>
                        <w:rPr>
                          <w:b/>
                          <w:szCs w:val="24"/>
                          <w:lang w:eastAsia="lt-LT"/>
                        </w:rPr>
                        <w:t>Valstybinės maisto ir veterinarijos tarnybos funkcijos ir</w:t>
                      </w:r>
                      <w:r>
                        <w:rPr>
                          <w:rFonts w:eastAsia="Calibri"/>
                          <w:b/>
                          <w:bCs/>
                          <w:szCs w:val="24"/>
                        </w:rPr>
                        <w:t xml:space="preserve"> veterinarinės farmacijos valstybinė priežiūra</w:t>
                      </w:r>
                    </w:sdtContent>
                  </w:sdt>
                </w:p>
                <w:sdt>
                  <w:sdtPr>
                    <w:alias w:val="22 str. 1 d."/>
                    <w:tag w:val="part_b519c535451143369a6e4e07fd25b5c7"/>
                    <w:lock w:val="sdtLocked"/>
                    <w:richText/>
                  </w:sdtPr>
                  <w:sdtContent>
                    <w:p>
                      <w:pPr>
                        <w:tabs>
                          <w:tab w:val="left" w:pos="709"/>
                        </w:tabs>
                        <w:spacing w:line="400" w:lineRule="atLeast"/>
                        <w:ind w:firstLine="720"/>
                        <w:jc w:val="both"/>
                        <w:rPr>
                          <w:szCs w:val="24"/>
                          <w:lang w:eastAsia="lt-LT"/>
                        </w:rPr>
                      </w:pPr>
                      <w:r>
                        <w:rPr>
                          <w:szCs w:val="24"/>
                          <w:lang w:eastAsia="lt-LT"/>
                        </w:rPr>
                        <w:t>Valstybinė maisto ir veterinarijos tarnyba:</w:t>
                      </w:r>
                    </w:p>
                    <w:sdt>
                      <w:sdtPr>
                        <w:alias w:val="22 str. 1 d. 1 p."/>
                        <w:tag w:val="part_899640d242634411b2c635de657031b8"/>
                        <w:lock w:val="sdtLocked"/>
                        <w:richText/>
                      </w:sdtPr>
                      <w:sdtContent>
                        <w:p>
                          <w:pPr>
                            <w:tabs>
                              <w:tab w:val="left" w:pos="709"/>
                            </w:tabs>
                            <w:spacing w:line="400" w:lineRule="atLeast"/>
                            <w:ind w:firstLine="720"/>
                            <w:jc w:val="both"/>
                            <w:rPr>
                              <w:szCs w:val="24"/>
                              <w:lang w:eastAsia="lt-LT"/>
                            </w:rPr>
                          </w:pPr>
                          <w:sdt>
                            <w:sdtPr>
                              <w:alias w:val="Numeris"/>
                              <w:tag w:val="nr_899640d242634411b2c635de657031b8"/>
                              <w:lock w:val="sdtLocked"/>
                              <w:richText/>
                            </w:sdtPr>
                            <w:sdtContent>
                              <w:r>
                                <w:rPr>
                                  <w:szCs w:val="24"/>
                                  <w:lang w:eastAsia="lt-LT"/>
                                </w:rPr>
                                <w:t>1</w:t>
                              </w:r>
                            </w:sdtContent>
                          </w:sdt>
                          <w:r>
                            <w:rPr>
                              <w:szCs w:val="24"/>
                              <w:lang w:eastAsia="lt-LT"/>
                            </w:rPr>
                            <w:t xml:space="preserve">) vykdo veterinarinės farmacijos valstybinę priežiūrą; </w:t>
                          </w:r>
                        </w:p>
                      </w:sdtContent>
                    </w:sdt>
                    <w:sdt>
                      <w:sdtPr>
                        <w:alias w:val="22 str. 1 d. 2 p."/>
                        <w:tag w:val="part_5007969ba116400a8ca8a307d9f4cbcd"/>
                        <w:lock w:val="sdtLocked"/>
                        <w:richText/>
                      </w:sdtPr>
                      <w:sdtContent>
                        <w:p>
                          <w:pPr>
                            <w:tabs>
                              <w:tab w:val="left" w:pos="709"/>
                            </w:tabs>
                            <w:spacing w:line="400" w:lineRule="atLeast"/>
                            <w:ind w:firstLine="720"/>
                            <w:jc w:val="both"/>
                            <w:rPr>
                              <w:szCs w:val="24"/>
                              <w:shd w:val="clear" w:color="auto" w:fill="FFFFFF"/>
                            </w:rPr>
                          </w:pPr>
                          <w:sdt>
                            <w:sdtPr>
                              <w:alias w:val="Numeris"/>
                              <w:tag w:val="nr_5007969ba116400a8ca8a307d9f4cbcd"/>
                              <w:lock w:val="sdtLocked"/>
                              <w:richText/>
                            </w:sdtPr>
                            <w:sdtContent>
                              <w:r>
                                <w:rPr>
                                  <w:szCs w:val="24"/>
                                  <w:shd w:val="clear" w:color="auto" w:fill="FFFFFF"/>
                                </w:rPr>
                                <w:t>2</w:t>
                              </w:r>
                            </w:sdtContent>
                          </w:sdt>
                          <w:r>
                            <w:rPr>
                              <w:szCs w:val="24"/>
                              <w:shd w:val="clear" w:color="auto" w:fill="FFFFFF"/>
                            </w:rPr>
                            <w:t>) atlieka Reglamento (ES) 2019/6 123 ir 126 straipsniuose nustatytas patikras;</w:t>
                          </w:r>
                        </w:p>
                      </w:sdtContent>
                    </w:sdt>
                    <w:sdt>
                      <w:sdtPr>
                        <w:alias w:val="22 str. 1 d. 3 p."/>
                        <w:tag w:val="part_904a6d0dd5a948d59edacd4349d32882"/>
                        <w:lock w:val="sdtLocked"/>
                        <w:richText/>
                      </w:sdtPr>
                      <w:sdtContent>
                        <w:p>
                          <w:pPr>
                            <w:tabs>
                              <w:tab w:val="left" w:pos="709"/>
                            </w:tabs>
                            <w:spacing w:line="400" w:lineRule="atLeast"/>
                            <w:ind w:firstLine="720"/>
                            <w:jc w:val="both"/>
                            <w:rPr>
                              <w:szCs w:val="24"/>
                              <w:shd w:val="clear" w:color="auto" w:fill="FFFFFF"/>
                            </w:rPr>
                          </w:pPr>
                          <w:sdt>
                            <w:sdtPr>
                              <w:alias w:val="Numeris"/>
                              <w:tag w:val="nr_904a6d0dd5a948d59edacd4349d32882"/>
                              <w:lock w:val="sdtLocked"/>
                              <w:richText/>
                            </w:sdtPr>
                            <w:sdtContent>
                              <w:r>
                                <w:rPr>
                                  <w:szCs w:val="24"/>
                                  <w:shd w:val="clear" w:color="auto" w:fill="FFFFFF"/>
                                </w:rPr>
                                <w:t>3</w:t>
                              </w:r>
                            </w:sdtContent>
                          </w:sdt>
                          <w:r>
                            <w:rPr>
                              <w:szCs w:val="24"/>
                              <w:shd w:val="clear" w:color="auto" w:fill="FFFFFF"/>
                            </w:rPr>
                            <w:t>) viešai Valstybinės maisto ir veterinarijos tarnybos interneto svetainėje skelbia visą svarbią informaciją apie nepageidaujamus reiškinius, susijusius su veterinarinio vaisto naudojimu;</w:t>
                          </w:r>
                        </w:p>
                      </w:sdtContent>
                    </w:sdt>
                    <w:sdt>
                      <w:sdtPr>
                        <w:alias w:val="22 str. 1 d. 4 p."/>
                        <w:tag w:val="part_be75a32ac0cc4e45b383f90ef32d6ef8"/>
                        <w:lock w:val="sdtLocked"/>
                        <w:richText/>
                      </w:sdtPr>
                      <w:sdtContent>
                        <w:p>
                          <w:pPr>
                            <w:tabs>
                              <w:tab w:val="left" w:pos="709"/>
                            </w:tabs>
                            <w:spacing w:line="400" w:lineRule="atLeast"/>
                            <w:ind w:firstLine="720"/>
                            <w:jc w:val="both"/>
                            <w:rPr>
                              <w:szCs w:val="24"/>
                              <w:shd w:val="clear" w:color="auto" w:fill="FFFFFF"/>
                            </w:rPr>
                          </w:pPr>
                          <w:sdt>
                            <w:sdtPr>
                              <w:alias w:val="Numeris"/>
                              <w:tag w:val="nr_be75a32ac0cc4e45b383f90ef32d6ef8"/>
                              <w:lock w:val="sdtLocked"/>
                              <w:richText/>
                            </w:sdtPr>
                            <w:sdtContent>
                              <w:r>
                                <w:rPr>
                                  <w:szCs w:val="24"/>
                                  <w:shd w:val="clear" w:color="auto" w:fill="FFFFFF"/>
                                </w:rPr>
                                <w:t>4</w:t>
                              </w:r>
                            </w:sdtContent>
                          </w:sdt>
                          <w:r>
                            <w:rPr>
                              <w:szCs w:val="24"/>
                              <w:shd w:val="clear" w:color="auto" w:fill="FFFFFF"/>
                            </w:rPr>
                            <w:t>) Reglamento (ES) 2019/6 57 straipsnyje nustatyta tvarka ir terminais siunčia Agentūrai apibendrintus duomenis apie antimikrobinių veterinarinių vaistų pardavimus ir naudojimą;</w:t>
                          </w:r>
                        </w:p>
                      </w:sdtContent>
                    </w:sdt>
                    <w:sdt>
                      <w:sdtPr>
                        <w:alias w:val="22 str. 1 d. 5 p."/>
                        <w:tag w:val="part_a60a22da51d0428082e7ef1357999c02"/>
                        <w:lock w:val="sdtLocked"/>
                        <w:richText/>
                      </w:sdtPr>
                      <w:sdtContent>
                        <w:p>
                          <w:pPr>
                            <w:tabs>
                              <w:tab w:val="left" w:pos="709"/>
                            </w:tabs>
                            <w:spacing w:line="400" w:lineRule="atLeast"/>
                            <w:ind w:firstLine="720"/>
                            <w:jc w:val="both"/>
                            <w:rPr>
                              <w:szCs w:val="24"/>
                            </w:rPr>
                          </w:pPr>
                          <w:sdt>
                            <w:sdtPr>
                              <w:alias w:val="Numeris"/>
                              <w:tag w:val="nr_a60a22da51d0428082e7ef1357999c02"/>
                              <w:lock w:val="sdtLocked"/>
                              <w:richText/>
                            </w:sdtPr>
                            <w:sdtContent>
                              <w:r>
                                <w:rPr>
                                  <w:szCs w:val="24"/>
                                  <w:shd w:val="clear" w:color="auto" w:fill="FFFFFF"/>
                                </w:rPr>
                                <w:t>5</w:t>
                              </w:r>
                            </w:sdtContent>
                          </w:sdt>
                          <w:r>
                            <w:rPr>
                              <w:szCs w:val="24"/>
                              <w:shd w:val="clear" w:color="auto" w:fill="FFFFFF"/>
                            </w:rPr>
                            <w:t xml:space="preserve">) bendradarbiauja su Europos Komisija, Agentūra diegiant ir </w:t>
                          </w:r>
                          <w:r>
                            <w:rPr>
                              <w:szCs w:val="24"/>
                            </w:rPr>
                            <w:t>tvarkant Europos Sąjungos farmakologinio budrumo sistemą;</w:t>
                          </w:r>
                        </w:p>
                      </w:sdtContent>
                    </w:sdt>
                    <w:sdt>
                      <w:sdtPr>
                        <w:alias w:val="22 str. 1 d. 6 p."/>
                        <w:tag w:val="part_c4e513650f1349c6ab50eeb6362608c8"/>
                        <w:lock w:val="sdtLocked"/>
                        <w:richText/>
                      </w:sdtPr>
                      <w:sdtContent>
                        <w:p>
                          <w:pPr>
                            <w:tabs>
                              <w:tab w:val="left" w:pos="709"/>
                            </w:tabs>
                            <w:spacing w:line="400" w:lineRule="atLeast"/>
                            <w:ind w:firstLine="720"/>
                            <w:jc w:val="both"/>
                            <w:rPr>
                              <w:color w:val="000000"/>
                              <w:szCs w:val="24"/>
                            </w:rPr>
                          </w:pPr>
                          <w:sdt>
                            <w:sdtPr>
                              <w:alias w:val="Numeris"/>
                              <w:tag w:val="nr_c4e513650f1349c6ab50eeb6362608c8"/>
                              <w:lock w:val="sdtLocked"/>
                              <w:richText/>
                            </w:sdtPr>
                            <w:sdtContent>
                              <w:r>
                                <w:rPr>
                                  <w:color w:val="000000"/>
                                  <w:szCs w:val="24"/>
                                </w:rPr>
                                <w:t>6</w:t>
                              </w:r>
                            </w:sdtContent>
                          </w:sdt>
                          <w:r>
                            <w:rPr>
                              <w:color w:val="000000"/>
                              <w:szCs w:val="24"/>
                            </w:rPr>
                            <w:t xml:space="preserve">) atlieka Reglamente (ES) 2019/6 nustatytas kompetentingos institucijos funkcijas; </w:t>
                          </w:r>
                        </w:p>
                      </w:sdtContent>
                    </w:sdt>
                    <w:sdt>
                      <w:sdtPr>
                        <w:alias w:val="22 str. 1 d. 7 p."/>
                        <w:tag w:val="part_c4980fbccffa48fa8d9fbab9615139a4"/>
                        <w:lock w:val="sdtLocked"/>
                        <w:richText/>
                      </w:sdtPr>
                      <w:sdtContent>
                        <w:p>
                          <w:pPr>
                            <w:tabs>
                              <w:tab w:val="left" w:pos="709"/>
                            </w:tabs>
                            <w:spacing w:line="400" w:lineRule="atLeast"/>
                            <w:ind w:firstLine="720"/>
                            <w:jc w:val="both"/>
                            <w:rPr>
                              <w:szCs w:val="24"/>
                            </w:rPr>
                          </w:pPr>
                          <w:sdt>
                            <w:sdtPr>
                              <w:alias w:val="Numeris"/>
                              <w:tag w:val="nr_c4980fbccffa48fa8d9fbab9615139a4"/>
                              <w:lock w:val="sdtLocked"/>
                              <w:richText/>
                            </w:sdtPr>
                            <w:sdtContent>
                              <w:r>
                                <w:rPr>
                                  <w:color w:val="000000"/>
                                  <w:szCs w:val="24"/>
                                </w:rPr>
                                <w:t>7</w:t>
                              </w:r>
                            </w:sdtContent>
                          </w:sdt>
                          <w:r>
                            <w:rPr>
                              <w:color w:val="000000"/>
                              <w:szCs w:val="24"/>
                            </w:rPr>
                            <w:t>) atlieka kitas šiame įstatyme nustatytas funkcijas.</w:t>
                          </w:r>
                        </w:p>
                        <w:p>
                          <w:pPr>
                            <w:spacing w:line="420" w:lineRule="atLeast"/>
                            <w:ind w:firstLine="720"/>
                            <w:jc w:val="center"/>
                            <w:rPr>
                              <w:szCs w:val="24"/>
                            </w:rPr>
                          </w:pPr>
                        </w:p>
                      </w:sdtContent>
                    </w:sdt>
                  </w:sdtContent>
                </w:sdt>
              </w:sdtContent>
            </w:sdt>
            <w:sdt>
              <w:sdtPr>
                <w:alias w:val="23 str."/>
                <w:tag w:val="part_15721576cdf147a3afcbfda80a30bb92"/>
                <w:lock w:val="sdtLocked"/>
                <w:richText/>
              </w:sdtPr>
              <w:sdtContent>
                <w:p>
                  <w:pPr>
                    <w:keepNext/>
                    <w:spacing w:line="400" w:lineRule="atLeast"/>
                    <w:ind w:firstLine="720"/>
                    <w:rPr>
                      <w:szCs w:val="24"/>
                    </w:rPr>
                  </w:pPr>
                  <w:sdt>
                    <w:sdtPr>
                      <w:alias w:val="Numeris"/>
                      <w:tag w:val="nr_15721576cdf147a3afcbfda80a30bb92"/>
                      <w:lock w:val="sdtLocked"/>
                      <w:richText/>
                    </w:sdtPr>
                    <w:sdtContent>
                      <w:r>
                        <w:rPr>
                          <w:b/>
                          <w:bCs/>
                          <w:szCs w:val="24"/>
                        </w:rPr>
                        <w:t>23</w:t>
                      </w:r>
                    </w:sdtContent>
                  </w:sdt>
                  <w:r>
                    <w:rPr>
                      <w:b/>
                      <w:bCs/>
                      <w:szCs w:val="24"/>
                    </w:rPr>
                    <w:t xml:space="preserve"> straipsnis. </w:t>
                  </w:r>
                  <w:sdt>
                    <w:sdtPr>
                      <w:alias w:val="Pavadinimas"/>
                      <w:tag w:val="title_15721576cdf147a3afcbfda80a30bb92"/>
                      <w:lock w:val="sdtLocked"/>
                      <w:richText/>
                    </w:sdtPr>
                    <w:sdtContent>
                      <w:r>
                        <w:rPr>
                          <w:b/>
                          <w:bCs/>
                          <w:szCs w:val="24"/>
                        </w:rPr>
                        <w:t xml:space="preserve">Sprendimus priimančių asmenų nešališkumo užtikrinimas </w:t>
                      </w:r>
                    </w:sdtContent>
                  </w:sdt>
                </w:p>
                <w:sdt>
                  <w:sdtPr>
                    <w:alias w:val="23 str. 1 d."/>
                    <w:tag w:val="part_1b90537025c04927800c4392239231ac"/>
                    <w:lock w:val="sdtLocked"/>
                    <w:richText/>
                  </w:sdtPr>
                  <w:sdtContent>
                    <w:p>
                      <w:pPr>
                        <w:keepNext/>
                        <w:spacing w:line="400" w:lineRule="atLeast"/>
                        <w:ind w:firstLine="720"/>
                        <w:jc w:val="both"/>
                        <w:rPr>
                          <w:szCs w:val="24"/>
                        </w:rPr>
                      </w:pPr>
                      <w:sdt>
                        <w:sdtPr>
                          <w:alias w:val="Numeris"/>
                          <w:tag w:val="nr_1b90537025c04927800c4392239231ac"/>
                          <w:lock w:val="sdtLocked"/>
                          <w:richText/>
                        </w:sdtPr>
                        <w:sdtContent>
                          <w:r>
                            <w:rPr>
                              <w:szCs w:val="24"/>
                            </w:rPr>
                            <w:t>1</w:t>
                          </w:r>
                        </w:sdtContent>
                      </w:sdt>
                      <w:r>
                        <w:rPr>
                          <w:szCs w:val="24"/>
                        </w:rPr>
                        <w:t>. Valstybinė maisto ir veterinarijos tarnyba užtikrina, kad darbuotojai, dalyvaujantys priimant šiame įstatyme nustatytus sprendimus ir atliekantys veterinarinės farmacijos veiklos valstybinę priežiūrą, neturėtų finansinių ar privačių interesų, susijusių su svarstomu klausimu, veterinarinės farmacijos pramone ar su išvardytose srityse veikiančiais kitais asmenimis, galinčiais sukelti interesų konfliktą. Asmenys, turintys šioje dalyje išvardytų interesų, privalo teisės aktų nustatyta tvarka juos deklaruoti ir nusišalinti nuo nurodytų sprendimų priėmimo.</w:t>
                      </w:r>
                    </w:p>
                  </w:sdtContent>
                </w:sdt>
                <w:sdt>
                  <w:sdtPr>
                    <w:alias w:val="23 str. 2 d."/>
                    <w:tag w:val="part_5ce4362ca0104877b11cd333619fea49"/>
                    <w:lock w:val="sdtLocked"/>
                    <w:richText/>
                  </w:sdtPr>
                  <w:sdtContent>
                    <w:p>
                      <w:pPr>
                        <w:spacing w:line="400" w:lineRule="atLeast"/>
                        <w:ind w:firstLine="720"/>
                        <w:jc w:val="both"/>
                        <w:rPr>
                          <w:szCs w:val="24"/>
                        </w:rPr>
                      </w:pPr>
                      <w:sdt>
                        <w:sdtPr>
                          <w:alias w:val="Numeris"/>
                          <w:tag w:val="nr_5ce4362ca0104877b11cd333619fea49"/>
                          <w:lock w:val="sdtLocked"/>
                          <w:richText/>
                        </w:sdtPr>
                        <w:sdtContent>
                          <w:r>
                            <w:rPr>
                              <w:szCs w:val="24"/>
                            </w:rPr>
                            <w:t>2</w:t>
                          </w:r>
                        </w:sdtContent>
                      </w:sdt>
                      <w:r>
                        <w:rPr>
                          <w:szCs w:val="24"/>
                        </w:rPr>
                        <w:t xml:space="preserve">. Valstybinė maisto ir veterinarijos tarnyba, užtikrindama konfidencialios informacijos apsaugą, suteikia visuomenei galimybę Valstybinės maisto ir veterinarijos tarnybos interneto svetainėje susipažinti su jos atliktomis veterinarinių vaistų vertinimo ataskaitomis ir priimtais sprendimais dėl veterinarinių vaistų registracijos. </w:t>
                      </w:r>
                    </w:p>
                    <w:p>
                      <w:pPr>
                        <w:spacing w:line="400" w:lineRule="atLeast"/>
                        <w:ind w:firstLine="720"/>
                        <w:jc w:val="both"/>
                        <w:rPr>
                          <w:szCs w:val="24"/>
                        </w:rPr>
                      </w:pPr>
                    </w:p>
                  </w:sdtContent>
                </w:sdt>
              </w:sdtContent>
            </w:sdt>
            <w:sdt>
              <w:sdtPr>
                <w:alias w:val="24 str."/>
                <w:tag w:val="part_02ee4a9edf5342ee9d934636b371550c"/>
                <w:lock w:val="sdtLocked"/>
                <w:richText/>
              </w:sdtPr>
              <w:sdtContent>
                <w:p>
                  <w:pPr>
                    <w:spacing w:line="400" w:lineRule="atLeast"/>
                    <w:ind w:firstLine="720"/>
                    <w:jc w:val="both"/>
                    <w:rPr>
                      <w:szCs w:val="24"/>
                    </w:rPr>
                  </w:pPr>
                  <w:sdt>
                    <w:sdtPr>
                      <w:alias w:val="Numeris"/>
                      <w:tag w:val="nr_02ee4a9edf5342ee9d934636b371550c"/>
                      <w:lock w:val="sdtLocked"/>
                      <w:richText/>
                    </w:sdtPr>
                    <w:sdtContent>
                      <w:r>
                        <w:rPr>
                          <w:b/>
                          <w:bCs/>
                          <w:szCs w:val="24"/>
                        </w:rPr>
                        <w:t>24</w:t>
                      </w:r>
                    </w:sdtContent>
                  </w:sdt>
                  <w:r>
                    <w:rPr>
                      <w:b/>
                      <w:bCs/>
                      <w:szCs w:val="24"/>
                    </w:rPr>
                    <w:t xml:space="preserve"> straipsnis. </w:t>
                  </w:r>
                  <w:sdt>
                    <w:sdtPr>
                      <w:alias w:val="Pavadinimas"/>
                      <w:tag w:val="title_02ee4a9edf5342ee9d934636b371550c"/>
                      <w:lock w:val="sdtLocked"/>
                      <w:richText/>
                    </w:sdtPr>
                    <w:sdtContent>
                      <w:r>
                        <w:rPr>
                          <w:b/>
                          <w:bCs/>
                          <w:szCs w:val="24"/>
                        </w:rPr>
                        <w:t>Atsakomybė už teisės aktų pažeidimus</w:t>
                      </w:r>
                      <w:r>
                        <w:rPr>
                          <w:szCs w:val="24"/>
                        </w:rPr>
                        <w:t xml:space="preserve"> </w:t>
                      </w:r>
                    </w:sdtContent>
                  </w:sdt>
                </w:p>
                <w:sdt>
                  <w:sdtPr>
                    <w:alias w:val="24 str. 1 d."/>
                    <w:tag w:val="part_d874605a8c31450da3d54bb8b1f82385"/>
                    <w:lock w:val="sdtLocked"/>
                    <w:richText/>
                  </w:sdtPr>
                  <w:sdtContent>
                    <w:p>
                      <w:pPr>
                        <w:spacing w:line="400" w:lineRule="atLeast"/>
                        <w:ind w:firstLine="720"/>
                        <w:jc w:val="both"/>
                        <w:rPr>
                          <w:szCs w:val="24"/>
                        </w:rPr>
                      </w:pPr>
                      <w:r>
                        <w:rPr>
                          <w:szCs w:val="24"/>
                        </w:rPr>
                        <w:t>Asmenys už veterinarinės farmacijos veiklą reglamentuojančių teisės aktų pažeidimus atsako šio įstatymo ir Administracinių nusižengimų kodekso nustatyta tvarka.</w:t>
                      </w:r>
                    </w:p>
                    <w:p>
                      <w:pPr>
                        <w:spacing w:line="400" w:lineRule="atLeast"/>
                        <w:ind w:firstLine="720"/>
                        <w:rPr>
                          <w:szCs w:val="24"/>
                        </w:rPr>
                      </w:pPr>
                    </w:p>
                  </w:sdtContent>
                </w:sdt>
              </w:sdtContent>
            </w:sdt>
            <w:sdt>
              <w:sdtPr>
                <w:alias w:val="25 str."/>
                <w:tag w:val="part_39d212e12d604a56a5c358c29b0e2996"/>
                <w:lock w:val="sdtLocked"/>
                <w:richText/>
              </w:sdtPr>
              <w:sdtContent>
                <w:p>
                  <w:pPr>
                    <w:spacing w:line="400" w:lineRule="atLeast"/>
                    <w:ind w:firstLine="720"/>
                    <w:jc w:val="both"/>
                    <w:rPr>
                      <w:szCs w:val="24"/>
                    </w:rPr>
                  </w:pPr>
                  <w:sdt>
                    <w:sdtPr>
                      <w:alias w:val="Numeris"/>
                      <w:tag w:val="nr_39d212e12d604a56a5c358c29b0e2996"/>
                      <w:lock w:val="sdtLocked"/>
                      <w:richText/>
                    </w:sdtPr>
                    <w:sdtContent>
                      <w:r>
                        <w:rPr>
                          <w:b/>
                          <w:bCs/>
                          <w:szCs w:val="24"/>
                        </w:rPr>
                        <w:t>25</w:t>
                      </w:r>
                    </w:sdtContent>
                  </w:sdt>
                  <w:r>
                    <w:rPr>
                      <w:b/>
                      <w:bCs/>
                      <w:szCs w:val="24"/>
                    </w:rPr>
                    <w:t xml:space="preserve"> straipsnis. </w:t>
                  </w:r>
                  <w:sdt>
                    <w:sdtPr>
                      <w:alias w:val="Pavadinimas"/>
                      <w:tag w:val="title_39d212e12d604a56a5c358c29b0e2996"/>
                      <w:lock w:val="sdtLocked"/>
                      <w:richText/>
                    </w:sdtPr>
                    <w:sdtContent>
                      <w:r>
                        <w:rPr>
                          <w:b/>
                          <w:bCs/>
                          <w:szCs w:val="24"/>
                        </w:rPr>
                        <w:t>Valstybinės maisto ir veterinarijos tarnybos sprendimų apskundimas</w:t>
                      </w:r>
                    </w:sdtContent>
                  </w:sdt>
                </w:p>
                <w:sdt>
                  <w:sdtPr>
                    <w:alias w:val="25 str. 1 d."/>
                    <w:tag w:val="part_f0083a50ff054b2ea23251c68d25f1a8"/>
                    <w:lock w:val="sdtLocked"/>
                    <w:richText/>
                  </w:sdtPr>
                  <w:sdtContent>
                    <w:p>
                      <w:pPr>
                        <w:spacing w:line="400" w:lineRule="atLeast"/>
                        <w:ind w:firstLine="720"/>
                        <w:jc w:val="both"/>
                        <w:rPr>
                          <w:szCs w:val="24"/>
                        </w:rPr>
                      </w:pPr>
                      <w:r>
                        <w:rPr>
                          <w:szCs w:val="24"/>
                        </w:rPr>
                        <w:t>Valstybinės maisto ir veterinarijos tarnybos direktoriaus sprendimai gali būti skundžiami Lietuvos Respublikos ikiteisminio administracinių ginčų nagrinėjimo tvarkos įstatymo arba Lietuvos Respublikos administracinių bylų teisenos įstatymo nustatyta tvarka.</w:t>
                      </w:r>
                    </w:p>
                    <w:p>
                      <w:pPr>
                        <w:spacing w:line="400" w:lineRule="atLeast"/>
                        <w:ind w:firstLine="720"/>
                        <w:jc w:val="both"/>
                        <w:rPr>
                          <w:szCs w:val="24"/>
                        </w:rPr>
                      </w:pPr>
                    </w:p>
                  </w:sdtContent>
                </w:sdt>
              </w:sdtContent>
            </w:sdt>
          </w:sdtContent>
        </w:sdt>
        <w:sdt>
          <w:sdtPr>
            <w:alias w:val="skirsnis"/>
            <w:tag w:val="part_782dd6a4e8d346ef8053fc7670b25ead"/>
            <w:lock w:val="sdtLocked"/>
            <w:richText/>
          </w:sdtPr>
          <w:sdtContent>
            <w:p>
              <w:pPr>
                <w:spacing w:line="400" w:lineRule="atLeast"/>
                <w:jc w:val="center"/>
                <w:rPr>
                  <w:szCs w:val="24"/>
                  <w:lang w:eastAsia="lt-LT"/>
                </w:rPr>
              </w:pPr>
              <w:sdt>
                <w:sdtPr>
                  <w:alias w:val="Numeris"/>
                  <w:tag w:val="nr_782dd6a4e8d346ef8053fc7670b25ead"/>
                  <w:lock w:val="sdtLocked"/>
                  <w:richText/>
                </w:sdtPr>
                <w:sdtContent>
                  <w:r>
                    <w:rPr>
                      <w:b/>
                      <w:bCs/>
                      <w:caps/>
                      <w:szCs w:val="24"/>
                      <w:lang w:eastAsia="lt-LT"/>
                    </w:rPr>
                    <w:t>AštuNTASIS</w:t>
                  </w:r>
                </w:sdtContent>
              </w:sdt>
              <w:r>
                <w:rPr>
                  <w:b/>
                  <w:bCs/>
                  <w:caps/>
                  <w:szCs w:val="24"/>
                  <w:lang w:eastAsia="lt-LT"/>
                </w:rPr>
                <w:t xml:space="preserve"> SKIRSNIS</w:t>
              </w:r>
            </w:p>
            <w:p>
              <w:pPr>
                <w:spacing w:line="400" w:lineRule="atLeast"/>
                <w:jc w:val="center"/>
                <w:rPr>
                  <w:szCs w:val="24"/>
                  <w:lang w:eastAsia="lt-LT"/>
                </w:rPr>
              </w:pPr>
              <w:sdt>
                <w:sdtPr>
                  <w:alias w:val="Pavadinimas"/>
                  <w:tag w:val="title_782dd6a4e8d346ef8053fc7670b25ead"/>
                  <w:lock w:val="sdtLocked"/>
                  <w:richText/>
                </w:sdtPr>
                <w:sdtContent>
                  <w:r>
                    <w:rPr>
                      <w:b/>
                      <w:bCs/>
                      <w:caps/>
                      <w:szCs w:val="24"/>
                      <w:lang w:eastAsia="lt-LT"/>
                    </w:rPr>
                    <w:t>BAIGIAMOSIOS NUOSTATOS</w:t>
                  </w:r>
                </w:sdtContent>
              </w:sdt>
            </w:p>
            <w:p>
              <w:pPr>
                <w:spacing w:line="400" w:lineRule="atLeast"/>
                <w:ind w:firstLine="720"/>
                <w:jc w:val="both"/>
                <w:rPr>
                  <w:b/>
                  <w:bCs/>
                  <w:szCs w:val="24"/>
                  <w:lang w:eastAsia="lt-LT"/>
                </w:rPr>
              </w:pPr>
            </w:p>
            <w:sdt>
              <w:sdtPr>
                <w:alias w:val="26 str."/>
                <w:tag w:val="part_7da61e3e27af4e53a2961f3063f45dd4"/>
                <w:lock w:val="sdtLocked"/>
                <w:richText/>
              </w:sdtPr>
              <w:sdtContent>
                <w:p>
                  <w:pPr>
                    <w:tabs>
                      <w:tab w:val="left" w:pos="709"/>
                    </w:tabs>
                    <w:spacing w:line="400" w:lineRule="atLeast"/>
                    <w:ind w:firstLine="720"/>
                    <w:jc w:val="both"/>
                    <w:rPr>
                      <w:rFonts w:eastAsia="Calibri"/>
                      <w:b/>
                      <w:szCs w:val="24"/>
                      <w:lang w:eastAsia="lt-LT"/>
                    </w:rPr>
                  </w:pPr>
                  <w:sdt>
                    <w:sdtPr>
                      <w:alias w:val="Numeris"/>
                      <w:tag w:val="nr_7da61e3e27af4e53a2961f3063f45dd4"/>
                      <w:lock w:val="sdtLocked"/>
                      <w:richText/>
                    </w:sdtPr>
                    <w:sdtContent>
                      <w:r>
                        <w:rPr>
                          <w:rFonts w:eastAsia="Calibri"/>
                          <w:b/>
                          <w:szCs w:val="24"/>
                        </w:rPr>
                        <w:t>26</w:t>
                      </w:r>
                    </w:sdtContent>
                  </w:sdt>
                  <w:r>
                    <w:rPr>
                      <w:rFonts w:eastAsia="Calibri"/>
                      <w:b/>
                      <w:szCs w:val="24"/>
                    </w:rPr>
                    <w:t xml:space="preserve"> straipsnis. </w:t>
                  </w:r>
                  <w:sdt>
                    <w:sdtPr>
                      <w:alias w:val="Pavadinimas"/>
                      <w:tag w:val="title_7da61e3e27af4e53a2961f3063f45dd4"/>
                      <w:lock w:val="sdtLocked"/>
                      <w:richText/>
                    </w:sdtPr>
                    <w:sdtContent>
                      <w:r>
                        <w:rPr>
                          <w:rFonts w:eastAsia="Calibri"/>
                          <w:b/>
                          <w:bCs/>
                          <w:szCs w:val="24"/>
                          <w:lang w:eastAsia="lt-LT"/>
                        </w:rPr>
                        <w:t>Įstatymo įsigaliojimas, įgyvendinimas ir taikymas</w:t>
                      </w:r>
                    </w:sdtContent>
                  </w:sdt>
                </w:p>
                <w:sdt>
                  <w:sdtPr>
                    <w:alias w:val="26 str. 1 d."/>
                    <w:tag w:val="part_d36e81d3a72b4f969ca87ac0ee21c062"/>
                    <w:lock w:val="sdtLocked"/>
                    <w:richText/>
                  </w:sdtPr>
                  <w:sdtContent>
                    <w:p>
                      <w:pPr>
                        <w:tabs>
                          <w:tab w:val="left" w:pos="709"/>
                        </w:tabs>
                        <w:spacing w:line="400" w:lineRule="atLeast"/>
                        <w:ind w:firstLine="720"/>
                        <w:jc w:val="both"/>
                        <w:rPr>
                          <w:rFonts w:eastAsia="Calibri"/>
                          <w:szCs w:val="24"/>
                          <w:lang w:eastAsia="lt-LT"/>
                        </w:rPr>
                      </w:pPr>
                      <w:sdt>
                        <w:sdtPr>
                          <w:alias w:val="Numeris"/>
                          <w:tag w:val="nr_d36e81d3a72b4f969ca87ac0ee21c062"/>
                          <w:lock w:val="sdtLocked"/>
                          <w:richText/>
                        </w:sdtPr>
                        <w:sdtContent>
                          <w:r>
                            <w:rPr>
                              <w:rFonts w:eastAsia="Calibri"/>
                              <w:szCs w:val="24"/>
                              <w:lang w:eastAsia="lt-LT"/>
                            </w:rPr>
                            <w:t>1</w:t>
                          </w:r>
                        </w:sdtContent>
                      </w:sdt>
                      <w:r>
                        <w:rPr>
                          <w:rFonts w:eastAsia="Calibri"/>
                          <w:szCs w:val="24"/>
                          <w:lang w:eastAsia="lt-LT"/>
                        </w:rPr>
                        <w:t xml:space="preserve">. Šis įstatymas, išskyrus šio straipsnio 2 dalį, įsigalioja 2022 m. </w:t>
                      </w:r>
                      <w:r>
                        <w:rPr>
                          <w:rFonts w:eastAsia="Calibri"/>
                          <w:bCs/>
                          <w:szCs w:val="24"/>
                          <w:lang w:eastAsia="lt-LT"/>
                        </w:rPr>
                        <w:t>lapkričio 1 d.</w:t>
                      </w:r>
                    </w:p>
                  </w:sdtContent>
                </w:sdt>
                <w:sdt>
                  <w:sdtPr>
                    <w:alias w:val="26 str. 2 d."/>
                    <w:tag w:val="part_00aa5536443343468a85eaf709e4955f"/>
                    <w:lock w:val="sdtLocked"/>
                    <w:richText/>
                  </w:sdtPr>
                  <w:sdtContent>
                    <w:p>
                      <w:pPr>
                        <w:tabs>
                          <w:tab w:val="left" w:pos="709"/>
                        </w:tabs>
                        <w:spacing w:line="400" w:lineRule="atLeast"/>
                        <w:ind w:firstLine="720"/>
                        <w:jc w:val="both"/>
                        <w:rPr>
                          <w:rFonts w:eastAsia="Calibri"/>
                          <w:szCs w:val="24"/>
                          <w:lang w:eastAsia="lt-LT"/>
                        </w:rPr>
                      </w:pPr>
                      <w:sdt>
                        <w:sdtPr>
                          <w:alias w:val="Numeris"/>
                          <w:tag w:val="nr_00aa5536443343468a85eaf709e4955f"/>
                          <w:lock w:val="sdtLocked"/>
                          <w:richText/>
                        </w:sdtPr>
                        <w:sdtContent>
                          <w:r>
                            <w:rPr>
                              <w:rFonts w:eastAsia="Calibri"/>
                              <w:szCs w:val="24"/>
                              <w:lang w:eastAsia="lt-LT"/>
                            </w:rPr>
                            <w:t>2</w:t>
                          </w:r>
                        </w:sdtContent>
                      </w:sdt>
                      <w:r>
                        <w:rPr>
                          <w:rFonts w:eastAsia="Calibri"/>
                          <w:szCs w:val="24"/>
                          <w:lang w:eastAsia="lt-LT"/>
                        </w:rPr>
                        <w:t xml:space="preserve">. Vyriausybė, Valstybinės maisto ir veterinarijos tarnybos direktorius iki 2022 m. </w:t>
                      </w:r>
                      <w:r>
                        <w:rPr>
                          <w:rFonts w:eastAsia="Calibri"/>
                          <w:bCs/>
                          <w:szCs w:val="24"/>
                          <w:lang w:eastAsia="lt-LT"/>
                        </w:rPr>
                        <w:t>spalio 31 d.</w:t>
                      </w:r>
                      <w:r>
                        <w:rPr>
                          <w:rFonts w:eastAsia="Calibri"/>
                          <w:szCs w:val="24"/>
                          <w:lang w:eastAsia="lt-LT"/>
                        </w:rPr>
                        <w:t xml:space="preserve"> priima šio įstatymo įgyvendinamuosius teisės aktus.</w:t>
                      </w:r>
                    </w:p>
                  </w:sdtContent>
                </w:sdt>
                <w:sdt>
                  <w:sdtPr>
                    <w:alias w:val="26 str. 3 d."/>
                    <w:tag w:val="part_33a8dc13fd96479eaed2b0c564877532"/>
                    <w:lock w:val="sdtLocked"/>
                    <w:richText/>
                  </w:sdtPr>
                  <w:sdtContent>
                    <w:p>
                      <w:pPr>
                        <w:tabs>
                          <w:tab w:val="left" w:pos="709"/>
                        </w:tabs>
                        <w:spacing w:line="400" w:lineRule="atLeast"/>
                        <w:ind w:firstLine="720"/>
                        <w:jc w:val="both"/>
                        <w:rPr>
                          <w:szCs w:val="24"/>
                        </w:rPr>
                      </w:pPr>
                      <w:sdt>
                        <w:sdtPr>
                          <w:alias w:val="Numeris"/>
                          <w:tag w:val="nr_33a8dc13fd96479eaed2b0c564877532"/>
                          <w:lock w:val="sdtLocked"/>
                          <w:richText/>
                        </w:sdtPr>
                        <w:sdtContent>
                          <w:r>
                            <w:rPr>
                              <w:rFonts w:eastAsia="Calibri"/>
                              <w:szCs w:val="24"/>
                              <w:lang w:eastAsia="lt-LT"/>
                            </w:rPr>
                            <w:t>3</w:t>
                          </w:r>
                        </w:sdtContent>
                      </w:sdt>
                      <w:r>
                        <w:rPr>
                          <w:rFonts w:eastAsia="Calibri"/>
                          <w:szCs w:val="24"/>
                          <w:lang w:eastAsia="lt-LT"/>
                        </w:rPr>
                        <w:t xml:space="preserve">. </w:t>
                      </w:r>
                      <w:r>
                        <w:rPr>
                          <w:color w:val="000000"/>
                          <w:szCs w:val="24"/>
                        </w:rPr>
                        <w:t>Fiziniams asmenims, kurie turi iki šio įstatymo įsigaliojimo išduotas ir galiojančias fizinio asmens veterinarinės farmacijos licencijas</w:t>
                      </w:r>
                      <w:r>
                        <w:rPr>
                          <w:rFonts w:eastAsia="Calibri"/>
                          <w:szCs w:val="24"/>
                          <w:lang w:eastAsia="lt-LT"/>
                        </w:rPr>
                        <w:t xml:space="preserve"> ir atitinka veterinarinės farmacijos kvalifikuotam asmeniui arba veterinarinės farmacijos vadovui keliamus reikalavimus, nustatytus šio įstatymo 14 straipsnio 3 ar 4 dalyje, ir kurie nuo šio įstatymo įsigaliojimo datos iki 2022 m. </w:t>
                      </w:r>
                      <w:r>
                        <w:rPr>
                          <w:rFonts w:eastAsia="Calibri"/>
                          <w:bCs/>
                          <w:szCs w:val="24"/>
                          <w:lang w:eastAsia="lt-LT"/>
                        </w:rPr>
                        <w:t>gruodžio</w:t>
                      </w:r>
                      <w:r>
                        <w:rPr>
                          <w:rFonts w:eastAsia="Calibri"/>
                          <w:szCs w:val="24"/>
                          <w:lang w:eastAsia="lt-LT"/>
                        </w:rPr>
                        <w:t xml:space="preserve"> </w:t>
                      </w:r>
                      <w:r>
                        <w:rPr>
                          <w:rFonts w:eastAsia="Calibri"/>
                          <w:bCs/>
                          <w:szCs w:val="24"/>
                          <w:lang w:eastAsia="lt-LT"/>
                        </w:rPr>
                        <w:t>31 d.</w:t>
                      </w:r>
                      <w:r>
                        <w:rPr>
                          <w:rFonts w:eastAsia="Calibri"/>
                          <w:szCs w:val="24"/>
                          <w:lang w:eastAsia="lt-LT"/>
                        </w:rPr>
                        <w:t xml:space="preserve"> kreipiasi raštu į Valstybinę maisto ir veterinarijos tarnybą ir pateikia laisvos formos prašymą, dokumentus, patvirtinančius jų atitiktį šio įstatymo 14 straipsnio 3 ar 4 dalyje nustatytiems reikalavimams, Valstybinė maisto ir veterinarijos tarnyba ne vėliau kaip per 30 kalendorinių dienų nuo kreipimosi ir visų reikiamų dokumentų gavimo Valstybinėje maisto ir veterinarijos tarnyboje dienos vietoj fizinio asmens veterinarinės farmacijos licencijos išduoda veterinarinės farmacijos kvalifikuoto asmens arba veterinarinės farmacijos vadovo licenciją, jeigu Valstybinė maisto ir veterinarijos tarnyba, atlikusi pateiktų dokumentų vertinimą, nustato, kad fiziniai asmenys atitinka šio įstatymo 14 straipsnio 3 ar 4 dalyje nustatytus reikalavimus. Fiziniai asmenys, iki šio įstatymo įsigaliojimo siekę gauti fizinio asmens veterinarinės farmacijos licenciją ar ją gavę ir Valstybinei maisto ir veterinarijos tarnybai pateikę būtinus dokumentus, įsigaliojus šiam įstatymui, pakartotinai tų pačių </w:t>
                      </w:r>
                      <w:r>
                        <w:rPr>
                          <w:szCs w:val="24"/>
                        </w:rPr>
                        <w:t xml:space="preserve">dokumentų </w:t>
                      </w:r>
                      <w:r>
                        <w:rPr>
                          <w:rFonts w:eastAsia="Calibri"/>
                          <w:szCs w:val="24"/>
                          <w:lang w:eastAsia="lt-LT"/>
                        </w:rPr>
                        <w:t>veterinarinės farmacijos kvalifikuoto asmens arba veterinarinės farmacijos vadovo l</w:t>
                      </w:r>
                      <w:r>
                        <w:rPr>
                          <w:szCs w:val="24"/>
                        </w:rPr>
                        <w:t>icencijai gauti neprivalo pateikti.</w:t>
                      </w:r>
                    </w:p>
                  </w:sdtContent>
                </w:sdt>
                <w:sdt>
                  <w:sdtPr>
                    <w:alias w:val="26 str. 4 d."/>
                    <w:tag w:val="part_0d96b882d8ce4e24b6c6862d687ae335"/>
                    <w:lock w:val="sdtLocked"/>
                    <w:richText/>
                  </w:sdtPr>
                  <w:sdtContent>
                    <w:p>
                      <w:pPr>
                        <w:tabs>
                          <w:tab w:val="left" w:pos="709"/>
                        </w:tabs>
                        <w:spacing w:line="400" w:lineRule="atLeast"/>
                        <w:ind w:firstLine="720"/>
                        <w:jc w:val="both"/>
                        <w:rPr>
                          <w:strike/>
                          <w:szCs w:val="24"/>
                        </w:rPr>
                      </w:pPr>
                      <w:sdt>
                        <w:sdtPr>
                          <w:alias w:val="Numeris"/>
                          <w:tag w:val="nr_0d96b882d8ce4e24b6c6862d687ae335"/>
                          <w:lock w:val="sdtLocked"/>
                          <w:richText/>
                        </w:sdtPr>
                        <w:sdtContent>
                          <w:r>
                            <w:rPr>
                              <w:rFonts w:eastAsia="Calibri"/>
                              <w:szCs w:val="24"/>
                              <w:lang w:eastAsia="lt-LT"/>
                            </w:rPr>
                            <w:t>4</w:t>
                          </w:r>
                        </w:sdtContent>
                      </w:sdt>
                      <w:r>
                        <w:rPr>
                          <w:rFonts w:eastAsia="Calibri"/>
                          <w:szCs w:val="24"/>
                          <w:lang w:eastAsia="lt-LT"/>
                        </w:rPr>
                        <w:t xml:space="preserve">. Nuo </w:t>
                      </w:r>
                      <w:r>
                        <w:rPr>
                          <w:rFonts w:eastAsia="Calibri"/>
                          <w:bCs/>
                          <w:szCs w:val="24"/>
                          <w:lang w:eastAsia="lt-LT"/>
                        </w:rPr>
                        <w:t>2023 m. sausio 31 d.</w:t>
                      </w:r>
                      <w:r>
                        <w:rPr>
                          <w:rFonts w:eastAsia="Calibri"/>
                          <w:szCs w:val="24"/>
                          <w:lang w:eastAsia="lt-LT"/>
                        </w:rPr>
                        <w:t xml:space="preserve"> laikomos negaliojančiomis visos fizinio asmens veterinarinės farmacijos licencijos, išduotos iki 2022 m. </w:t>
                      </w:r>
                      <w:r>
                        <w:rPr>
                          <w:rFonts w:eastAsia="Calibri"/>
                          <w:bCs/>
                          <w:szCs w:val="24"/>
                          <w:lang w:eastAsia="lt-LT"/>
                        </w:rPr>
                        <w:t>spalio 31 d.</w:t>
                      </w:r>
                      <w:r>
                        <w:rPr>
                          <w:rFonts w:eastAsia="Calibri"/>
                          <w:szCs w:val="24"/>
                          <w:lang w:eastAsia="lt-LT"/>
                        </w:rPr>
                        <w:t xml:space="preserve"> Iki 20</w:t>
                      </w:r>
                      <w:r>
                        <w:rPr>
                          <w:rFonts w:eastAsia="Calibri"/>
                          <w:bCs/>
                          <w:szCs w:val="24"/>
                          <w:lang w:eastAsia="lt-LT"/>
                        </w:rPr>
                        <w:t>23</w:t>
                      </w:r>
                      <w:r>
                        <w:rPr>
                          <w:rFonts w:eastAsia="Calibri"/>
                          <w:szCs w:val="24"/>
                          <w:lang w:eastAsia="lt-LT"/>
                        </w:rPr>
                        <w:t xml:space="preserve"> m. </w:t>
                      </w:r>
                      <w:r>
                        <w:rPr>
                          <w:rFonts w:eastAsia="Calibri"/>
                          <w:bCs/>
                          <w:szCs w:val="24"/>
                          <w:lang w:eastAsia="lt-LT"/>
                        </w:rPr>
                        <w:t>sausio 30 d.</w:t>
                      </w:r>
                      <w:r>
                        <w:rPr>
                          <w:rFonts w:eastAsia="Calibri"/>
                          <w:szCs w:val="24"/>
                          <w:lang w:eastAsia="lt-LT"/>
                        </w:rPr>
                        <w:t xml:space="preserve"> veterinarinės farmacijos kvalifikuoto asmens, veterinarinės farmacijos vadovo darbą gali toliau atlikti asmenys, kuriems iki šio įstatymo įsigaliojimo buvo išduotos ir yra galiojančios fizinio asmens veterinarinės farmacijos licencijos. </w:t>
                      </w:r>
                    </w:p>
                  </w:sdtContent>
                </w:sdt>
                <w:sdt>
                  <w:sdtPr>
                    <w:alias w:val="26 str. 5 d."/>
                    <w:tag w:val="part_a6aaf7f4934a4cb8918f91a3a15f17a4"/>
                    <w:lock w:val="sdtLocked"/>
                    <w:richText/>
                  </w:sdtPr>
                  <w:sdtContent>
                    <w:p>
                      <w:pPr>
                        <w:tabs>
                          <w:tab w:val="left" w:pos="709"/>
                        </w:tabs>
                        <w:spacing w:line="400" w:lineRule="atLeast"/>
                        <w:ind w:firstLine="720"/>
                        <w:jc w:val="both"/>
                        <w:rPr>
                          <w:rFonts w:eastAsia="Calibri"/>
                          <w:szCs w:val="24"/>
                          <w:lang w:eastAsia="lt-LT"/>
                        </w:rPr>
                      </w:pPr>
                      <w:sdt>
                        <w:sdtPr>
                          <w:alias w:val="Numeris"/>
                          <w:tag w:val="nr_a6aaf7f4934a4cb8918f91a3a15f17a4"/>
                          <w:lock w:val="sdtLocked"/>
                          <w:richText/>
                        </w:sdtPr>
                        <w:sdtContent>
                          <w:r>
                            <w:rPr>
                              <w:szCs w:val="24"/>
                            </w:rPr>
                            <w:t>5</w:t>
                          </w:r>
                        </w:sdtContent>
                      </w:sdt>
                      <w:r>
                        <w:rPr>
                          <w:szCs w:val="24"/>
                        </w:rPr>
                        <w:t>. Iki šio įstatymo įsigaliojimo ūkio subjektams išduotos veterinarinių vaistų gamybos licencijos, veterinarinių vaistų didmeninės prekybos licencijos ir veterinarijos vaistinės veiklos licencijos toliau galioja, jeigu jų galiojimas nebuvo sustabdytas ar panaikintas. Įsigaliojus šiam įstatymui, šioje dalyje nurodytų licencijų, kurių galiojimas buvo sustabdytas iki šio įstatymo įsigaliojimo, galiojimo sustabdymui panaikinti taikomos šio įstatymo 10 straipsnio nuostatos.</w:t>
                      </w:r>
                    </w:p>
                    <w:p>
                      <w:pPr>
                        <w:spacing w:line="360" w:lineRule="auto"/>
                        <w:ind w:firstLine="720"/>
                        <w:jc w:val="both"/>
                        <w:rPr>
                          <w:i/>
                          <w:szCs w:val="24"/>
                        </w:rPr>
                      </w:pPr>
                    </w:p>
                  </w:sdtContent>
                </w:sdt>
              </w:sdtContent>
            </w:sdt>
          </w:sdtContent>
        </w:sdt>
        <w:sdt>
          <w:sdtPr>
            <w:alias w:val="signatura"/>
            <w:tag w:val="part_cf10fc0af77a414187a0f4b7057e197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lang w:val="en-US"/>
                </w:rPr>
              </w:pPr>
              <w:r>
                <w:rPr>
                  <w:lang w:val="en-US"/>
                </w:rPr>
                <w:t>Respublikos Prezidentas</w:t>
              </w:r>
              <w:r>
                <w:rPr>
                  <w:caps/>
                </w:rPr>
                <w:tab/>
              </w:r>
              <w:r>
                <w:rPr>
                  <w:lang w:val="en-US"/>
                </w:rPr>
                <w:t>Gitanas Nausėda</w:t>
              </w:r>
            </w:p>
            <w:p>
              <w:pPr>
                <w:tabs>
                  <w:tab w:val="right" w:pos="9356"/>
                </w:tabs>
                <w:sectPr>
                  <w:type w:val="continuous"/>
                  <w:pgSz w:w="11907" w:h="16840" w:code="9"/>
                  <w:pgMar w:top="1134" w:right="851" w:bottom="1134"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pr."/>
        <w:tag w:val="part_a223c6d0eaa9421388570e5d53576874"/>
        <w:lock w:val="sdtLocked"/>
        <w:richText/>
      </w:sdtPr>
      <w:sdtContent>
        <w:p>
          <w:pPr>
            <w:ind w:firstLine="6379"/>
            <w:jc w:val="both"/>
            <w:rPr>
              <w:szCs w:val="24"/>
              <w:lang w:eastAsia="lt-LT"/>
            </w:rPr>
          </w:pPr>
          <w:r>
            <w:rPr>
              <w:szCs w:val="24"/>
              <w:lang w:eastAsia="lt-LT"/>
            </w:rPr>
            <w:t>Lietuvos Respublikos</w:t>
          </w:r>
        </w:p>
        <w:p>
          <w:pPr>
            <w:ind w:left="1843" w:firstLine="4536"/>
            <w:jc w:val="both"/>
            <w:rPr>
              <w:szCs w:val="24"/>
              <w:lang w:eastAsia="lt-LT"/>
            </w:rPr>
          </w:pPr>
          <w:r>
            <w:rPr>
              <w:szCs w:val="24"/>
              <w:lang w:eastAsia="lt-LT"/>
            </w:rPr>
            <w:t>veterinarinių vaistų įstatymo</w:t>
          </w:r>
        </w:p>
        <w:p>
          <w:pPr>
            <w:ind w:firstLine="6379"/>
            <w:jc w:val="both"/>
            <w:rPr>
              <w:szCs w:val="24"/>
              <w:lang w:eastAsia="lt-LT"/>
            </w:rPr>
          </w:pPr>
          <w:r>
            <w:rPr>
              <w:szCs w:val="24"/>
              <w:lang w:eastAsia="lt-LT"/>
            </w:rPr>
            <w:t>priedas</w:t>
          </w:r>
        </w:p>
        <w:p>
          <w:pPr>
            <w:ind w:firstLine="720"/>
            <w:jc w:val="both"/>
            <w:rPr>
              <w:szCs w:val="24"/>
              <w:lang w:eastAsia="lt-LT"/>
            </w:rPr>
          </w:pPr>
        </w:p>
        <w:p>
          <w:pPr>
            <w:spacing w:line="360" w:lineRule="auto"/>
            <w:jc w:val="center"/>
            <w:rPr>
              <w:szCs w:val="24"/>
              <w:lang w:eastAsia="lt-LT"/>
            </w:rPr>
          </w:pPr>
          <w:sdt>
            <w:sdtPr>
              <w:alias w:val="Pavadinimas"/>
              <w:tag w:val="title_a223c6d0eaa9421388570e5d53576874"/>
              <w:lock w:val="sdtLocked"/>
              <w:richText/>
            </w:sdtPr>
            <w:sdtContent>
              <w:r>
                <w:rPr>
                  <w:b/>
                  <w:bCs/>
                  <w:szCs w:val="24"/>
                  <w:lang w:eastAsia="lt-LT"/>
                </w:rPr>
                <w:t>ĮGYVENDINAMAS EUROPOS SĄJUNGOS TEISĖS AKTAS</w:t>
              </w:r>
            </w:sdtContent>
          </w:sdt>
        </w:p>
        <w:p>
          <w:pPr>
            <w:tabs>
              <w:tab w:val="left" w:pos="709"/>
            </w:tabs>
            <w:spacing w:line="360" w:lineRule="auto"/>
            <w:ind w:firstLine="720"/>
            <w:jc w:val="both"/>
            <w:rPr>
              <w:szCs w:val="24"/>
              <w:lang w:eastAsia="lt-LT"/>
            </w:rPr>
          </w:pPr>
        </w:p>
        <w:p>
          <w:pPr>
            <w:tabs>
              <w:tab w:val="left" w:pos="709"/>
            </w:tabs>
            <w:spacing w:line="360" w:lineRule="auto"/>
            <w:ind w:firstLine="720"/>
            <w:jc w:val="both"/>
            <w:rPr>
              <w:szCs w:val="24"/>
              <w:lang w:eastAsia="lt-LT"/>
            </w:rPr>
          </w:pPr>
          <w:r>
            <w:rPr>
              <w:szCs w:val="24"/>
              <w:lang w:eastAsia="lt-LT"/>
            </w:rPr>
            <w:t xml:space="preserve">2018 m. gruodžio 11 d. Europos Parlamento ir Tarybos reglamentas (ES) 2019/6 dėl veterinarinių vaistų, kuriuo panaikinama Direktyva </w:t>
          </w:r>
          <w:r>
            <w:rPr>
              <w:szCs w:val="24"/>
              <w:lang w:eastAsia="lt-LT"/>
            </w:rPr>
            <w:t>2001/82/EB</w:t>
          </w:r>
          <w:r>
            <w:rPr>
              <w:szCs w:val="24"/>
              <w:lang w:eastAsia="lt-LT"/>
            </w:rPr>
            <w:t>.</w:t>
          </w:r>
        </w:p>
        <w:sdt>
          <w:sdtPr>
            <w:alias w:val="pabaiga"/>
            <w:tag w:val="part_4223e3b4a85c4f73852e685e98fc48a8"/>
            <w:lock w:val="sdtLocked"/>
            <w:richText/>
          </w:sdtPr>
          <w:sdtContent>
            <w:p>
              <w:pPr>
                <w:spacing w:line="360" w:lineRule="auto"/>
                <w:ind w:firstLine="3600"/>
                <w:jc w:val="both"/>
                <w:rPr>
                  <w:szCs w:val="24"/>
                  <w:lang w:eastAsia="lt-LT"/>
                </w:rPr>
              </w:pPr>
              <w:r>
                <w:rPr>
                  <w:szCs w:val="24"/>
                  <w:lang w:eastAsia="lt-LT"/>
                </w:rPr>
                <w:t>___________________</w:t>
              </w:r>
            </w:p>
          </w:sdtContent>
        </w:sdt>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8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126CA30-DA2D-479A-8C5A-AACD427582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5" Type="http://schemas.openxmlformats.org/officeDocument/2006/relationships/customXml" Target="../customXml/item1.xml"/>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2040b1b24574aa1b69911d025afd097" PartId="e19ec7aeee364ba3a391a627c2f09c10">
    <Part Type="skirsnis" Nr="1" Title="BENDROSIOS NUOSTATOS" DocPartId="cff2c637e7ec4d2a8db38770618784c8" PartId="1a6402249feb4ca09f4b77f7c5263c38">
      <Part Type="straipsnis" Nr="1" Abbr="1 str." Title="Įstatymo paskirtis ir taikymas" DocPartId="a05259cc7f99453f8297836e4c0b740f" PartId="df73ca51493e41699a7fd14682efc6be">
        <Part Type="strDalis" Nr="1" Abbr="1 str. 1 d." DocPartId="f54d7c24fa344321802dfcf06d3a72a5" PartId="8cbb3c4ebba14dd2ac81c234f0ded0d1"/>
        <Part Type="strDalis" Nr="2" Abbr="1 str. 2 d." DocPartId="b9189ac41fb4404cbcf36296db2a233a" PartId="7a610d3eb70041d096716d51dfb56d9b"/>
        <Part Type="strDalis" Nr="3" Abbr="1 str. 3 d." DocPartId="90f986f809cf481b8fa150da284a4fe9" PartId="4e7e6f54748845f1817c777b559536f4"/>
      </Part>
      <Part Type="straipsnis" Nr="2" Abbr="2 str." Title="Pagrindinės šio įstatymo sąvokos" DocPartId="12da729437ce4112b1ef431ed1073184" PartId="8b6da85420bb4ff1b4d529226a8f03c8">
        <Part Type="strDalis" Nr="1" Abbr="2 str. 1 d." DocPartId="a72eff771fe34af6b8ef3082614dc15f" PartId="70e4ceaefbd343ccb0b148d326995aa9"/>
        <Part Type="strDalis" Nr="2" Abbr="2 str. 2 d." DocPartId="e2328315e6e44cdf8959ce36404405c1" PartId="96e0d72284674eb69224f638924de857"/>
        <Part Type="strDalis" Nr="3" Abbr="2 str. 3 d." DocPartId="af3537d311e64ca2ab1d8475e6f2535e" PartId="fef150a3a8654b53bd91d5454dfd5ccc"/>
        <Part Type="strDalis" Nr="4" Abbr="2 str. 4 d." DocPartId="ae63b868013849b6a0d7a81b3972a17f" PartId="b588401564e04c6087d17b7e4b3918fb"/>
        <Part Type="strDalis" Nr="5" Abbr="2 str. 5 d." DocPartId="ef5bc32307fa4edeb0f670359f3bdd4e" PartId="cc15c683abae45bc8d108603df7fef6b"/>
        <Part Type="strDalis" Nr="6" Abbr="2 str. 6 d." DocPartId="c24bb679f69942058cd9ad207c7d2232" PartId="13a32133155e41eaad859bc71f672bec"/>
        <Part Type="strDalis" Nr="7" Abbr="2 str. 7 d." DocPartId="32f10299fe36475b85d8c9086900f37f" PartId="5f5034ce7afe419d994b966e0c338866"/>
        <Part Type="strDalis" Nr="8" Abbr="2 str. 8 d." DocPartId="a09c7c1d29154a8a9728a04aeacb1e06" PartId="46c40386fb0a46c9a6e5a530b6804ade"/>
        <Part Type="strDalis" Nr="9" Abbr="2 str. 9 d." DocPartId="bcd76a233b474c3bb50df930c6730d70" PartId="efc75ffb533e41b6855675ff895ffb1f"/>
        <Part Type="strDalis" Nr="10" Abbr="2 str. 10 d." DocPartId="7654860a74fb43d595c2c0a3a7dfd3b1" PartId="879f37cd9c334ef39f00d49a76f90e0c"/>
        <Part Type="strDalis" Nr="11" Abbr="2 str. 11 d." DocPartId="7fff1816dec34d89adeabdd07580d30b" PartId="0c5adf19093747e8a882b31b62522629"/>
        <Part Type="strDalis" Nr="12" Abbr="2 str. 12 d." DocPartId="2984e3941e26496eaf59953a93a76d31" PartId="764276ae1c57497996511a0a06db1634"/>
        <Part Type="strDalis" Nr="13" Abbr="2 str. 13 d." DocPartId="ba9991e43318424fabdb0432e5d9c4b6" PartId="ba3b010c866e46d0b95f5dca61ce6229"/>
        <Part Type="strDalis" Nr="14" Abbr="2 str. 14 d." DocPartId="c1536f89f93a44eab3ac0995557eba37" PartId="d7c91754bce2402794352ff8d4856bd5"/>
        <Part Type="strDalis" Nr="15" Abbr="2 str. 15 d." DocPartId="0f2ae544d0de4669bc58ccc772991ded" PartId="7d93e102281f411887ec9a586d034411"/>
        <Part Type="strDalis" Nr="16" Abbr="2 str. 16 d." DocPartId="f441417db48643b09efa8138db3e4a88" PartId="27e8073f3b5941cb9a86a16da05ed18a"/>
        <Part Type="strDalis" Nr="17" Abbr="2 str. 17 d." DocPartId="89ac667f04bd4a9fb95cee0ce291194e" PartId="3937df60e34d47dd92cbe95747d013c9"/>
        <Part Type="strDalis" Nr="18" Abbr="2 str. 18 d." DocPartId="9dce43bc1d1d499499575ed370c45a92" PartId="814d4907fb754896b7a19ca3a466e2a3">
          <Part Type="strPunktas" Nr="1" Abbr="2 str. 18 d. 1 p." DocPartId="1f6f7a8963ef4a8f94d3d1b9d7b605fc" PartId="75e6d42aebda46f59db21b31b97065d4"/>
          <Part Type="strPunktas" Nr="2" Abbr="2 str. 18 d. 2 p." DocPartId="c9e521f7f12d4340928d4915febeec3d" PartId="6975182eba8d4affbaec55009dadbef9"/>
          <Part Type="strPunktas" Nr="3" Abbr="2 str. 18 d. 3 p." DocPartId="7b5b5726d4a54e49841f6656571041ee" PartId="76708543c1394af689b23fd264a95ec6"/>
          <Part Type="strPunktas" Nr="4" Abbr="2 str. 18 d. 4 p." DocPartId="34b3e8efb4ae40b4a8f3dc21bf5eb097" PartId="91e13963bf614d17817c6eaecc6324a5"/>
          <Part Type="strPunktas" Nr="5" Abbr="2 str. 18 d. 5 p." DocPartId="861dcde45ec94571b0d57874d5662c2b" PartId="4725bd29b10a421eaece223539e6de27"/>
          <Part Type="strPunktas" Nr="6" Abbr="2 str. 18 d. 6 p." DocPartId="fc8c7aca42ba45a7883bb76575709808" PartId="61308acbc8bc48b8bd34bae699393a10"/>
          <Part Type="strPunktas" Nr="7" Abbr="2 str. 18 d. 7 p." DocPartId="bd02d19c8cef4b84abc17bac9d427827" PartId="064645237f8a49faa792a65dec3fdcd4"/>
        </Part>
        <Part Type="strDalis" Nr="19" Abbr="2 str. 19 d." DocPartId="43e2b51bab624d3db15c9d794530f7a8" PartId="1fb9f8e162b84addbf13b73c463c347c"/>
        <Part Type="strDalis" Nr="20" Abbr="2 str. 20 d." DocPartId="c88a60709fc5425fb4e414d054c89549" PartId="f6a870282b4746c89ec87a9286a3ec93"/>
        <Part Type="strDalis" Nr="21" Abbr="2 str. 21 d." DocPartId="93199e52231645f1be6f9c9300fd3652" PartId="12d9b1ce1dcd402ca7f6e7171b928d96"/>
        <Part Type="strDalis" Nr="22" Abbr="2 str. 22 d." DocPartId="2c7b0fb59e634ed09621d37d3ee9f00d" PartId="4e62d5b903b94b15bd942f44203ce194"/>
        <Part Type="strDalis" Nr="23" Abbr="2 str. 23 d." DocPartId="810438e53f7d478583c8b169d058f446" PartId="f21f942c3d9f45e1be9b5d8ceda47d57"/>
        <Part Type="strDalis" Nr="24" Abbr="2 str. 24 d." DocPartId="e95e4bd4293447c4845d2664758d0bda" PartId="0a52b5d39488483897c02d5c99d4e20b"/>
        <Part Type="strDalis" Nr="25" Abbr="2 str. 25 d." DocPartId="484f870e54794e1c9a01de31bd5eab97" PartId="70643b40bfd04882bd49d6a1ee51c203"/>
      </Part>
    </Part>
    <Part Type="skirsnis" Nr="2" Title="VETERINARINIŲ VAISTŲ REGISTRACIJA, TIEKIMAS RINKAI IR REKLAMA" DocPartId="02aef06a6c1747558caf2954006b433d" PartId="8de0d1a3ce6b41e0b34a6c372c708d80">
      <Part Type="straipsnis" Nr="3" Abbr="3 str." Title="Veterinarinių vaistų registracija, ikiklinikiniai ir klinikiniai veterinarinių vaistų tyrimai" DocPartId="0c51e32632ef4ca6922c2cadbf6ebc85" PartId="bcaeb5794ca541e58de603e389c0fd33">
        <Part Type="strDalis" Nr="1" Abbr="3 str. 1 d." DocPartId="0b25d796db724ff19c011702cffc476d" PartId="1a54f06c01c34cce9fb41c5a9462d059">
          <Part Type="strPunktas" Nr="1" Abbr="3 str. 1 d. 1 p." DocPartId="33559eff11814f768b9a9341bb33d6d0" PartId="9a0250721d2648d2a9b737e63b9ec980"/>
          <Part Type="strPunktas" Nr="2" Abbr="3 str. 1 d. 2 p." DocPartId="82103aa24a174d2b90d55699decb8f60" PartId="9ef940499e264183aee9a94e80dccfe0"/>
          <Part Type="strPunktas" Nr="3" Abbr="3 str. 1 d. 3 p." DocPartId="488bc0e6fe634448a5c58ea641958d48" PartId="fdc4047d7ee047b79918ea7a16abaf45"/>
          <Part Type="strPunktas" Nr="4" Abbr="3 str. 1 d. 4 p." DocPartId="49e32880732b4a1fbc0e95c66dd76381" PartId="5f72152db46a49bdb2c8dd07889b923f"/>
          <Part Type="strPunktas" Nr="5" Abbr="3 str. 1 d. 5 p." DocPartId="41b96ad059be4fbd9ff071d2eab45b33" PartId="1160954201734d4184f36bacd6623ea4"/>
        </Part>
        <Part Type="strDalis" Nr="2" Abbr="3 str. 2 d." DocPartId="6c7553f6e37240ad91939263f58e57db" PartId="ff8bb9e033b24251a71a0933789023cf"/>
        <Part Type="strDalis" Nr="3" Abbr="3 str. 3 d." DocPartId="e8c8276a406c4f77ab13628f0a8a0f44" PartId="7af59c7557424b7297c02f30b3120a64">
          <Part Type="strPunktas" Nr="1" Abbr="3 str. 3 d. 1 p." DocPartId="c01ef2eddd5044cab6b484bb689b0b00" PartId="7a77444430314229a74683908a699336"/>
          <Part Type="strPunktas" Nr="2" Abbr="3 str. 3 d. 2 p." DocPartId="c166084dd57d40cfb8e2982856aa64c3" PartId="f44aae1732b14dc9ae19fa1e077fc3c3"/>
          <Part Type="strPunktas" Nr="3" Abbr="3 str. 3 d. 3 p." DocPartId="5a676e21cfbb4867b96ebfa1f143d966" PartId="de338d45ab8b4a5f889f43c88bcfe6f5"/>
        </Part>
        <Part Type="strDalis" Nr="4" Abbr="3 str. 4 d." DocPartId="3eba122d0dfc47ccb015ebdde3a26a6d" PartId="b9f04f006650421b884a4a70770d1065"/>
        <Part Type="strDalis" Nr="5" Abbr="3 str. 5 d." DocPartId="fd3a09ae6906460ba0880aeb557a761b" PartId="9dab606291db4fc58fa32a94175a0a56"/>
        <Part Type="strDalis" Nr="6" Abbr="3 str. 6 d." DocPartId="ff9cc27358da424b887587a6b5af653f" PartId="23a5f8e0306e41b3ba5a2c16fec61b72"/>
        <Part Type="strDalis" Nr="7" Abbr="3 str. 7 d." DocPartId="aa3e5f3b52b84583bf19d7b17a976855" PartId="54dd3b69042945fc8c2a2cf33ae5543e"/>
        <Part Type="strDalis" Nr="8" Abbr="3 str. 8 d." DocPartId="f8d377eb162a4a90b4f1be845193b854" PartId="9af9bbb9338145a2b1477e99118e7665">
          <Part Type="strPunktas" Nr="1" Abbr="3 str. 8 d. 1 p." DocPartId="294c57a4c7f94ae49fc62d5e5183b08b" PartId="7f0bd97253414e5cb9f0da7f910e6ba6"/>
          <Part Type="strPunktas" Nr="2" Abbr="3 str. 8 d. 2 p." DocPartId="5d97a05f42e641f79a147658cbd529c1" PartId="e261e8a2482248d3b0393df493b574ec"/>
          <Part Type="strPunktas" Nr="3" Abbr="3 str. 8 d. 3 p." DocPartId="0fcdbc8384174c0da977dddac4ca08d0" PartId="082161686e61440dae7d048eef822835"/>
        </Part>
        <Part Type="strDalis" Nr="9" Abbr="3 str. 9 d." DocPartId="27a43e9e59af4af2a4c7e34cc563d110" PartId="9f8715ec5e414201a53c89cb82c5ee85"/>
        <Part Type="strDalis" Nr="10" Abbr="3 str. 10 d." DocPartId="38d74666374b49b3938287f72dde535c" PartId="6bbbf28162dc434fa91adc010c85701b">
          <Part Type="strPunktas" Nr="1" Abbr="3 str. 10 d. 1 p." DocPartId="3bc5d80d11c24e419d2364284b6b5bac" PartId="f4dee59760754c6e8ed830847eb1fe14"/>
          <Part Type="strPunktas" Nr="2" Abbr="3 str. 10 d. 2 p." DocPartId="a4f22b12e8094458b5cfe10a3cb4b561" PartId="591b5e8389684e6b8052156ed7b3c572"/>
        </Part>
        <Part Type="strDalis" Nr="11" Abbr="3 str. 11 d." DocPartId="f7b49321b8474521a4c77a5e89fa1ee1" PartId="e143636efea64075ad75525f63c9a7e7"/>
        <Part Type="strDalis" Nr="12" Abbr="3 str. 12 d." DocPartId="5e8dbd090b374883a07354da98021ef7" PartId="4ea5c0c2a7f1489e845f583b5800820b"/>
        <Part Type="strDalis" Nr="13" Abbr="3 str. 13 d." DocPartId="5eed32fdaeaf458c81526ba7578ebfc1" PartId="93bc8de2a39c4456a6851c2b1c22902c"/>
      </Part>
      <Part Type="straipsnis" Nr="4" Abbr="4 str." Title="Veterinarinių vaistų registruotojų pareigos" DocPartId="5da485d78fcd4ab1bc977557b03689c6" PartId="d68ef9f9869e46da94ce2f0e91ed7460">
        <Part Type="strDalis" Nr="1" Abbr="4 str. 1 d." DocPartId="922d168155ef4a34aad55d058b8463cc" PartId="6f80e4735e5848229ddbdba858dd01ba">
          <Part Type="strPunktas" Nr="1" Abbr="4 str. 1 d. 1 p." DocPartId="a03c129dc5ca4f09908289e7b56cf841" PartId="e46514fd3a6e420a9b7fc543fe4d8ec5"/>
          <Part Type="strPunktas" Nr="2" Abbr="4 str. 1 d. 2 p." DocPartId="c5c9415db58648bca285fadb7ae43844" PartId="71f72a5657044052aa2232969d34271e"/>
          <Part Type="strPunktas" Nr="3" Abbr="4 str. 1 d. 3 p." DocPartId="d535e2b2cec6435ebd93b94f29cce74f" PartId="cbf6c29c55b642df9cc312285a889c83"/>
        </Part>
      </Part>
      <Part Type="straipsnis" Nr="5" Abbr="5 str." Title="Veterinarinių vaistų tiekimas rinkai" DocPartId="da8eb58766d64b19b5c8353fcd408064" PartId="0bee12dfb6bd4f628dddff7abc47e95c">
        <Part Type="strDalis" Nr="1" Abbr="5 str. 1 d." DocPartId="9fe10a1c4cf14712818cf765218c2e29" PartId="af885f62d10647888b24cd837481dcd4">
          <Part Type="strPunktas" Nr="1" Abbr="5 str. 1 d. 1 p." DocPartId="1ea5c8b60e694436b7b75f33dab4fd94" PartId="f57840e6535d44cda8a5cf95a0ec69e3"/>
          <Part Type="strPunktas" Nr="2" Abbr="5 str. 1 d. 2 p." DocPartId="0935d2714ac5401a8ebb43558114ee5c" PartId="02744631d4164638890b50709af06a81"/>
          <Part Type="strPunktas" Nr="3" Abbr="5 str. 1 d. 3 p." DocPartId="d2534730091d44a4ab6154da71fc3016" PartId="5fa2ab460e1e45aa83806d3287cbc33a"/>
          <Part Type="strPunktas" Nr="4" Abbr="5 str. 1 d. 4 p." DocPartId="8718fe650cef442f915541b818c049a3" PartId="dbb1af1b6d124978a821b49c5a01851b"/>
        </Part>
        <Part Type="strDalis" Nr="2" Abbr="5 str. 2 d." DocPartId="818162b304cd4f148656ca3c96767877" PartId="b90a413e9e864c01888fe5844b244615"/>
        <Part Type="strDalis" Nr="3" Abbr="5 str. 3 d." DocPartId="904764cb831e4609b01f6a262101ef77" PartId="39438f87d14d4e1fac6be368ef3cdf2f"/>
        <Part Type="strDalis" Nr="4" Abbr="5 str. 4 d." DocPartId="201620d24b8143b6aae1d48fb1e843a4" PartId="672f662ef40d4095961d222e553f65f5">
          <Part Type="strPunktas" Nr="1" Abbr="5 str. 4 d. 1 p." DocPartId="f81c9e415e75426e9ddbf0f602641beb" PartId="8c0e86d1294e48b29a61467a1a172292"/>
          <Part Type="strPunktas" Nr="2" Abbr="5 str. 4 d. 2 p." DocPartId="8090fd4bf84d451abbab81abebf544dc" PartId="6b2ed725c04d47febc8e33b587ff41a7"/>
        </Part>
        <Part Type="strDalis" Nr="5" Abbr="5 str. 5 d." DocPartId="71d4182672884b388bfb443aaa53671c" PartId="685160f0942e45ba9153f7952a1cfae4">
          <Part Type="strPunktas" Nr="1" Abbr="5 str. 5 d. 1 p." DocPartId="af35db9286fa44f99e5194e6d5ef4110" PartId="b26a193b6e894812b58b02b4ab7881e2"/>
          <Part Type="strPunktas" Nr="2" Abbr="5 str. 5 d. 2 p." DocPartId="5ca42c5b00274d25b470c5473ad06471" PartId="705326e260ed43c4904d412a41fc2450"/>
        </Part>
        <Part Type="strDalis" Nr="6" Abbr="5 str. 6 d." DocPartId="9327f94f533145e289f5d105408f4dfe" PartId="17feb928ebe44052a5341b6d4f6f98b9">
          <Part Type="strPunktas" Nr="1" Abbr="5 str. 6 d. 1 p." DocPartId="516c564ab96540688be9a375eca5df6c" PartId="307124dd451b40e2b4e3b8d21bac8e91"/>
          <Part Type="strPunktas" Nr="2" Abbr="5 str. 6 d. 2 p." DocPartId="9ce80c9df22b48008daae35fae2ca308" PartId="8700724aeaf448f49d0f287ed12e6d72"/>
        </Part>
        <Part Type="strDalis" Nr="7" Abbr="5 str. 7 d." DocPartId="e2f794c547854587a5164aedce662d2b" PartId="c2b4c727b9b44e4c947cdf1cfcbfea37">
          <Part Type="strPunktas" Nr="1" Abbr="5 str. 7 d. 1 p." DocPartId="4a86ab14147b418993ceb4c34e51bff0" PartId="f643981ecd9b4ac28287557cfef20043"/>
          <Part Type="strPunktas" Nr="2" Abbr="5 str. 7 d. 2 p." DocPartId="7ba8786c93944438bf420f7b9ab3bd2c" PartId="dd08100c1ce241b39ccf4a6c21e050c5"/>
        </Part>
        <Part Type="strDalis" Nr="8" Abbr="5 str. 8 d." DocPartId="0f26847b3c984b16b5b28f4e25c85bb0" PartId="53d11af1da354bcfa36114eed0009f05">
          <Part Type="strPunktas" Nr="1" Abbr="5 str. 8 d. 1 p." DocPartId="6e2e53bd292f46bf98204341e592750b" PartId="45f785cfacaf41a7931744c9cc4b338f"/>
          <Part Type="strPunktas" Nr="2" Abbr="5 str. 8 d. 2 p." DocPartId="16c3b2fc7c704dfe8752e78863ea7897" PartId="c74fd8782df64366b1069ddbc068e745"/>
          <Part Type="strPunktas" Nr="3" Abbr="5 str. 8 d. 3 p." DocPartId="ec510edf484447f2b81994ae34cd8742" PartId="357a2f4611ea4d2bb25620ae7330130b"/>
        </Part>
        <Part Type="strDalis" Nr="9" Abbr="5 str. 9 d." DocPartId="05fad1a3d3e54e9a9ab9ee946fa6dc7f" PartId="ad7ccd8ba7e74dc0adb1f0bcc886208c"/>
        <Part Type="strDalis" Nr="10" Abbr="5 str. 10 d." DocPartId="c96df85221e14c7983e3fb37fabacc1a" PartId="f41c1edaf9cd457794bdabe6bfcadb7f"/>
        <Part Type="strDalis" Nr="11" Abbr="5 str. 11 d." DocPartId="2bc61cdb3fd14fd8bef0ad1cb4903875" PartId="62aaae6ce8c84ce4810b2a74f8242a57"/>
      </Part>
      <Part Type="straipsnis" Nr="6" Abbr="6 str." Title="Veterinarinių vaistų lygiagreti prekyba, veterinarinių vaistų lygiagrečios prekybos leidimo turėtojo pareigos" DocPartId="86a03fc9aea2478ea0ff85f7200573a5" PartId="ef2d6d8484934a2893fef8b2348a5c8f">
        <Part Type="strDalis" Nr="1" Abbr="6 str. 1 d." DocPartId="3138621ecfcc402bba5372792d9adf11" PartId="ecbd2d2a8b8b4c8b8d3edcb3ec0111f0"/>
        <Part Type="strDalis" Nr="2" Abbr="6 str. 2 d." DocPartId="972b6cf03afd46019a70283c15068ce1" PartId="4f5b5bc3b7db4fab8f55551393a3c224"/>
        <Part Type="strDalis" Nr="3" Abbr="6 str. 3 d." DocPartId="272685e88b48443e894406f2172de636" PartId="f2c86de200674590806b744f07d78c4f"/>
        <Part Type="strDalis" Nr="4" Abbr="6 str. 4 d." DocPartId="6cd30c57034148a5a7304bf73b3bebf4" PartId="6e84a431fb1a4f38b9ba2c6c77b29dae"/>
        <Part Type="strDalis" Nr="5" Abbr="6 str. 5 d." DocPartId="ccf5a02738b94a51b0b0abd8e45ea581" PartId="8fbd948bfe6d485982cb193901ec697f"/>
        <Part Type="strDalis" Nr="6" Abbr="6 str. 6 d." DocPartId="2ac04dda6d9b48449574dc155d9de495" PartId="215c0b981a79400b9d9b4fb3d21a2304"/>
        <Part Type="strDalis" Nr="7" Abbr="6 str. 7 d." DocPartId="244bb1b09ee5474eaf3e3688794de29c" PartId="401c29ed94654194a646a3ff5e72b6c7">
          <Part Type="strPunktas" Nr="1" Abbr="6 str. 7 d. 1 p." DocPartId="1040865ce05b4abea4f6f6baa57630e1" PartId="a94ac0defc2f494daf02a29151de6104"/>
          <Part Type="strPunktas" Nr="2" Abbr="6 str. 7 d. 2 p." DocPartId="bb054f413bbd441ca8ebf9c6dda354d0" PartId="a26c61a4398e4d0ebccfccc747399533"/>
          <Part Type="strPunktas" Nr="3" Abbr="6 str. 7 d. 3 p." DocPartId="d7fa294ed61943debdfd7699bd4078f3" PartId="9a51a68950d54f61a7d3d2b5eaaa1185"/>
          <Part Type="strPunktas" Nr="4" Abbr="6 str. 7 d. 4 p." DocPartId="7b1e9c9cda4844a2b0a71c9a7157c04e" PartId="f81533598df04066a801f7ec1f3bce68"/>
          <Part Type="strPunktas" Nr="5" Abbr="6 str. 7 d. 5 p." DocPartId="410f0efe2e164545aa3ef9a26a38430b" PartId="5aee97dbb4894849865ec5f7031669be"/>
          <Part Type="strPunktas" Nr="6" Abbr="6 str. 7 d. 6 p." DocPartId="251f77fd47ad4b46b3d12fa2b12b9035" PartId="9075669823fd409bbee9612d477a462a"/>
          <Part Type="strPunktas" Nr="7" Abbr="6 str. 7 d. 7 p." DocPartId="31d9218b72f34727a254271f08fae58c" PartId="2eef88cc7928412d820583d3ec263e08"/>
        </Part>
        <Part Type="strDalis" Nr="8" Abbr="6 str. 8 d." DocPartId="378f96f898fa48c0942149e6915d7e2a" PartId="0be9037925d14500897c890b41c4ca14">
          <Part Type="strPunktas" Nr="1" Abbr="6 str. 8 d. 1 p." DocPartId="fc8c4967da5c4cc2a03502c3ad810533" PartId="5909939a1038403d8f40486f7c935651"/>
          <Part Type="strPunktas" Nr="2" Abbr="6 str. 8 d. 2 p." DocPartId="bbb7ed943cd749d481251a6240cfdf39" PartId="9542f761296e4df3a2599fe3dfd813bc"/>
          <Part Type="strPunktas" Nr="3" Abbr="6 str. 8 d. 3 p." DocPartId="2c1489a48a354f9084f9c79605ec26f8" PartId="0d4bda43c0ab4825993f2c20190b492a"/>
          <Part Type="strPunktas" Nr="4" Abbr="6 str. 8 d. 4 p." DocPartId="f03d4ddac885497c8e8ec3f29ba9c683" PartId="064dab1d77f34e4a8bebaf35d93698d9"/>
          <Part Type="strPunktas" Nr="5" Abbr="6 str. 8 d. 5 p." DocPartId="37ffb88d0eec4ae09f3c0a2f049762e8" PartId="aae704a4a3b441d288a14ca98f8a5e61"/>
          <Part Type="strPunktas" Nr="6" Abbr="6 str. 8 d. 6 p." DocPartId="68379d2da6024579a8c6f857f1589509" PartId="a778079edc4c4038bff8cba284992f05"/>
        </Part>
        <Part Type="strDalis" Nr="9" Abbr="6 str. 9 d." DocPartId="85989332bfaf4d019b66e9e2589fda51" PartId="131479ce86e14a4db16ac07374d6d979"/>
        <Part Type="strDalis" Nr="10" Abbr="6 str. 10 d." DocPartId="2d61215b2e7942fba6de4e91d0a05ece" PartId="27248614aa2644acafc779c37c34a92d"/>
        <Part Type="strDalis" Nr="11" Abbr="6 str. 11 d." DocPartId="30be1bb7616f44c3b8dd021a8b147552" PartId="8fd9fe6f6c774cfab2b2d95a823fa364">
          <Part Type="strPunktas" Nr="1" Abbr="6 str. 11 d. 1 p." DocPartId="645e335c69ba4736ac010a8afcce60a1" PartId="57ce4ee9ec9f4d6d8238c61757579f88"/>
          <Part Type="strPunktas" Nr="2" Abbr="6 str. 11 d. 2 p." DocPartId="6e20361c24d6400987a39544a893bc9c" PartId="668e3e2494ee42bcb7da3374459b9ce7"/>
          <Part Type="strPunktas" Nr="3" Abbr="6 str. 11 d. 3 p." DocPartId="8c4eaa6ffa274baaaee607cfc6f8f5b2" PartId="cfcaa8c162e244afb352dd3e617dc0f5"/>
          <Part Type="strPunktas" Nr="4" Abbr="6 str. 11 d. 4 p." DocPartId="3fe694464d364da38a7408aaf84f0175" PartId="af3eefab558d43e7914a2ccac73f4566"/>
          <Part Type="strPunktas" Nr="5" Abbr="6 str. 11 d. 5 p." DocPartId="15f77c66952649df8e7e3736a97f3963" PartId="049166cef6bd40cd8b447511c8e614df"/>
        </Part>
        <Part Type="strDalis" Nr="12" Abbr="6 str. 12 d." DocPartId="1cde7b2c076848d0ad8dd9331743d351" PartId="8c19a44531ef4096b0b581f2e116781c">
          <Part Type="strPunktas" Nr="1" Abbr="6 str. 12 d. 1 p." DocPartId="0878d4298eec403a8ac7d026890d01b3" PartId="e42bafeb0951484dbfed347e3f3ef664"/>
          <Part Type="strPunktas" Nr="2" Abbr="6 str. 12 d. 2 p." DocPartId="6a07bf43178d4fe289fc21e0cf6a367c" PartId="7a57386b3d83454891383d27f2152a00"/>
          <Part Type="strPunktas" Nr="3" Abbr="6 str. 12 d. 3 p." DocPartId="38fd878643a74e17ab7261fd46245276" PartId="ee1970a5282c4fd4a501ea5e60d52497"/>
          <Part Type="strPunktas" Nr="4" Abbr="6 str. 12 d. 4 p." DocPartId="3957f06efdc849209e797746dc22824b" PartId="0f93db12ae154d238e04fe8d9c69b513"/>
          <Part Type="strPunktas" Nr="5" Abbr="6 str. 12 d. 5 p." DocPartId="efddf4e997d14f1a960c270d36f9e786" PartId="15c4106ff11d407a9114e8ce0f7cc68b"/>
          <Part Type="strPunktas" Nr="6" Abbr="6 str. 12 d. 6 p." DocPartId="ead196e529c041c2a88a8dbb767baef5" PartId="a03d69b0c09c409b8870c2d2d05596c7"/>
          <Part Type="strPunktas" Nr="7" Abbr="6 str. 12 d. 7 p." DocPartId="969ac046ba034353a212fa9e2548abba" PartId="a8d7c1bd29fc44999a2ae8688c3098f0"/>
          <Part Type="strPunktas" Nr="8" Abbr="6 str. 12 d. 8 p." DocPartId="b10696bcafc64cf190e4cec69dfb3858" PartId="44e86b50a9274d26a6ba0692aa6980a6"/>
          <Part Type="strPunktas" Nr="9" Abbr="6 str. 12 d. 9 p." DocPartId="4a4374635f7545b48e252f40985f57c8" PartId="3d96e79cf61044699910714851afc876"/>
        </Part>
        <Part Type="strDalis" Nr="13" Abbr="6 str. 13 d." DocPartId="623b96029440463a80f4b12c4b11d557" PartId="6e81dab8ba884b1b88f5f91413e079b5"/>
        <Part Type="strDalis" Nr="14" Abbr="6 str. 14 d." DocPartId="4631b59ac31e4fe08ca32bd479afa287" PartId="6f6790bbcbc841e1b1d9e287f7afc375"/>
        <Part Type="strDalis" Nr="15" Abbr="6 str. 15 d." DocPartId="2d602a37d01f447e9282185499f88e89" PartId="0934b568dd604682b57add1c3c4d518c"/>
        <Part Type="strDalis" Nr="16" Abbr="6 str. 16 d." DocPartId="6700d403802b412cbcb75c9dcb62f5bd" PartId="471cca982b2044bd9590230ae24af81f">
          <Part Type="strPunktas" Nr="1" Abbr="6 str. 16 d. 1 p." DocPartId="4dd45dcfa87840309a44d2f260264dfb" PartId="f9a0c60826d7488e932a0505188522f6"/>
          <Part Type="strPunktas" Nr="2" Abbr="6 str. 16 d. 2 p." DocPartId="842cb546c2234571808a653b8f2b5710" PartId="a7df153a10024f5181b17bf49fdcb85f"/>
          <Part Type="strPunktas" Nr="3" Abbr="6 str. 16 d. 3 p." DocPartId="0ced4615a99d46b2bebf6a2feb8a2f04" PartId="3cbd3bc957b9427da376513941014393"/>
          <Part Type="strPunktas" Nr="4" Abbr="6 str. 16 d. 4 p." DocPartId="4338894a0c08480da137e0aa9b69d57c" PartId="fb4c82e1b56c4af5b109fc247e60b736"/>
          <Part Type="strPunktas" Nr="5" Abbr="6 str. 16 d. 5 p." DocPartId="d4a3f4e32a9d42718b368083e125dd5e" PartId="629cc39d7fe94e6791bdb240e7a95be5"/>
          <Part Type="strPunktas" Nr="6" Abbr="6 str. 16 d. 6 p." DocPartId="92f5c134d5e846ed8924c7cc44d6a623" PartId="60c510f7412845d0ac8fc97d9a267d51"/>
          <Part Type="strPunktas" Nr="7" Abbr="6 str. 16 d. 7 p." DocPartId="be2b192633464c758d5222a4ece40b93" PartId="b2df74cc80ed40aaa9e778592581a451"/>
        </Part>
        <Part Type="strDalis" Nr="17" Abbr="6 str. 17 d." DocPartId="acb4637beb144bc988366031859b529e" PartId="b583a5a4e4894fee93cf67e5af282cf6"/>
      </Part>
      <Part Type="straipsnis" Nr="7" Abbr="7 str." Title="Veterinarinių vaistų reklama" DocPartId="c5e4b61de2764c499f7f2797f66fe5d7" PartId="0656c3b9bfec48d498a8f7b0d0d67efb">
        <Part Type="strDalis" Nr="1" Abbr="7 str. 1 d." DocPartId="696de96055a545b49244c571f239e2b3" PartId="47252a5112c24a8a8f8cef4aeb4e3a59"/>
        <Part Type="strDalis" Nr="2" Abbr="7 str. 2 d." DocPartId="31837730ebfa4edb957f6675821eeccb" PartId="fcbfee10307f45c9b15fcb8feb1f86d4"/>
        <Part Type="strDalis" Nr="3" Abbr="7 str. 3 d." DocPartId="1b7ad5243e34451f91c93aa26d63d4f9" PartId="c88faf8284e04669a3d1764163f4eb53"/>
        <Part Type="strDalis" Nr="4" Abbr="7 str. 4 d." DocPartId="378ed4096c14464692130cdb92a66705" PartId="0c09fcc6218645a58d9932a51038e867"/>
        <Part Type="strDalis" Nr="5" Abbr="7 str. 5 d." DocPartId="1e3cb2885153436888203abf5bcfc907" PartId="4febc8aee007484880f24e278d0bf4bd"/>
        <Part Type="strDalis" Nr="6" Abbr="7 str. 6 d." DocPartId="d9b12f08290046eb8b0c2f5474a456fc" PartId="a9b4185dd75240a08e7b0fcf224c99aa"/>
      </Part>
    </Part>
    <Part Type="skirsnis" Nr="3" Title="VETERINARINĖS FARMACIJOS ŪKIO SUBJEKTŲ VEIKLOS LICENCIJAVIMAS" DocPartId="0d96090114ae48afad6589363e754b45" PartId="59a0dc8a290d422b9ce40dfa612d92b1">
      <Part Type="straipsnis" Nr="8" Abbr="8 str." Title="Reikalavimai, taikomi veterinarinės farmacijos ūkio subjektams" DocPartId="eff804070cba48508f46a1a51e69eebe" PartId="c2ed5dfc8c804e0a810584b792450e81">
        <Part Type="strDalis" Nr="1" Abbr="8 str. 1 d." DocPartId="cf905784ead84c9f86f0a54e5c54077d" PartId="c6fc820183b6472c8b39d8b60729868f"/>
        <Part Type="strDalis" Nr="2" Abbr="8 str. 2 d." DocPartId="c0eaed3f1c984f47a849d8c9e7ff15ae" PartId="3ac48295cd78464392eadd736cffd270"/>
        <Part Type="strDalis" Nr="3" Abbr="8 str. 3 d." DocPartId="835b49a895bf45979b2c9940be8478e6" PartId="ab26a86ee86d40cc90fa0472cf14c181"/>
        <Part Type="strDalis" Nr="4" Abbr="8 str. 4 d." DocPartId="e1b3dab30e6b4f8387f528faa362ead9" PartId="8617dbfc7dc34ffa9c15f3ed3e272ab5">
          <Part Type="strPunktas" Nr="1" Abbr="8 str. 4 d. 1 p." DocPartId="36a6713ce494499e98bd2c37ee4d5ba0" PartId="56e0e4954e7140119637c39df7912db7"/>
          <Part Type="strPunktas" Nr="2" Abbr="8 str. 4 d. 2 p." DocPartId="08aacfaaedbf40c598ca826df529f50e" PartId="00479ccc46d446e883b6f56c7e662d27"/>
          <Part Type="strPunktas" Nr="3" Abbr="8 str. 4 d. 3 p." DocPartId="c0c140da1a92419981327b9d3bfaa6e6" PartId="653c003b3f2a485a80d93a8cf3cb55f0"/>
        </Part>
        <Part Type="strDalis" Nr="5" Abbr="8 str. 5 d." DocPartId="50b5493fde0a46938dfe66b1e7030c6f" PartId="d8fe2fd664a947148441411c10cc33de">
          <Part Type="strPunktas" Nr="1" Abbr="8 str. 5 d. 1 p." DocPartId="ba624c5344cd4688afb9f8cf20beea41" PartId="7fd6c30546914f5597d65973ab8975ee"/>
          <Part Type="strPunktas" Nr="2" Abbr="8 str. 5 d. 2 p." DocPartId="eff7603280a04edeb20d9d7818fee7c1" PartId="1764f96c180d4e4682d34253188c11c5"/>
          <Part Type="strPunktas" Nr="3" Abbr="8 str. 5 d. 3 p." DocPartId="077039d127054aac9506b97a8aeb99f9" PartId="758070ca0e0b40aa94279d4b0d41f5e9"/>
        </Part>
      </Part>
      <Part Type="straipsnis" Nr="9" Abbr="9 str." Title="Veterinarinės farmacijos ūkio subjektų licencijų išdavimas, atsisakymas jas išduoti, jų patikslinimas, papildymas" DocPartId="ba3e76a9ec6d406d833e7505e88e9996" PartId="a642685c92144c8d85b3a5cbd8863050">
        <Part Type="strDalis" Nr="1" Abbr="9 str. 1 d." DocPartId="948b5e97a55248359467a0507ecb447c" PartId="06a797847bc8483291029d8ddb68bb93"/>
        <Part Type="strDalis" Nr="2" Abbr="9 str. 2 d." DocPartId="592482ac2e014bd486ba5c104fa8f1d9" PartId="10ffaa13165b4ba3937c2549671af343"/>
        <Part Type="strDalis" Nr="3" Abbr="9 str. 3 d." DocPartId="e9ccc830e8234298ba9574a989a23da4" PartId="4b83fab18611401a931a53d6f471e550"/>
        <Part Type="strDalis" Nr="4" Abbr="9 str. 4 d." DocPartId="ba08746e0be14dcf87c1fe057380301a" PartId="6c64dcfbbc6c4c449db2e13b0f65cb2f"/>
        <Part Type="strDalis" Nr="5" Abbr="9 str. 5 d." DocPartId="db8edb141b824c7291627b3107b9ec33" PartId="460db120941446d39e3ae823b356518c"/>
        <Part Type="strDalis" Nr="6" Abbr="9 str. 6 d." DocPartId="d8f39758bfca4c5aa1c284b2a0919d80" PartId="a659b3aecaa445e7968338296818b3f4"/>
        <Part Type="strDalis" Nr="7" Abbr="9 str. 7 d." DocPartId="6fb9d06b766e45169f600f829514faa8" PartId="21966397ff5b43e2aa086cad045fa548"/>
        <Part Type="strDalis" Nr="8" Abbr="9 str. 8 d." DocPartId="312884a1da4740c888dae0625636199e" PartId="c65fac8354e144bdba8362f7de16d418"/>
        <Part Type="strDalis" Nr="9" Abbr="9 str. 9 d." DocPartId="06f14c4d45444bf6b1ef00e7f5d61443" PartId="c89fd1dbdfd0429e975c738c5772d4e7"/>
        <Part Type="strDalis" Nr="10" Abbr="9 str. 10 d." DocPartId="bd018f2149da41d7a601effe0b615e8b" PartId="1eae39459b9c4884856a13425f7d534b"/>
        <Part Type="strDalis" Nr="11" Abbr="9 str. 11 d." DocPartId="b31070c2ddeb4f35b072d0e2c4269e44" PartId="c49ecec01d3840f9aa42114538dda056"/>
        <Part Type="strDalis" Nr="12" Abbr="9 str. 12 d." DocPartId="1046d63d65274408b0dba64f4e5f0b71" PartId="cb6216ab36564742b30552bafd2c9437">
          <Part Type="strPunktas" Nr="1" Abbr="9 str. 12 d. 1 p." DocPartId="903e99890d02433fac1536ad28003818" PartId="14e3ecd30a7a44768cf4930457503c25"/>
          <Part Type="strPunktas" Nr="2" Abbr="9 str. 12 d. 2 p." DocPartId="2b4349b85e2847c6b52a7ac975ed7537" PartId="2d84492ffeca4c67a595ab1e88cbac77"/>
          <Part Type="strPunktas" Nr="3" Abbr="9 str. 12 d. 3 p." DocPartId="aa43ed02b6124d979cd28082cff1d428" PartId="be75df88c28143118db8dc49fc456781"/>
          <Part Type="strPunktas" Nr="4" Abbr="9 str. 12 d. 4 p." DocPartId="7276b015040c49d18c0f16c1d32c7dbf" PartId="a8abb54dbeba48238d0330a92f844fd8"/>
          <Part Type="strPunktas" Nr="5" Abbr="9 str. 12 d. 5 p." DocPartId="70b341587bb0436f8c35d768383a4b9a" PartId="6988186f7dcb46dc9d0ca4a65a8c76c8"/>
        </Part>
        <Part Type="strDalis" Nr="13" Abbr="9 str. 13 d." DocPartId="da54e956f0154a2a91de2e684c59fcd7" PartId="a62185b5026c4c739e219529123d4a50"/>
        <Part Type="strDalis" Nr="14" Abbr="9 str. 14 d." DocPartId="78afe7ca33e940a882ed39cb4bcab422" PartId="12564472033d48faba328f7e9bd6c149"/>
      </Part>
      <Part Type="straipsnis" Nr="10" Abbr="10 str." Title="Veterinarinės farmacijos ūkio subjekto licencijos galiojimo sustabdymas, galiojimo sustabdymo panaikinimas, galiojimo panaikinimas" DocPartId="d546b79af58f4946a74a56a0fe4ff4a4" PartId="90988df0734c4862afcb5cf7dedc30d4">
        <Part Type="strDalis" Nr="1" Abbr="10 str. 1 d." DocPartId="813a90fe8a234b20bdf7770e2cc662dc" PartId="d63342e926034daeb0ef468b13981738"/>
        <Part Type="strDalis" Nr="2" Abbr="10 str. 2 d." DocPartId="0d0ccc0ba0614ed7b9d4e1d7709be93e" PartId="af66499b87fa4ee78c63520dfb09bf40">
          <Part Type="strPunktas" Nr="1" Abbr="10 str. 2 d. 1 p." DocPartId="4c9d3ebcbfb1461a8bf033e43a312237" PartId="36ab0218e741442d92d9f9afcbadbb76"/>
          <Part Type="strPunktas" Nr="2" Abbr="10 str. 2 d. 2 p." DocPartId="dde4af7d243541e3a7f591bb64d28189" PartId="ecbca7ddffa9473686164324f86cceb3"/>
          <Part Type="strPunktas" Nr="3" Abbr="10 str. 2 d. 3 p." DocPartId="275c61b505fc4bb6b71170b7ea733eea" PartId="49c60622aca6467b87ee2674fc004880"/>
          <Part Type="strPunktas" Nr="4" Abbr="10 str. 2 d. 4 p." DocPartId="70b2362d419a47c891d8d0f7d3ab82a9" PartId="18c4aba124d84dc0851fe8a316875788"/>
        </Part>
        <Part Type="strDalis" Nr="3" Abbr="10 str. 3 d." DocPartId="6f13b3085c6f4af392431267224021ec" PartId="e51e0d5deebe4a3187517b24c4b25342"/>
        <Part Type="strDalis" Nr="4" Abbr="10 str. 4 d." DocPartId="04c0fec3c9034a3fb93ba9cd29fa6082" PartId="26a8d787a6a64aedb57c2a6b566f89f5"/>
        <Part Type="strDalis" Nr="5" Abbr="10 str. 5 d." DocPartId="cdccd179115844fca0842dfea9a276a6" PartId="a61cbc157ffc4edbb419d85841021aec"/>
        <Part Type="strDalis" Nr="6" Abbr="10 str. 6 d." DocPartId="2d4d9da2ad1244f5896a78f6d2c5512c" PartId="0a258ff4422a4e10a2e6444e4409b1f8"/>
        <Part Type="strDalis" Nr="7" Abbr="10 str. 7 d." DocPartId="8c248874f25e45afae38e1a5f702ed87" PartId="9919d6ffa22540a69d0ee5e875b608b9"/>
        <Part Type="strDalis" Nr="8" Abbr="10 str. 8 d." DocPartId="e29521f8432c4fd7ae7019d2e6d67300" PartId="feedcb132bb54a7786cf076e9d61da83">
          <Part Type="strPunktas" Nr="1" Abbr="10 str. 8 d. 1 p." DocPartId="a24c810eb8074136b00e3e788268fe57" PartId="8ad3b046a7394822aa014581a53f6008"/>
          <Part Type="strPunktas" Nr="2" Abbr="10 str. 8 d. 2 p." DocPartId="7971ab2ca8674011bd13ad1c67961966" PartId="64e2d00386f64bc09f7e4ece93729839"/>
          <Part Type="strPunktas" Nr="3" Abbr="10 str. 8 d. 3 p." DocPartId="83f10c9a87f043ce907c170c559de1a7" PartId="3754f16e56544126aac3c79a33c4eb76"/>
          <Part Type="strPunktas" Nr="4" Abbr="10 str. 8 d. 4 p." DocPartId="377a1b8155df49b2b64aec4cd7ac4341" PartId="189092e01d6742d9ab7b822788cbb44c"/>
          <Part Type="strPunktas" Nr="5" Abbr="10 str. 8 d. 5 p." DocPartId="5b99123c6e6141bbb6beb6549cdd0291" PartId="2b1dc4c1906d49bd97501242ef635eed"/>
          <Part Type="strPunktas" Nr="6" Abbr="10 str. 8 d. 6 p." DocPartId="128b90da3a9e4a4cb86261e13531425a" PartId="f6fcf3dfbb904229a4022167e073e4a7"/>
          <Part Type="strPunktas" Nr="7" Abbr="10 str. 8 d. 7 p." DocPartId="a9f6728c88944d02999c7bb5b9ed4381" PartId="a3172002b76645ff9d903a232962e739"/>
          <Part Type="strPunktas" Nr="8" Abbr="10 str. 8 d. 8 p." DocPartId="1f3348b5bb0444cbadfd9f24050c79e2" PartId="298aac0ced864a81b972dc9fc128f2c5"/>
          <Part Type="strPunktas" Nr="9" Abbr="10 str. 8 d. 9 p." DocPartId="1d4d3b3ebd9b43a6ac4887e21e1c5ee2" PartId="03c9dc7bc3b64887a83900da3d7f8460"/>
        </Part>
        <Part Type="strDalis" Nr="9" Abbr="10 str. 9 d." DocPartId="cc2689dd22334802afe5d012bc2e19ed" PartId="39503d8fd965440298a0d770699987ee"/>
        <Part Type="strDalis" Nr="10" Abbr="10 str. 10 d." DocPartId="6b3f928da88b4a67b1e76b0a9274f460" PartId="1e27ce3d87434a15ba856d7659c14744"/>
      </Part>
      <Part Type="straipsnis" Nr="11" Abbr="11 str." Title="Veterinarinės farmacijos ūkio subjekto licencijos turėtojo pareigos ir teisės" DocPartId="6d06b230e7a24d4e80840085d353a1ba" PartId="0016e9fbfb3244feb9ae7e5ae116bb25">
        <Part Type="strDalis" Nr="1" Abbr="11 str. 1 d." DocPartId="e4ac0390653a45bda0e8120a7ccbc990" PartId="239e4e51db7a4b57b9ebabb3152a4ef0">
          <Part Type="strPunktas" Nr="1" Abbr="11 str. 1 d. 1 p." DocPartId="f086ba90d49e4dca9f40464494a02e48" PartId="5cea5793656347e19875d0b153cd83da"/>
          <Part Type="strPunktas" Nr="2" Abbr="11 str. 1 d. 2 p." DocPartId="165127f3f5334e1585832e34ca1a1319" PartId="1d7511361bd44061828018b49b5e5bf3"/>
          <Part Type="strPunktas" Nr="3" Abbr="11 str. 1 d. 3 p." DocPartId="2da57959a21348e38310ad23ab1b6b10" PartId="5a72982719ae478d9805b81ed55bb07f"/>
          <Part Type="strPunktas" Nr="4" Abbr="11 str. 1 d. 4 p." DocPartId="6a1b3d1a9c88418db156844044c7cd21" PartId="30710038e76e49e3ba727418ce3a2249"/>
          <Part Type="strPunktas" Nr="5" Abbr="11 str. 1 d. 5 p." DocPartId="6fdcc47b284d4f7cb996c2a96691def6" PartId="c039893837c642d48f56ea0311e92f96"/>
          <Part Type="strPunktas" Nr="6" Abbr="11 str. 1 d. 6 p." DocPartId="bf44a6479b534bf5b5c7ab9c09bf870c" PartId="1eed9cc6e2cd427b90023f6dd00615bd"/>
          <Part Type="strPunktas" Nr="7" Abbr="11 str. 1 d. 7 p." DocPartId="71a36ddf8cf3480aac63abb6d26b5eb7" PartId="a26ca671aacf44158de7f53e334602b0"/>
          <Part Type="strPunktas" Nr="8" Abbr="11 str. 1 d. 8 p." DocPartId="3c82ed238144426d9be7fe010d8befb1" PartId="4b59a167c020495bb4e8bb1d781711e1"/>
        </Part>
        <Part Type="strDalis" Nr="2" Abbr="11 str. 2 d." DocPartId="878b565028fe42e68458264e864b1443" PartId="d854b8ac6ab54151991ec782075a1bc3">
          <Part Type="strPunktas" Nr="1" Abbr="11 str. 2 d. 1 p." DocPartId="639cde736a9e47b98d038d6562c1d768" PartId="ef4aedd05dff4244babc91d2dc8274a6"/>
          <Part Type="strPunktas" Nr="2" Abbr="11 str. 2 d. 2 p." DocPartId="eed0bb36fc2b47388044d2b4f5d3737e" PartId="fc55a79177224ab18f1bdb928139fcbc"/>
          <Part Type="strPunktas" Nr="3" Abbr="11 str. 2 d. 3 p." DocPartId="98f662cc8fa5478e9bf819c2a16bdd48" PartId="9216418f326947488e833a7073c53c2d"/>
          <Part Type="strPunktas" Nr="4" Abbr="11 str. 2 d. 4 p." DocPartId="e18f5849469a4074851d4a58a6431ee3" PartId="c6e868a278fa48b8a81889294d5068a3"/>
        </Part>
        <Part Type="strDalis" Nr="3" Abbr="11 str. 3 d." DocPartId="fc8fa9dd499a4357af431324a638b0a8" PartId="c1e7ae4d037848aa8f0d0c0fb2c70dbd">
          <Part Type="strPunktas" Nr="1" Abbr="11 str. 3 d. 1 p." DocPartId="afb5204ea6d54d8e900838696f7510de" PartId="c402640b11e64d29b90a58c19a2bfe25"/>
          <Part Type="strPunktas" Nr="2" Abbr="11 str. 3 d. 2 p." DocPartId="54d7cee422f448fda1e0dd61d88e0164" PartId="d271d62b63384d2893c39713cd3110a7"/>
          <Part Type="strPunktas" Nr="3" Abbr="11 str. 3 d. 3 p." DocPartId="3e2d2cb022384cf9a217fa174ff19363" PartId="b47d204402254b279b5c920b3304adc3"/>
          <Part Type="strPunktas" Nr="4" Abbr="11 str. 3 d. 4 p." DocPartId="38d546b85ba0486884fff43632a76aaa" PartId="a36db53249584ad3b123c44f061da238"/>
          <Part Type="strPunktas" Nr="5" Abbr="11 str. 3 d. 5 p." DocPartId="e0efb50b605f4d30bf6edaad77eec38a" PartId="abf2c0f4667b4a179292acb95893fac0"/>
          <Part Type="strPunktas" Nr="6" Abbr="11 str. 3 d. 6 p." DocPartId="61655fee5c994cdca2534b303c1cca72" PartId="39f65d3d6354471a9fe03d1219b47f62"/>
          <Part Type="strPunktas" Nr="7" Abbr="11 str. 3 d. 7 p." DocPartId="7bdc0b2b94e64cb79de8a0ddf7701a1b" PartId="b5c39f90b7ba47228c333bd639475160"/>
          <Part Type="strPunktas" Nr="8" Abbr="11 str. 3 d. 8 p." DocPartId="f86630ad11784f43b368e6f898072eaa" PartId="4e77c05a623348a8b0ae13317943007b"/>
        </Part>
        <Part Type="strDalis" Nr="4" Abbr="11 str. 4 d." DocPartId="a8062ba39f6743e19f5bb6f94cd762da" PartId="b9f405009dbc4305bc1066f24cf3d584">
          <Part Type="strPunktas" Nr="1" Abbr="11 str. 4 d. 1 p." DocPartId="5e82ab2ede234b42ae0d69f0f309537e" PartId="e53d2dca978e4016a15288cff36e569a"/>
          <Part Type="strPunktas" Nr="2" Abbr="11 str. 4 d. 2 p." DocPartId="bf6bc8c6fca94563978d22017f13093a" PartId="1843bce585f2429191eecd3f3d7e380c"/>
        </Part>
        <Part Type="strDalis" Nr="5" Abbr="11 str. 5 d." DocPartId="871df62a12214ff3a2ba0a190d805c62" PartId="0b97a517048044c1a959b7de00b52761">
          <Part Type="strPunktas" Nr="1" Abbr="11 str. 5 d. 1 p." DocPartId="89d110d5ba2942aba96d4c62ec84edbb" PartId="ddad90fafcc2446e9cb4bf69c08e6123"/>
          <Part Type="strPunktas" Nr="2" Abbr="11 str. 5 d. 2 p." DocPartId="611536a7868c4c0fb136c1bc4dcc5b72" PartId="5c164b95f814453f8cd1134f4e306a3b"/>
          <Part Type="strPunktas" Nr="3" Abbr="11 str. 5 d. 3 p." DocPartId="1f033bb09bf046b8a3166adfa6a84aa1" PartId="fdb2719448cc4906ba577fafda469bea"/>
          <Part Type="strPunktas" Nr="4" Abbr="11 str. 5 d. 4 p." DocPartId="2e9eb040a6fe4816bd3b075f46714e0f" PartId="58ba4ea9e3774adeaed6ce9b4785184d"/>
        </Part>
        <Part Type="strDalis" Nr="6" Abbr="11 str. 6 d." DocPartId="23f30a57ba1340c49a0d8d7fe97063a7" PartId="c5344dafceaa408c9318be83ef74149c"/>
        <Part Type="strDalis" Nr="7" Abbr="11 str. 7 d." DocPartId="d3ad7f01d3b843bea23b4bd500d829ef" PartId="aa235089054f493d86b6135c1460bb21">
          <Part Type="strPunktas" Nr="1" Abbr="11 str. 7 d. 1 p." DocPartId="a4e331283b764dfa856f4d8ed148c1df" PartId="8f51f1c5d7b846fd985be5056e41502e"/>
          <Part Type="strPunktas" Nr="2" Abbr="11 str. 7 d. 2 p." DocPartId="dcfb5676861349e99c814c7b9d6b3b1a" PartId="b174483f0260451c8dc38ae59b3cc673"/>
        </Part>
        <Part Type="strDalis" Nr="8" Abbr="11 str. 8 d." DocPartId="c6d48ec333bf4a9d98db55e53734ef2e" PartId="b17ac36295934a44abf56c2f83803119">
          <Part Type="strPunktas" Nr="1" Abbr="11 str. 8 d. 1 p." DocPartId="f3c7c2e7d6874b9b85bedecd0eecff6f" PartId="c94cc68a3c5845a7a3e636cfb5163b0d"/>
          <Part Type="strPunktas" Nr="2" Abbr="11 str. 8 d. 2 p." DocPartId="a87b50f6ffed4d73aab0370942c26697" PartId="d53016a2ca4049ea843826c6c1aea212"/>
          <Part Type="strPunktas" Nr="3" Abbr="11 str. 8 d. 3 p." DocPartId="aeed923bfcde490c866b4cad90dffe1a" PartId="cdfb92d80a9242d38ee132c3e1039603"/>
        </Part>
        <Part Type="strDalis" Nr="9" Abbr="11 str. 9 d." DocPartId="adf1f6ca794d4350901ab7dd0d221810" PartId="370938972d57475d80183d06d6d6f984"/>
        <Part Type="strDalis" Nr="10" Abbr="11 str. 10 d." DocPartId="54b8a735249a40f5b2173ae0a7c6e781" PartId="3699bcf224174ae1862197bcaac7ce7b"/>
      </Part>
      <Part Type="straipsnis" Nr="12" Abbr="12 str." Title="Veterinarinių vaistų geros gamybos praktikos pažymėjimų išdavimas" DocPartId="dcafae471b41412e8a9856bc55a9b9b0" PartId="9506b5c631e147139fa95b0a5298205a">
        <Part Type="strDalis" Nr="1" Abbr="12 str. 1 d." DocPartId="8a906e5ab9c44d628440c4b284d9b827" PartId="84fe88ade356484bb98e5703d2eb1cd5"/>
        <Part Type="strDalis" Nr="2" Abbr="12 str. 2 d." DocPartId="2ee9a8f25c6e4268bcbfad9a696ed407" PartId="9759b18ae5144647aa2f0e8075ab3a7e"/>
        <Part Type="strDalis" Nr="3" Abbr="12 str. 3 d." DocPartId="fc4446d1140f463c8573dd05c7ac8176" PartId="b80fdb895ba1446abd931affc3132289"/>
        <Part Type="strDalis" Nr="4" Abbr="12 str. 4 d." DocPartId="d2d7669d6bee4ef0958ed2b190286fcb" PartId="434c0c1928314043aad9c65b45258514"/>
        <Part Type="strDalis" Nr="5" Abbr="12 str. 5 d." DocPartId="207289edcf1e48218f870593cca05c8c" PartId="c5078dee884e4508870ef87ee5b0566f"/>
        <Part Type="strDalis" Nr="6" Abbr="12 str. 6 d." DocPartId="59a8e86726da43f68ed4821e97e8700e" PartId="c2d7954a8e054bed829046fd77e4cf44"/>
        <Part Type="strDalis" Nr="7" Abbr="12 str. 7 d." DocPartId="ca14084c45f14924beda5b69778a0c13" PartId="bb1cdf30378842489667ac4322ecad8c"/>
        <Part Type="strDalis" Nr="8" Abbr="12 str. 8 d." DocPartId="3fe9bfc6c6b243638eeb4deb3c4df84a" PartId="67daa303f56d445695021ec730496f1a"/>
        <Part Type="strDalis" Nr="9" Abbr="12 str. 9 d." DocPartId="73cfc720afeb4e448b0ee1262c0aaf92" PartId="3d856c075b264ded9a9c72fa06b566a2">
          <Part Type="strPunktas" Nr="1" Abbr="12 str. 9 d. 1 p." DocPartId="e9418fa116f74e778124d5f079a07199" PartId="d4d2b5886d064f098f7c82225646f8da"/>
          <Part Type="strPunktas" Nr="2" Abbr="12 str. 9 d. 2 p." DocPartId="79ed3e17fd32414eaad68c916e3d3024" PartId="1d178131810545139d4bea416330bcf0"/>
        </Part>
        <Part Type="strDalis" Nr="10" Abbr="12 str. 10 d." DocPartId="bdda2c2ee1524d5bb339947d1942da6e" PartId="018f9e518d5240f09a532c307ee85b2a"/>
        <Part Type="strDalis" Nr="11" Abbr="12 str. 11 d." DocPartId="985e830748a4488898171418755923e9" PartId="2344960a0bfa4dddbad0bf10ea654ad2">
          <Part Type="strPunktas" Nr="1" Abbr="12 str. 11 d. 1 p." DocPartId="01c6893e2c8c42239608cbc0b4efdf30" PartId="c958787419354d0a9090615c63abd4a0"/>
          <Part Type="strPunktas" Nr="2" Abbr="12 str. 11 d. 2 p." DocPartId="5d1456df4efd42e6ab88af10f9dfcac5" PartId="b74e93c4cfd744709b799d5965eefe3e"/>
          <Part Type="strPunktas" Nr="3" Abbr="12 str. 11 d. 3 p." DocPartId="b60f08abff0d4c119051ed58f2523b56" PartId="0408b06f0ebf4bd0bcb3b03fafcac3f6"/>
        </Part>
        <Part Type="strDalis" Nr="12" Abbr="12 str. 12 d." DocPartId="e5472a6236244a4591104ef8d72ae48e" PartId="d62d049a5779465f9e917f0378a5206c"/>
        <Part Type="strDalis" Nr="13" Abbr="12 str. 13 d." DocPartId="7ee174735fac4467894ecefee80ee41e" PartId="6c0d01ef36354c03b171c969504e9e4d">
          <Part Type="strPunktas" Nr="1" Abbr="12 str. 13 d. 1 p." DocPartId="91bfb0a8f8ab43c593ff4464b5e1826c" PartId="14dfdeeecae24f019a28ada5631eae4d"/>
          <Part Type="strPunktas" Nr="2" Abbr="12 str. 13 d. 2 p." DocPartId="dee38238b195426d97579a947168e2a2" PartId="9a46bbc7c4fe4e1097417c863cd19dcb"/>
        </Part>
        <Part Type="strDalis" Nr="14" Abbr="12 str. 14 d." DocPartId="b244e03e50e34fa79d8e1c517daffbb0" PartId="e5aaca7583d6457b9be77ddfac2139a5"/>
      </Part>
      <Part Type="straipsnis" Nr="13" Abbr="13 str." Title="Veikliųjų medžiagų gamintojų, importuotojų ir platintojų registravimas" DocPartId="e0674c29e8aa4151b19be87abb524756" PartId="124667a541f247de92e6b82622849e79">
        <Part Type="strDalis" Nr="1" Abbr="13 str. 1 d." DocPartId="85f4c596b79d45749977f9f452e42ca2" PartId="c6b26d1045d64b07823612fe97b26ab0"/>
        <Part Type="strDalis" Nr="2" Abbr="13 str. 2 d." DocPartId="2a5b2ac27f33478dbff910e26a6a44a1" PartId="15da10397d5f463faa5545b59e5ad83d"/>
        <Part Type="strDalis" Nr="3" Abbr="13 str. 3 d." DocPartId="a361ad2e81e24cce985856675c59f5b4" PartId="2f9891c508ea416d90c8ecaddf9a3514">
          <Part Type="strPunktas" Nr="1" Abbr="13 str. 3 d. 1 p." DocPartId="1693667d461c4b509510d233058ea692" PartId="c87ac722befb4b5c82c41fcaab17840d"/>
          <Part Type="strPunktas" Nr="2" Abbr="13 str. 3 d. 2 p." DocPartId="e76deec064df46739b22e735f3c74d5e" PartId="9e909ced03b6412ba2cccc43e361d9e6"/>
          <Part Type="strPunktas" Nr="3" Abbr="13 str. 3 d. 3 p." DocPartId="cc9e4498d7a24db1adf55c597e7f18c6" PartId="a1f726042da44658b7a9cefd361e715c"/>
          <Part Type="strPunktas" Nr="4" Abbr="13 str. 3 d. 4 p." DocPartId="595e98635b22432db5ec85730282956f" PartId="5389c41fbf2146c28e283a55472f49cf"/>
          <Part Type="strPunktas" Nr="5" Abbr="13 str. 3 d. 5 p." DocPartId="3466d54cbb74485fa994940c88c5b52c" PartId="610d5aa22adb41c2b67a28a5bbdbc56c"/>
        </Part>
      </Part>
    </Part>
    <Part Type="skirsnis" Nr="4" Title="VETERINARINĖS FARMACIJOS KVALIFIKUOTO ASMENS, VETERINARINĖS FARMACIJOS VADOVO VEIKLOS LICENCIJAVIMAS" DocPartId="e9a92b5f7eb745b68d02e80f95cc96bc" PartId="9884da4aa8214badbfe650df24913759">
      <Part Type="straipsnis" Nr="14" Abbr="14 str." Title="Veterinarinės farmacijos kvalifikuoto asmens licencijos, veterinarinės farmacijos vadovo licencijos išdavimas, atsisakymas jas išduoti, jų patikslinimas" DocPartId="6d948ecbabcc460e9602ff160b9f4fc3" PartId="607f1ef3bea74d64a31f1c2174b25164">
        <Part Type="strDalis" Nr="1" Abbr="14 str. 1 d." DocPartId="5c5db4d3e9454d7bab05ec664414cad5" PartId="3f072e0ae0814daeb0f0236de3f78687"/>
        <Part Type="strDalis" Nr="2" Abbr="14 str. 2 d." DocPartId="9e301abad3ea4bdcb0371634fca47fe8" PartId="2f02687d4117481c9c0871e8698330ae"/>
        <Part Type="strDalis" Nr="3" Abbr="14 str. 3 d." DocPartId="b1472acf50194bf0b527d34be1f645bb" PartId="e1364874311e4e3dab93ff20c6f94d16">
          <Part Type="strPunktas" Nr="1" Abbr="14 str. 3 d. 1 p." DocPartId="16154be737144d00952cdf349dd4e324" PartId="8064057be08546e786e4854f567e60cf"/>
          <Part Type="strPunktas" Nr="2" Abbr="14 str. 3 d. 2 p." DocPartId="3bba4a44d1c8468cb54ccc4bc67f93bf" PartId="20e40d49cc404750adf7939e79fc8449"/>
          <Part Type="strPunktas" Nr="3" Abbr="14 str. 3 d. 3 p." DocPartId="614d2609ad5e4999a6b83b7bac3d3573" PartId="c82dcb2269fb480cb2e0b0a76be8bf85"/>
        </Part>
        <Part Type="strDalis" Nr="4" Abbr="14 str. 4 d." DocPartId="e62d3c02006f4b1996a89f744ff44fd7" PartId="0cf7bc2f307e4074a7ea551f0d11c48d">
          <Part Type="strPunktas" Nr="1" Abbr="14 str. 4 d. 1 p." DocPartId="529d535363b04c0fa59110cac4572212" PartId="7594af9af1264a8eb38a8a848faa05f9"/>
          <Part Type="strPunktas" Nr="2" Abbr="14 str. 4 d. 2 p." DocPartId="f7990758778d491e87acc2146d298279" PartId="3514e0d424c54e84b353385baa3bd29b"/>
          <Part Type="strPunktas" Nr="3" Abbr="14 str. 4 d. 3 p." DocPartId="9c2318a7b88a43e1837c65ce75801265" PartId="d2c326f6e56a411dbde881d94c8fc756"/>
        </Part>
        <Part Type="strDalis" Nr="5" Abbr="14 str. 5 d." DocPartId="664a1cb2baaa48b6af6cd332b0ba74cd" PartId="cf9f6faa8bea47f5bd5abd9d0bd0ab6f"/>
        <Part Type="strDalis" Nr="6" Abbr="14 str. 6 d." DocPartId="ef8b3a58731a4f949fd88674e1bede3a" PartId="b4c7fbc3fe1d48e4a95119cf4dd8c6b9">
          <Part Type="strPunktas" Nr="1" Abbr="14 str. 6 d. 1 p." DocPartId="d4560d5c11914178a6eb7496423c9cc1" PartId="8f531177d3904202b73369f36a41ea14"/>
          <Part Type="strPunktas" Nr="2" Abbr="14 str. 6 d. 2 p." DocPartId="d4a4ade248e34dc1a3e1c1e32a0cf425" PartId="8fd5b6104b7a409a94b5825a08a572db"/>
          <Part Type="strPunktas" Nr="3" Abbr="14 str. 6 d. 3 p." DocPartId="e2310c0f701e47afaf00005e513f09d9" PartId="3caf6aafb14648f88fb9a1fc859832f6"/>
        </Part>
        <Part Type="strDalis" Nr="7" Abbr="14 str. 7 d." DocPartId="701355df105a41e88037e2a4d58e834b" PartId="dc34712a0fcd46d9981f22fee7cad6bc"/>
        <Part Type="strDalis" Nr="8" Abbr="14 str. 8 d." DocPartId="149483c7974d455dadd6a92e4b6a5595" PartId="8ff283cdd94c4effa3798282a9619bff">
          <Part Type="strPunktas" Nr="1" Abbr="14 str. 8 d. 1 p." DocPartId="86ba782cbb1747bea144e885bbb3a9ea" PartId="bc15e37a8cc544719cc0efcb659de0e8"/>
          <Part Type="strPunktas" Nr="2" Abbr="14 str. 8 d. 2 p." DocPartId="33cef77903d2430d99e499199a32f21d" PartId="91753d4b61094051a72e85752564c0b1"/>
        </Part>
        <Part Type="strDalis" Nr="9" Abbr="14 str. 9 d." DocPartId="1505491b6dfd43a3adafd56296ddff07" PartId="14091c5c7cd844f1bbdef2fd8c008795"/>
      </Part>
      <Part Type="straipsnis" Nr="15" Abbr="15 str." Title="Veterinarinės farmacijos kvalifikuoto asmens licencijos, veterinarinės farmacijos vadovo licencijos galiojimo sustabdymas, galiojimo sustabdymo panaikinimas, galiojimo panaikinimas" DocPartId="3d05e9501bda4f5bbf18a4d34ab53897" PartId="73db181e181d4b709b7d38d011efed2b">
        <Part Type="strDalis" Nr="1" Abbr="15 str. 1 d." DocPartId="1673729089af4ecaaf0dc62eb36a9c48" PartId="e9830fdf949f49e1a868068125466c53"/>
        <Part Type="strDalis" Nr="2" Abbr="15 str. 2 d." DocPartId="c3d28895986e4715907c686b44f26583" PartId="043961088c1647638f20b60a7ce91484">
          <Part Type="strPunktas" Nr="1" Abbr="15 str. 2 d. 1 p." DocPartId="100289b18d3e45ce99da7b53a6cb102d" PartId="a85b34c2f6ea45949feecda420810f4e"/>
          <Part Type="strPunktas" Nr="2" Abbr="15 str. 2 d. 2 p." DocPartId="2e6cb5a3574c4726b3838ebe0ea469cf" PartId="0aa48b99898042d89efe79420d694567"/>
          <Part Type="strPunktas" Nr="3" Abbr="15 str. 2 d. 3 p." DocPartId="c27651a47e924443bdd644057e9ef806" PartId="1ddea78d16d94310a0a46879f00b8abb"/>
        </Part>
        <Part Type="strDalis" Nr="3" Abbr="15 str. 3 d." DocPartId="4ddf9b3466ed4aa1b8fa1e1526585833" PartId="11b37a2694254f1cb6d2235608ccbf15"/>
        <Part Type="strDalis" Nr="4" Abbr="15 str. 4 d." DocPartId="80822a4e21d545f98884a05bd72e12b3" PartId="db9c1e10cf8a4106986a1750f3e91f6e"/>
        <Part Type="strDalis" Nr="5" Abbr="15 str. 5 d." DocPartId="9001edb84d054b24be02e60e001031c6" PartId="c5b84563bfef4c09ae5731d3180fd424"/>
        <Part Type="strDalis" Nr="6" Abbr="15 str. 6 d." DocPartId="2f3d86d5f6f84270ae01d5cb0e63d811" PartId="95aba0df454a47119873281b255587ba"/>
        <Part Type="strDalis" Nr="7" Abbr="15 str. 7 d." DocPartId="4940d42c716049b2a2519dac5497ab2f" PartId="2a4688dd98364113aec9fb45808187f5">
          <Part Type="strPunktas" Nr="1" Abbr="15 str. 7 d. 1 p." DocPartId="a6a3c0a4c889474fbc3e9e150e8b644e" PartId="534b89db12a4413a86bb92938c9ccd00"/>
          <Part Type="strPunktas" Nr="2" Abbr="15 str. 7 d. 2 p." DocPartId="a2b57d559bf8494ab2600fe243823342" PartId="ccb3455a22d546eeb07b7f8c2baf896e"/>
          <Part Type="strPunktas" Nr="3" Abbr="15 str. 7 d. 3 p." DocPartId="af45ca98e7cf4b1b83ae8bac9cfceebe" PartId="714fdbca2f1149a1bf322c41eefbea8e"/>
          <Part Type="strPunktas" Nr="4" Abbr="15 str. 7 d. 4 p." DocPartId="848247c13cc641f49728f968744eb000" PartId="dea955a3dfad4c36acbdeeb1fa83eefb"/>
          <Part Type="strPunktas" Nr="5" Abbr="15 str. 7 d. 5 p." DocPartId="5fe6c6b6c5ef4952a33644ce17d9a7a2" PartId="3a4890689063428ab3906aec3f99761b"/>
          <Part Type="strPunktas" Nr="6" Abbr="15 str. 7 d. 6 p." DocPartId="8a75cd67dcb242f1951998d0a35f7c0a" PartId="c3825175b62a43b38df77e574d0b7bdc"/>
          <Part Type="strPunktas" Nr="7" Abbr="15 str. 7 d. 7 p." DocPartId="9e2256a06dcc4c9080fcb27c16e12edb" PartId="b78aa25a4a8a442b83d105a888be0a2d"/>
          <Part Type="strPunktas" Nr="8" Abbr="15 str. 7 d. 8 p." DocPartId="b7d34e75623c4ac89df987704a3b8aca" PartId="f63560dee643402fa2df9d03a8f30bea"/>
          <Part Type="strPunktas" Nr="9" Abbr="15 str. 7 d. 9 p." DocPartId="343a56ca6e2142458ff4f617db108c6d" PartId="345e4a3739824873862ffc24076c5949"/>
        </Part>
        <Part Type="strDalis" Nr="8" Abbr="15 str. 8 d." DocPartId="bba06e7837084063a5d539f5127cbaf2" PartId="adc6ce0c32484f819f80de9ac87d4d90"/>
      </Part>
      <Part Type="straipsnis" Nr="16" Abbr="16 str." Title="Veterinarinės farmacijos kvalifikuoto asmens licencijos, veterinarinės farmacijos vadovo licencijos turėtojo pareigos" DocPartId="1be71580a6ab4f3aba56ef2c4809276a" PartId="5931cb1a4f1d40a59dcb0061291f49a5">
        <Part Type="strDalis" Nr="1" Abbr="16 str. 1 d." DocPartId="46888ce24d884fb9bdda6a9c233637d0" PartId="b2e1d7b6ce6643069c326fdfb0c57135">
          <Part Type="strPunktas" Nr="1" Abbr="16 str. 1 d. 1 p." DocPartId="4e4c559fb60a40ce99d6395460bc47a2" PartId="42e0df098deb44359d8f973a8e7a9d70"/>
          <Part Type="strPunktas" Nr="2" Abbr="16 str. 1 d. 2 p." DocPartId="2d835d882a5944f4840a4d4d075c5749" PartId="9951d9621dfd451fa0c5c14486f15822"/>
          <Part Type="strPunktas" Nr="3" Abbr="16 str. 1 d. 3 p." DocPartId="baf24d35effc40d7be95b7d662525835" PartId="2db3166530c6464e82e519758c3a3ce8"/>
          <Part Type="strPunktas" Nr="4" Abbr="16 str. 1 d. 4 p." DocPartId="7d5e1661b75d4012afcd90cb8e176482" PartId="3a522d79e82d4a04a886070b20bbb5cb"/>
          <Part Type="strPunktas" Nr="5" Abbr="16 str. 1 d. 5 p." DocPartId="aff17089cb42445ab5997f028cf96809" PartId="976ed705ee6c48d19af32b874429692e"/>
          <Part Type="strPunktas" Nr="6" Abbr="16 str. 1 d. 6 p." DocPartId="87ddc952e65d4d58bfa36a154872b1e8" PartId="c044e28983284320be515492c364b138"/>
          <Part Type="strPunktas" Nr="7" Abbr="16 str. 1 d. 7 p." DocPartId="17ad29da70cc42439eeef785f1339f64" PartId="e1affee91f404cbeaa7ccbc650429f12"/>
        </Part>
        <Part Type="strDalis" Nr="2" Abbr="16 str. 2 d." DocPartId="1f28b1abc49148cabe6f5fcdb575c962" PartId="a4ff51e4ec4a4a908595d495f629e3e3">
          <Part Type="strPunktas" Nr="1" Abbr="16 str. 2 d. 1 p." DocPartId="a706d71138c845f68a7be6d59a508c71" PartId="dd24c599ae6742849ccd314c042df242"/>
          <Part Type="strPunktas" Nr="2" Abbr="16 str. 2 d. 2 p." DocPartId="3cedffcb5908482096d5297d69eb28a7" PartId="00ecc75bcc5448c98805db7bfdccde8d"/>
          <Part Type="strPunktas" Nr="3" Abbr="16 str. 2 d. 3 p." DocPartId="e94f6d1f5611498e8299a4cdc54f35e1" PartId="f49302e590e74794a2a9249542ea5571"/>
          <Part Type="strPunktas" Nr="4" Abbr="16 str. 2 d. 4 p." DocPartId="245496b220cc4f4e8a560208db185be6" PartId="9c7dca3d73c44bc385069d851dc15a0c"/>
          <Part Type="strPunktas" Nr="5" Abbr="16 str. 2 d. 5 p." DocPartId="b4d8d303fef94d71a8a57f07bf3e41b3" PartId="e449680e533743ebb3a2cc4f2e3b55b8"/>
          <Part Type="strPunktas" Nr="6" Abbr="16 str. 2 d. 6 p." DocPartId="5aad3a219b0f4c83b432225b32966be8" PartId="72fe26a001224426af03a5985dbacff8"/>
        </Part>
        <Part Type="strDalis" Nr="3" Abbr="16 str. 3 d." DocPartId="3923aea9fc014808b6909c00354968ba" PartId="a5996a99c96e4715b54608475bd8d9d7"/>
      </Part>
    </Part>
    <Part Type="skirsnis" Nr="5" Title="VETERINARINIŲ VAISTŲ SKYRIMAS IR NAUDOJIMAS, VETERINARINIŲ VAISTŲ ĮVEŽIMAS IŠ TREČIŲJŲ VALSTYBIŲ" DocPartId="cc23aa95086d4590a07baeb4279587d5" PartId="47ce99b491ec4084a4d747b5cf172a22">
      <Part Type="straipsnis" Nr="17" Abbr="17 str." Title="Veterinarinių vaistų skyrimas" DocPartId="55c163adfe7d4cea988bb7878cd74059" PartId="3b804e7bec454ceb8857f10916997015">
        <Part Type="strDalis" Nr="1" Abbr="17 str. 1 d." DocPartId="79c412cd9f594b99929185d8fe8e62cd" PartId="916902b462064eab8578656a18dfb377"/>
        <Part Type="strDalis" Nr="2" Abbr="17 str. 2 d." DocPartId="dcd994b2893942b9811c782e2eea62de" PartId="a7fa7f7a7f8644628f1d71c42e414394"/>
        <Part Type="strDalis" Nr="3" Abbr="17 str. 3 d." DocPartId="5c73f055b3f443ab9a852135c2f9ef22" PartId="ce377a1c6ace4149baee0bcfc7d83e37"/>
        <Part Type="strDalis" Nr="4" Abbr="17 str. 4 d." DocPartId="00af7fa5979543ab93fa6a0d4c2aec1c" PartId="37e4d1b09e67496eb4c6bfc49aa6537c"/>
        <Part Type="strDalis" Nr="5" Abbr="17 str. 5 d." DocPartId="d97616ca44b94a50a04d1f3b15434e08" PartId="46cf97c78a2241a6a0ac426f8de418f2"/>
        <Part Type="strDalis" Nr="6" Abbr="17 str. 6 d." DocPartId="83c7920e3ed44856ba82b1a50b4b5c10" PartId="3c5709d3b89a4812974dad4d2f64ab5a"/>
      </Part>
      <Part Type="straipsnis" Nr="18" Abbr="18 str." Title="Veterinarinių vaistų naudojimas" DocPartId="67dfececf78c4b6e92c2e8ec40467721" PartId="f0fd7fc8a0c94bfea0db6a3874ccaeab">
        <Part Type="strDalis" Nr="1" Abbr="18 str. 1 d." DocPartId="c06f3bba715a43008630023991cb0df4" PartId="9ba806275d4b4cac9ebf9c9cca56ddd3"/>
        <Part Type="strDalis" Nr="2" Abbr="18 str. 2 d." DocPartId="209e525c718e4adf82ca3225aacdecc1" PartId="e4a8cb32c42549d78818958c6b80ae55"/>
        <Part Type="strDalis" Nr="3" Abbr="18 str. 3 d." DocPartId="9962e08b12cb49f4baf4df3026ed1d54" PartId="b98a71a42a3e4afaa65fe91060365207"/>
        <Part Type="strDalis" Nr="4" Abbr="18 str. 4 d." DocPartId="a14711fd4b724bf49d7d8eb052607f77" PartId="94e2a589cdeb49edbba43c295a6fd64b"/>
        <Part Type="strDalis" Nr="5" Abbr="18 str. 5 d." DocPartId="7b54f0198ea9414b86e00a17710da1d3" PartId="57c705c9ea3242adbb38a45ce9a3a1be"/>
        <Part Type="strDalis" Nr="6" Abbr="18 str. 6 d." DocPartId="2a9fd08cedc0431b9a5b7bcc5e08ccd0" PartId="bfc145cc4c5b430e892609077d32930b"/>
        <Part Type="strDalis" Nr="7" Abbr="18 str. 7 d." DocPartId="0994c6f8b7244f488a69928158dd451e" PartId="171f8903fe944fc3a7b25803c300b898"/>
        <Part Type="strDalis" Nr="8" Abbr="18 str. 8 d." DocPartId="3dd6a2d094884649a506d283789b071a" PartId="ca2e3786f7ca424c9bc8ebf6ce3dff83"/>
        <Part Type="strDalis" Nr="9" Abbr="18 str. 9 d." DocPartId="8afd62634eba42e08ce97db64b046cf1" PartId="4d12a1e5964b41b18fe957eb8217c098"/>
        <Part Type="strDalis" Nr="10" Abbr="18 str. 10 d." DocPartId="ef11ef47256c461c9f724f44f1fc976c" PartId="e9f9f606044f43efb4a52d694a22f552"/>
        <Part Type="strDalis" Nr="11" Abbr="18 str. 11 d." DocPartId="bb2a1b42c58c433783030af17e828996" PartId="07987f8fef604ae995809d04aa53c701"/>
        <Part Type="strDalis" Nr="12" Abbr="18 str. 12 d." DocPartId="ff3aa100e928410099f2dbef37c6550a" PartId="0f6d946e0e034499a2071bf29926e319"/>
        <Part Type="strDalis" Nr="13" Abbr="18 str. 13 d." DocPartId="efc2c3ddb89e441d9bae1e6770f3f452" PartId="f8dba416c9584882a94fe68e3ff2ea56"/>
        <Part Type="strDalis" Nr="14" Abbr="18 str. 14 d." DocPartId="367380b0451e45e693ce4addc78174f6" PartId="0f820a25ce984644a1f799369b241f44">
          <Part Type="strPunktas" Nr="1" Abbr="18 str. 14 d. 1 p." DocPartId="246f2f3f12e14f90a69c249aafe84246" PartId="84e4c7b9d123417285d2a9f4c5a99eeb"/>
          <Part Type="strPunktas" Nr="2" Abbr="18 str. 14 d. 2 p." DocPartId="6803a489eb7e4290b22c14317734e71e" PartId="c03da89545cb4d318f4c32d8be599e2b"/>
          <Part Type="strPunktas" Nr="3" Abbr="18 str. 14 d. 3 p." DocPartId="2b7e1695b19f42d096ccaaf771d174d9" PartId="6c36672cbeaf4db5b6e832c9b9b1dfdd"/>
          <Part Type="strPunktas" Nr="4" Abbr="18 str. 14 d. 4 p." DocPartId="a3514aba68604476bfa192245692dd74" PartId="99235cd008144e0dad7cbeb73b30eaaa"/>
          <Part Type="strPunktas" Nr="5" Abbr="18 str. 14 d. 5 p." DocPartId="7bbcf00b84744ae092a61d231f030e83" PartId="b8673d4a62ce45c1a6831d43d51b32ff"/>
        </Part>
        <Part Type="strDalis" Nr="15" Abbr="18 str. 15 d." DocPartId="4578e89058a346c9894d6ba82d04743f" PartId="f78724e2a0ed4d52896a5fa963843dda"/>
      </Part>
      <Part Type="straipsnis" Nr="19" Abbr="19 str." Title="Veterinarinių vaistų įvežimas iš trečiųjų valstybių" DocPartId="1811aa8b509d4de4a3da6cb668239bda" PartId="ea0ef690c69b43d4bb25b0833c092c98">
        <Part Type="strDalis" Nr="1" Abbr="19 str. 1 d." DocPartId="f03c93fabc914df69d6dfff3a89ba193" PartId="f9658a543e6c492288f38aeb02e52ff1"/>
        <Part Type="strDalis" Nr="2" Abbr="19 str. 2 d." DocPartId="ba6ea30a0b5242e4b9a50f7729ffe78f" PartId="92148c9adbeb4477a7773b1ee255a861"/>
        <Part Type="strDalis" Nr="3" Abbr="19 str. 3 d." DocPartId="394e33ee59564bc7915b2b2da1735d51" PartId="320361373cad411aa61c536825d83f54"/>
      </Part>
    </Part>
    <Part Type="skirsnis" Nr="6" Title="VETERINARINIŲ FARMACINIŲ ATLIEKŲ TVARKYMAS" DocPartId="d29d7d89d0ec44fdb29c03b72e43c9d2" PartId="943fefbd0219479ab94e4497eda51533">
      <Part Type="straipsnis" Nr="20" Abbr="20 str." Title="Veterinarinių farmacinių atliekų priėmimas iš gyventojų ir apmokėjimas už šių atliekų tvarkymą" DocPartId="9d726c83bd4f426b8e7f521aeab03e56" PartId="34d0dd6ff8df45e294ef3a6c163b5c66">
        <Part Type="strDalis" Nr="1" Abbr="20 str. 1 d." DocPartId="b3e13863e0cd4c0ca3ffd04e063d19fc" PartId="9f49afb702d54ca68ffc1ccda9b08aec"/>
        <Part Type="strDalis" Nr="2" Abbr="20 str. 2 d." DocPartId="db2663f2f74148cf8d70eeadd8c6175d" PartId="732f08b295cf4495aea7bc2e9c565ec5"/>
        <Part Type="strDalis" Nr="3" Abbr="20 str. 3 d." DocPartId="28520f4cec1b4ec59b3d405190057074" PartId="dbb75e1b467c472b80ea804231ef2ac2"/>
      </Part>
      <Part Type="straipsnis" Nr="21" Abbr="21 str." Title="Veterinarinės farmacijos ūkio subjektų veikloje susidariusių veterinarinių farmacinių atliekų tvarkymas" DocPartId="19fc655a4c6244ec900253ddd8405464" PartId="a1c528632b4945208f6cd8d6108e99bc">
        <Part Type="strDalis" Nr="1" Abbr="21 str. 1 d." DocPartId="14a4dba981ea416d9da25fb2f62d933b" PartId="eb868f31685542cc874eef0f6c014de8"/>
        <Part Type="strDalis" Nr="2" Abbr="21 str. 2 d." DocPartId="588d7ec114b743d1917fd2df3f11f970" PartId="04172f71490142a183b179ff9c20de2b"/>
      </Part>
    </Part>
    <Part Type="skirsnis" Nr="7" Title="VETERINARINĖS FARMACIJOS VALSTYBINĖ PRIEŽIŪRA, SPRENDIMUS PRIIMANČIŲ ASMENŲ NEŠALIŠKUMO UŽTIKRINIMAS, ATSAKOMYBĖ UŽ ŠIO ĮSTATYMO PAŽEIDIMUS" DocPartId="21780126eb0641c9a970cbea1c649061" PartId="1183d548904740d687fa88d1ac515136">
      <Part Type="straipsnis" Nr="22" Abbr="22 str." Title="Valstybinės maisto ir veterinarijos tarnybos funkcijos ir veterinarinės farmacijos valstybinė priežiūra" DocPartId="4b6a8fd8edd54255995413777a806bd0" PartId="c504b6ce39cf4d3c92a354e7e695ddbd">
        <Part Type="strDalis" Nr="1" Abbr="22 str. 1 d." DocPartId="6ceced1f840a49209e7377419527305c" PartId="b519c535451143369a6e4e07fd25b5c7">
          <Part Type="strPunktas" Nr="1" Abbr="22 str. 1 d. 1 p." DocPartId="246cc9ce01ed4674b07b9b0df218a2be" PartId="899640d242634411b2c635de657031b8"/>
          <Part Type="strPunktas" Nr="2" Abbr="22 str. 1 d. 2 p." DocPartId="47a40057af8f49e8a3a452f9bcb1112a" PartId="5007969ba116400a8ca8a307d9f4cbcd"/>
          <Part Type="strPunktas" Nr="3" Abbr="22 str. 1 d. 3 p." DocPartId="ce7fbac1b08642ada4930ee028c38201" PartId="904a6d0dd5a948d59edacd4349d32882"/>
          <Part Type="strPunktas" Nr="4" Abbr="22 str. 1 d. 4 p." DocPartId="eee9b86439164bebb2d6907e9072cad7" PartId="be75a32ac0cc4e45b383f90ef32d6ef8"/>
          <Part Type="strPunktas" Nr="5" Abbr="22 str. 1 d. 5 p." DocPartId="d1375469cecb4d26858c52d4118f0e8c" PartId="a60a22da51d0428082e7ef1357999c02"/>
          <Part Type="strPunktas" Nr="6" Abbr="22 str. 1 d. 6 p." DocPartId="0a32b25b23844117b047573681d305b4" PartId="c4e513650f1349c6ab50eeb6362608c8"/>
          <Part Type="strPunktas" Nr="7" Abbr="22 str. 1 d. 7 p." DocPartId="a8892f200e7649acb231ec9dac6c4173" PartId="c4980fbccffa48fa8d9fbab9615139a4"/>
        </Part>
      </Part>
      <Part Type="straipsnis" Nr="23" Abbr="23 str." Title="Sprendimus priimančių asmenų nešališkumo užtikrinimas" DocPartId="fa9e19f8c9fb4375bc66a888e6be4c09" PartId="15721576cdf147a3afcbfda80a30bb92">
        <Part Type="strDalis" Nr="1" Abbr="23 str. 1 d." DocPartId="971d3fc1b67d4611a686e3c8fc23671f" PartId="1b90537025c04927800c4392239231ac"/>
        <Part Type="strDalis" Nr="2" Abbr="23 str. 2 d." DocPartId="63cc2e7dcc604677b56057cb2758d40c" PartId="5ce4362ca0104877b11cd333619fea49"/>
      </Part>
      <Part Type="straipsnis" Nr="24" Abbr="24 str." Title="Atsakomybė už teisės aktų pažeidimus" DocPartId="9ac2435e33be408e91d5d54b73451c8c" PartId="02ee4a9edf5342ee9d934636b371550c">
        <Part Type="strDalis" Nr="1" Abbr="24 str. 1 d." DocPartId="817ddf1e6ccd4dd7ac04dff29834716c" PartId="d874605a8c31450da3d54bb8b1f82385"/>
      </Part>
      <Part Type="straipsnis" Nr="25" Abbr="25 str." Title="Valstybinės maisto ir veterinarijos tarnybos sprendimų apskundimas" DocPartId="53943964da6e4d479bf0a658111d1caf" PartId="39d212e12d604a56a5c358c29b0e2996">
        <Part Type="strDalis" Nr="1" Abbr="25 str. 1 d." DocPartId="79427750ec1846d28f388021dc42208a" PartId="f0083a50ff054b2ea23251c68d25f1a8"/>
      </Part>
    </Part>
    <Part Type="skirsnis" Nr="8" Title="BAIGIAMOSIOS NUOSTATOS" DocPartId="7d5d208f85e549f8b85a25efaa615b2a" PartId="782dd6a4e8d346ef8053fc7670b25ead">
      <Part Type="straipsnis" Nr="26" Abbr="26 str." Title="Įstatymo įsigaliojimas, įgyvendinimas ir taikymas" DocPartId="7b377ebfc04b496eb47928f0ef2a8ee9" PartId="7da61e3e27af4e53a2961f3063f45dd4">
        <Part Type="strDalis" Nr="1" Abbr="26 str. 1 d." DocPartId="79bfdc8cc2324f1e89a418c3a9632040" PartId="d36e81d3a72b4f969ca87ac0ee21c062"/>
        <Part Type="strDalis" Nr="2" Abbr="26 str. 2 d." DocPartId="d72fe8bd257d4aa89f224a9c40e3dd22" PartId="00aa5536443343468a85eaf709e4955f"/>
        <Part Type="strDalis" Nr="3" Abbr="26 str. 3 d." DocPartId="237641788fcd432cb0f6a8ba1f2d9ebd" PartId="33a8dc13fd96479eaed2b0c564877532"/>
        <Part Type="strDalis" Nr="4" Abbr="26 str. 4 d." DocPartId="379992ce192c418cbc4f4d38d6472b33" PartId="0d96b882d8ce4e24b6c6862d687ae335"/>
        <Part Type="strDalis" Nr="5" Abbr="26 str. 5 d." DocPartId="7cbc51b2ebc84abc98fa07059b98ce7a" PartId="a6aaf7f4934a4cb8918f91a3a15f17a4"/>
      </Part>
    </Part>
    <Part Type="signatura" DocPartId="0de78a31bb2a4dc9976f53be6f2485a0" PartId="cf10fc0af77a414187a0f4b7057e197e"/>
  </Part>
  <Part Type="priedas" Abbr="pr." Title="ĮGYVENDINAMAS EUROPOS SĄJUNGOS TEISĖS AKTAS" DocPartId="6d52f42065e54c83a6dddf9828c3fe44" PartId="a223c6d0eaa9421388570e5d53576874">
    <Part Type="pabaiga" DocPartId="4736c7197e1948e2a41b151733b686ce" PartId="4223e3b4a85c4f73852e685e98fc48a8"/>
  </Part>
</Parts>
</file>

<file path=customXml/itemProps1.xml><?xml version="1.0" encoding="utf-8"?>
<ds:datastoreItem xmlns:ds="http://schemas.openxmlformats.org/officeDocument/2006/customXml" ds:itemID="{7A9163E0-96F5-4B35-843A-D3BB514B91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12166</Words>
  <Characters>93315</Characters>
  <Application>Microsoft Office Word</Application>
  <DocSecurity>4</DocSecurity>
  <Lines>1392</Lines>
  <Paragraphs>490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104991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2022-05-27T09:39:00Z</dcterms:created>
  <dc:creator>MOZERĖ Dainora</dc:creator>
  <lastModifiedBy>adlibuser</lastModifiedBy>
  <lastPrinted>2022-05-12T13:04:00Z</lastPrinted>
  <dcterms:modified xsi:type="dcterms:W3CDTF">2022-05-27T09:39:00Z</dcterms:modified>
  <revision>2</revision>
</coreProperties>
</file>