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30b010de1f64c22834fa561770713ab"/>
        <w:id w:val="-973447778"/>
        <w:lock w:val="sdtLocked"/>
      </w:sdtPr>
      <w:sdtEndPr/>
      <w:sdtContent>
        <w:p w:rsidR="001D3CBE" w:rsidRDefault="001D3CBE">
          <w:pPr>
            <w:jc w:val="center"/>
            <w:rPr>
              <w:lang w:eastAsia="lt-LT"/>
            </w:rPr>
          </w:pPr>
        </w:p>
        <w:p w:rsidR="001D3CBE" w:rsidRDefault="001D3CBE">
          <w:pPr>
            <w:jc w:val="center"/>
            <w:rPr>
              <w:lang w:eastAsia="lt-LT"/>
            </w:rPr>
          </w:pPr>
        </w:p>
        <w:p w:rsidR="001D3CBE" w:rsidRDefault="00671C9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FAD581F" wp14:editId="681A98BE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D3CBE" w:rsidRDefault="001D3CBE">
          <w:pPr>
            <w:rPr>
              <w:sz w:val="10"/>
              <w:szCs w:val="10"/>
            </w:rPr>
          </w:pPr>
        </w:p>
        <w:p w:rsidR="001D3CBE" w:rsidRDefault="00671C9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1D3CBE" w:rsidRDefault="001D3CBE">
          <w:pPr>
            <w:jc w:val="center"/>
            <w:rPr>
              <w:caps/>
              <w:lang w:eastAsia="lt-LT"/>
            </w:rPr>
          </w:pPr>
        </w:p>
        <w:p w:rsidR="001D3CBE" w:rsidRDefault="00671C9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1D3CBE" w:rsidRDefault="00671C97">
          <w:pPr>
            <w:shd w:val="clear" w:color="auto" w:fill="FFFFFF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VYRIAUSYBĖS 2020 M. LAPKRIČIO 4 D. NUTARIMO NR. 1226 „DĖL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KARANTINO LIETUVOS RESPUBLIKOS TERITORIJOJE PASKELBIMO“ PAKEITIMO</w:t>
          </w:r>
        </w:p>
        <w:p w:rsidR="001D3CBE" w:rsidRDefault="001D3CBE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1D3CBE" w:rsidRDefault="00671C97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gegužės 12 d. </w:t>
          </w:r>
          <w:r>
            <w:rPr>
              <w:lang w:eastAsia="lt-LT"/>
            </w:rPr>
            <w:t>Nr. 330</w:t>
          </w:r>
        </w:p>
        <w:p w:rsidR="001D3CBE" w:rsidRDefault="00671C9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1D3CBE" w:rsidRDefault="001D3CBE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2999ec05a6b845b189dd8d22d220fe35"/>
            <w:id w:val="-785587193"/>
            <w:lock w:val="sdtLocked"/>
          </w:sdtPr>
          <w:sdtEndPr/>
          <w:sdtContent>
            <w:p w:rsidR="001D3CBE" w:rsidRDefault="00671C97">
              <w:pPr>
                <w:shd w:val="clear" w:color="auto" w:fill="FFFFFF"/>
                <w:tabs>
                  <w:tab w:val="left" w:pos="1134"/>
                </w:tabs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72deb7b3083a473883326427f5319b28"/>
            <w:id w:val="1850832869"/>
            <w:lock w:val="sdtLocked"/>
          </w:sdtPr>
          <w:sdtEndPr/>
          <w:sdtContent>
            <w:p w:rsidR="001D3CBE" w:rsidRDefault="00671C97">
              <w:pPr>
                <w:shd w:val="clear" w:color="auto" w:fill="FFFFFF"/>
                <w:tabs>
                  <w:tab w:val="left" w:pos="1134"/>
                </w:tabs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72deb7b3083a473883326427f5319b28"/>
                  <w:id w:val="1478409039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>. Pakeisti Lietuvos Respublikos Vyriausybės 2020 m. lapkričio 4 d. nutarimą Nr. 1226 „Dėl karantino Lietuvos Respublikos teritorijoje paskelbimo“ ir 2</w:t>
              </w:r>
              <w:r>
                <w:rPr>
                  <w:szCs w:val="24"/>
                  <w:shd w:val="clear" w:color="auto" w:fill="FFFFFF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 punktą išdėstyti taip:</w:t>
              </w:r>
            </w:p>
            <w:sdt>
              <w:sdtPr>
                <w:alias w:val="citata"/>
                <w:tag w:val="part_476680068d964ec183518185eeaec07f"/>
                <w:id w:val="1463311331"/>
                <w:lock w:val="sdtLocked"/>
              </w:sdtPr>
              <w:sdtEndPr/>
              <w:sdtContent>
                <w:sdt>
                  <w:sdtPr>
                    <w:alias w:val="2-1 p."/>
                    <w:tag w:val="part_54725afb87d24c76be874c0f94d0297b"/>
                    <w:id w:val="1009180108"/>
                    <w:lock w:val="sdtLocked"/>
                  </w:sdtPr>
                  <w:sdtEndPr/>
                  <w:sdtContent>
                    <w:p w:rsidR="001D3CBE" w:rsidRDefault="00671C97">
                      <w:pPr>
                        <w:shd w:val="clear" w:color="auto" w:fill="FFFFFF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4725afb87d24c76be874c0f94d0297b"/>
                          <w:id w:val="10074871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Biržų rajono, Joniškio rajono, Klaipėdos rajono, Pagėgių, Pasvalio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rajono, Rokiškio rajono, Šilalės rajono, Šilutės rajono, Tauragės rajono, Telšių rajono savivaldybėse šiuo nutarimu gali būti nustatomos švelnesnės karantino režimo priemonės negu visoje šalyje.“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a8f3be7ae76413fbb1340ad7edf1dbe"/>
            <w:id w:val="-1517301529"/>
            <w:lock w:val="sdtLocked"/>
          </w:sdtPr>
          <w:sdtEndPr/>
          <w:sdtContent>
            <w:p w:rsidR="001D3CBE" w:rsidRDefault="00671C97" w:rsidP="00671C97">
              <w:pPr>
                <w:tabs>
                  <w:tab w:val="left" w:pos="1134"/>
                </w:tabs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a8f3be7ae76413fbb1340ad7edf1dbe"/>
                  <w:id w:val="-71635145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Šis nutarimas įsigalioja 2021 m. gegužės 24 d.</w:t>
              </w:r>
            </w:p>
          </w:sdtContent>
        </w:sdt>
        <w:sdt>
          <w:sdtPr>
            <w:alias w:val="signatura"/>
            <w:tag w:val="part_d8dd7c05dcb340d68ead24ff9548dd64"/>
            <w:id w:val="-1455948781"/>
            <w:lock w:val="sdtLocked"/>
          </w:sdtPr>
          <w:sdtEndPr/>
          <w:sdtContent>
            <w:p w:rsidR="00671C97" w:rsidRDefault="00671C9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671C97" w:rsidRDefault="00671C9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671C97" w:rsidRDefault="00671C9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1D3CBE" w:rsidRDefault="00671C9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1D3CBE" w:rsidRDefault="001D3CB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D3CBE" w:rsidRDefault="001D3CB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D3CBE" w:rsidRDefault="001D3CB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D3CBE" w:rsidRDefault="00671C9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Arūnas Dulkys</w:t>
              </w:r>
            </w:p>
            <w:p w:rsidR="001D3CBE" w:rsidRDefault="001D3CB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D3CBE" w:rsidRDefault="00671C97"/>
          </w:sdtContent>
        </w:sdt>
      </w:sdtContent>
    </w:sdt>
    <w:sectPr w:rsidR="001D3CB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3CBE" w:rsidRDefault="00671C9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1D3CBE" w:rsidRDefault="00671C9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3CBE" w:rsidRDefault="001D3CBE">
    <w:pPr>
      <w:tabs>
        <w:tab w:val="center" w:pos="4986"/>
        <w:tab w:val="right" w:pos="9972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3CBE" w:rsidRDefault="001D3CBE">
    <w:pPr>
      <w:tabs>
        <w:tab w:val="center" w:pos="4986"/>
        <w:tab w:val="right" w:pos="9972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3CBE" w:rsidRDefault="001D3CBE">
    <w:pPr>
      <w:tabs>
        <w:tab w:val="center" w:pos="4986"/>
        <w:tab w:val="right" w:pos="9972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3CBE" w:rsidRDefault="00671C9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1D3CBE" w:rsidRDefault="00671C9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3CBE" w:rsidRDefault="00671C9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1D3CBE" w:rsidRDefault="001D3CBE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3CBE" w:rsidRDefault="00671C9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1D3CBE" w:rsidRDefault="001D3CBE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3CBE" w:rsidRDefault="001D3CBE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B90"/>
    <w:rsid w:val="001D3CBE"/>
    <w:rsid w:val="003E4B90"/>
    <w:rsid w:val="00671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a980719bf5949438db7e0576f55d070" PartId="330b010de1f64c22834fa561770713ab">
    <Part Type="preambule" DocPartId="fb27ea4a3c5144069debcf2abb81714e" PartId="2999ec05a6b845b189dd8d22d220fe35"/>
    <Part Type="punktas" Nr="1" Abbr="1 p." DocPartId="c9a67e66e3da4b40bf9f8e29063d60fd" PartId="72deb7b3083a473883326427f5319b28">
      <Part Type="citata" DocPartId="7f04af3c51b74c39897c78992628361a" PartId="476680068d964ec183518185eeaec07f">
        <Part Type="punktas" Nr="2-1" Abbr="2-1 p." DocPartId="036138b56198426c966824827684b9b1" PartId="54725afb87d24c76be874c0f94d0297b"/>
      </Part>
    </Part>
    <Part Type="punktas" Nr="2" Abbr="2 p." DocPartId="5da2561d31b446ff8696dca4d1c1b4bc" PartId="7a8f3be7ae76413fbb1340ad7edf1dbe"/>
    <Part Type="signatura" DocPartId="eacd217160ca44daaf419ca0313a3c85" PartId="d8dd7c05dcb340d68ead24ff9548dd64"/>
  </Part>
</Parts>
</file>

<file path=customXml/itemProps1.xml><?xml version="1.0" encoding="utf-8"?>
<ds:datastoreItem xmlns:ds="http://schemas.openxmlformats.org/officeDocument/2006/customXml" ds:itemID="{9C1FE9C4-E157-479A-89A2-478696D7C0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562</Words>
  <Characters>321</Characters>
  <Application>Microsoft Office Word</Application>
  <DocSecurity>0</DocSecurity>
  <Lines>2</Lines>
  <Paragraphs>1</Paragraphs>
  <ScaleCrop>false</ScaleCrop>
  <Company/>
  <LinksUpToDate>false</LinksUpToDate>
  <CharactersWithSpaces>882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Storpirštienė</dc:creator>
  <cp:lastModifiedBy>TAMALIŪNIENĖ Vilija</cp:lastModifiedBy>
  <cp:revision>3</cp:revision>
  <dcterms:created xsi:type="dcterms:W3CDTF">2021-05-13T11:34:00Z</dcterms:created>
  <dcterms:modified xsi:type="dcterms:W3CDTF">2021-05-13T10:45:00Z</dcterms:modified>
</cp:coreProperties>
</file>