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bd7fde06d5b40f6abfe7caedad14e1b"/>
        <w:id w:val="633528787"/>
        <w:lock w:val="sdtLocked"/>
      </w:sdtPr>
      <w:sdtEndPr/>
      <w:sdtContent>
        <w:p w:rsidR="009B3239" w:rsidRDefault="009B3239">
          <w:pPr>
            <w:tabs>
              <w:tab w:val="center" w:pos="4153"/>
              <w:tab w:val="right" w:pos="8306"/>
            </w:tabs>
            <w:rPr>
              <w:rFonts w:ascii="TimesLT" w:hAnsi="TimesLT"/>
              <w:lang w:val="en-US"/>
            </w:rPr>
          </w:pPr>
        </w:p>
        <w:p w:rsidR="009B3239" w:rsidRDefault="00476489">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9B3239" w:rsidRDefault="009B3239">
          <w:pPr>
            <w:jc w:val="center"/>
            <w:rPr>
              <w:caps/>
              <w:sz w:val="12"/>
              <w:szCs w:val="12"/>
            </w:rPr>
          </w:pPr>
        </w:p>
        <w:p w:rsidR="009B3239" w:rsidRDefault="00476489">
          <w:pPr>
            <w:jc w:val="center"/>
            <w:rPr>
              <w:b/>
              <w:bCs/>
              <w:caps/>
            </w:rPr>
          </w:pPr>
          <w:r>
            <w:rPr>
              <w:b/>
              <w:bCs/>
              <w:caps/>
            </w:rPr>
            <w:t>LIETUVOS RESPUBLIKOS</w:t>
          </w:r>
        </w:p>
        <w:p w:rsidR="009B3239" w:rsidRDefault="00476489">
          <w:pPr>
            <w:jc w:val="center"/>
            <w:rPr>
              <w:b/>
              <w:caps/>
            </w:rPr>
          </w:pPr>
          <w:r>
            <w:rPr>
              <w:b/>
              <w:caps/>
            </w:rPr>
            <w:t>TRANSPORTO VEIKLOS PAGRINDŲ ĮSTATYMO NR. I-1863 2, 11, 19</w:t>
          </w:r>
          <w:r>
            <w:rPr>
              <w:b/>
              <w:caps/>
              <w:vertAlign w:val="superscript"/>
            </w:rPr>
            <w:t>1</w:t>
          </w:r>
          <w:r>
            <w:rPr>
              <w:b/>
              <w:caps/>
            </w:rPr>
            <w:t>, 20 STRAIPSNIŲ IR 1, 3 PRIEDŲ PAKEITIMO</w:t>
          </w:r>
        </w:p>
        <w:p w:rsidR="009B3239" w:rsidRDefault="00476489">
          <w:pPr>
            <w:jc w:val="center"/>
            <w:rPr>
              <w:caps/>
            </w:rPr>
          </w:pPr>
          <w:r>
            <w:rPr>
              <w:b/>
              <w:caps/>
            </w:rPr>
            <w:t>ĮSTATYMAS</w:t>
          </w:r>
        </w:p>
        <w:p w:rsidR="009B3239" w:rsidRDefault="009B3239">
          <w:pPr>
            <w:jc w:val="center"/>
            <w:rPr>
              <w:b/>
              <w:caps/>
            </w:rPr>
          </w:pPr>
        </w:p>
        <w:p w:rsidR="009B3239" w:rsidRDefault="00476489">
          <w:pPr>
            <w:jc w:val="center"/>
            <w:rPr>
              <w:szCs w:val="24"/>
            </w:rPr>
          </w:pPr>
          <w:r>
            <w:rPr>
              <w:szCs w:val="24"/>
              <w:lang w:val="en-US"/>
            </w:rPr>
            <w:t>2025</w:t>
          </w:r>
          <w:r>
            <w:rPr>
              <w:szCs w:val="24"/>
            </w:rPr>
            <w:t xml:space="preserve"> m. </w:t>
          </w:r>
          <w:proofErr w:type="spellStart"/>
          <w:r>
            <w:rPr>
              <w:szCs w:val="24"/>
              <w:lang w:val="en-US"/>
            </w:rPr>
            <w:t>sausio</w:t>
          </w:r>
          <w:proofErr w:type="spellEnd"/>
          <w:r>
            <w:rPr>
              <w:szCs w:val="24"/>
            </w:rPr>
            <w:t xml:space="preserve"> </w:t>
          </w:r>
          <w:r>
            <w:rPr>
              <w:szCs w:val="24"/>
              <w:lang w:val="en-US"/>
            </w:rPr>
            <w:t>14</w:t>
          </w:r>
          <w:r>
            <w:rPr>
              <w:szCs w:val="24"/>
            </w:rPr>
            <w:t xml:space="preserve"> d. Nr. </w:t>
          </w:r>
          <w:r>
            <w:rPr>
              <w:szCs w:val="24"/>
              <w:lang w:val="en-US"/>
            </w:rPr>
            <w:t>XV-104</w:t>
          </w:r>
        </w:p>
        <w:p w:rsidR="009B3239" w:rsidRDefault="00476489">
          <w:pPr>
            <w:jc w:val="center"/>
            <w:rPr>
              <w:szCs w:val="24"/>
            </w:rPr>
          </w:pPr>
          <w:r>
            <w:rPr>
              <w:szCs w:val="24"/>
            </w:rPr>
            <w:t>Vilnius</w:t>
          </w:r>
        </w:p>
        <w:p w:rsidR="009B3239" w:rsidRDefault="009B3239">
          <w:pPr>
            <w:jc w:val="center"/>
            <w:rPr>
              <w:sz w:val="22"/>
            </w:rPr>
          </w:pPr>
        </w:p>
        <w:p w:rsidR="009B3239" w:rsidRDefault="009B3239">
          <w:pPr>
            <w:spacing w:line="360" w:lineRule="auto"/>
            <w:ind w:firstLine="720"/>
            <w:jc w:val="both"/>
            <w:rPr>
              <w:sz w:val="16"/>
              <w:szCs w:val="16"/>
            </w:rPr>
          </w:pPr>
        </w:p>
        <w:p w:rsidR="009B3239" w:rsidRDefault="009B3239">
          <w:pPr>
            <w:spacing w:line="360" w:lineRule="auto"/>
            <w:ind w:firstLine="720"/>
            <w:jc w:val="both"/>
            <w:sectPr w:rsidR="009B323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9B3239" w:rsidRDefault="009B3239">
          <w:pPr>
            <w:tabs>
              <w:tab w:val="center" w:pos="4153"/>
              <w:tab w:val="right" w:pos="8306"/>
            </w:tabs>
            <w:rPr>
              <w:rFonts w:ascii="TimesLT" w:hAnsi="TimesLT"/>
              <w:lang w:val="en-US"/>
            </w:rPr>
          </w:pPr>
        </w:p>
        <w:sdt>
          <w:sdtPr>
            <w:alias w:val="1 str."/>
            <w:tag w:val="part_2075258836544d7089605635f912fd80"/>
            <w:id w:val="-797065889"/>
            <w:lock w:val="sdtLocked"/>
          </w:sdtPr>
          <w:sdtEndPr/>
          <w:sdtContent>
            <w:p w:rsidR="009B3239" w:rsidRDefault="00476489">
              <w:pPr>
                <w:spacing w:line="360" w:lineRule="auto"/>
                <w:ind w:firstLine="720"/>
                <w:jc w:val="both"/>
                <w:rPr>
                  <w:b/>
                  <w:szCs w:val="24"/>
                </w:rPr>
              </w:pPr>
              <w:sdt>
                <w:sdtPr>
                  <w:alias w:val="Numeris"/>
                  <w:tag w:val="nr_2075258836544d7089605635f912fd80"/>
                  <w:id w:val="-798752417"/>
                  <w:lock w:val="sdtLocked"/>
                </w:sdtPr>
                <w:sdtEndPr/>
                <w:sdtContent>
                  <w:r>
                    <w:rPr>
                      <w:b/>
                      <w:szCs w:val="24"/>
                    </w:rPr>
                    <w:t>1</w:t>
                  </w:r>
                </w:sdtContent>
              </w:sdt>
              <w:r>
                <w:rPr>
                  <w:b/>
                  <w:szCs w:val="24"/>
                </w:rPr>
                <w:t xml:space="preserve"> straipsnis. </w:t>
              </w:r>
              <w:sdt>
                <w:sdtPr>
                  <w:alias w:val="Pavadinimas"/>
                  <w:tag w:val="title_2075258836544d7089605635f912fd80"/>
                  <w:id w:val="-350337809"/>
                  <w:lock w:val="sdtLocked"/>
                </w:sdtPr>
                <w:sdtEndPr/>
                <w:sdtContent>
                  <w:r>
                    <w:rPr>
                      <w:b/>
                      <w:szCs w:val="24"/>
                    </w:rPr>
                    <w:t>2 straipsnio pakeitimas</w:t>
                  </w:r>
                </w:sdtContent>
              </w:sdt>
            </w:p>
            <w:sdt>
              <w:sdtPr>
                <w:alias w:val="1 str. 1 d."/>
                <w:tag w:val="part_9786211765404b838478d7d287e004b3"/>
                <w:id w:val="306907367"/>
                <w:lock w:val="sdtLocked"/>
              </w:sdtPr>
              <w:sdtEndPr/>
              <w:sdtContent>
                <w:p w:rsidR="009B3239" w:rsidRDefault="00476489">
                  <w:pPr>
                    <w:spacing w:line="360" w:lineRule="auto"/>
                    <w:ind w:firstLine="720"/>
                    <w:jc w:val="both"/>
                    <w:rPr>
                      <w:bCs/>
                      <w:szCs w:val="24"/>
                    </w:rPr>
                  </w:pPr>
                  <w:r>
                    <w:rPr>
                      <w:bCs/>
                      <w:szCs w:val="24"/>
                    </w:rPr>
                    <w:t>Papildyti 2 straipsnį 1</w:t>
                  </w:r>
                  <w:r>
                    <w:rPr>
                      <w:bCs/>
                      <w:szCs w:val="24"/>
                      <w:vertAlign w:val="superscript"/>
                    </w:rPr>
                    <w:t>1</w:t>
                  </w:r>
                  <w:r>
                    <w:rPr>
                      <w:bCs/>
                      <w:szCs w:val="24"/>
                    </w:rPr>
                    <w:t xml:space="preserve"> ir 1</w:t>
                  </w:r>
                  <w:r>
                    <w:rPr>
                      <w:bCs/>
                      <w:szCs w:val="24"/>
                      <w:vertAlign w:val="superscript"/>
                    </w:rPr>
                    <w:t>2</w:t>
                  </w:r>
                  <w:r>
                    <w:rPr>
                      <w:bCs/>
                      <w:szCs w:val="24"/>
                    </w:rPr>
                    <w:t xml:space="preserve"> dalimis:</w:t>
                  </w:r>
                </w:p>
                <w:sdt>
                  <w:sdtPr>
                    <w:alias w:val="citata"/>
                    <w:tag w:val="part_a98d9ac8d2da4a858282d96a52282970"/>
                    <w:id w:val="-389725297"/>
                    <w:lock w:val="sdtLocked"/>
                  </w:sdtPr>
                  <w:sdtEndPr/>
                  <w:sdtContent>
                    <w:sdt>
                      <w:sdtPr>
                        <w:alias w:val="1-1 d."/>
                        <w:tag w:val="part_88fe27df3cd44d3eac3c08f356da56ea"/>
                        <w:id w:val="1744214347"/>
                        <w:lock w:val="sdtLocked"/>
                      </w:sdtPr>
                      <w:sdtEndPr/>
                      <w:sdtContent>
                        <w:p w:rsidR="009B3239" w:rsidRDefault="00476489">
                          <w:pPr>
                            <w:spacing w:line="360" w:lineRule="auto"/>
                            <w:ind w:firstLine="720"/>
                            <w:jc w:val="both"/>
                            <w:rPr>
                              <w:szCs w:val="24"/>
                              <w:shd w:val="clear" w:color="auto" w:fill="FFFFFF"/>
                            </w:rPr>
                          </w:pPr>
                          <w:r>
                            <w:rPr>
                              <w:szCs w:val="24"/>
                              <w:shd w:val="clear" w:color="auto" w:fill="FFFFFF"/>
                            </w:rPr>
                            <w:t>„</w:t>
                          </w:r>
                          <w:sdt>
                            <w:sdtPr>
                              <w:alias w:val="Numeris"/>
                              <w:tag w:val="nr_88fe27df3cd44d3eac3c08f356da56ea"/>
                              <w:id w:val="-649752945"/>
                              <w:lock w:val="sdtLocked"/>
                            </w:sdtPr>
                            <w:sdtEndPr/>
                            <w:sdtContent>
                              <w:r>
                                <w:rPr>
                                  <w:szCs w:val="24"/>
                                  <w:shd w:val="clear" w:color="auto" w:fill="FFFFFF"/>
                                </w:rPr>
                                <w:t>1</w:t>
                              </w:r>
                              <w:r>
                                <w:rPr>
                                  <w:szCs w:val="24"/>
                                  <w:shd w:val="clear" w:color="auto" w:fill="FFFFFF"/>
                                  <w:vertAlign w:val="superscript"/>
                                </w:rPr>
                                <w:t>1</w:t>
                              </w:r>
                            </w:sdtContent>
                          </w:sdt>
                          <w:r>
                            <w:rPr>
                              <w:szCs w:val="24"/>
                              <w:shd w:val="clear" w:color="auto" w:fill="FFFFFF"/>
                            </w:rPr>
                            <w:t xml:space="preserve">. </w:t>
                          </w:r>
                          <w:r>
                            <w:rPr>
                              <w:b/>
                              <w:bCs/>
                              <w:szCs w:val="24"/>
                              <w:shd w:val="clear" w:color="auto" w:fill="FFFFFF"/>
                            </w:rPr>
                            <w:t>Europos Sąjungos išorės skrydis</w:t>
                          </w:r>
                          <w:r>
                            <w:rPr>
                              <w:bCs/>
                              <w:szCs w:val="24"/>
                              <w:shd w:val="clear" w:color="auto" w:fill="FFFFFF"/>
                            </w:rPr>
                            <w:t xml:space="preserve"> – </w:t>
                          </w:r>
                          <w:r>
                            <w:rPr>
                              <w:szCs w:val="24"/>
                              <w:shd w:val="clear" w:color="auto" w:fill="FFFFFF"/>
                            </w:rPr>
                            <w:t>bet kuris vežėjo,</w:t>
                          </w:r>
                          <w:r>
                            <w:rPr>
                              <w:szCs w:val="24"/>
                            </w:rPr>
                            <w:t xml:space="preserve"> kuris verčiasi keleivių vežimu oro keliais, </w:t>
                          </w:r>
                          <w:r>
                            <w:rPr>
                              <w:szCs w:val="24"/>
                              <w:shd w:val="clear" w:color="auto" w:fill="FFFFFF"/>
                            </w:rPr>
                            <w:t xml:space="preserve">reguliarus ar </w:t>
                          </w:r>
                          <w:r>
                            <w:rPr>
                              <w:szCs w:val="24"/>
                              <w:shd w:val="clear" w:color="auto" w:fill="FFFFFF"/>
                            </w:rPr>
                            <w:t xml:space="preserve">nereguliarus iš trečiosios šalies teritorijos vykdomas skrydis, kurio suplanuota nusileidimo vieta yra Europos Sąjungos valstybės narės teritorijoje, arba iš Europos Sąjungos valstybės narės teritorijos vykdomas skrydis, kurio suplanuota nusileidimo vieta </w:t>
                          </w:r>
                          <w:r>
                            <w:rPr>
                              <w:szCs w:val="24"/>
                              <w:shd w:val="clear" w:color="auto" w:fill="FFFFFF"/>
                            </w:rPr>
                            <w:t>yra trečiojoje šalyje, abiem atvejais įskaitant skrydžius su bet kokiais nusileidimais Europos Sąjungos valstybių narių arba trečiųjų šalių teritorijoje.</w:t>
                          </w:r>
                        </w:p>
                      </w:sdtContent>
                    </w:sdt>
                    <w:sdt>
                      <w:sdtPr>
                        <w:alias w:val="1-2 d."/>
                        <w:tag w:val="part_684897f204c64099acdc182bcfb1b60e"/>
                        <w:id w:val="1836179964"/>
                        <w:lock w:val="sdtLocked"/>
                      </w:sdtPr>
                      <w:sdtEndPr/>
                      <w:sdtContent>
                        <w:p w:rsidR="009B3239" w:rsidRDefault="00476489">
                          <w:pPr>
                            <w:spacing w:line="360" w:lineRule="auto"/>
                            <w:ind w:firstLine="720"/>
                            <w:jc w:val="both"/>
                            <w:rPr>
                              <w:szCs w:val="24"/>
                              <w:shd w:val="clear" w:color="auto" w:fill="FFFFFF"/>
                            </w:rPr>
                          </w:pPr>
                          <w:sdt>
                            <w:sdtPr>
                              <w:alias w:val="Numeris"/>
                              <w:tag w:val="nr_684897f204c64099acdc182bcfb1b60e"/>
                              <w:id w:val="1038394144"/>
                              <w:lock w:val="sdtLocked"/>
                            </w:sdtPr>
                            <w:sdtEndPr/>
                            <w:sdtContent>
                              <w:r>
                                <w:rPr>
                                  <w:bCs/>
                                  <w:szCs w:val="24"/>
                                </w:rPr>
                                <w:t>1</w:t>
                              </w:r>
                              <w:r>
                                <w:rPr>
                                  <w:bCs/>
                                  <w:szCs w:val="24"/>
                                  <w:vertAlign w:val="superscript"/>
                                </w:rPr>
                                <w:t>2</w:t>
                              </w:r>
                            </w:sdtContent>
                          </w:sdt>
                          <w:r>
                            <w:rPr>
                              <w:bCs/>
                              <w:szCs w:val="24"/>
                            </w:rPr>
                            <w:t xml:space="preserve">. </w:t>
                          </w:r>
                          <w:r>
                            <w:rPr>
                              <w:b/>
                              <w:bCs/>
                              <w:szCs w:val="24"/>
                              <w:shd w:val="clear" w:color="auto" w:fill="FFFFFF"/>
                            </w:rPr>
                            <w:t>Europos Sąjungos vidaus skrydis</w:t>
                          </w:r>
                          <w:r>
                            <w:rPr>
                              <w:bCs/>
                              <w:szCs w:val="24"/>
                              <w:shd w:val="clear" w:color="auto" w:fill="FFFFFF"/>
                            </w:rPr>
                            <w:t xml:space="preserve"> – </w:t>
                          </w:r>
                          <w:r>
                            <w:rPr>
                              <w:szCs w:val="24"/>
                              <w:shd w:val="clear" w:color="auto" w:fill="FFFFFF"/>
                            </w:rPr>
                            <w:t>bet kuris vežėjo,</w:t>
                          </w:r>
                          <w:r>
                            <w:rPr>
                              <w:szCs w:val="24"/>
                            </w:rPr>
                            <w:t xml:space="preserve"> kuris verčiasi keleivių vežimu oro keliais</w:t>
                          </w:r>
                          <w:r>
                            <w:rPr>
                              <w:szCs w:val="24"/>
                            </w:rPr>
                            <w:t xml:space="preserve">, </w:t>
                          </w:r>
                          <w:r>
                            <w:rPr>
                              <w:szCs w:val="24"/>
                              <w:shd w:val="clear" w:color="auto" w:fill="FFFFFF"/>
                            </w:rPr>
                            <w:t>reguliarus arba nereguliarus iš Europos Sąjungos valstybės narės teritorijos vykdomas skrydis, kurio suplanuota nusileidimo vieta yra vienos arba kelių kitų Europos Sąjungos valstybių narių teritorijoje, be jokių nusileidimų trečiosios šalies teritorijoj</w:t>
                          </w:r>
                          <w:r>
                            <w:rPr>
                              <w:szCs w:val="24"/>
                              <w:shd w:val="clear" w:color="auto" w:fill="FFFFFF"/>
                            </w:rPr>
                            <w:t>e.“</w:t>
                          </w:r>
                        </w:p>
                        <w:p w:rsidR="009B3239" w:rsidRDefault="00476489">
                          <w:pPr>
                            <w:spacing w:line="360" w:lineRule="auto"/>
                            <w:ind w:firstLine="720"/>
                            <w:jc w:val="both"/>
                            <w:rPr>
                              <w:szCs w:val="24"/>
                              <w:shd w:val="clear" w:color="auto" w:fill="FFFFFF"/>
                            </w:rPr>
                          </w:pPr>
                        </w:p>
                      </w:sdtContent>
                    </w:sdt>
                  </w:sdtContent>
                </w:sdt>
              </w:sdtContent>
            </w:sdt>
          </w:sdtContent>
        </w:sdt>
        <w:sdt>
          <w:sdtPr>
            <w:alias w:val="2 str."/>
            <w:tag w:val="part_304ba75e64a74072bfa61c1e8424fe93"/>
            <w:id w:val="191736999"/>
            <w:lock w:val="sdtLocked"/>
          </w:sdtPr>
          <w:sdtEndPr/>
          <w:sdtContent>
            <w:p w:rsidR="009B3239" w:rsidRDefault="00476489">
              <w:pPr>
                <w:spacing w:line="360" w:lineRule="auto"/>
                <w:ind w:firstLine="720"/>
                <w:jc w:val="both"/>
                <w:rPr>
                  <w:b/>
                  <w:szCs w:val="24"/>
                </w:rPr>
              </w:pPr>
              <w:sdt>
                <w:sdtPr>
                  <w:alias w:val="Numeris"/>
                  <w:tag w:val="nr_304ba75e64a74072bfa61c1e8424fe93"/>
                  <w:id w:val="1310903487"/>
                  <w:lock w:val="sdtLocked"/>
                </w:sdtPr>
                <w:sdtEndPr/>
                <w:sdtContent>
                  <w:r>
                    <w:rPr>
                      <w:b/>
                      <w:szCs w:val="24"/>
                    </w:rPr>
                    <w:t>2</w:t>
                  </w:r>
                </w:sdtContent>
              </w:sdt>
              <w:r>
                <w:rPr>
                  <w:b/>
                  <w:szCs w:val="24"/>
                </w:rPr>
                <w:t xml:space="preserve"> straipsnis. </w:t>
              </w:r>
              <w:sdt>
                <w:sdtPr>
                  <w:alias w:val="Pavadinimas"/>
                  <w:tag w:val="title_304ba75e64a74072bfa61c1e8424fe93"/>
                  <w:id w:val="796180529"/>
                  <w:lock w:val="sdtLocked"/>
                </w:sdtPr>
                <w:sdtEndPr/>
                <w:sdtContent>
                  <w:r>
                    <w:rPr>
                      <w:b/>
                      <w:szCs w:val="24"/>
                    </w:rPr>
                    <w:t>11 straipsnio pakeitimas</w:t>
                  </w:r>
                </w:sdtContent>
              </w:sdt>
            </w:p>
            <w:sdt>
              <w:sdtPr>
                <w:alias w:val="2 str. 1 d."/>
                <w:tag w:val="part_d175a589c08f41ffabd893bdc132f3e9"/>
                <w:id w:val="-512989245"/>
                <w:lock w:val="sdtLocked"/>
              </w:sdtPr>
              <w:sdtEndPr/>
              <w:sdtContent>
                <w:p w:rsidR="009B3239" w:rsidRDefault="00476489">
                  <w:pPr>
                    <w:spacing w:line="360" w:lineRule="auto"/>
                    <w:ind w:firstLine="720"/>
                    <w:jc w:val="both"/>
                    <w:rPr>
                      <w:szCs w:val="24"/>
                    </w:rPr>
                  </w:pPr>
                  <w:r>
                    <w:rPr>
                      <w:szCs w:val="24"/>
                    </w:rPr>
                    <w:t>Pakeisti 11 straipsnio 3 dalį ir ją išdėstyti taip:</w:t>
                  </w:r>
                </w:p>
                <w:sdt>
                  <w:sdtPr>
                    <w:alias w:val="citata"/>
                    <w:tag w:val="part_1a5c5253ae44469ba0e8ec196c402fee"/>
                    <w:id w:val="-843319747"/>
                    <w:lock w:val="sdtLocked"/>
                  </w:sdtPr>
                  <w:sdtEndPr/>
                  <w:sdtContent>
                    <w:sdt>
                      <w:sdtPr>
                        <w:alias w:val="3 d."/>
                        <w:tag w:val="part_10378dd3f86e4ef6949daa67cc481d88"/>
                        <w:id w:val="1907796338"/>
                        <w:lock w:val="sdtLocked"/>
                      </w:sdtPr>
                      <w:sdtEndPr/>
                      <w:sdtContent>
                        <w:p w:rsidR="009B3239" w:rsidRDefault="00476489">
                          <w:pPr>
                            <w:spacing w:line="360" w:lineRule="auto"/>
                            <w:ind w:firstLine="720"/>
                            <w:jc w:val="both"/>
                            <w:rPr>
                              <w:b/>
                              <w:szCs w:val="24"/>
                            </w:rPr>
                          </w:pPr>
                          <w:r>
                            <w:rPr>
                              <w:szCs w:val="24"/>
                            </w:rPr>
                            <w:t>„</w:t>
                          </w:r>
                          <w:sdt>
                            <w:sdtPr>
                              <w:alias w:val="Numeris"/>
                              <w:tag w:val="nr_10378dd3f86e4ef6949daa67cc481d88"/>
                              <w:id w:val="1834403682"/>
                              <w:lock w:val="sdtLocked"/>
                            </w:sdtPr>
                            <w:sdtEndPr/>
                            <w:sdtContent>
                              <w:r>
                                <w:rPr>
                                  <w:szCs w:val="24"/>
                                </w:rPr>
                                <w:t>3</w:t>
                              </w:r>
                            </w:sdtContent>
                          </w:sdt>
                          <w:r>
                            <w:rPr>
                              <w:szCs w:val="24"/>
                            </w:rPr>
                            <w:t>. Asmens duomenys intelektinių transporto sistemų srityje tvarkomi vadovaujantis</w:t>
                          </w:r>
                          <w:r>
                            <w:rPr>
                              <w:szCs w:val="24"/>
                              <w:shd w:val="clear" w:color="auto" w:fill="FFFFFF"/>
                            </w:rPr>
                            <w:t xml:space="preserve"> </w:t>
                          </w:r>
                          <w:r>
                            <w:rPr>
                              <w:szCs w:val="24"/>
                            </w:rPr>
                            <w:t xml:space="preserve">Lietuvos Respublikos asmens duomenų teisinės apsaugos įstatymo, Lietuvos Respublikos elektroninių ryšių įstatymo ir 2016 m. balandžio 27 d. Europos Parlamento ir Tarybos reglamento </w:t>
                          </w:r>
                          <w:hyperlink r:id="rId14"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5" w:tgtFrame="_blank" w:history="1">
                            <w:r>
                              <w:rPr>
                                <w:color w:val="0000FF" w:themeColor="hyperlink"/>
                                <w:szCs w:val="24"/>
                                <w:u w:val="single"/>
                              </w:rPr>
                              <w:t>95/46/EB</w:t>
                            </w:r>
                          </w:hyperlink>
                          <w:r>
                            <w:rPr>
                              <w:szCs w:val="24"/>
                            </w:rPr>
                            <w:t xml:space="preserve"> (Bendrojo duomenų apsaugos reglamento) nuostatomis. Tais atvejais, kai nėra būtini asmens tapatybę nustatantys duomenys, intelektinių transporto sistemų srityje tvarkomi tokie duomenys, iš kurių negalima nustatyti asmens tapatybės.“</w:t>
                          </w:r>
                        </w:p>
                        <w:p w:rsidR="009B3239" w:rsidRDefault="00476489">
                          <w:pPr>
                            <w:spacing w:line="360" w:lineRule="auto"/>
                            <w:ind w:firstLine="720"/>
                            <w:jc w:val="both"/>
                            <w:rPr>
                              <w:b/>
                              <w:szCs w:val="24"/>
                              <w:lang w:eastAsia="en-GB"/>
                            </w:rPr>
                          </w:pPr>
                        </w:p>
                      </w:sdtContent>
                    </w:sdt>
                  </w:sdtContent>
                </w:sdt>
              </w:sdtContent>
            </w:sdt>
          </w:sdtContent>
        </w:sdt>
        <w:sdt>
          <w:sdtPr>
            <w:alias w:val="3 str."/>
            <w:tag w:val="part_597a5680f0284936bf4d4de9c0ab4d04"/>
            <w:id w:val="-847089982"/>
            <w:lock w:val="sdtLocked"/>
          </w:sdtPr>
          <w:sdtEndPr/>
          <w:sdtContent>
            <w:p w:rsidR="009B3239" w:rsidRDefault="00476489">
              <w:pPr>
                <w:spacing w:line="360" w:lineRule="auto"/>
                <w:ind w:firstLine="720"/>
                <w:jc w:val="both"/>
                <w:rPr>
                  <w:b/>
                  <w:szCs w:val="24"/>
                  <w:lang w:eastAsia="en-GB"/>
                </w:rPr>
              </w:pPr>
              <w:sdt>
                <w:sdtPr>
                  <w:alias w:val="Numeris"/>
                  <w:tag w:val="nr_597a5680f0284936bf4d4de9c0ab4d04"/>
                  <w:id w:val="-687054578"/>
                  <w:lock w:val="sdtLocked"/>
                </w:sdtPr>
                <w:sdtEndPr/>
                <w:sdtContent>
                  <w:r>
                    <w:rPr>
                      <w:b/>
                      <w:szCs w:val="24"/>
                      <w:lang w:eastAsia="en-GB"/>
                    </w:rPr>
                    <w:t>3</w:t>
                  </w:r>
                </w:sdtContent>
              </w:sdt>
              <w:r>
                <w:rPr>
                  <w:b/>
                  <w:szCs w:val="24"/>
                  <w:lang w:eastAsia="en-GB"/>
                </w:rPr>
                <w:t xml:space="preserve"> straipsnis. </w:t>
              </w:r>
              <w:sdt>
                <w:sdtPr>
                  <w:alias w:val="Pavadinimas"/>
                  <w:tag w:val="title_597a5680f0284936bf4d4de9c0ab4d04"/>
                  <w:id w:val="-1624529866"/>
                  <w:lock w:val="sdtLocked"/>
                </w:sdtPr>
                <w:sdtEndPr/>
                <w:sdtContent>
                  <w:r>
                    <w:rPr>
                      <w:b/>
                      <w:szCs w:val="24"/>
                      <w:lang w:eastAsia="en-GB"/>
                    </w:rPr>
                    <w:t>19</w:t>
                  </w:r>
                  <w:r>
                    <w:rPr>
                      <w:b/>
                      <w:szCs w:val="24"/>
                      <w:vertAlign w:val="superscript"/>
                      <w:lang w:eastAsia="en-GB"/>
                    </w:rPr>
                    <w:t>1</w:t>
                  </w:r>
                  <w:r>
                    <w:rPr>
                      <w:b/>
                      <w:szCs w:val="24"/>
                      <w:lang w:eastAsia="en-GB"/>
                    </w:rPr>
                    <w:t xml:space="preserve"> straipsnio pakeitimas</w:t>
                  </w:r>
                </w:sdtContent>
              </w:sdt>
            </w:p>
            <w:sdt>
              <w:sdtPr>
                <w:alias w:val="3 str. 1 d."/>
                <w:tag w:val="part_133bb5a8cccb41a88158ae8a47af451f"/>
                <w:id w:val="-522628650"/>
                <w:lock w:val="sdtLocked"/>
              </w:sdtPr>
              <w:sdtEndPr/>
              <w:sdtContent>
                <w:p w:rsidR="009B3239" w:rsidRDefault="00476489">
                  <w:pPr>
                    <w:spacing w:line="360" w:lineRule="auto"/>
                    <w:ind w:firstLine="720"/>
                    <w:jc w:val="both"/>
                    <w:rPr>
                      <w:szCs w:val="24"/>
                      <w:lang w:eastAsia="en-GB"/>
                    </w:rPr>
                  </w:pPr>
                  <w:r>
                    <w:rPr>
                      <w:szCs w:val="24"/>
                      <w:lang w:eastAsia="en-GB"/>
                    </w:rPr>
                    <w:t>Pakeisti 19</w:t>
                  </w:r>
                  <w:r>
                    <w:rPr>
                      <w:szCs w:val="24"/>
                      <w:vertAlign w:val="superscript"/>
                      <w:lang w:eastAsia="en-GB"/>
                    </w:rPr>
                    <w:t>1</w:t>
                  </w:r>
                  <w:r>
                    <w:rPr>
                      <w:szCs w:val="24"/>
                      <w:lang w:eastAsia="en-GB"/>
                    </w:rPr>
                    <w:t xml:space="preserve"> straipsnį ir jį išdėstyti taip:</w:t>
                  </w:r>
                </w:p>
                <w:sdt>
                  <w:sdtPr>
                    <w:alias w:val="citata"/>
                    <w:tag w:val="part_81229f58d981430caab1655ea31af170"/>
                    <w:id w:val="96995780"/>
                    <w:lock w:val="sdtLocked"/>
                  </w:sdtPr>
                  <w:sdtEndPr/>
                  <w:sdtContent>
                    <w:sdt>
                      <w:sdtPr>
                        <w:alias w:val="19-1 str."/>
                        <w:tag w:val="part_690d7cd8ae4e42ee97c3c5d4850944b0"/>
                        <w:id w:val="-769845048"/>
                        <w:lock w:val="sdtLocked"/>
                      </w:sdtPr>
                      <w:sdtEndPr/>
                      <w:sdtContent>
                        <w:p w:rsidR="009B3239" w:rsidRDefault="00476489">
                          <w:pPr>
                            <w:spacing w:line="360" w:lineRule="auto"/>
                            <w:ind w:left="2268" w:hanging="1548"/>
                            <w:jc w:val="both"/>
                            <w:rPr>
                              <w:b/>
                              <w:bCs/>
                              <w:szCs w:val="24"/>
                            </w:rPr>
                          </w:pPr>
                          <w:r>
                            <w:rPr>
                              <w:bCs/>
                              <w:szCs w:val="24"/>
                            </w:rPr>
                            <w:t>„</w:t>
                          </w:r>
                          <w:sdt>
                            <w:sdtPr>
                              <w:alias w:val="Numeris"/>
                              <w:tag w:val="nr_690d7cd8ae4e42ee97c3c5d4850944b0"/>
                              <w:id w:val="153574409"/>
                              <w:lock w:val="sdtLocked"/>
                            </w:sdtPr>
                            <w:sdtEndPr/>
                            <w:sdtContent>
                              <w:r>
                                <w:rPr>
                                  <w:b/>
                                  <w:bCs/>
                                  <w:szCs w:val="24"/>
                                </w:rPr>
                                <w:t>19</w:t>
                              </w:r>
                              <w:r>
                                <w:rPr>
                                  <w:b/>
                                  <w:bCs/>
                                  <w:szCs w:val="24"/>
                                  <w:vertAlign w:val="superscript"/>
                                </w:rPr>
                                <w:t>1</w:t>
                              </w:r>
                            </w:sdtContent>
                          </w:sdt>
                          <w:r>
                            <w:rPr>
                              <w:b/>
                              <w:bCs/>
                              <w:szCs w:val="24"/>
                            </w:rPr>
                            <w:t xml:space="preserve"> straipsnis. </w:t>
                          </w:r>
                          <w:sdt>
                            <w:sdtPr>
                              <w:alias w:val="Pavadinimas"/>
                              <w:tag w:val="title_690d7cd8ae4e42ee97c3c5d4850944b0"/>
                              <w:id w:val="185337527"/>
                              <w:lock w:val="sdtLocked"/>
                            </w:sdtPr>
                            <w:sdtEndPr/>
                            <w:sdtContent>
                              <w:r>
                                <w:rPr>
                                  <w:b/>
                                  <w:bCs/>
                                  <w:szCs w:val="24"/>
                                </w:rPr>
                                <w:t>Vežėjų, kurie verčiasi keleivių vežimu oro keliais, pareiga teikti bilietų užsakymo ir išvykimo kontrolės, keleivių skrydžio duomenis ir šių duome</w:t>
                              </w:r>
                              <w:r>
                                <w:rPr>
                                  <w:b/>
                                  <w:bCs/>
                                  <w:szCs w:val="24"/>
                                </w:rPr>
                                <w:t>nų tvarkymas</w:t>
                              </w:r>
                            </w:sdtContent>
                          </w:sdt>
                        </w:p>
                        <w:sdt>
                          <w:sdtPr>
                            <w:alias w:val="19-1 str. 1 d."/>
                            <w:tag w:val="part_42109bb8482b4622a196ae0013a94b24"/>
                            <w:id w:val="-1537654073"/>
                            <w:lock w:val="sdtLocked"/>
                          </w:sdtPr>
                          <w:sdtEndPr/>
                          <w:sdtContent>
                            <w:p w:rsidR="009B3239" w:rsidRDefault="00476489">
                              <w:pPr>
                                <w:widowControl w:val="0"/>
                                <w:spacing w:line="360" w:lineRule="auto"/>
                                <w:ind w:firstLine="720"/>
                                <w:jc w:val="both"/>
                                <w:rPr>
                                  <w:szCs w:val="24"/>
                                </w:rPr>
                              </w:pPr>
                              <w:sdt>
                                <w:sdtPr>
                                  <w:alias w:val="Numeris"/>
                                  <w:tag w:val="nr_42109bb8482b4622a196ae0013a94b24"/>
                                  <w:id w:val="-428660911"/>
                                  <w:lock w:val="sdtLocked"/>
                                </w:sdtPr>
                                <w:sdtEndPr/>
                                <w:sdtContent>
                                  <w:r>
                                    <w:rPr>
                                      <w:szCs w:val="24"/>
                                    </w:rPr>
                                    <w:t>1</w:t>
                                  </w:r>
                                </w:sdtContent>
                              </w:sdt>
                              <w:r>
                                <w:rPr>
                                  <w:szCs w:val="24"/>
                                </w:rPr>
                                <w:t xml:space="preserve">. Vežėjas, kuris verčiasi keleivių vežimu oro keliais, ne vėliau kaip prieš 48 valandas iki tvarkaraštyje numatyto skrydžio laiko ir iš karto po to, kai uždaromi keleivių įlaipinimo vartai, bet ne vėliau negu pradedamas skrydis, privalo </w:t>
                              </w:r>
                              <w:r>
                                <w:rPr>
                                  <w:szCs w:val="24"/>
                                </w:rPr>
                                <w:t>šio straipsnio 2 dalyje nurodytam įgaliotam padaliniui (toliau – įgaliotas padalinys) neatlygintinai elektroninių ryšių priemonėmis pateikti šio Įstatymo 1 priede nurodytus bilietų užsakymo ir išvykimo kontrolės, keleivių skrydžio duomenis apie atvykstanči</w:t>
                              </w:r>
                              <w:r>
                                <w:rPr>
                                  <w:szCs w:val="24"/>
                                </w:rPr>
                                <w:t>us į Lietuvos Respublikos teritoriją ar išvykstančius iš jos oro keliais keleivius.</w:t>
                              </w:r>
                            </w:p>
                          </w:sdtContent>
                        </w:sdt>
                        <w:sdt>
                          <w:sdtPr>
                            <w:alias w:val="19-1 str. 2 d."/>
                            <w:tag w:val="part_a4df123db0844460800436b9486cb806"/>
                            <w:id w:val="676383675"/>
                            <w:lock w:val="sdtLocked"/>
                          </w:sdtPr>
                          <w:sdtEndPr/>
                          <w:sdtContent>
                            <w:p w:rsidR="009B3239" w:rsidRDefault="00476489">
                              <w:pPr>
                                <w:widowControl w:val="0"/>
                                <w:spacing w:line="360" w:lineRule="auto"/>
                                <w:ind w:firstLine="720"/>
                                <w:jc w:val="both"/>
                                <w:rPr>
                                  <w:szCs w:val="24"/>
                                </w:rPr>
                              </w:pPr>
                              <w:sdt>
                                <w:sdtPr>
                                  <w:alias w:val="Numeris"/>
                                  <w:tag w:val="nr_a4df123db0844460800436b9486cb806"/>
                                  <w:id w:val="505324966"/>
                                  <w:lock w:val="sdtLocked"/>
                                </w:sdtPr>
                                <w:sdtEndPr/>
                                <w:sdtContent>
                                  <w:r>
                                    <w:rPr>
                                      <w:szCs w:val="24"/>
                                    </w:rPr>
                                    <w:t>2</w:t>
                                  </w:r>
                                </w:sdtContent>
                              </w:sdt>
                              <w:r>
                                <w:rPr>
                                  <w:szCs w:val="24"/>
                                </w:rPr>
                                <w:t>. Įgaliotas padalinys yra Lietuvos policijos generalinio komisaro įgaliota policijos įstaiga ar jos struktūrinis padalinys. Įgaliotam padaliniui priklauso Valstybės si</w:t>
                              </w:r>
                              <w:r>
                                <w:rPr>
                                  <w:szCs w:val="24"/>
                                </w:rPr>
                                <w:t xml:space="preserve">enos apsaugos tarnybos, Muitinės departamento prie Lietuvos Respublikos finansų ministerijos, Lietuvos Respublikos valstybės saugumo departamento ir Antrojo operatyvinių tarnybų departamento prie Krašto apsaugos ministerijos deleguoti pareigūnai, įgalioti </w:t>
                              </w:r>
                              <w:r>
                                <w:rPr>
                                  <w:szCs w:val="24"/>
                                </w:rPr>
                                <w:t>atlikti funkcijas, susijusias su šio Įstatymo 1 priede nurodytų duomenų tvarkymu.</w:t>
                              </w:r>
                            </w:p>
                          </w:sdtContent>
                        </w:sdt>
                        <w:sdt>
                          <w:sdtPr>
                            <w:alias w:val="19-1 str. 3 d."/>
                            <w:tag w:val="part_f5d602f9d2e649de8b8b3ebaaf057f89"/>
                            <w:id w:val="-366604983"/>
                            <w:lock w:val="sdtLocked"/>
                          </w:sdtPr>
                          <w:sdtEndPr/>
                          <w:sdtContent>
                            <w:p w:rsidR="009B3239" w:rsidRDefault="00476489">
                              <w:pPr>
                                <w:widowControl w:val="0"/>
                                <w:spacing w:line="360" w:lineRule="auto"/>
                                <w:ind w:firstLine="720"/>
                                <w:jc w:val="both"/>
                                <w:rPr>
                                  <w:szCs w:val="24"/>
                                </w:rPr>
                              </w:pPr>
                              <w:sdt>
                                <w:sdtPr>
                                  <w:alias w:val="Numeris"/>
                                  <w:tag w:val="nr_f5d602f9d2e649de8b8b3ebaaf057f89"/>
                                  <w:id w:val="1008025309"/>
                                  <w:lock w:val="sdtLocked"/>
                                </w:sdtPr>
                                <w:sdtEndPr/>
                                <w:sdtContent>
                                  <w:r>
                                    <w:rPr>
                                      <w:szCs w:val="24"/>
                                    </w:rPr>
                                    <w:t>3</w:t>
                                  </w:r>
                                </w:sdtContent>
                              </w:sdt>
                              <w:r>
                                <w:rPr>
                                  <w:szCs w:val="24"/>
                                </w:rPr>
                                <w:t xml:space="preserve">. Šio Įstatymo 1 priede nurodyti duomenys tvarkomi teroristinių nusikaltimų ir su teroristine veikla susijusių nusikaltimų, taip pat labai sunkių ir sunkių nusikaltimų, </w:t>
                              </w:r>
                              <w:r>
                                <w:rPr>
                                  <w:szCs w:val="24"/>
                                </w:rPr>
                                <w:t>kaip jie apibrėžiami Lietuvos Respublikos baudžiamajame kodekse, prevencijos, nustatymo, tyrimo ir patraukimo už juos baudžiamojon atsakomybėn tikslais.</w:t>
                              </w:r>
                            </w:p>
                          </w:sdtContent>
                        </w:sdt>
                        <w:sdt>
                          <w:sdtPr>
                            <w:alias w:val="19-1 str. 4 d."/>
                            <w:tag w:val="part_bcff22c3a8ff4b24ac861278bb0dc4cd"/>
                            <w:id w:val="-1433669695"/>
                            <w:lock w:val="sdtLocked"/>
                          </w:sdtPr>
                          <w:sdtEndPr/>
                          <w:sdtContent>
                            <w:p w:rsidR="009B3239" w:rsidRDefault="00476489">
                              <w:pPr>
                                <w:widowControl w:val="0"/>
                                <w:spacing w:line="360" w:lineRule="auto"/>
                                <w:ind w:firstLine="720"/>
                                <w:jc w:val="both"/>
                                <w:rPr>
                                  <w:szCs w:val="24"/>
                                </w:rPr>
                              </w:pPr>
                              <w:sdt>
                                <w:sdtPr>
                                  <w:alias w:val="Numeris"/>
                                  <w:tag w:val="nr_bcff22c3a8ff4b24ac861278bb0dc4cd"/>
                                  <w:id w:val="-386953003"/>
                                  <w:lock w:val="sdtLocked"/>
                                </w:sdtPr>
                                <w:sdtEndPr/>
                                <w:sdtContent>
                                  <w:r>
                                    <w:rPr>
                                      <w:szCs w:val="24"/>
                                    </w:rPr>
                                    <w:t>4</w:t>
                                  </w:r>
                                </w:sdtContent>
                              </w:sdt>
                              <w:r>
                                <w:rPr>
                                  <w:szCs w:val="24"/>
                                </w:rPr>
                                <w:t xml:space="preserve">. Valstybės sienos apsaugos tarnyba šio Įstatymo 1 priedo 1.1, 1.2, 1.3, 1.4, 1.5, 2.3, </w:t>
                              </w:r>
                              <w:r>
                                <w:rPr>
                                  <w:szCs w:val="24"/>
                                </w:rPr>
                                <w:t>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09dd6f280379438ebbb9230f08d4ed62"/>
                            <w:id w:val="1783143040"/>
                            <w:lock w:val="sdtLocked"/>
                          </w:sdtPr>
                          <w:sdtEndPr/>
                          <w:sdtContent>
                            <w:p w:rsidR="009B3239" w:rsidRDefault="00476489">
                              <w:pPr>
                                <w:widowControl w:val="0"/>
                                <w:spacing w:line="360" w:lineRule="auto"/>
                                <w:ind w:firstLine="720"/>
                                <w:jc w:val="both"/>
                                <w:rPr>
                                  <w:szCs w:val="24"/>
                                </w:rPr>
                              </w:pPr>
                              <w:sdt>
                                <w:sdtPr>
                                  <w:alias w:val="Numeris"/>
                                  <w:tag w:val="nr_09dd6f280379438ebbb9230f08d4ed62"/>
                                  <w:id w:val="658506389"/>
                                  <w:lock w:val="sdtLocked"/>
                                </w:sdtPr>
                                <w:sdtEndPr/>
                                <w:sdtContent>
                                  <w:r>
                                    <w:rPr>
                                      <w:szCs w:val="24"/>
                                    </w:rPr>
                                    <w:t>5</w:t>
                                  </w:r>
                                </w:sdtContent>
                              </w:sdt>
                              <w:r>
                                <w:rPr>
                                  <w:szCs w:val="24"/>
                                </w:rPr>
                                <w:t>. Atliekant kele</w:t>
                              </w:r>
                              <w:r>
                                <w:rPr>
                                  <w:szCs w:val="24"/>
                                </w:rPr>
                                <w:t>ivių įvertinimą prieš jiems atvykstant į Lietuvos Respubliką ar išvykstant iš jos, šio Įstatymo 1 priede nurodyti duomenys automatizuotu būdu yra palyginami su duomenimis, tvarkomais informacinėse sistemose teroristinių nusikaltimų ir su teroristine veikla</w:t>
                              </w:r>
                              <w:r>
                                <w:rPr>
                                  <w:szCs w:val="24"/>
                                </w:rPr>
                                <w:t xml:space="preserve"> susijusių nusikaltimų, taip pat labai sunkių ir sunkių nusikaltimų prevencijos, nustatymo, tyrimo ar patraukimo už juos baudžiamojon atsakomybėn, taip pat įtariamųjų, kaltinamųjų, nuteistųjų, dingusių be žinios ar įtrauktų į Šengeno informacinę sistemą as</w:t>
                              </w:r>
                              <w:r>
                                <w:rPr>
                                  <w:szCs w:val="24"/>
                                </w:rPr>
                                <w:t>menų paieškos tikslais. Keleivių vertinimas atliekamas pagal iš anksto nustatytus ir Lietuvos policijos generalinio komisaro nustatyta tvarka patvirtintus tikslinius, proporcingus, konkrečius, nediskriminacinius kriterijus; gavus teigiamą rezultatą, duomen</w:t>
                              </w:r>
                              <w:r>
                                <w:rPr>
                                  <w:szCs w:val="24"/>
                                </w:rPr>
                                <w:t>ys turi būti atskirai peržiūrėti įgalioto padalinio neautomatizuotu būdu.</w:t>
                              </w:r>
                            </w:p>
                          </w:sdtContent>
                        </w:sdt>
                        <w:sdt>
                          <w:sdtPr>
                            <w:alias w:val="19-1 str. 6 d."/>
                            <w:tag w:val="part_ba98a789979644989f68460dfcadbdf2"/>
                            <w:id w:val="-2089686035"/>
                            <w:lock w:val="sdtLocked"/>
                          </w:sdtPr>
                          <w:sdtEndPr/>
                          <w:sdtContent>
                            <w:p w:rsidR="009B3239" w:rsidRDefault="00476489">
                              <w:pPr>
                                <w:widowControl w:val="0"/>
                                <w:spacing w:line="360" w:lineRule="auto"/>
                                <w:ind w:firstLine="720"/>
                                <w:jc w:val="both"/>
                                <w:rPr>
                                  <w:szCs w:val="24"/>
                                </w:rPr>
                              </w:pPr>
                              <w:sdt>
                                <w:sdtPr>
                                  <w:alias w:val="Numeris"/>
                                  <w:tag w:val="nr_ba98a789979644989f68460dfcadbdf2"/>
                                  <w:id w:val="2073699369"/>
                                  <w:lock w:val="sdtLocked"/>
                                </w:sdtPr>
                                <w:sdtEndPr/>
                                <w:sdtContent>
                                  <w:r>
                                    <w:rPr>
                                      <w:szCs w:val="24"/>
                                    </w:rPr>
                                    <w:t>6</w:t>
                                  </w:r>
                                </w:sdtContent>
                              </w:sdt>
                              <w:r>
                                <w:rPr>
                                  <w:szCs w:val="24"/>
                                </w:rPr>
                                <w:t>. Šio Įstatymo 1 priede nurodyti</w:t>
                              </w:r>
                              <w:r>
                                <w:rPr>
                                  <w:szCs w:val="24"/>
                                  <w:lang w:eastAsia="lt-LT"/>
                                </w:rPr>
                                <w:t xml:space="preserve"> Europos Sąjungos išorės skrydžių </w:t>
                              </w:r>
                              <w:r>
                                <w:rPr>
                                  <w:iCs/>
                                </w:rPr>
                                <w:t>bilietų užsakymo ir išvykimo kontrolės, keleivių skrydžio</w:t>
                              </w:r>
                              <w:r>
                                <w:rPr>
                                  <w:i/>
                                  <w:iCs/>
                                </w:rPr>
                                <w:t xml:space="preserve"> </w:t>
                              </w:r>
                              <w:r>
                                <w:rPr>
                                  <w:szCs w:val="24"/>
                                </w:rPr>
                                <w:t>duomenys</w:t>
                              </w:r>
                              <w:r>
                                <w:rPr>
                                  <w:szCs w:val="24"/>
                                  <w:lang w:eastAsia="lt-LT"/>
                                </w:rPr>
                                <w:t xml:space="preserve">, </w:t>
                              </w:r>
                              <w:r>
                                <w:rPr>
                                  <w:szCs w:val="24"/>
                                </w:rPr>
                                <w:t>įgalioto padalinio</w:t>
                              </w:r>
                              <w:r>
                                <w:rPr>
                                  <w:szCs w:val="24"/>
                                  <w:lang w:eastAsia="lt-LT"/>
                                </w:rPr>
                                <w:t xml:space="preserve"> </w:t>
                              </w:r>
                              <w:r>
                                <w:rPr>
                                  <w:szCs w:val="24"/>
                                </w:rPr>
                                <w:t>Lietuvos policijos gener</w:t>
                              </w:r>
                              <w:r>
                                <w:rPr>
                                  <w:szCs w:val="24"/>
                                </w:rPr>
                                <w:t xml:space="preserve">alinio </w:t>
                              </w:r>
                              <w:r>
                                <w:rPr>
                                  <w:szCs w:val="24"/>
                                </w:rPr>
                                <w:lastRenderedPageBreak/>
                                <w:t xml:space="preserve">komisaro nustatyta tvarka atrinktų </w:t>
                              </w:r>
                              <w:r>
                                <w:rPr>
                                  <w:szCs w:val="24"/>
                                  <w:lang w:eastAsia="lt-LT"/>
                                </w:rPr>
                                <w:t xml:space="preserve">Europos Sąjungos vidaus skrydžių </w:t>
                              </w:r>
                              <w:r>
                                <w:rPr>
                                  <w:iCs/>
                                </w:rPr>
                                <w:t>bilietų užsakymo ir išvykimo kontrolės, keleivių skrydžio</w:t>
                              </w:r>
                              <w:r>
                                <w:rPr>
                                  <w:i/>
                                  <w:iCs/>
                                </w:rPr>
                                <w:t xml:space="preserve"> </w:t>
                              </w:r>
                              <w:r>
                                <w:rPr>
                                  <w:szCs w:val="24"/>
                                </w:rPr>
                                <w:t xml:space="preserve">duomenys, o </w:t>
                              </w:r>
                              <w:r>
                                <w:rPr>
                                  <w:bCs/>
                                  <w:szCs w:val="24"/>
                                </w:rPr>
                                <w:t xml:space="preserve">kai vadovaujantis Vyriausybės nustatyta tvarka  nustatomas aukštesnis negu žemas teroro akto grėsmės lygis, ir </w:t>
                              </w:r>
                              <w:r>
                                <w:rPr>
                                  <w:bCs/>
                                  <w:szCs w:val="24"/>
                                </w:rPr>
                                <w:t xml:space="preserve">visų Europos Sąjungos vidaus skrydžių </w:t>
                              </w:r>
                              <w:r>
                                <w:rPr>
                                  <w:bCs/>
                                  <w:iCs/>
                                  <w:szCs w:val="24"/>
                                  <w:lang w:eastAsia="lt-LT"/>
                                </w:rPr>
                                <w:t>bilietų užsakymo ir išvykimo kontrolės, keleivių skrydžio</w:t>
                              </w:r>
                              <w:r>
                                <w:rPr>
                                  <w:bCs/>
                                  <w:szCs w:val="24"/>
                                </w:rPr>
                                <w:t xml:space="preserve"> duomenys </w:t>
                              </w:r>
                              <w:r>
                                <w:rPr>
                                  <w:szCs w:val="24"/>
                                </w:rPr>
                                <w:t>tvarkomi Lietuvos Respublikos valstybės ir tarnybos paslapčių įstatymo nustatyta tvarka įteisintoje į</w:t>
                              </w:r>
                              <w:r>
                                <w:rPr>
                                  <w:bCs/>
                                  <w:szCs w:val="24"/>
                                </w:rPr>
                                <w:t>slaptintos informacijos ryšių ir informacinėje sis</w:t>
                              </w:r>
                              <w:r>
                                <w:rPr>
                                  <w:bCs/>
                                  <w:szCs w:val="24"/>
                                </w:rPr>
                                <w:t xml:space="preserve">temoje (toliau – informacinė sistema). Šie duomenys </w:t>
                              </w:r>
                              <w:r>
                                <w:rPr>
                                  <w:szCs w:val="24"/>
                                </w:rPr>
                                <w:t xml:space="preserve">saugomi 3 metus nuo jų įrašymo į informacinę sistemą dienos, </w:t>
                              </w:r>
                              <w:r>
                                <w:rPr>
                                  <w:bCs/>
                                  <w:szCs w:val="24"/>
                                </w:rPr>
                                <w:t>o įgaliotam padaliniui Lietuvos policijos generalinio komisaro nustatyta tvarka atlikus papildomą įvertinimą ir nustačius, kad šie duomenys yra</w:t>
                              </w:r>
                              <w:r>
                                <w:rPr>
                                  <w:bCs/>
                                  <w:szCs w:val="24"/>
                                </w:rPr>
                                <w:t xml:space="preserve"> didelės nusikalstamumo rizikos </w:t>
                              </w:r>
                              <w:r>
                                <w:rPr>
                                  <w:bCs/>
                                  <w:szCs w:val="24"/>
                                  <w:lang w:eastAsia="lt-LT"/>
                                </w:rPr>
                                <w:t xml:space="preserve">Europos Sąjungos išorės ir (ar) Europos Sąjungos vidaus </w:t>
                              </w:r>
                              <w:r>
                                <w:rPr>
                                  <w:bCs/>
                                  <w:szCs w:val="24"/>
                                </w:rPr>
                                <w:t xml:space="preserve">skrydžių </w:t>
                              </w:r>
                              <w:r>
                                <w:rPr>
                                  <w:iCs/>
                                </w:rPr>
                                <w:t>bilietų užsakymo ir išvykimo kontrolės, keleivių skrydžio</w:t>
                              </w:r>
                              <w:r>
                                <w:rPr>
                                  <w:bCs/>
                                  <w:szCs w:val="24"/>
                                </w:rPr>
                                <w:t xml:space="preserve"> duomenys arba Vyriausybės nustatyta tvarka nustačius aukštesnį negu žemas teroro akto grėsmės lygį, i</w:t>
                              </w:r>
                              <w:r>
                                <w:rPr>
                                  <w:bCs/>
                                  <w:szCs w:val="24"/>
                                </w:rPr>
                                <w:t xml:space="preserve">r visų Europos Sąjungos vidaus skrydžių </w:t>
                              </w:r>
                              <w:r>
                                <w:rPr>
                                  <w:bCs/>
                                  <w:iCs/>
                                  <w:szCs w:val="24"/>
                                  <w:lang w:eastAsia="lt-LT"/>
                                </w:rPr>
                                <w:t>bilietų užsakymo ir išvykimo kontrolės, keleivių skrydžio</w:t>
                              </w:r>
                              <w:r>
                                <w:rPr>
                                  <w:bCs/>
                                  <w:szCs w:val="24"/>
                                </w:rPr>
                                <w:t xml:space="preserve"> duomenys, – </w:t>
                              </w:r>
                              <w:r>
                                <w:rPr>
                                  <w:szCs w:val="24"/>
                                </w:rPr>
                                <w:t>5 metus nuo šių duomenų įrašymo į informacinę sistemą dienos.</w:t>
                              </w:r>
                              <w:r>
                                <w:rPr>
                                  <w:bCs/>
                                  <w:szCs w:val="24"/>
                                </w:rPr>
                                <w:t xml:space="preserve"> </w:t>
                              </w:r>
                              <w:r>
                                <w:rPr>
                                  <w:szCs w:val="24"/>
                                </w:rPr>
                                <w:t xml:space="preserve">Šio Įstatymo 1 priedo 1.2, 1.4, 1.5 papunkčiuose ir 3 punkte nurodyti duomenys po 6 </w:t>
                              </w:r>
                              <w:r>
                                <w:rPr>
                                  <w:szCs w:val="24"/>
                                </w:rPr>
                                <w:t>mėnesių nuo jų įrašymo į informacinę sistemą dienos yra nuasmeninami ir užmaskuojami, išskyrus atvejus, kai šie duomenys yra naudojami konkrečiais teroristinių nusikaltimų ir su teroristine veikla susijusių nusikaltimų, taip pat labai sunkių ir sunkių nusi</w:t>
                              </w:r>
                              <w:r>
                                <w:rPr>
                                  <w:szCs w:val="24"/>
                                </w:rPr>
                                <w:t>kaltimų prevencijos, nustatymo, tyrimo ar patraukimo baudžiamojon atsakomybėn tikslais. Vežėjo, kuris verčiasi keleivių vežimu oro keliais, pateikti šio Įstatymo 1 priede nenumatyti asmens duomenys informacinėje sistemoje nedelsiant ištrinami. Įgalioto pad</w:t>
                              </w:r>
                              <w:r>
                                <w:rPr>
                                  <w:szCs w:val="24"/>
                                </w:rPr>
                                <w:t xml:space="preserve">alinio </w:t>
                              </w:r>
                              <w:r>
                                <w:rPr>
                                  <w:bCs/>
                                  <w:szCs w:val="24"/>
                                </w:rPr>
                                <w:t xml:space="preserve">Lietuvos policijos generalinio komisaro nustatyta tvarka neatrinkti </w:t>
                              </w:r>
                              <w:r>
                                <w:rPr>
                                  <w:bCs/>
                                  <w:szCs w:val="24"/>
                                  <w:lang w:eastAsia="lt-LT"/>
                                </w:rPr>
                                <w:t xml:space="preserve">Europos Sąjungos vidaus skrydžių </w:t>
                              </w:r>
                              <w:r>
                                <w:rPr>
                                  <w:bCs/>
                                  <w:iCs/>
                                  <w:szCs w:val="24"/>
                                  <w:lang w:eastAsia="lt-LT"/>
                                </w:rPr>
                                <w:t>bilietų užsakymo ir išvykimo kontrolės, keleivių skrydžio</w:t>
                              </w:r>
                              <w:r>
                                <w:rPr>
                                  <w:bCs/>
                                  <w:i/>
                                  <w:iCs/>
                                  <w:szCs w:val="24"/>
                                  <w:lang w:eastAsia="lt-LT"/>
                                </w:rPr>
                                <w:t xml:space="preserve"> </w:t>
                              </w:r>
                              <w:r>
                                <w:rPr>
                                  <w:bCs/>
                                  <w:szCs w:val="24"/>
                                </w:rPr>
                                <w:t>duomenys, nurodyti šio Įstatymo 1 priede,</w:t>
                              </w:r>
                              <w:r>
                                <w:rPr>
                                  <w:b/>
                                  <w:bCs/>
                                  <w:szCs w:val="24"/>
                                </w:rPr>
                                <w:t xml:space="preserve"> </w:t>
                              </w:r>
                              <w:r>
                                <w:rPr>
                                  <w:szCs w:val="24"/>
                                </w:rPr>
                                <w:t>taip pat duomenys, kurių saugojimo terminas pasi</w:t>
                              </w:r>
                              <w:r>
                                <w:rPr>
                                  <w:szCs w:val="24"/>
                                </w:rPr>
                                <w:t>baigia, nedelsiant ištrinami.</w:t>
                              </w:r>
                            </w:p>
                          </w:sdtContent>
                        </w:sdt>
                        <w:sdt>
                          <w:sdtPr>
                            <w:alias w:val="19-1 str. 7 d."/>
                            <w:tag w:val="part_f5fde3b797bd43fda69fbd20a74c7d45"/>
                            <w:id w:val="1068301176"/>
                            <w:lock w:val="sdtLocked"/>
                          </w:sdtPr>
                          <w:sdtEndPr/>
                          <w:sdtContent>
                            <w:p w:rsidR="009B3239" w:rsidRDefault="00476489">
                              <w:pPr>
                                <w:widowControl w:val="0"/>
                                <w:spacing w:line="360" w:lineRule="auto"/>
                                <w:ind w:firstLine="720"/>
                                <w:jc w:val="both"/>
                                <w:rPr>
                                  <w:szCs w:val="24"/>
                                </w:rPr>
                              </w:pPr>
                              <w:sdt>
                                <w:sdtPr>
                                  <w:alias w:val="Numeris"/>
                                  <w:tag w:val="nr_f5fde3b797bd43fda69fbd20a74c7d45"/>
                                  <w:id w:val="1205904346"/>
                                  <w:lock w:val="sdtLocked"/>
                                </w:sdtPr>
                                <w:sdtEndPr/>
                                <w:sdtContent>
                                  <w:r>
                                    <w:rPr>
                                      <w:szCs w:val="24"/>
                                    </w:rPr>
                                    <w:t>7</w:t>
                                  </w:r>
                                </w:sdtContent>
                              </w:sdt>
                              <w:r>
                                <w:rPr>
                                  <w:szCs w:val="24"/>
                                </w:rPr>
                                <w:t>. Įgaliotas padalinys šio Įstatymo 1 priede nurodytus duomenis ar tų duomenų tvarkymo rezultatus šio Įstatymo 2 priede nurodytoms kompetentingoms institucijoms ar kitų Europos Sąjungos valstybių narių įgaliotiems padalini</w:t>
                              </w:r>
                              <w:r>
                                <w:rPr>
                                  <w:szCs w:val="24"/>
                                </w:rPr>
                                <w:t>ams ar Europos policijos biurui (Europolui) teikia pagrįsto prašymo pagrindu tik konkrečiais teroristinių nusikaltimų ir su teroristine veikla susijusių nusikaltimų, taip pat labai sunkių ir sunkių nusikaltimų prevencijos, nustatymo, tyrimo ar patraukimo u</w:t>
                              </w:r>
                              <w:r>
                                <w:rPr>
                                  <w:szCs w:val="24"/>
                                </w:rPr>
                                <w:t>ž juos baudžiamojon atsakomybėn tikslais. Įgaliotas padalinys teikia šio straipsnio 1 dalyje nurodytus duomenis ar tų duomenų tvarkymo rezultatus trečiosioms šalims tik atskirai įvertinęs kiekvieną konkretų atvejį, laikydamasis šiame straipsnyje ir Lietuvo</w:t>
                              </w:r>
                              <w:r>
                                <w:rPr>
                                  <w:szCs w:val="24"/>
                                </w:rPr>
                                <w:t>s Respublikos asmens duomenų, tvarkomų nusikalstamų veikų prevencijos, tyrimo, atskleidimo ar baudžiamojo persekiojimo už jas, bausmių vykdymo arba nacionalinio saugumo ar gynybos tikslais, teisinės apsaugos įstatyme nustatytų sąlygų. Šio Įstatymo 1 priede</w:t>
                              </w:r>
                              <w:r>
                                <w:rPr>
                                  <w:szCs w:val="24"/>
                                </w:rPr>
                                <w:t xml:space="preserve"> nurodytų duomenų teikimo kompetentingoms institucijoms, kitų Europos Sąjungos valstybių narių įgaliotiems padaliniams, Europos policijos biurui (Europolui), trečiosioms šalims ir šių duomenų naudojimo sąlygas, būdus ir tvarką nustato Vyriausybė.</w:t>
                              </w:r>
                            </w:p>
                          </w:sdtContent>
                        </w:sdt>
                        <w:sdt>
                          <w:sdtPr>
                            <w:alias w:val="19-1 str. 8 d."/>
                            <w:tag w:val="part_5d8f98c466b34b03817b72b12a321b54"/>
                            <w:id w:val="742520797"/>
                            <w:lock w:val="sdtLocked"/>
                          </w:sdtPr>
                          <w:sdtEndPr/>
                          <w:sdtContent>
                            <w:p w:rsidR="009B3239" w:rsidRDefault="00476489">
                              <w:pPr>
                                <w:widowControl w:val="0"/>
                                <w:spacing w:line="360" w:lineRule="auto"/>
                                <w:ind w:firstLine="720"/>
                                <w:jc w:val="both"/>
                                <w:rPr>
                                  <w:szCs w:val="24"/>
                                </w:rPr>
                              </w:pPr>
                              <w:sdt>
                                <w:sdtPr>
                                  <w:alias w:val="Numeris"/>
                                  <w:tag w:val="nr_5d8f98c466b34b03817b72b12a321b54"/>
                                  <w:id w:val="-1586141184"/>
                                  <w:lock w:val="sdtLocked"/>
                                </w:sdtPr>
                                <w:sdtEndPr/>
                                <w:sdtContent>
                                  <w:r>
                                    <w:rPr>
                                      <w:szCs w:val="24"/>
                                    </w:rPr>
                                    <w:t>8</w:t>
                                  </w:r>
                                </w:sdtContent>
                              </w:sdt>
                              <w:r>
                                <w:rPr>
                                  <w:szCs w:val="24"/>
                                </w:rPr>
                                <w:t>. Ši</w:t>
                              </w:r>
                              <w:r>
                                <w:rPr>
                                  <w:szCs w:val="24"/>
                                </w:rPr>
                                <w:t>o Įstatymo 1 priede nurodyti duomenys įgaliotam padaliniui teikiami ir tvarkomi Lietuvos policijos generalinio komisaro nustatyta tvarka.</w:t>
                              </w:r>
                            </w:p>
                          </w:sdtContent>
                        </w:sdt>
                        <w:sdt>
                          <w:sdtPr>
                            <w:alias w:val="19-1 str. 9 d."/>
                            <w:tag w:val="part_1a2a9cf1be254f9ba8d5b6347de56195"/>
                            <w:id w:val="1199050393"/>
                            <w:lock w:val="sdtLocked"/>
                          </w:sdtPr>
                          <w:sdtEndPr/>
                          <w:sdtContent>
                            <w:p w:rsidR="009B3239" w:rsidRDefault="00476489">
                              <w:pPr>
                                <w:widowControl w:val="0"/>
                                <w:spacing w:line="360" w:lineRule="auto"/>
                                <w:ind w:firstLine="720"/>
                                <w:jc w:val="both"/>
                                <w:rPr>
                                  <w:szCs w:val="24"/>
                                </w:rPr>
                              </w:pPr>
                              <w:sdt>
                                <w:sdtPr>
                                  <w:alias w:val="Numeris"/>
                                  <w:tag w:val="nr_1a2a9cf1be254f9ba8d5b6347de56195"/>
                                  <w:id w:val="1206991773"/>
                                  <w:lock w:val="sdtLocked"/>
                                </w:sdtPr>
                                <w:sdtEndPr/>
                                <w:sdtContent>
                                  <w:r>
                                    <w:rPr>
                                      <w:szCs w:val="24"/>
                                    </w:rPr>
                                    <w:t>9</w:t>
                                  </w:r>
                                </w:sdtContent>
                              </w:sdt>
                              <w:r>
                                <w:rPr>
                                  <w:szCs w:val="24"/>
                                </w:rPr>
                                <w:t xml:space="preserve">. Vežėjas, kuris verčiasi keleivių vežimu oro keliais, Reglamento </w:t>
                              </w:r>
                              <w:hyperlink r:id="rId16" w:tgtFrame="_blank" w:history="1">
                                <w:r>
                                  <w:rPr>
                                    <w:color w:val="0000FF" w:themeColor="hyperlink"/>
                                    <w:szCs w:val="24"/>
                                    <w:u w:val="single"/>
                                  </w:rPr>
                                  <w:t>(ES) 2016/679</w:t>
                                </w:r>
                              </w:hyperlink>
                              <w:r>
                                <w:rPr>
                                  <w:szCs w:val="24"/>
                                </w:rPr>
                                <w:t xml:space="preserve"> nustatyta tvarka privalo informuoti keleivius apie numatomą jų asmens duomenų, nurodytų šio straipsnio 1 dalyje, tvarkymą.</w:t>
                              </w:r>
                            </w:p>
                          </w:sdtContent>
                        </w:sdt>
                        <w:sdt>
                          <w:sdtPr>
                            <w:alias w:val="19-1 str. 10 d."/>
                            <w:tag w:val="part_028a638ca34544b4bfe6bdff602c99e8"/>
                            <w:id w:val="1338580698"/>
                            <w:lock w:val="sdtLocked"/>
                          </w:sdtPr>
                          <w:sdtEndPr/>
                          <w:sdtContent>
                            <w:p w:rsidR="009B3239" w:rsidRDefault="00476489">
                              <w:pPr>
                                <w:widowControl w:val="0"/>
                                <w:spacing w:line="360" w:lineRule="auto"/>
                                <w:ind w:firstLine="720"/>
                                <w:jc w:val="both"/>
                                <w:rPr>
                                  <w:szCs w:val="24"/>
                                </w:rPr>
                              </w:pPr>
                              <w:sdt>
                                <w:sdtPr>
                                  <w:alias w:val="Numeris"/>
                                  <w:tag w:val="nr_028a638ca34544b4bfe6bdff602c99e8"/>
                                  <w:id w:val="1534767765"/>
                                  <w:lock w:val="sdtLocked"/>
                                </w:sdtPr>
                                <w:sdtEndPr/>
                                <w:sdtContent>
                                  <w:r>
                                    <w:rPr>
                                      <w:szCs w:val="24"/>
                                    </w:rPr>
                                    <w:t>10</w:t>
                                  </w:r>
                                </w:sdtContent>
                              </w:sdt>
                              <w:r>
                                <w:rPr>
                                  <w:szCs w:val="24"/>
                                </w:rPr>
                                <w:t xml:space="preserve">. </w:t>
                              </w:r>
                              <w:r>
                                <w:t xml:space="preserve">Savo teises dėl asmens duomenų tvarkymo keleivis įgyvendina vadovaudamasis duomenų valdytojų, į kuriuos kreipiamasi dėl duomenų subjekto teisių įgyvendinimo, nustatyta tvarka, Reglamentu </w:t>
                              </w:r>
                              <w:hyperlink r:id="rId17" w:tgtFrame="_blank" w:history="1">
                                <w:r>
                                  <w:rPr>
                                    <w:color w:val="0000FF" w:themeColor="hyperlink"/>
                                    <w:u w:val="single"/>
                                  </w:rPr>
                                  <w:t>(ES) 2016/679</w:t>
                                </w:r>
                              </w:hyperlink>
                              <w:r>
                                <w:t xml:space="preserve"> arba Asmens duomenų, tvarkomų nusikalstamų veikų prevencijos, tyrimo, atskleidimo ar baudžiamojo persekiojimo už jas, bausmių vykdymo arba nacionalinio saugumo ar gynybos tikslais, teisinės apsaugos įstatymu.“ </w:t>
                              </w:r>
                            </w:p>
                            <w:p w:rsidR="009B3239" w:rsidRDefault="00476489">
                              <w:pPr>
                                <w:widowControl w:val="0"/>
                                <w:spacing w:line="360" w:lineRule="auto"/>
                                <w:ind w:firstLine="720"/>
                                <w:jc w:val="both"/>
                                <w:rPr>
                                  <w:szCs w:val="24"/>
                                  <w:lang w:eastAsia="en-GB"/>
                                </w:rPr>
                              </w:pPr>
                            </w:p>
                          </w:sdtContent>
                        </w:sdt>
                      </w:sdtContent>
                    </w:sdt>
                  </w:sdtContent>
                </w:sdt>
              </w:sdtContent>
            </w:sdt>
          </w:sdtContent>
        </w:sdt>
        <w:sdt>
          <w:sdtPr>
            <w:alias w:val="4 str."/>
            <w:tag w:val="part_a9eeb924d1094291aff4e3a45b824e86"/>
            <w:id w:val="10267670"/>
            <w:lock w:val="sdtLocked"/>
          </w:sdtPr>
          <w:sdtEndPr/>
          <w:sdtContent>
            <w:p w:rsidR="009B3239" w:rsidRDefault="00476489">
              <w:pPr>
                <w:widowControl w:val="0"/>
                <w:spacing w:line="360" w:lineRule="auto"/>
                <w:ind w:firstLine="720"/>
                <w:jc w:val="both"/>
                <w:rPr>
                  <w:b/>
                  <w:bCs/>
                  <w:szCs w:val="24"/>
                  <w:lang w:eastAsia="lt-LT"/>
                </w:rPr>
              </w:pPr>
              <w:sdt>
                <w:sdtPr>
                  <w:alias w:val="Numeris"/>
                  <w:tag w:val="nr_a9eeb924d1094291aff4e3a45b824e86"/>
                  <w:id w:val="1830178993"/>
                  <w:lock w:val="sdtLocked"/>
                </w:sdtPr>
                <w:sdtEndPr/>
                <w:sdtContent>
                  <w:r>
                    <w:rPr>
                      <w:b/>
                      <w:bCs/>
                      <w:szCs w:val="24"/>
                      <w:lang w:eastAsia="lt-LT"/>
                    </w:rPr>
                    <w:t>4</w:t>
                  </w:r>
                </w:sdtContent>
              </w:sdt>
              <w:r>
                <w:rPr>
                  <w:b/>
                  <w:bCs/>
                  <w:szCs w:val="24"/>
                  <w:lang w:eastAsia="lt-LT"/>
                </w:rPr>
                <w:t xml:space="preserve"> straipsnis. </w:t>
              </w:r>
              <w:sdt>
                <w:sdtPr>
                  <w:alias w:val="Pavadinimas"/>
                  <w:tag w:val="title_a9eeb924d1094291aff4e3a45b824e86"/>
                  <w:id w:val="-470517607"/>
                  <w:lock w:val="sdtLocked"/>
                </w:sdtPr>
                <w:sdtEndPr/>
                <w:sdtContent>
                  <w:r>
                    <w:rPr>
                      <w:b/>
                      <w:bCs/>
                      <w:szCs w:val="24"/>
                      <w:lang w:eastAsia="lt-LT"/>
                    </w:rPr>
                    <w:t>20 straipsnio pakeitimas</w:t>
                  </w:r>
                </w:sdtContent>
              </w:sdt>
            </w:p>
            <w:sdt>
              <w:sdtPr>
                <w:alias w:val="4 str. 1 d."/>
                <w:tag w:val="part_19171e78d6c14e42901a37fe2b093e96"/>
                <w:id w:val="-1513374484"/>
                <w:lock w:val="sdtLocked"/>
              </w:sdtPr>
              <w:sdtEndPr/>
              <w:sdtContent>
                <w:p w:rsidR="009B3239" w:rsidRDefault="00476489">
                  <w:pPr>
                    <w:widowControl w:val="0"/>
                    <w:spacing w:line="360" w:lineRule="auto"/>
                    <w:ind w:firstLine="720"/>
                    <w:jc w:val="both"/>
                    <w:rPr>
                      <w:bCs/>
                      <w:szCs w:val="24"/>
                      <w:lang w:eastAsia="lt-LT"/>
                    </w:rPr>
                  </w:pPr>
                  <w:r>
                    <w:rPr>
                      <w:bCs/>
                      <w:szCs w:val="24"/>
                      <w:lang w:eastAsia="lt-LT"/>
                    </w:rPr>
                    <w:t>Pakeisti 20 straipsnio 4 dalį ir ją išdėstyti taip:</w:t>
                  </w:r>
                </w:p>
                <w:sdt>
                  <w:sdtPr>
                    <w:alias w:val="citata"/>
                    <w:tag w:val="part_1dbfbae6326b4805831088cdfbf9ca4a"/>
                    <w:id w:val="-1418778258"/>
                    <w:lock w:val="sdtLocked"/>
                  </w:sdtPr>
                  <w:sdtEndPr/>
                  <w:sdtContent>
                    <w:sdt>
                      <w:sdtPr>
                        <w:alias w:val="4 d."/>
                        <w:tag w:val="part_ad5b8435392a4fe099eb40d3f8b86ce5"/>
                        <w:id w:val="-1274093722"/>
                        <w:lock w:val="sdtLocked"/>
                      </w:sdtPr>
                      <w:sdtEndPr/>
                      <w:sdtContent>
                        <w:p w:rsidR="009B3239" w:rsidRDefault="00476489">
                          <w:pPr>
                            <w:widowControl w:val="0"/>
                            <w:spacing w:line="360" w:lineRule="auto"/>
                            <w:ind w:firstLine="720"/>
                            <w:jc w:val="both"/>
                            <w:rPr>
                              <w:szCs w:val="24"/>
                            </w:rPr>
                          </w:pPr>
                          <w:r>
                            <w:rPr>
                              <w:szCs w:val="24"/>
                            </w:rPr>
                            <w:t>„</w:t>
                          </w:r>
                          <w:sdt>
                            <w:sdtPr>
                              <w:alias w:val="Numeris"/>
                              <w:tag w:val="nr_ad5b8435392a4fe099eb40d3f8b86ce5"/>
                              <w:id w:val="-790905803"/>
                              <w:lock w:val="sdtLocked"/>
                            </w:sdtPr>
                            <w:sdtEndPr/>
                            <w:sdtContent>
                              <w:r>
                                <w:rPr>
                                  <w:szCs w:val="24"/>
                                </w:rPr>
                                <w:t>4</w:t>
                              </w:r>
                            </w:sdtContent>
                          </w:sdt>
                          <w:r>
                            <w:rPr>
                              <w:szCs w:val="24"/>
                            </w:rPr>
                            <w:t>. Jeigu Lietuvos policijos generalinio komisaro įgaliota policijos įstaiga (toliau – policijos įstaiga) nustato, kad šio Įstatymo 19</w:t>
                          </w:r>
                          <w:r>
                            <w:rPr>
                              <w:szCs w:val="24"/>
                              <w:vertAlign w:val="superscript"/>
                            </w:rPr>
                            <w:t>1</w:t>
                          </w:r>
                          <w:r>
                            <w:rPr>
                              <w:szCs w:val="24"/>
                            </w:rPr>
                            <w:t xml:space="preserve"> straipsnio </w:t>
                          </w:r>
                          <w:r>
                            <w:rPr>
                              <w:szCs w:val="24"/>
                            </w:rPr>
                            <w:t>1 dalyje nurodytas vežėjas nepateikė arba pateikė ne visus ar neteisingus šio Įstatymo 1 priede nurodytus duomenis arba juos pateikė vėliau, negu nustatyta šio Įstatymo 19</w:t>
                          </w:r>
                          <w:r>
                            <w:rPr>
                              <w:szCs w:val="24"/>
                              <w:vertAlign w:val="superscript"/>
                            </w:rPr>
                            <w:t>1</w:t>
                          </w:r>
                          <w:r>
                            <w:rPr>
                              <w:szCs w:val="24"/>
                            </w:rPr>
                            <w:t xml:space="preserve"> straipsnio 1 dalyje, tokiam vežėjui skiriama nuo trijų tūkstančių šimto aštuoniasde</w:t>
                          </w:r>
                          <w:r>
                            <w:rPr>
                              <w:szCs w:val="24"/>
                            </w:rPr>
                            <w:t>šimt šešių iki penkių tūkstančių dviejų šimtų keturiolikos eurų bauda už kiekvieną skrydį, kuriuo buvo vežami keleiviai.“</w:t>
                          </w:r>
                        </w:p>
                        <w:p w:rsidR="009B3239" w:rsidRDefault="00476489">
                          <w:pPr>
                            <w:widowControl w:val="0"/>
                            <w:spacing w:line="360" w:lineRule="auto"/>
                            <w:ind w:firstLine="720"/>
                            <w:jc w:val="both"/>
                            <w:rPr>
                              <w:szCs w:val="24"/>
                            </w:rPr>
                          </w:pPr>
                        </w:p>
                      </w:sdtContent>
                    </w:sdt>
                  </w:sdtContent>
                </w:sdt>
              </w:sdtContent>
            </w:sdt>
          </w:sdtContent>
        </w:sdt>
        <w:sdt>
          <w:sdtPr>
            <w:alias w:val="5 str."/>
            <w:tag w:val="part_4894c9e2e7224b12a98d2119c68801a5"/>
            <w:id w:val="1205447457"/>
            <w:lock w:val="sdtLocked"/>
          </w:sdtPr>
          <w:sdtEndPr/>
          <w:sdtContent>
            <w:p w:rsidR="009B3239" w:rsidRDefault="00476489">
              <w:pPr>
                <w:widowControl w:val="0"/>
                <w:spacing w:line="360" w:lineRule="auto"/>
                <w:ind w:firstLine="720"/>
                <w:jc w:val="both"/>
                <w:rPr>
                  <w:b/>
                  <w:szCs w:val="24"/>
                </w:rPr>
              </w:pPr>
              <w:sdt>
                <w:sdtPr>
                  <w:alias w:val="Numeris"/>
                  <w:tag w:val="nr_4894c9e2e7224b12a98d2119c68801a5"/>
                  <w:id w:val="557598838"/>
                  <w:lock w:val="sdtLocked"/>
                </w:sdtPr>
                <w:sdtEndPr/>
                <w:sdtContent>
                  <w:r>
                    <w:rPr>
                      <w:b/>
                      <w:szCs w:val="24"/>
                    </w:rPr>
                    <w:t>5</w:t>
                  </w:r>
                </w:sdtContent>
              </w:sdt>
              <w:r>
                <w:rPr>
                  <w:b/>
                  <w:szCs w:val="24"/>
                </w:rPr>
                <w:t xml:space="preserve"> straipsnis. </w:t>
              </w:r>
              <w:sdt>
                <w:sdtPr>
                  <w:alias w:val="Pavadinimas"/>
                  <w:tag w:val="title_4894c9e2e7224b12a98d2119c68801a5"/>
                  <w:id w:val="522752671"/>
                  <w:lock w:val="sdtLocked"/>
                </w:sdtPr>
                <w:sdtEndPr/>
                <w:sdtContent>
                  <w:r>
                    <w:rPr>
                      <w:b/>
                      <w:szCs w:val="24"/>
                    </w:rPr>
                    <w:t>Įstatymo 1 priedo pakeitimas</w:t>
                  </w:r>
                </w:sdtContent>
              </w:sdt>
            </w:p>
            <w:sdt>
              <w:sdtPr>
                <w:alias w:val="5 str. 1 d."/>
                <w:tag w:val="part_7ef00bf8b8d949189757db9062c8e8ce"/>
                <w:id w:val="-1797436647"/>
                <w:lock w:val="sdtLocked"/>
              </w:sdtPr>
              <w:sdtEndPr/>
              <w:sdtContent>
                <w:p w:rsidR="009B3239" w:rsidRDefault="00476489">
                  <w:pPr>
                    <w:widowControl w:val="0"/>
                    <w:spacing w:line="360" w:lineRule="auto"/>
                    <w:ind w:firstLine="720"/>
                    <w:jc w:val="both"/>
                    <w:rPr>
                      <w:szCs w:val="24"/>
                    </w:rPr>
                  </w:pPr>
                  <w:r>
                    <w:rPr>
                      <w:szCs w:val="24"/>
                    </w:rPr>
                    <w:t>Pakeisti Įstatymo 1 priedo 2.3 papunktį ir jį išdėstyti taip:</w:t>
                  </w:r>
                </w:p>
                <w:sdt>
                  <w:sdtPr>
                    <w:alias w:val="citata"/>
                    <w:tag w:val="part_76676e006a3b445cae915e10ba5119fb"/>
                    <w:id w:val="-652682625"/>
                    <w:lock w:val="sdtLocked"/>
                  </w:sdtPr>
                  <w:sdtEndPr/>
                  <w:sdtContent>
                    <w:sdt>
                      <w:sdtPr>
                        <w:alias w:val="2.3 d."/>
                        <w:tag w:val="part_8424811a65c2453fbf06c1e3dddf7932"/>
                        <w:id w:val="-1755040110"/>
                        <w:lock w:val="sdtLocked"/>
                      </w:sdtPr>
                      <w:sdtEndPr/>
                      <w:sdtContent>
                        <w:p w:rsidR="009B3239" w:rsidRDefault="00476489">
                          <w:pPr>
                            <w:widowControl w:val="0"/>
                            <w:spacing w:line="360" w:lineRule="auto"/>
                            <w:ind w:firstLine="720"/>
                            <w:jc w:val="both"/>
                            <w:rPr>
                              <w:szCs w:val="24"/>
                            </w:rPr>
                          </w:pPr>
                          <w:r>
                            <w:rPr>
                              <w:szCs w:val="24"/>
                            </w:rPr>
                            <w:t>„</w:t>
                          </w:r>
                          <w:sdt>
                            <w:sdtPr>
                              <w:alias w:val="Numeris"/>
                              <w:tag w:val="nr_8424811a65c2453fbf06c1e3dddf7932"/>
                              <w:id w:val="1316142059"/>
                              <w:lock w:val="sdtLocked"/>
                            </w:sdtPr>
                            <w:sdtEndPr/>
                            <w:sdtContent>
                              <w:r>
                                <w:rPr>
                                  <w:szCs w:val="24"/>
                                </w:rPr>
                                <w:t>2.3</w:t>
                              </w:r>
                            </w:sdtContent>
                          </w:sdt>
                          <w:r>
                            <w:rPr>
                              <w:szCs w:val="24"/>
                            </w:rPr>
                            <w:t>. skrydį v</w:t>
                          </w:r>
                          <w:r>
                            <w:rPr>
                              <w:szCs w:val="24"/>
                            </w:rPr>
                            <w:t>ykdantis faktinis vežėjas, kuris verčiasi keleivių vežimu oro keliais, (pavadinimas, kodas);“.</w:t>
                          </w:r>
                        </w:p>
                        <w:p w:rsidR="009B3239" w:rsidRDefault="00476489">
                          <w:pPr>
                            <w:widowControl w:val="0"/>
                            <w:spacing w:line="360" w:lineRule="auto"/>
                            <w:ind w:firstLine="720"/>
                            <w:jc w:val="both"/>
                            <w:rPr>
                              <w:szCs w:val="24"/>
                            </w:rPr>
                          </w:pPr>
                        </w:p>
                      </w:sdtContent>
                    </w:sdt>
                  </w:sdtContent>
                </w:sdt>
              </w:sdtContent>
            </w:sdt>
          </w:sdtContent>
        </w:sdt>
        <w:sdt>
          <w:sdtPr>
            <w:alias w:val="6 str."/>
            <w:tag w:val="part_dff7651d8740447d89d0781cbfda4a24"/>
            <w:id w:val="1615637093"/>
            <w:lock w:val="sdtLocked"/>
          </w:sdtPr>
          <w:sdtEndPr/>
          <w:sdtContent>
            <w:p w:rsidR="009B3239" w:rsidRDefault="00476489">
              <w:pPr>
                <w:widowControl w:val="0"/>
                <w:spacing w:line="360" w:lineRule="auto"/>
                <w:ind w:firstLine="720"/>
                <w:jc w:val="both"/>
                <w:rPr>
                  <w:b/>
                  <w:szCs w:val="24"/>
                </w:rPr>
              </w:pPr>
              <w:sdt>
                <w:sdtPr>
                  <w:alias w:val="Numeris"/>
                  <w:tag w:val="nr_dff7651d8740447d89d0781cbfda4a24"/>
                  <w:id w:val="-2045738468"/>
                  <w:lock w:val="sdtLocked"/>
                </w:sdtPr>
                <w:sdtEndPr/>
                <w:sdtContent>
                  <w:r>
                    <w:rPr>
                      <w:b/>
                      <w:szCs w:val="24"/>
                    </w:rPr>
                    <w:t>6</w:t>
                  </w:r>
                </w:sdtContent>
              </w:sdt>
              <w:r>
                <w:rPr>
                  <w:b/>
                  <w:szCs w:val="24"/>
                </w:rPr>
                <w:t xml:space="preserve"> straipsnis. </w:t>
              </w:r>
              <w:sdt>
                <w:sdtPr>
                  <w:alias w:val="Pavadinimas"/>
                  <w:tag w:val="title_dff7651d8740447d89d0781cbfda4a24"/>
                  <w:id w:val="-815102426"/>
                  <w:lock w:val="sdtLocked"/>
                </w:sdtPr>
                <w:sdtEndPr/>
                <w:sdtContent>
                  <w:r>
                    <w:rPr>
                      <w:b/>
                      <w:szCs w:val="24"/>
                    </w:rPr>
                    <w:t>Įstatymo 3 priedo pakeitimas</w:t>
                  </w:r>
                </w:sdtContent>
              </w:sdt>
            </w:p>
            <w:sdt>
              <w:sdtPr>
                <w:alias w:val="6 str. 1 d."/>
                <w:tag w:val="part_f604a79a1a444c30a659186e049226ec"/>
                <w:id w:val="-1895732372"/>
                <w:lock w:val="sdtLocked"/>
              </w:sdtPr>
              <w:sdtEndPr/>
              <w:sdtContent>
                <w:p w:rsidR="009B3239" w:rsidRDefault="00476489">
                  <w:pPr>
                    <w:widowControl w:val="0"/>
                    <w:spacing w:line="360" w:lineRule="auto"/>
                    <w:ind w:firstLine="720"/>
                    <w:jc w:val="both"/>
                    <w:rPr>
                      <w:szCs w:val="24"/>
                    </w:rPr>
                  </w:pPr>
                  <w:r>
                    <w:rPr>
                      <w:szCs w:val="24"/>
                    </w:rPr>
                    <w:t>Pakeisti Įstatymo 3 priedą ir jį išdėstyti taip:</w:t>
                  </w:r>
                </w:p>
                <w:sdt>
                  <w:sdtPr>
                    <w:alias w:val="citata"/>
                    <w:tag w:val="part_f203ef51c4b04851a0138623e18c0004"/>
                    <w:id w:val="1420522883"/>
                    <w:lock w:val="sdtLocked"/>
                  </w:sdtPr>
                  <w:sdtEndPr/>
                  <w:sdtContent>
                    <w:sdt>
                      <w:sdtPr>
                        <w:alias w:val="3 pr."/>
                        <w:tag w:val="part_5fe1086659e544c1a1b222ad28e7c2e2"/>
                        <w:id w:val="762344020"/>
                        <w:lock w:val="sdtLocked"/>
                      </w:sdtPr>
                      <w:sdtEndPr/>
                      <w:sdtContent>
                        <w:p w:rsidR="009B3239" w:rsidRDefault="00476489">
                          <w:pPr>
                            <w:widowControl w:val="0"/>
                            <w:ind w:firstLine="5670"/>
                            <w:rPr>
                              <w:szCs w:val="24"/>
                            </w:rPr>
                          </w:pPr>
                          <w:r>
                            <w:rPr>
                              <w:szCs w:val="24"/>
                            </w:rPr>
                            <w:t>„Lietuvos Respublikos</w:t>
                          </w:r>
                        </w:p>
                        <w:p w:rsidR="009B3239" w:rsidRDefault="00476489">
                          <w:pPr>
                            <w:widowControl w:val="0"/>
                            <w:ind w:firstLine="5670"/>
                            <w:rPr>
                              <w:szCs w:val="24"/>
                            </w:rPr>
                          </w:pPr>
                          <w:r>
                            <w:rPr>
                              <w:szCs w:val="24"/>
                            </w:rPr>
                            <w:t>transporto veiklos pagrindų įstaty</w:t>
                          </w:r>
                          <w:r>
                            <w:rPr>
                              <w:szCs w:val="24"/>
                            </w:rPr>
                            <w:t>mo</w:t>
                          </w:r>
                        </w:p>
                        <w:p w:rsidR="009B3239" w:rsidRDefault="00476489">
                          <w:pPr>
                            <w:widowControl w:val="0"/>
                            <w:ind w:firstLine="5670"/>
                            <w:rPr>
                              <w:szCs w:val="24"/>
                            </w:rPr>
                          </w:pPr>
                          <w:sdt>
                            <w:sdtPr>
                              <w:alias w:val="Numeris"/>
                              <w:tag w:val="nr_5fe1086659e544c1a1b222ad28e7c2e2"/>
                              <w:id w:val="-1303688521"/>
                              <w:lock w:val="sdtLocked"/>
                            </w:sdtPr>
                            <w:sdtEndPr/>
                            <w:sdtContent>
                              <w:r>
                                <w:rPr>
                                  <w:szCs w:val="24"/>
                                </w:rPr>
                                <w:t>3</w:t>
                              </w:r>
                            </w:sdtContent>
                          </w:sdt>
                          <w:r>
                            <w:rPr>
                              <w:szCs w:val="24"/>
                            </w:rPr>
                            <w:t xml:space="preserve"> priedas</w:t>
                          </w:r>
                        </w:p>
                        <w:p w:rsidR="009B3239" w:rsidRDefault="009B3239">
                          <w:pPr>
                            <w:widowControl w:val="0"/>
                            <w:spacing w:line="360" w:lineRule="auto"/>
                            <w:ind w:firstLine="720"/>
                            <w:jc w:val="center"/>
                            <w:rPr>
                              <w:b/>
                              <w:bCs/>
                              <w:szCs w:val="24"/>
                            </w:rPr>
                          </w:pPr>
                        </w:p>
                        <w:p w:rsidR="009B3239" w:rsidRDefault="00476489">
                          <w:pPr>
                            <w:widowControl w:val="0"/>
                            <w:spacing w:line="360" w:lineRule="auto"/>
                            <w:ind w:firstLine="720"/>
                            <w:jc w:val="center"/>
                            <w:rPr>
                              <w:b/>
                              <w:szCs w:val="24"/>
                            </w:rPr>
                          </w:pPr>
                          <w:sdt>
                            <w:sdtPr>
                              <w:alias w:val="Pavadinimas"/>
                              <w:tag w:val="title_5fe1086659e544c1a1b222ad28e7c2e2"/>
                              <w:id w:val="-1667320998"/>
                              <w:lock w:val="sdtLocked"/>
                            </w:sdtPr>
                            <w:sdtEndPr/>
                            <w:sdtContent>
                              <w:r>
                                <w:rPr>
                                  <w:b/>
                                  <w:bCs/>
                                  <w:szCs w:val="24"/>
                                </w:rPr>
                                <w:t>ĮGYVENDINAMI EUROPOS SĄJUNGOS TEISĖS AKTAI</w:t>
                              </w:r>
                            </w:sdtContent>
                          </w:sdt>
                        </w:p>
                        <w:p w:rsidR="009B3239" w:rsidRDefault="009B3239">
                          <w:pPr>
                            <w:widowControl w:val="0"/>
                            <w:spacing w:line="360" w:lineRule="auto"/>
                            <w:ind w:firstLine="720"/>
                            <w:jc w:val="both"/>
                            <w:rPr>
                              <w:szCs w:val="24"/>
                            </w:rPr>
                          </w:pPr>
                        </w:p>
                        <w:sdt>
                          <w:sdtPr>
                            <w:alias w:val="3 pr. 1 p."/>
                            <w:tag w:val="part_147d39c8f6094a8eaaaa293ef05e30e7"/>
                            <w:id w:val="306826361"/>
                            <w:lock w:val="sdtLocked"/>
                          </w:sdtPr>
                          <w:sdtEndPr/>
                          <w:sdtContent>
                            <w:p w:rsidR="009B3239" w:rsidRDefault="00476489">
                              <w:pPr>
                                <w:widowControl w:val="0"/>
                                <w:spacing w:line="360" w:lineRule="auto"/>
                                <w:ind w:firstLine="720"/>
                                <w:jc w:val="both"/>
                                <w:rPr>
                                  <w:szCs w:val="24"/>
                                </w:rPr>
                              </w:pPr>
                              <w:sdt>
                                <w:sdtPr>
                                  <w:alias w:val="Numeris"/>
                                  <w:tag w:val="nr_147d39c8f6094a8eaaaa293ef05e30e7"/>
                                  <w:id w:val="-332532609"/>
                                  <w:lock w:val="sdtLocked"/>
                                </w:sdtPr>
                                <w:sdtEndPr/>
                                <w:sdtContent>
                                  <w:r>
                                    <w:rPr>
                                      <w:szCs w:val="24"/>
                                    </w:rPr>
                                    <w:t>1</w:t>
                                  </w:r>
                                </w:sdtContent>
                              </w:sdt>
                              <w:r>
                                <w:rPr>
                                  <w:szCs w:val="24"/>
                                </w:rPr>
                                <w:t xml:space="preserve">. </w:t>
                              </w:r>
                              <w:r>
                                <w:t xml:space="preserve">2001 m. birželio 28 d. Tarybos direktyva </w:t>
                              </w:r>
                              <w:hyperlink r:id="rId18" w:tgtFrame="_blank" w:history="1">
                                <w:r>
                                  <w:rPr>
                                    <w:color w:val="0000FF" w:themeColor="hyperlink"/>
                                    <w:u w:val="single"/>
                                  </w:rPr>
                                  <w:t>2001/51/EB</w:t>
                                </w:r>
                              </w:hyperlink>
                              <w:r>
                                <w:t xml:space="preserve">, papildanti Konvencijos dėl 1985 m. </w:t>
                              </w:r>
                              <w:r>
                                <w:t>birželio 14 d. Šengeno susitarimo įgyvendinimo 26 straipsnio nuostatas</w:t>
                              </w:r>
                              <w:r>
                                <w:rPr>
                                  <w:szCs w:val="24"/>
                                </w:rPr>
                                <w:t>.</w:t>
                              </w:r>
                            </w:p>
                          </w:sdtContent>
                        </w:sdt>
                        <w:sdt>
                          <w:sdtPr>
                            <w:alias w:val="3 pr. 2 p."/>
                            <w:tag w:val="part_b9e0ef2e4309421aa19a5def302414db"/>
                            <w:id w:val="78419012"/>
                            <w:lock w:val="sdtLocked"/>
                          </w:sdtPr>
                          <w:sdtEndPr/>
                          <w:sdtContent>
                            <w:p w:rsidR="009B3239" w:rsidRDefault="00476489">
                              <w:pPr>
                                <w:widowControl w:val="0"/>
                                <w:spacing w:line="360" w:lineRule="auto"/>
                                <w:ind w:firstLine="720"/>
                                <w:jc w:val="both"/>
                                <w:rPr>
                                  <w:szCs w:val="24"/>
                                </w:rPr>
                              </w:pPr>
                              <w:sdt>
                                <w:sdtPr>
                                  <w:alias w:val="Numeris"/>
                                  <w:tag w:val="nr_b9e0ef2e4309421aa19a5def302414db"/>
                                  <w:id w:val="-1234002197"/>
                                  <w:lock w:val="sdtLocked"/>
                                </w:sdtPr>
                                <w:sdtEndPr/>
                                <w:sdtContent>
                                  <w:r>
                                    <w:rPr>
                                      <w:szCs w:val="24"/>
                                    </w:rPr>
                                    <w:t>2</w:t>
                                  </w:r>
                                </w:sdtContent>
                              </w:sdt>
                              <w:r>
                                <w:rPr>
                                  <w:szCs w:val="24"/>
                                </w:rPr>
                                <w:t xml:space="preserve">. 2004 m. balandžio 29 d. Tarybos direktyva </w:t>
                              </w:r>
                              <w:hyperlink r:id="rId19" w:tgtFrame="_blank" w:history="1">
                                <w:r>
                                  <w:rPr>
                                    <w:color w:val="0000FF" w:themeColor="hyperlink"/>
                                    <w:szCs w:val="24"/>
                                    <w:u w:val="single"/>
                                  </w:rPr>
                                  <w:t>2004/82/EB</w:t>
                                </w:r>
                              </w:hyperlink>
                              <w:r>
                                <w:rPr>
                                  <w:szCs w:val="24"/>
                                </w:rPr>
                                <w:t xml:space="preserve"> dėl vežėjų įpareigojimo</w:t>
                              </w:r>
                              <w:r>
                                <w:rPr>
                                  <w:szCs w:val="24"/>
                                </w:rPr>
                                <w:t xml:space="preserve"> perduoti keleivių duomenis.</w:t>
                              </w:r>
                            </w:p>
                          </w:sdtContent>
                        </w:sdt>
                        <w:sdt>
                          <w:sdtPr>
                            <w:alias w:val="3 pr. 3 p."/>
                            <w:tag w:val="part_62988f8ef729468c9fcd76bf2bb3b1a8"/>
                            <w:id w:val="1555579852"/>
                            <w:lock w:val="sdtLocked"/>
                          </w:sdtPr>
                          <w:sdtEndPr/>
                          <w:sdtContent>
                            <w:p w:rsidR="009B3239" w:rsidRDefault="00476489">
                              <w:pPr>
                                <w:widowControl w:val="0"/>
                                <w:spacing w:line="360" w:lineRule="auto"/>
                                <w:ind w:firstLine="720"/>
                                <w:jc w:val="both"/>
                                <w:rPr>
                                  <w:szCs w:val="24"/>
                                </w:rPr>
                              </w:pPr>
                              <w:sdt>
                                <w:sdtPr>
                                  <w:alias w:val="Numeris"/>
                                  <w:tag w:val="nr_62988f8ef729468c9fcd76bf2bb3b1a8"/>
                                  <w:id w:val="1335575347"/>
                                  <w:lock w:val="sdtLocked"/>
                                </w:sdtPr>
                                <w:sdtEndPr/>
                                <w:sdtContent>
                                  <w:r>
                                    <w:rPr>
                                      <w:szCs w:val="24"/>
                                    </w:rPr>
                                    <w:t>3</w:t>
                                  </w:r>
                                </w:sdtContent>
                              </w:sdt>
                              <w:r>
                                <w:rPr>
                                  <w:szCs w:val="24"/>
                                </w:rPr>
                                <w:t xml:space="preserve">. 2010 m. liepos 7 d. Europos Parlamento ir Tarybos direktyva </w:t>
                              </w:r>
                              <w:hyperlink r:id="rId20" w:tgtFrame="_blank" w:history="1">
                                <w:r>
                                  <w:rPr>
                                    <w:color w:val="0000FF" w:themeColor="hyperlink"/>
                                    <w:szCs w:val="24"/>
                                    <w:u w:val="single"/>
                                  </w:rPr>
                                  <w:t>2010/40/ES</w:t>
                                </w:r>
                              </w:hyperlink>
                              <w:r>
                                <w:rPr>
                                  <w:szCs w:val="24"/>
                                </w:rPr>
                                <w:t xml:space="preserve"> dėl kelių transporto ir jo sąsajų su kitų rūšių </w:t>
                              </w:r>
                              <w:r>
                                <w:rPr>
                                  <w:szCs w:val="24"/>
                                </w:rPr>
                                <w:t>transportu srities intelektinių transporto sistemų diegimo sistemos.</w:t>
                              </w:r>
                            </w:p>
                          </w:sdtContent>
                        </w:sdt>
                        <w:sdt>
                          <w:sdtPr>
                            <w:alias w:val="3 pr. 4 p."/>
                            <w:tag w:val="part_89ccbeb70ee74ad4a92deb8a350fcf64"/>
                            <w:id w:val="1842117622"/>
                            <w:lock w:val="sdtLocked"/>
                            <w:placeholder>
                              <w:docPart w:val="DefaultPlaceholder_-1854013440"/>
                            </w:placeholder>
                          </w:sdtPr>
                          <w:sdtEndPr>
                            <w:rPr>
                              <w:szCs w:val="24"/>
                            </w:rPr>
                          </w:sdtEndPr>
                          <w:sdtContent>
                            <w:p w:rsidR="009B3239" w:rsidRDefault="00476489">
                              <w:pPr>
                                <w:widowControl w:val="0"/>
                                <w:spacing w:line="360" w:lineRule="auto"/>
                                <w:ind w:firstLine="720"/>
                                <w:jc w:val="both"/>
                                <w:rPr>
                                  <w:szCs w:val="24"/>
                                </w:rPr>
                              </w:pPr>
                              <w:sdt>
                                <w:sdtPr>
                                  <w:alias w:val="Numeris"/>
                                  <w:tag w:val="nr_89ccbeb70ee74ad4a92deb8a350fcf64"/>
                                  <w:id w:val="911820110"/>
                                  <w:lock w:val="sdtLocked"/>
                                </w:sdtPr>
                                <w:sdtEndPr/>
                                <w:sdtContent>
                                  <w:r>
                                    <w:rPr>
                                      <w:szCs w:val="24"/>
                                    </w:rPr>
                                    <w:t>4</w:t>
                                  </w:r>
                                </w:sdtContent>
                              </w:sdt>
                              <w:r>
                                <w:rPr>
                                  <w:szCs w:val="24"/>
                                </w:rPr>
                                <w:t xml:space="preserve">. 2016 m. balandžio 27 d. Europos Parlamento ir Tarybos direktyva </w:t>
                              </w:r>
                              <w:hyperlink r:id="rId21" w:tgtFrame="_blank" w:history="1">
                                <w:r>
                                  <w:rPr>
                                    <w:color w:val="0000FF" w:themeColor="hyperlink"/>
                                    <w:szCs w:val="24"/>
                                    <w:u w:val="single"/>
                                  </w:rPr>
                                  <w:t>2016/681</w:t>
                                </w:r>
                              </w:hyperlink>
                              <w:r>
                                <w:rPr>
                                  <w:szCs w:val="24"/>
                                </w:rPr>
                                <w:t xml:space="preserve"> dėl ke</w:t>
                              </w:r>
                              <w:r>
                                <w:rPr>
                                  <w:szCs w:val="24"/>
                                </w:rPr>
                                <w:t>leivio duomenų įrašo (PNR) duomenų naudojimo teroristinių nusikaltimų ir sunkių nusikaltimų prevencijos, nustatymo, tyrimo ir patraukimo už juos baudžiamojon atsakomybėn tikslais.</w:t>
                              </w:r>
                            </w:p>
                          </w:sdtContent>
                        </w:sdt>
                        <w:sdt>
                          <w:sdtPr>
                            <w:rPr>
                              <w:szCs w:val="24"/>
                            </w:rPr>
                            <w:alias w:val="pabaiga"/>
                            <w:tag w:val="part_1a9a6793157349708437eec7a7d54204"/>
                            <w:id w:val="-1183586244"/>
                            <w:lock w:val="sdtLocked"/>
                            <w:placeholder>
                              <w:docPart w:val="DefaultPlaceholder_-1854013440"/>
                            </w:placeholder>
                          </w:sdtPr>
                          <w:sdtEndPr>
                            <w:rPr>
                              <w:b/>
                              <w:bCs/>
                              <w:lang w:eastAsia="lt-LT"/>
                            </w:rPr>
                          </w:sdtEndPr>
                          <w:sdtContent>
                            <w:p w:rsidR="009B3239" w:rsidRDefault="00476489">
                              <w:pPr>
                                <w:widowControl w:val="0"/>
                                <w:spacing w:line="360" w:lineRule="auto"/>
                                <w:jc w:val="center"/>
                                <w:rPr>
                                  <w:szCs w:val="24"/>
                                </w:rPr>
                              </w:pPr>
                              <w:r>
                                <w:rPr>
                                  <w:szCs w:val="24"/>
                                </w:rPr>
                                <w:t>_________________“.</w:t>
                              </w:r>
                            </w:p>
                            <w:p w:rsidR="009B3239" w:rsidRDefault="00476489">
                              <w:pPr>
                                <w:widowControl w:val="0"/>
                                <w:spacing w:line="360" w:lineRule="auto"/>
                                <w:jc w:val="center"/>
                                <w:rPr>
                                  <w:b/>
                                  <w:bCs/>
                                  <w:szCs w:val="24"/>
                                  <w:lang w:eastAsia="lt-LT"/>
                                </w:rPr>
                              </w:pPr>
                            </w:p>
                          </w:sdtContent>
                        </w:sdt>
                      </w:sdtContent>
                    </w:sdt>
                  </w:sdtContent>
                </w:sdt>
              </w:sdtContent>
            </w:sdt>
          </w:sdtContent>
        </w:sdt>
        <w:sdt>
          <w:sdtPr>
            <w:alias w:val="7 str."/>
            <w:tag w:val="part_1971fe6007d64e75a28739d58c4f2cf1"/>
            <w:id w:val="2006549859"/>
            <w:lock w:val="sdtLocked"/>
          </w:sdtPr>
          <w:sdtEndPr/>
          <w:sdtContent>
            <w:p w:rsidR="009B3239" w:rsidRDefault="00476489">
              <w:pPr>
                <w:widowControl w:val="0"/>
                <w:spacing w:line="360" w:lineRule="auto"/>
                <w:ind w:firstLine="720"/>
                <w:jc w:val="both"/>
                <w:rPr>
                  <w:b/>
                  <w:bCs/>
                  <w:szCs w:val="24"/>
                  <w:lang w:eastAsia="lt-LT"/>
                </w:rPr>
              </w:pPr>
              <w:sdt>
                <w:sdtPr>
                  <w:alias w:val="Numeris"/>
                  <w:tag w:val="nr_1971fe6007d64e75a28739d58c4f2cf1"/>
                  <w:id w:val="1003554500"/>
                  <w:lock w:val="sdtLocked"/>
                </w:sdtPr>
                <w:sdtEndPr/>
                <w:sdtContent>
                  <w:r>
                    <w:rPr>
                      <w:b/>
                      <w:bCs/>
                      <w:szCs w:val="24"/>
                      <w:lang w:eastAsia="lt-LT"/>
                    </w:rPr>
                    <w:t>7</w:t>
                  </w:r>
                </w:sdtContent>
              </w:sdt>
              <w:r>
                <w:rPr>
                  <w:b/>
                  <w:bCs/>
                  <w:szCs w:val="24"/>
                  <w:lang w:eastAsia="lt-LT"/>
                </w:rPr>
                <w:t xml:space="preserve"> straipsnis. </w:t>
              </w:r>
              <w:sdt>
                <w:sdtPr>
                  <w:alias w:val="Pavadinimas"/>
                  <w:tag w:val="title_1971fe6007d64e75a28739d58c4f2cf1"/>
                  <w:id w:val="-404913084"/>
                  <w:lock w:val="sdtLocked"/>
                </w:sdtPr>
                <w:sdtEndPr/>
                <w:sdtContent>
                  <w:r>
                    <w:rPr>
                      <w:b/>
                      <w:bCs/>
                      <w:szCs w:val="24"/>
                      <w:lang w:eastAsia="lt-LT"/>
                    </w:rPr>
                    <w:t>Įstatymo įsigaliojimas,  įgyv</w:t>
                  </w:r>
                  <w:r>
                    <w:rPr>
                      <w:b/>
                      <w:bCs/>
                      <w:szCs w:val="24"/>
                      <w:lang w:eastAsia="lt-LT"/>
                    </w:rPr>
                    <w:t>endinimas ir taikymas</w:t>
                  </w:r>
                </w:sdtContent>
              </w:sdt>
            </w:p>
            <w:sdt>
              <w:sdtPr>
                <w:alias w:val="7 str. 1 d."/>
                <w:tag w:val="part_627b4a8d43994cf99e5585b7a17bc1f6"/>
                <w:id w:val="868957331"/>
                <w:lock w:val="sdtLocked"/>
              </w:sdtPr>
              <w:sdtEndPr/>
              <w:sdtContent>
                <w:p w:rsidR="009B3239" w:rsidRDefault="00476489">
                  <w:pPr>
                    <w:widowControl w:val="0"/>
                    <w:spacing w:line="360" w:lineRule="auto"/>
                    <w:ind w:firstLine="720"/>
                    <w:jc w:val="both"/>
                    <w:rPr>
                      <w:szCs w:val="24"/>
                      <w:lang w:eastAsia="lt-LT"/>
                    </w:rPr>
                  </w:pPr>
                  <w:sdt>
                    <w:sdtPr>
                      <w:alias w:val="Numeris"/>
                      <w:tag w:val="nr_627b4a8d43994cf99e5585b7a17bc1f6"/>
                      <w:id w:val="-2104408560"/>
                      <w:lock w:val="sdtLocked"/>
                    </w:sdtPr>
                    <w:sdtEndPr/>
                    <w:sdtContent>
                      <w:r>
                        <w:rPr>
                          <w:szCs w:val="24"/>
                          <w:lang w:eastAsia="lt-LT"/>
                        </w:rPr>
                        <w:t>1</w:t>
                      </w:r>
                    </w:sdtContent>
                  </w:sdt>
                  <w:r>
                    <w:rPr>
                      <w:szCs w:val="24"/>
                      <w:lang w:eastAsia="lt-LT"/>
                    </w:rPr>
                    <w:t xml:space="preserve">. Šis </w:t>
                  </w:r>
                  <w:bookmarkStart w:id="0" w:name="_GoBack"/>
                  <w:r>
                    <w:rPr>
                      <w:szCs w:val="24"/>
                      <w:lang w:eastAsia="lt-LT"/>
                    </w:rPr>
                    <w:t>įstatymas, išskyrus šio straipsnio 2 dalį, įsigalioja 2025 m. balandžio 1 d</w:t>
                  </w:r>
                  <w:bookmarkEnd w:id="0"/>
                  <w:r>
                    <w:rPr>
                      <w:szCs w:val="24"/>
                      <w:lang w:eastAsia="lt-LT"/>
                    </w:rPr>
                    <w:t>.</w:t>
                  </w:r>
                </w:p>
              </w:sdtContent>
            </w:sdt>
            <w:sdt>
              <w:sdtPr>
                <w:alias w:val="7 str. 2 d."/>
                <w:tag w:val="part_cb6be8fffb7e4c728da3788b2b8bd996"/>
                <w:id w:val="673231342"/>
                <w:lock w:val="sdtLocked"/>
              </w:sdtPr>
              <w:sdtEndPr/>
              <w:sdtContent>
                <w:p w:rsidR="009B3239" w:rsidRDefault="00476489">
                  <w:pPr>
                    <w:widowControl w:val="0"/>
                    <w:spacing w:line="360" w:lineRule="auto"/>
                    <w:ind w:firstLine="720"/>
                    <w:jc w:val="both"/>
                    <w:rPr>
                      <w:szCs w:val="24"/>
                      <w:lang w:eastAsia="lt-LT"/>
                    </w:rPr>
                  </w:pPr>
                  <w:sdt>
                    <w:sdtPr>
                      <w:alias w:val="Numeris"/>
                      <w:tag w:val="nr_cb6be8fffb7e4c728da3788b2b8bd996"/>
                      <w:id w:val="444198388"/>
                      <w:lock w:val="sdtLocked"/>
                    </w:sdtPr>
                    <w:sdtEndPr/>
                    <w:sdtContent>
                      <w:r>
                        <w:rPr>
                          <w:szCs w:val="24"/>
                          <w:lang w:eastAsia="lt-LT"/>
                        </w:rPr>
                        <w:t>2</w:t>
                      </w:r>
                    </w:sdtContent>
                  </w:sdt>
                  <w:r>
                    <w:rPr>
                      <w:szCs w:val="24"/>
                      <w:lang w:eastAsia="lt-LT"/>
                    </w:rPr>
                    <w:t xml:space="preserve">. Lietuvos Respublikos Vyriausybė ir </w:t>
                  </w:r>
                  <w:r>
                    <w:rPr>
                      <w:szCs w:val="24"/>
                      <w:lang w:eastAsia="en-GB"/>
                    </w:rPr>
                    <w:t xml:space="preserve">Lietuvos policijos generalinis komisaras iki 2025 m. kovo 31 d. </w:t>
                  </w:r>
                  <w:r>
                    <w:rPr>
                      <w:szCs w:val="24"/>
                      <w:lang w:eastAsia="lt-LT"/>
                    </w:rPr>
                    <w:t>priima šio įstatymo įgyvendinamuosius te</w:t>
                  </w:r>
                  <w:r>
                    <w:rPr>
                      <w:szCs w:val="24"/>
                      <w:lang w:eastAsia="lt-LT"/>
                    </w:rPr>
                    <w:t>isės aktus.</w:t>
                  </w:r>
                </w:p>
              </w:sdtContent>
            </w:sdt>
            <w:sdt>
              <w:sdtPr>
                <w:alias w:val="7 str. 3 d."/>
                <w:tag w:val="part_152646910fb6438a91e5cbfab9c1977c"/>
                <w:id w:val="-29497306"/>
                <w:lock w:val="sdtLocked"/>
              </w:sdtPr>
              <w:sdtEndPr/>
              <w:sdtContent>
                <w:p w:rsidR="009B3239" w:rsidRDefault="00476489">
                  <w:pPr>
                    <w:widowControl w:val="0"/>
                    <w:spacing w:line="360" w:lineRule="auto"/>
                    <w:ind w:firstLine="720"/>
                    <w:jc w:val="both"/>
                    <w:rPr>
                      <w:szCs w:val="24"/>
                    </w:rPr>
                  </w:pPr>
                  <w:sdt>
                    <w:sdtPr>
                      <w:alias w:val="Numeris"/>
                      <w:tag w:val="nr_152646910fb6438a91e5cbfab9c1977c"/>
                      <w:id w:val="1552339058"/>
                      <w:lock w:val="sdtLocked"/>
                    </w:sdtPr>
                    <w:sdtEndPr/>
                    <w:sdtContent>
                      <w:r>
                        <w:rPr>
                          <w:szCs w:val="24"/>
                          <w:lang w:eastAsia="lt-LT"/>
                        </w:rPr>
                        <w:t>3</w:t>
                      </w:r>
                    </w:sdtContent>
                  </w:sdt>
                  <w:r>
                    <w:rPr>
                      <w:szCs w:val="24"/>
                      <w:lang w:eastAsia="lt-LT"/>
                    </w:rPr>
                    <w:t xml:space="preserve">. Iki 2025 m. kovo 31 d. į </w:t>
                  </w:r>
                  <w:r>
                    <w:rPr>
                      <w:szCs w:val="24"/>
                    </w:rPr>
                    <w:t>Lietuvos Respublikos valstybės ir tarnybos paslapčių įstatymo nustatyta tvarka įteisintą į</w:t>
                  </w:r>
                  <w:r>
                    <w:rPr>
                      <w:bCs/>
                      <w:szCs w:val="24"/>
                    </w:rPr>
                    <w:t xml:space="preserve">slaptintos informacijos ryšių ir informacinę sistemą įrašyti </w:t>
                  </w:r>
                  <w:r>
                    <w:rPr>
                      <w:iCs/>
                    </w:rPr>
                    <w:t>bilietų užsakymo ir išvykimo kontrolės, keleivių skrydžio</w:t>
                  </w:r>
                  <w:r>
                    <w:rPr>
                      <w:i/>
                      <w:iCs/>
                    </w:rPr>
                    <w:t xml:space="preserve"> </w:t>
                  </w:r>
                  <w:r>
                    <w:rPr>
                      <w:szCs w:val="24"/>
                    </w:rPr>
                    <w:t xml:space="preserve">duomenys saugomi vadovaujantis iki 2025 m. kovo 31 d. galiojusiu teisiniu reguliavimu. </w:t>
                  </w:r>
                </w:p>
                <w:p w:rsidR="009B3239" w:rsidRDefault="00476489">
                  <w:pPr>
                    <w:spacing w:line="360" w:lineRule="auto"/>
                    <w:ind w:firstLine="720"/>
                    <w:jc w:val="both"/>
                    <w:rPr>
                      <w:i/>
                      <w:szCs w:val="24"/>
                    </w:rPr>
                  </w:pPr>
                </w:p>
              </w:sdtContent>
            </w:sdt>
          </w:sdtContent>
        </w:sdt>
        <w:sdt>
          <w:sdtPr>
            <w:alias w:val="signatura"/>
            <w:tag w:val="part_1e7533b904b347c9b6e1de04886d18ce"/>
            <w:id w:val="2071691686"/>
            <w:lock w:val="sdtLocked"/>
          </w:sdtPr>
          <w:sdtEndPr/>
          <w:sdtContent>
            <w:p w:rsidR="009B3239" w:rsidRDefault="00476489">
              <w:pPr>
                <w:spacing w:line="360" w:lineRule="auto"/>
                <w:ind w:firstLine="720"/>
                <w:jc w:val="both"/>
                <w:rPr>
                  <w:i/>
                  <w:szCs w:val="24"/>
                </w:rPr>
              </w:pPr>
              <w:r>
                <w:rPr>
                  <w:i/>
                  <w:szCs w:val="24"/>
                </w:rPr>
                <w:t>Skelbiu šį Lietuvos Respublikos Seimo priimtą įstatymą.</w:t>
              </w:r>
            </w:p>
            <w:p w:rsidR="009B3239" w:rsidRDefault="009B3239">
              <w:pPr>
                <w:spacing w:line="360" w:lineRule="auto"/>
                <w:rPr>
                  <w:i/>
                  <w:szCs w:val="24"/>
                </w:rPr>
              </w:pPr>
            </w:p>
            <w:p w:rsidR="009B3239" w:rsidRDefault="009B3239">
              <w:pPr>
                <w:spacing w:line="360" w:lineRule="auto"/>
                <w:rPr>
                  <w:i/>
                  <w:szCs w:val="24"/>
                </w:rPr>
              </w:pPr>
            </w:p>
            <w:p w:rsidR="009B3239" w:rsidRDefault="009B3239">
              <w:pPr>
                <w:spacing w:line="360" w:lineRule="auto"/>
              </w:pPr>
            </w:p>
            <w:p w:rsidR="009B3239" w:rsidRDefault="00476489">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9B3239">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3239" w:rsidRDefault="00476489">
      <w:pPr>
        <w:rPr>
          <w:rFonts w:ascii="TimesLT" w:hAnsi="TimesLT"/>
          <w:lang w:val="en-US"/>
        </w:rPr>
      </w:pPr>
      <w:r>
        <w:rPr>
          <w:rFonts w:ascii="TimesLT" w:hAnsi="TimesLT"/>
          <w:lang w:val="en-US"/>
        </w:rPr>
        <w:separator/>
      </w:r>
    </w:p>
  </w:endnote>
  <w:endnote w:type="continuationSeparator" w:id="0">
    <w:p w:rsidR="009B3239" w:rsidRDefault="0047648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239" w:rsidRDefault="0047648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9B3239" w:rsidRDefault="009B323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239" w:rsidRDefault="009B323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239" w:rsidRDefault="009B323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3239" w:rsidRDefault="00476489">
      <w:pPr>
        <w:rPr>
          <w:rFonts w:ascii="TimesLT" w:hAnsi="TimesLT"/>
          <w:lang w:val="en-US"/>
        </w:rPr>
      </w:pPr>
      <w:r>
        <w:rPr>
          <w:rFonts w:ascii="TimesLT" w:hAnsi="TimesLT"/>
          <w:lang w:val="en-US"/>
        </w:rPr>
        <w:separator/>
      </w:r>
    </w:p>
  </w:footnote>
  <w:footnote w:type="continuationSeparator" w:id="0">
    <w:p w:rsidR="009B3239" w:rsidRDefault="0047648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239" w:rsidRDefault="0047648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9B3239" w:rsidRDefault="009B323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239" w:rsidRDefault="0047648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rsidR="009B3239" w:rsidRDefault="009B323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239" w:rsidRDefault="009B323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9C1"/>
    <w:rsid w:val="00476489"/>
    <w:rsid w:val="009B3239"/>
    <w:rsid w:val="00B469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2E5B63E-5263-44F3-A7D5-EC9799D82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648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01L0051&amp;locale=lt" TargetMode="External"/><Relationship Id="rId3" Type="http://schemas.openxmlformats.org/officeDocument/2006/relationships/settings" Target="settings.xml"/><Relationship Id="rId21" Type="http://schemas.openxmlformats.org/officeDocument/2006/relationships/hyperlink" Target="http://eur-lex.europa.eu/legal-content/LIT/TXT/?uri=CELEX:32016L0681&amp;locale=lt" TargetMode="Externa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16R0679&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6R0679&amp;locale=lt" TargetMode="External"/><Relationship Id="rId20" Type="http://schemas.openxmlformats.org/officeDocument/2006/relationships/hyperlink" Target="http://eur-lex.europa.eu/legal-content/LIT/TXT/?uri=CELEX:32010L0040&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eur-lex.europa.eu/legal-content/LIT/TXT/?uri=CELEX:31995L0046&amp;locale=lt" TargetMode="External"/><Relationship Id="rId23"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yperlink" Target="http://eur-lex.europa.eu/legal-content/LIT/TXT/?uri=CELEX:32004L0082&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6R0679&amp;locale=lt"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BF333B6-05C4-4EAE-9507-517B9F2F28F1}"/>
      </w:docPartPr>
      <w:docPartBody>
        <w:p w:rsidR="00000000" w:rsidRDefault="00E62BED">
          <w:r w:rsidRPr="004A561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BED"/>
    <w:rsid w:val="00E62B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2BE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8274ee2baec4e699547c0d3ee96a0fc" PartId="4bd7fde06d5b40f6abfe7caedad14e1b">
    <Part Type="straipsnis" Nr="1" Abbr="1 str." Title="2 straipsnio pakeitimas" DocPartId="162d9b6e53e24a6ba39604af7f3eb891" PartId="2075258836544d7089605635f912fd80">
      <Part Type="strDalis" Nr="1" Abbr="1 str. 1 d." DocPartId="169279871f544789abe2ced9b4b70a48" PartId="9786211765404b838478d7d287e004b3">
        <Part Type="citata" DocPartId="21d1b2e3e2044d52aa9a6e78be53dd37" PartId="a98d9ac8d2da4a858282d96a52282970">
          <Part Type="strDalis" Nr="1-1" Abbr="1-1 d." DocPartId="4707333296684c10bbf0944086ac6231" PartId="88fe27df3cd44d3eac3c08f356da56ea"/>
          <Part Type="strDalis" Nr="1-2" Abbr="1-2 d." DocPartId="05ee92b5fab24c8391084cd6b0df13ba" PartId="684897f204c64099acdc182bcfb1b60e"/>
        </Part>
      </Part>
    </Part>
    <Part Type="straipsnis" Nr="2" Abbr="2 str." Title="11 straipsnio pakeitimas" DocPartId="096cce3d869a44d19ecdf2bae86e96ab" PartId="304ba75e64a74072bfa61c1e8424fe93">
      <Part Type="strDalis" Nr="1" Abbr="2 str. 1 d." DocPartId="09a579421c8e4127ab4386a8fbe38a6a" PartId="d175a589c08f41ffabd893bdc132f3e9">
        <Part Type="citata" DocPartId="ec9a1fc326c34a06b93d83041a1f0dcc" PartId="1a5c5253ae44469ba0e8ec196c402fee">
          <Part Type="strDalis" Nr="3" Abbr="3 d." DocPartId="3e6c9c1f937b4c65938cf0dc9c992e69" PartId="10378dd3f86e4ef6949daa67cc481d88"/>
        </Part>
      </Part>
    </Part>
    <Part Type="straipsnis" Nr="3" Abbr="3 str." Title="19¹ straipsnio pakeitimas" DocPartId="9ea4a05e0d99441fa4149b3ed5743230" PartId="597a5680f0284936bf4d4de9c0ab4d04">
      <Part Type="strDalis" Nr="1" Abbr="3 str. 1 d." DocPartId="30a6a4e99f3441768b5b0b411b063cc9" PartId="133bb5a8cccb41a88158ae8a47af451f">
        <Part Type="citata" DocPartId="a86b57db79c84aaba0378b4502cd7fdf" PartId="81229f58d981430caab1655ea31af170">
          <Part Type="straipsnis" Nr="19-1" Abbr="19-1 str." Title="Vežėjų, kurie verčiasi keleivių vežimu oro keliais, pareiga teikti bilietų užsakymo ir išvykimo kontrolės, keleivių skrydžio duomenis ir šių duomenų tvarkymas" DocPartId="0a36ace344a543cd9f8874df48e26411" PartId="690d7cd8ae4e42ee97c3c5d4850944b0">
            <Part Type="strDalis" Nr="1" Abbr="19-1 str. 1 d." DocPartId="56e460f5d36042d4aae0441b845a65dc" PartId="42109bb8482b4622a196ae0013a94b24"/>
            <Part Type="strDalis" Nr="2" Abbr="19-1 str. 2 d." DocPartId="ed9c80aaa0d5445297ffbb50c9769b34" PartId="a4df123db0844460800436b9486cb806"/>
            <Part Type="strDalis" Nr="3" Abbr="19-1 str. 3 d." DocPartId="7aca38b171df409f948c839aca36193b" PartId="f5d602f9d2e649de8b8b3ebaaf057f89"/>
            <Part Type="strDalis" Nr="4" Abbr="19-1 str. 4 d." DocPartId="8d07d7cb25ac4210b1a0d65eb9317e0d" PartId="bcff22c3a8ff4b24ac861278bb0dc4cd"/>
            <Part Type="strDalis" Nr="5" Abbr="19-1 str. 5 d." DocPartId="6dccb61033394a1ea3362575709bb115" PartId="09dd6f280379438ebbb9230f08d4ed62"/>
            <Part Type="strDalis" Nr="6" Abbr="19-1 str. 6 d." DocPartId="879a71d2f81e45cd981d45d6671b4a78" PartId="ba98a789979644989f68460dfcadbdf2"/>
            <Part Type="strDalis" Nr="7" Abbr="19-1 str. 7 d." DocPartId="d7d9a2936ea6425ca2532a1120ce5dbd" PartId="f5fde3b797bd43fda69fbd20a74c7d45"/>
            <Part Type="strDalis" Nr="8" Abbr="19-1 str. 8 d." DocPartId="bbadd51d7ad84ac59011248d1603bd8b" PartId="5d8f98c466b34b03817b72b12a321b54"/>
            <Part Type="strDalis" Nr="9" Abbr="19-1 str. 9 d." DocPartId="f1e07396cca5455abf365db1bd50d724" PartId="1a2a9cf1be254f9ba8d5b6347de56195"/>
            <Part Type="strDalis" Nr="10" Abbr="19-1 str. 10 d." DocPartId="7b49e09a9a1d4a4fbd02a43d4a1e8efb" PartId="028a638ca34544b4bfe6bdff602c99e8"/>
          </Part>
        </Part>
      </Part>
    </Part>
    <Part Type="straipsnis" Nr="4" Abbr="4 str." Title="20 straipsnio pakeitimas" DocPartId="4e465ee691a54bb5b620bd13cfad4d96" PartId="a9eeb924d1094291aff4e3a45b824e86">
      <Part Type="strDalis" Nr="1" Abbr="4 str. 1 d." DocPartId="f292646110814b6a838e940d0a2bd2b2" PartId="19171e78d6c14e42901a37fe2b093e96">
        <Part Type="citata" DocPartId="6febf0c6699e4483b16fc9d2e696899e" PartId="1dbfbae6326b4805831088cdfbf9ca4a">
          <Part Type="strDalis" Nr="4" Abbr="4 d." DocPartId="c81cd98dbfd2491aa1d6178abccee650" PartId="ad5b8435392a4fe099eb40d3f8b86ce5"/>
        </Part>
      </Part>
    </Part>
    <Part Type="straipsnis" Nr="5" Abbr="5 str." Title="Įstatymo 1 priedo pakeitimas" DocPartId="9903bf8ee0d546808d4e76166c4a93da" PartId="4894c9e2e7224b12a98d2119c68801a5">
      <Part Type="strDalis" Nr="1" Abbr="5 str. 1 d." DocPartId="f9e4820e1f9b4da6ad4974095d137081" PartId="7ef00bf8b8d949189757db9062c8e8ce">
        <Part Type="citata" DocPartId="522f389536264e9882f1eeba8b66d36e" PartId="76676e006a3b445cae915e10ba5119fb">
          <Part Type="strDalis" Nr="2.3" Abbr="2.3 d." DocPartId="6807393c41f24a88860f10ac27e3202f" PartId="8424811a65c2453fbf06c1e3dddf7932"/>
        </Part>
      </Part>
    </Part>
    <Part Type="straipsnis" Nr="6" Abbr="6 str." Title="Įstatymo 3 priedo pakeitimas" DocPartId="682646c4df354a7cb0e1f7d301183b3e" PartId="dff7651d8740447d89d0781cbfda4a24">
      <Part Type="strDalis" Nr="1" Abbr="6 str. 1 d." DocPartId="855c7c6e1fa742b187ac5799bf69b8df" PartId="f604a79a1a444c30a659186e049226ec">
        <Part Type="citata" DocPartId="4c214cca79b449b5afe275569ec5143d" PartId="f203ef51c4b04851a0138623e18c0004">
          <Part Type="priedas" Nr="3" Abbr="3 pr." Title="ĮGYVENDINAMI EUROPOS SĄJUNGOS TEISĖS AKTAI" DocPartId="b8d684ca6c7248bda95f3c22d50f5084" PartId="5fe1086659e544c1a1b222ad28e7c2e2">
            <Part Type="punktas" Nr="1" Abbr="3 pr. 1 p." DocPartId="bd35b9bede234e0184ac9a44660bed5c" PartId="147d39c8f6094a8eaaaa293ef05e30e7"/>
            <Part Type="punktas" Nr="2" Abbr="3 pr. 2 p." DocPartId="545862bf4d1b4ee6a42f193cdc264847" PartId="b9e0ef2e4309421aa19a5def302414db"/>
            <Part Type="punktas" Nr="3" Abbr="3 pr. 3 p." DocPartId="15048d66bb724c38a257b68391ae17ba" PartId="62988f8ef729468c9fcd76bf2bb3b1a8"/>
            <Part Type="punktas" Nr="4" Abbr="3 pr. 4 p." DocPartId="975ec5b378cb4882a4bfb382d1f46e0e" PartId="89ccbeb70ee74ad4a92deb8a350fcf64"/>
            <Part Type="pabaiga" DocPartId="f0fbb2722361439fab18053782e274b6" PartId="1a9a6793157349708437eec7a7d54204"/>
          </Part>
        </Part>
      </Part>
    </Part>
    <Part Type="straipsnis" Nr="7" Abbr="7 str." Title="Įstatymo įsigaliojimas, įgyvendinimas ir taikymas" DocPartId="5a6a8503d2994ba0801e024ebd12cba2" PartId="1971fe6007d64e75a28739d58c4f2cf1">
      <Part Type="strDalis" Nr="1" Abbr="7 str. 1 d." DocPartId="72c8548723534667be97d8cd2d7d1aaa" PartId="627b4a8d43994cf99e5585b7a17bc1f6"/>
      <Part Type="strDalis" Nr="2" Abbr="7 str. 2 d." DocPartId="ca1bd9deb9be4b92bf35584d6c0d7723" PartId="cb6be8fffb7e4c728da3788b2b8bd996"/>
      <Part Type="strDalis" Nr="3" Abbr="7 str. 3 d." DocPartId="8e2a3e32cfc04e08bb0e245a42de9fb0" PartId="152646910fb6438a91e5cbfab9c1977c"/>
    </Part>
    <Part Type="signatura" DocPartId="a9182b6583ba4c0abd31cc132405828b" PartId="1e7533b904b347c9b6e1de04886d18ce"/>
  </Part>
</Parts>
</file>

<file path=customXml/itemProps1.xml><?xml version="1.0" encoding="utf-8"?>
<ds:datastoreItem xmlns:ds="http://schemas.openxmlformats.org/officeDocument/2006/customXml" ds:itemID="{6614F011-AC05-45FB-82FB-391324595D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1466</Words>
  <Characters>11008</Characters>
  <Application>Microsoft Office Word</Application>
  <DocSecurity>0</DocSecurity>
  <Lines>91</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12450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2025-01-14T09:31:00Z</cp:lastPrinted>
  <dcterms:created xsi:type="dcterms:W3CDTF">2025-01-14T12:58:00Z</dcterms:created>
  <dcterms:modified xsi:type="dcterms:W3CDTF">2025-01-22T07:22:00Z</dcterms:modified>
</cp:coreProperties>
</file>