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dff832d39a0c41f8ac16be8ad63a6414"/>
        <w:id w:val="-2132085146"/>
        <w:lock w:val="sdtLocked"/>
      </w:sdtPr>
      <w:sdtEndPr/>
      <w:sdtContent>
        <w:p w14:paraId="73B22582" w14:textId="77777777" w:rsidR="00553C33" w:rsidRDefault="00553C33"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p w14:paraId="73B22583" w14:textId="77777777" w:rsidR="00553C33" w:rsidRDefault="00F84DEB">
          <w:pPr>
            <w:jc w:val="center"/>
            <w:rPr>
              <w:caps/>
              <w:sz w:val="22"/>
            </w:rPr>
          </w:pPr>
          <w:r>
            <w:rPr>
              <w:caps/>
              <w:noProof/>
              <w:lang w:eastAsia="lt-LT"/>
            </w:rPr>
            <w:drawing>
              <wp:inline distT="0" distB="0" distL="0" distR="0" wp14:anchorId="73B225A9" wp14:editId="73B225AA">
                <wp:extent cx="596265" cy="699770"/>
                <wp:effectExtent l="0" t="0" r="0" b="5080"/>
                <wp:docPr id="1" name="Paveikslėlis 1" descr="C:\Documents and Settings\lipetr\My Documents\Vytis1.gif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Documents and Settings\lipetr\My Documents\Vytis1.gif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96265" cy="6997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14:paraId="73B22584" w14:textId="77777777" w:rsidR="00553C33" w:rsidRDefault="00553C33">
          <w:pPr>
            <w:jc w:val="center"/>
            <w:rPr>
              <w:caps/>
              <w:sz w:val="12"/>
              <w:szCs w:val="12"/>
            </w:rPr>
          </w:pPr>
        </w:p>
        <w:p w14:paraId="73B22585" w14:textId="77777777" w:rsidR="00553C33" w:rsidRDefault="00F84DEB">
          <w:pPr>
            <w:jc w:val="center"/>
            <w:rPr>
              <w:b/>
              <w:bCs/>
              <w:caps/>
            </w:rPr>
          </w:pPr>
          <w:r>
            <w:rPr>
              <w:b/>
              <w:bCs/>
              <w:caps/>
            </w:rPr>
            <w:t>LIETUVOS RESPUBLIKOS</w:t>
          </w:r>
        </w:p>
        <w:p w14:paraId="73B22586" w14:textId="77777777" w:rsidR="00553C33" w:rsidRDefault="00F84DEB">
          <w:pPr>
            <w:jc w:val="center"/>
            <w:rPr>
              <w:b/>
              <w:caps/>
            </w:rPr>
          </w:pPr>
          <w:r>
            <w:rPr>
              <w:b/>
              <w:caps/>
            </w:rPr>
            <w:t>IŠMOKŲ VAIKAMS ĮSTATYMO NR. I-621 1 IR 4 STRAIPSNIŲ PAKEITIMO</w:t>
          </w:r>
        </w:p>
        <w:p w14:paraId="73B22587" w14:textId="77777777" w:rsidR="00553C33" w:rsidRDefault="00F84DEB">
          <w:pPr>
            <w:jc w:val="center"/>
            <w:rPr>
              <w:caps/>
            </w:rPr>
          </w:pPr>
          <w:r>
            <w:rPr>
              <w:b/>
              <w:caps/>
            </w:rPr>
            <w:t>ĮSTATYMAS</w:t>
          </w:r>
        </w:p>
        <w:p w14:paraId="73B22588" w14:textId="77777777" w:rsidR="00553C33" w:rsidRDefault="00553C33">
          <w:pPr>
            <w:jc w:val="center"/>
            <w:rPr>
              <w:b/>
              <w:caps/>
            </w:rPr>
          </w:pPr>
        </w:p>
        <w:p w14:paraId="73B22589" w14:textId="77777777" w:rsidR="00553C33" w:rsidRDefault="00F84DEB">
          <w:pPr>
            <w:jc w:val="center"/>
            <w:rPr>
              <w:szCs w:val="24"/>
            </w:rPr>
          </w:pPr>
          <w:r>
            <w:rPr>
              <w:szCs w:val="24"/>
            </w:rPr>
            <w:t>2017 m. birželio 15 d. Nr. XIII-446</w:t>
          </w:r>
        </w:p>
        <w:p w14:paraId="73B2258A" w14:textId="77777777" w:rsidR="00553C33" w:rsidRDefault="00F84DEB"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 w14:paraId="73B2258B" w14:textId="77777777" w:rsidR="00553C33" w:rsidRDefault="00553C33">
          <w:pPr>
            <w:jc w:val="center"/>
            <w:rPr>
              <w:sz w:val="22"/>
            </w:rPr>
          </w:pPr>
        </w:p>
        <w:p w14:paraId="73B2258E" w14:textId="77777777" w:rsidR="00553C33" w:rsidRDefault="00553C33"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  <w:bookmarkStart w:id="0" w:name="_GoBack"/>
          <w:bookmarkEnd w:id="0"/>
        </w:p>
        <w:sdt>
          <w:sdtPr>
            <w:alias w:val="1 str."/>
            <w:tag w:val="part_789e4ba24a7d4537b3c7d60fa0945ad9"/>
            <w:id w:val="1878662837"/>
            <w:lock w:val="sdtLocked"/>
          </w:sdtPr>
          <w:sdtEndPr/>
          <w:sdtContent>
            <w:p w14:paraId="73B2258F" w14:textId="77777777" w:rsidR="00553C33" w:rsidRDefault="00F84DEB">
              <w:pPr>
                <w:spacing w:line="360" w:lineRule="auto"/>
                <w:ind w:firstLine="720"/>
                <w:jc w:val="both"/>
                <w:rPr>
                  <w:b/>
                  <w:bCs/>
                  <w:color w:val="000000"/>
                  <w:szCs w:val="24"/>
                  <w:lang w:eastAsia="lt-LT"/>
                </w:rPr>
              </w:pPr>
              <w:sdt>
                <w:sdtPr>
                  <w:alias w:val="Numeris"/>
                  <w:tag w:val="nr_789e4ba24a7d4537b3c7d60fa0945ad9"/>
                  <w:id w:val="1956985540"/>
                  <w:lock w:val="sdtLocked"/>
                </w:sdtPr>
                <w:sdtEndPr/>
                <w:sdtContent>
                  <w:r>
                    <w:rPr>
                      <w:b/>
                      <w:bCs/>
                      <w:color w:val="000000"/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b/>
                  <w:bCs/>
                  <w:color w:val="000000"/>
                  <w:szCs w:val="24"/>
                  <w:lang w:eastAsia="lt-LT"/>
                </w:rPr>
                <w:t xml:space="preserve"> straipsnis. </w:t>
              </w:r>
              <w:sdt>
                <w:sdtPr>
                  <w:alias w:val="Pavadinimas"/>
                  <w:tag w:val="title_789e4ba24a7d4537b3c7d60fa0945ad9"/>
                  <w:id w:val="-1326117620"/>
                  <w:lock w:val="sdtLocked"/>
                </w:sdtPr>
                <w:sdtEndPr/>
                <w:sdtContent>
                  <w:r>
                    <w:rPr>
                      <w:b/>
                      <w:bCs/>
                      <w:color w:val="000000"/>
                      <w:szCs w:val="24"/>
                      <w:lang w:eastAsia="lt-LT"/>
                    </w:rPr>
                    <w:t>1 straipsnio pakeitimas</w:t>
                  </w:r>
                </w:sdtContent>
              </w:sdt>
            </w:p>
            <w:sdt>
              <w:sdtPr>
                <w:alias w:val="1 str. 1 d."/>
                <w:tag w:val="part_cb7bb4dd6f76406e8070b289540a76f6"/>
                <w:id w:val="2112151770"/>
                <w:lock w:val="sdtLocked"/>
              </w:sdtPr>
              <w:sdtEndPr/>
              <w:sdtContent>
                <w:p w14:paraId="73B22590" w14:textId="77777777" w:rsidR="00553C33" w:rsidRDefault="00F84DEB">
                  <w:pPr>
                    <w:spacing w:line="360" w:lineRule="auto"/>
                    <w:ind w:firstLine="720"/>
                    <w:jc w:val="both"/>
                    <w:rPr>
                      <w:b/>
                      <w:bCs/>
                      <w:color w:val="00000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cb7bb4dd6f76406e8070b289540a76f6"/>
                      <w:id w:val="-741710528"/>
                      <w:lock w:val="sdtLocked"/>
                    </w:sdtPr>
                    <w:sdtEndPr/>
                    <w:sdtContent>
                      <w:r>
                        <w:rPr>
                          <w:bCs/>
                          <w:color w:val="000000"/>
                          <w:szCs w:val="24"/>
                          <w:lang w:eastAsia="lt-LT"/>
                        </w:rPr>
                        <w:t>1</w:t>
                      </w:r>
                    </w:sdtContent>
                  </w:sdt>
                  <w:r>
                    <w:rPr>
                      <w:bCs/>
                      <w:color w:val="000000"/>
                      <w:szCs w:val="24"/>
                      <w:lang w:eastAsia="lt-LT"/>
                    </w:rPr>
                    <w:t xml:space="preserve">. Papildyti 1 straipsnio 2 dalį 9 punktu: </w:t>
                  </w:r>
                </w:p>
                <w:sdt>
                  <w:sdtPr>
                    <w:alias w:val="citata"/>
                    <w:tag w:val="part_3da4f8125284497ebc31d5ebbb560e5a"/>
                    <w:id w:val="2037837897"/>
                    <w:lock w:val="sdtLocked"/>
                  </w:sdtPr>
                  <w:sdtEndPr/>
                  <w:sdtContent>
                    <w:sdt>
                      <w:sdtPr>
                        <w:alias w:val="9 p."/>
                        <w:tag w:val="part_5a75362a0a8045f0b89b43d77506e5be"/>
                        <w:id w:val="1339894191"/>
                        <w:lock w:val="sdtLocked"/>
                      </w:sdtPr>
                      <w:sdtEndPr/>
                      <w:sdtContent>
                        <w:p w14:paraId="73B22591" w14:textId="77777777" w:rsidR="00553C33" w:rsidRDefault="00F84DEB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bCs/>
                              <w:szCs w:val="24"/>
                            </w:rPr>
                          </w:pPr>
                          <w:r>
                            <w:rPr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5a75362a0a8045f0b89b43d77506e5be"/>
                              <w:id w:val="-1709864990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color w:val="000000"/>
                                  <w:szCs w:val="24"/>
                                  <w:lang w:eastAsia="lt-LT"/>
                                </w:rPr>
                                <w:t>9</w:t>
                              </w:r>
                            </w:sdtContent>
                          </w:sdt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) užsieniečiams, kuriems suteiktas prieglobstis Lietuvos Respublikoje.“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 str. 2 d."/>
                <w:tag w:val="part_2fd28e69242a40bb8ffea8427d0fbb43"/>
                <w:id w:val="-1631312662"/>
                <w:lock w:val="sdtLocked"/>
              </w:sdtPr>
              <w:sdtEndPr/>
              <w:sdtContent>
                <w:p w14:paraId="73B22592" w14:textId="77777777" w:rsidR="00553C33" w:rsidRDefault="00F84DEB">
                  <w:pPr>
                    <w:spacing w:line="360" w:lineRule="auto"/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2fd28e69242a40bb8ffea8427d0fbb43"/>
                      <w:id w:val="-2064240795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2</w:t>
                      </w:r>
                    </w:sdtContent>
                  </w:sdt>
                  <w:r>
                    <w:rPr>
                      <w:szCs w:val="24"/>
                    </w:rPr>
                    <w:t>. Pakeisti 1 straipsnio 3 dalį ir ją išdėstyti taip:</w:t>
                  </w:r>
                </w:p>
                <w:sdt>
                  <w:sdtPr>
                    <w:alias w:val="citata"/>
                    <w:tag w:val="part_7056979e501d4722835104d7d8660d1b"/>
                    <w:id w:val="72327489"/>
                    <w:lock w:val="sdtLocked"/>
                  </w:sdtPr>
                  <w:sdtEndPr/>
                  <w:sdtContent>
                    <w:sdt>
                      <w:sdtPr>
                        <w:alias w:val="3 d."/>
                        <w:tag w:val="part_31b3bffd902440daa052c33157bcaeb4"/>
                        <w:id w:val="1605073397"/>
                        <w:lock w:val="sdtLocked"/>
                      </w:sdtPr>
                      <w:sdtEndPr/>
                      <w:sdtContent>
                        <w:p w14:paraId="73B22593" w14:textId="77777777" w:rsidR="00553C33" w:rsidRDefault="00F84DEB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31b3bffd902440daa052c33157bcaeb4"/>
                              <w:id w:val="-1849558487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3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 xml:space="preserve">. </w:t>
                          </w:r>
                          <w:r>
                            <w:rPr>
                              <w:szCs w:val="24"/>
                            </w:rPr>
                            <w:t>Vienkartinė išmoka vaikui skiriama, jeigu nors vienas iš vaiko tėvų (įtėvių), globėjų (rūpintojų) ir vaikas atitinka šio straipsnio 2 dalies 1, 2, 7 ar 9 punkto nuostatas. Išmoka vaikui skiriama, jeigu šio straipsnio 2 dalies 1, 2, 4, 5, 7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 xml:space="preserve">, 8 ar 9 </w:t>
                          </w:r>
                          <w:r>
                            <w:rPr>
                              <w:szCs w:val="24"/>
                            </w:rPr>
                            <w:t>punkto n</w:t>
                          </w:r>
                          <w:r>
                            <w:rPr>
                              <w:szCs w:val="24"/>
                            </w:rPr>
                            <w:t>uostatas atitinka nors vienas iš vaiko tėvų (įtėvių), globėjų (rūpintojų) ir vaikas arba jeigu šio straipsnio 2 dalies 6 punkto nuostatą atitinka nors vienas iš vaiko tėvų (įtėvių), globėjų (rūpintojų) ir vaikas gyvena Europos Sąjungos valstybėje narėje ar</w:t>
                          </w:r>
                          <w:r>
                            <w:rPr>
                              <w:szCs w:val="24"/>
                            </w:rPr>
                            <w:t xml:space="preserve"> Europos ekonominės erdvės valstybėje, ar Šveicarijos Konfederacijoje. Išmoka privalomosios pradinės karo tarnybos kario</w:t>
                          </w:r>
                          <w:r>
                            <w:rPr>
                              <w:b/>
                              <w:bCs/>
                              <w:szCs w:val="24"/>
                            </w:rPr>
                            <w:t xml:space="preserve"> </w:t>
                          </w:r>
                          <w:r>
                            <w:rPr>
                              <w:szCs w:val="24"/>
                            </w:rPr>
                            <w:t>vaikui skiriama, jeigu nors vienas iš vaiko tėvų (įtėvių) ir vaikas atitinka šio straipsnio 2 dalies 1 ar 2</w:t>
                          </w:r>
                          <w:r>
                            <w:rPr>
                              <w:b/>
                              <w:szCs w:val="24"/>
                            </w:rPr>
                            <w:t xml:space="preserve"> </w:t>
                          </w:r>
                          <w:r>
                            <w:rPr>
                              <w:szCs w:val="24"/>
                            </w:rPr>
                            <w:t>punkto nuostatas. Vienkarti</w:t>
                          </w:r>
                          <w:r>
                            <w:rPr>
                              <w:szCs w:val="24"/>
                            </w:rPr>
                            <w:t>nė išmoka įsikurti skiriama asmenims, nurodytiems šio straipsnio 2 dalies 1 ar 2</w:t>
                          </w:r>
                          <w:r>
                            <w:rPr>
                              <w:b/>
                              <w:szCs w:val="24"/>
                            </w:rPr>
                            <w:t> </w:t>
                          </w:r>
                          <w:r>
                            <w:rPr>
                              <w:szCs w:val="24"/>
                            </w:rPr>
                            <w:t>punkte. Vienkartinė išmoka nėščiai moteriai skiriama asmenims, nurodytiems šio straipsnio 2 dalies 1, 2, 7 ar 9 punkte.</w:t>
                          </w:r>
                          <w:r>
                            <w:rPr>
                              <w:color w:val="FF0000"/>
                              <w:szCs w:val="24"/>
                              <w:lang w:eastAsia="lt-LT"/>
                            </w:rPr>
                            <w:t xml:space="preserve"> </w:t>
                          </w:r>
                          <w:r>
                            <w:rPr>
                              <w:szCs w:val="24"/>
                            </w:rPr>
                            <w:t>Išmoka besimokančio ar studijuojančio asmens vaiko prie</w:t>
                          </w:r>
                          <w:r>
                            <w:rPr>
                              <w:szCs w:val="24"/>
                            </w:rPr>
                            <w:t>žiūrai ir išmoka gimus vienu metu daugiau kaip vienam vaikui skiriama, jeigu nors vienas iš vaiko tėvų (įtėvių) ar globėjas ir vaikas atitinka šio straipsnio 2 dalies 1,</w:t>
                          </w:r>
                          <w:r>
                            <w:rPr>
                              <w:b/>
                              <w:szCs w:val="24"/>
                            </w:rPr>
                            <w:t xml:space="preserve"> </w:t>
                          </w:r>
                          <w:r>
                            <w:rPr>
                              <w:szCs w:val="24"/>
                            </w:rPr>
                            <w:t>2 ar 9</w:t>
                          </w:r>
                          <w:r>
                            <w:rPr>
                              <w:b/>
                              <w:szCs w:val="24"/>
                            </w:rPr>
                            <w:t xml:space="preserve"> </w:t>
                          </w:r>
                          <w:r>
                            <w:rPr>
                              <w:szCs w:val="24"/>
                            </w:rPr>
                            <w:t>punkto nuostatas.“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 str. 3 d."/>
                <w:tag w:val="part_d39307176e144e2fa9af126d2c7b48c2"/>
                <w:id w:val="-1799211817"/>
                <w:lock w:val="sdtLocked"/>
              </w:sdtPr>
              <w:sdtEndPr/>
              <w:sdtContent>
                <w:p w14:paraId="73B22594" w14:textId="77777777" w:rsidR="00553C33" w:rsidRDefault="00F84DEB">
                  <w:pPr>
                    <w:spacing w:line="360" w:lineRule="auto"/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d39307176e144e2fa9af126d2c7b48c2"/>
                      <w:id w:val="1866174767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3</w:t>
                      </w:r>
                    </w:sdtContent>
                  </w:sdt>
                  <w:r>
                    <w:rPr>
                      <w:szCs w:val="24"/>
                    </w:rPr>
                    <w:t>. Pakeisti 1 straipsnio 3 dalį ir ją išdėstyti taip</w:t>
                  </w:r>
                  <w:r>
                    <w:rPr>
                      <w:szCs w:val="24"/>
                    </w:rPr>
                    <w:t>:</w:t>
                  </w:r>
                </w:p>
                <w:sdt>
                  <w:sdtPr>
                    <w:alias w:val="citata"/>
                    <w:tag w:val="part_5fe91352bb3544cfa4c874f01cb29fa7"/>
                    <w:id w:val="-1845151551"/>
                    <w:lock w:val="sdtLocked"/>
                  </w:sdtPr>
                  <w:sdtEndPr/>
                  <w:sdtContent>
                    <w:sdt>
                      <w:sdtPr>
                        <w:alias w:val="3 d."/>
                        <w:tag w:val="part_375bb3de0e8344ab85002dc64c784cc8"/>
                        <w:id w:val="1596670799"/>
                        <w:lock w:val="sdtLocked"/>
                      </w:sdtPr>
                      <w:sdtEndPr/>
                      <w:sdtContent>
                        <w:p w14:paraId="73B22595" w14:textId="77777777" w:rsidR="00553C33" w:rsidRDefault="00F84DEB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375bb3de0e8344ab85002dc64c784cc8"/>
                              <w:id w:val="302744937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3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Vienkartinė išmoka vaikui skiriama, jeigu nors vienas iš vaiko tėvų (įtėvių), globėjų (rūpintojų) ir vaikas atitinka šio straipsnio 2 dalies 1, 2, 7 ar 9 punkto nuostatas. Išmoka vaikui skiriama, jeigu šio straipsnio 2 dalies 1, 2, 4, 5, 7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 xml:space="preserve">, 8 ar 9 </w:t>
                          </w:r>
                          <w:r>
                            <w:rPr>
                              <w:szCs w:val="24"/>
                            </w:rPr>
                            <w:t>punkto nuostatas atitinka nors vienas iš vaiko tėvų (įtėvių), globėjų (rūpintojų) ir vaikas arba jeigu šio straipsnio 2 dalies 6 punkto nuostatą atitinka nors vienas iš vaiko tėvų (įtėvių), globėjų (rūpintojų) ir vaikas gyvena Europos Sąjungos valstybėje n</w:t>
                          </w:r>
                          <w:r>
                            <w:rPr>
                              <w:szCs w:val="24"/>
                            </w:rPr>
                            <w:t>arėje ar Europos ekonominės erdvės valstybėje, ar Šveicarijos Konfederacijoje. Išmoka privalomosios pradinės karo tarnybos kario</w:t>
                          </w:r>
                          <w:r>
                            <w:rPr>
                              <w:b/>
                              <w:bCs/>
                              <w:szCs w:val="24"/>
                            </w:rPr>
                            <w:t xml:space="preserve"> </w:t>
                          </w:r>
                          <w:r>
                            <w:rPr>
                              <w:szCs w:val="24"/>
                            </w:rPr>
                            <w:t>vaikui skiriama, jeigu nors vienas iš vaiko tėvų (įtėvių) ir vaikas atitinka šio straipsnio 2 dalies 1 ar 2</w:t>
                          </w:r>
                          <w:r>
                            <w:rPr>
                              <w:b/>
                              <w:szCs w:val="24"/>
                            </w:rPr>
                            <w:t xml:space="preserve"> </w:t>
                          </w:r>
                          <w:r>
                            <w:rPr>
                              <w:szCs w:val="24"/>
                            </w:rPr>
                            <w:t xml:space="preserve">punkto nuostatas. </w:t>
                          </w:r>
                          <w:r>
                            <w:rPr>
                              <w:szCs w:val="24"/>
                            </w:rPr>
                            <w:lastRenderedPageBreak/>
                            <w:t>V</w:t>
                          </w:r>
                          <w:r>
                            <w:rPr>
                              <w:szCs w:val="24"/>
                            </w:rPr>
                            <w:t>ienkartinė išmoka įsikurti skiriama asmenims, nurodytiems šio straipsnio 2 dalies 1 ar 2</w:t>
                          </w:r>
                          <w:r>
                            <w:rPr>
                              <w:b/>
                              <w:szCs w:val="24"/>
                            </w:rPr>
                            <w:t> </w:t>
                          </w:r>
                          <w:r>
                            <w:rPr>
                              <w:szCs w:val="24"/>
                            </w:rPr>
                            <w:t>punkte. Vienkartinė išmoka nėščiai moteriai skiriama asmenims, nurodytiems šio straipsnio 2 dalies 1, 2, 7 ar 9 punkte.</w:t>
                          </w:r>
                          <w:r>
                            <w:rPr>
                              <w:color w:val="FF0000"/>
                              <w:szCs w:val="24"/>
                              <w:lang w:eastAsia="lt-LT"/>
                            </w:rPr>
                            <w:t xml:space="preserve"> </w:t>
                          </w:r>
                          <w:r>
                            <w:rPr>
                              <w:szCs w:val="24"/>
                            </w:rPr>
                            <w:t xml:space="preserve">Išmoka besimokančio ar studijuojančio asmens </w:t>
                          </w:r>
                          <w:r>
                            <w:rPr>
                              <w:szCs w:val="24"/>
                            </w:rPr>
                            <w:t>vaiko priežiūrai ir išmoka gimus vienu metu daugiau kaip vienam vaikui skiriama, jeigu nors vienas iš vaiko tėvų (įtėvių) ar globėjas ir vaikas atitinka šio straipsnio 2 dalies 1,</w:t>
                          </w:r>
                          <w:r>
                            <w:rPr>
                              <w:b/>
                              <w:szCs w:val="24"/>
                            </w:rPr>
                            <w:t xml:space="preserve"> </w:t>
                          </w:r>
                          <w:r>
                            <w:rPr>
                              <w:szCs w:val="24"/>
                            </w:rPr>
                            <w:t>2 ar 9</w:t>
                          </w:r>
                          <w:r>
                            <w:rPr>
                              <w:b/>
                              <w:szCs w:val="24"/>
                            </w:rPr>
                            <w:t xml:space="preserve"> </w:t>
                          </w:r>
                          <w:r>
                            <w:rPr>
                              <w:szCs w:val="24"/>
                            </w:rPr>
                            <w:t xml:space="preserve">punkto nuostatas. Išmoka įvaikinus vaiką skiriama, jeigu nors vienas </w:t>
                          </w:r>
                          <w:r>
                            <w:rPr>
                              <w:szCs w:val="24"/>
                            </w:rPr>
                            <w:t>iš vaiko įtėvių ir vaikas atitinka šio straipsnio 2 dalies 1 ar 2 punkto nuostatas.“</w:t>
                          </w:r>
                        </w:p>
                        <w:p w14:paraId="73B22596" w14:textId="77777777" w:rsidR="00553C33" w:rsidRDefault="00F84DEB">
                          <w:pPr>
                            <w:shd w:val="clear" w:color="auto" w:fill="FFFFFF"/>
                            <w:tabs>
                              <w:tab w:val="left" w:pos="851"/>
                              <w:tab w:val="left" w:pos="9356"/>
                            </w:tabs>
                            <w:spacing w:line="360" w:lineRule="auto"/>
                            <w:ind w:firstLine="720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str."/>
            <w:tag w:val="part_a3862983d58b4438a052ae578eecf8f1"/>
            <w:id w:val="383296248"/>
            <w:lock w:val="sdtLocked"/>
          </w:sdtPr>
          <w:sdtEndPr/>
          <w:sdtContent>
            <w:p w14:paraId="73B22597" w14:textId="77777777" w:rsidR="00553C33" w:rsidRDefault="00F84DEB">
              <w:pPr>
                <w:shd w:val="clear" w:color="auto" w:fill="FFFFFF"/>
                <w:tabs>
                  <w:tab w:val="left" w:pos="851"/>
                  <w:tab w:val="left" w:pos="9356"/>
                </w:tabs>
                <w:spacing w:line="360" w:lineRule="auto"/>
                <w:ind w:firstLine="720"/>
                <w:jc w:val="both"/>
                <w:rPr>
                  <w:b/>
                  <w:szCs w:val="24"/>
                  <w:lang w:eastAsia="lt-LT"/>
                </w:rPr>
              </w:pPr>
              <w:sdt>
                <w:sdtPr>
                  <w:alias w:val="Numeris"/>
                  <w:tag w:val="nr_a3862983d58b4438a052ae578eecf8f1"/>
                  <w:id w:val="1667283780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b/>
                  <w:szCs w:val="24"/>
                  <w:lang w:eastAsia="lt-LT"/>
                </w:rPr>
                <w:t xml:space="preserve"> straipsnis. </w:t>
              </w:r>
              <w:sdt>
                <w:sdtPr>
                  <w:alias w:val="Pavadinimas"/>
                  <w:tag w:val="title_a3862983d58b4438a052ae578eecf8f1"/>
                  <w:id w:val="2008095910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  <w:lang w:eastAsia="lt-LT"/>
                    </w:rPr>
                    <w:t>4 straipsnio pakeitimas</w:t>
                  </w:r>
                </w:sdtContent>
              </w:sdt>
            </w:p>
            <w:sdt>
              <w:sdtPr>
                <w:alias w:val="2 str. 1 d."/>
                <w:tag w:val="part_7b9e4e879a654627b51e1cc56222d5ab"/>
                <w:id w:val="114114664"/>
                <w:lock w:val="sdtLocked"/>
              </w:sdtPr>
              <w:sdtEndPr/>
              <w:sdtContent>
                <w:p w14:paraId="73B22598" w14:textId="77777777" w:rsidR="00553C33" w:rsidRDefault="00F84DEB">
                  <w:pPr>
                    <w:shd w:val="clear" w:color="auto" w:fill="FFFFFF"/>
                    <w:tabs>
                      <w:tab w:val="left" w:pos="851"/>
                      <w:tab w:val="left" w:pos="9356"/>
                    </w:tabs>
                    <w:spacing w:line="360" w:lineRule="auto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>Pakeisti 4 straipsnio 3 dalį ir ją išdėstyti taip:</w:t>
                  </w:r>
                </w:p>
                <w:sdt>
                  <w:sdtPr>
                    <w:alias w:val="citata"/>
                    <w:tag w:val="part_b9a3fc7741014f4eaf1e1cecb197101c"/>
                    <w:id w:val="1039710393"/>
                    <w:lock w:val="sdtLocked"/>
                  </w:sdtPr>
                  <w:sdtEndPr/>
                  <w:sdtContent>
                    <w:sdt>
                      <w:sdtPr>
                        <w:alias w:val="3 d."/>
                        <w:tag w:val="part_028417612c644b83b447b8c2ba1ef3bf"/>
                        <w:id w:val="-2018833544"/>
                        <w:lock w:val="sdtLocked"/>
                      </w:sdtPr>
                      <w:sdtEndPr/>
                      <w:sdtContent>
                        <w:p w14:paraId="73B22599" w14:textId="77777777" w:rsidR="00553C33" w:rsidRDefault="00F84DEB">
                          <w:pPr>
                            <w:shd w:val="clear" w:color="auto" w:fill="FFFFFF"/>
                            <w:tabs>
                              <w:tab w:val="left" w:pos="851"/>
                              <w:tab w:val="left" w:pos="9356"/>
                            </w:tabs>
                            <w:spacing w:line="360" w:lineRule="auto"/>
                            <w:ind w:firstLine="720"/>
                            <w:jc w:val="both"/>
                            <w:rPr>
                              <w:b/>
                              <w:bCs/>
                              <w:color w:val="000000"/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028417612c644b83b447b8c2ba1ef3bf"/>
                              <w:id w:val="1462002520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3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 xml:space="preserve">. Valstybės biudžeto lėšų išmokoms </w:t>
                          </w:r>
                          <w:r>
                            <w:rPr>
                              <w:bCs/>
                              <w:szCs w:val="24"/>
                            </w:rPr>
                            <w:t>mokėti ir</w:t>
                          </w:r>
                          <w:r>
                            <w:rPr>
                              <w:szCs w:val="24"/>
                            </w:rPr>
                            <w:t xml:space="preserve"> administruoti paskir</w:t>
                          </w:r>
                          <w:r>
                            <w:rPr>
                              <w:szCs w:val="24"/>
                            </w:rPr>
                            <w:t>stymo, pervedimo, tikslinimo, naudojimo, atsiskaitymo už jas ir kontrolės tvarką nustato socialinės apsaugos ir darbo ministras.“</w:t>
                          </w:r>
                        </w:p>
                        <w:p w14:paraId="73B2259A" w14:textId="77777777" w:rsidR="00553C33" w:rsidRDefault="00F84DEB">
                          <w:pPr>
                            <w:shd w:val="clear" w:color="auto" w:fill="FFFFFF"/>
                            <w:tabs>
                              <w:tab w:val="left" w:pos="851"/>
                              <w:tab w:val="left" w:pos="9356"/>
                            </w:tabs>
                            <w:spacing w:line="360" w:lineRule="auto"/>
                            <w:ind w:firstLine="720"/>
                            <w:jc w:val="both"/>
                            <w:rPr>
                              <w:bCs/>
                              <w:color w:val="000000"/>
                              <w:szCs w:val="24"/>
                              <w:lang w:eastAsia="lt-LT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3 str."/>
            <w:tag w:val="part_c78fc00d880d4b27abaad071f330bbce"/>
            <w:id w:val="462928209"/>
            <w:lock w:val="sdtLocked"/>
          </w:sdtPr>
          <w:sdtEndPr/>
          <w:sdtContent>
            <w:p w14:paraId="73B2259B" w14:textId="77777777" w:rsidR="00553C33" w:rsidRDefault="00F84DEB">
              <w:pPr>
                <w:shd w:val="clear" w:color="auto" w:fill="FFFFFF"/>
                <w:tabs>
                  <w:tab w:val="left" w:pos="851"/>
                  <w:tab w:val="left" w:pos="9356"/>
                </w:tabs>
                <w:spacing w:line="360" w:lineRule="auto"/>
                <w:ind w:firstLine="720"/>
                <w:jc w:val="both"/>
                <w:rPr>
                  <w:b/>
                  <w:bCs/>
                  <w:color w:val="000000"/>
                  <w:szCs w:val="24"/>
                  <w:lang w:eastAsia="lt-LT"/>
                </w:rPr>
              </w:pPr>
              <w:sdt>
                <w:sdtPr>
                  <w:alias w:val="Numeris"/>
                  <w:tag w:val="nr_c78fc00d880d4b27abaad071f330bbce"/>
                  <w:id w:val="1520199434"/>
                  <w:lock w:val="sdtLocked"/>
                </w:sdtPr>
                <w:sdtEndPr/>
                <w:sdtContent>
                  <w:r>
                    <w:rPr>
                      <w:b/>
                      <w:bCs/>
                      <w:color w:val="000000"/>
                      <w:szCs w:val="24"/>
                      <w:lang w:eastAsia="lt-LT"/>
                    </w:rPr>
                    <w:t>3</w:t>
                  </w:r>
                </w:sdtContent>
              </w:sdt>
              <w:r>
                <w:rPr>
                  <w:b/>
                  <w:bCs/>
                  <w:color w:val="000000"/>
                  <w:szCs w:val="24"/>
                  <w:lang w:eastAsia="lt-LT"/>
                </w:rPr>
                <w:t xml:space="preserve"> straipsnis. </w:t>
              </w:r>
              <w:sdt>
                <w:sdtPr>
                  <w:alias w:val="Pavadinimas"/>
                  <w:tag w:val="title_c78fc00d880d4b27abaad071f330bbce"/>
                  <w:id w:val="906340183"/>
                  <w:lock w:val="sdtLocked"/>
                </w:sdtPr>
                <w:sdtEndPr/>
                <w:sdtContent>
                  <w:r>
                    <w:rPr>
                      <w:b/>
                      <w:bCs/>
                      <w:color w:val="000000"/>
                      <w:szCs w:val="24"/>
                      <w:lang w:eastAsia="lt-LT"/>
                    </w:rPr>
                    <w:t>Įstatymo įsigaliojimas ir įgyvendinimas</w:t>
                  </w:r>
                </w:sdtContent>
              </w:sdt>
            </w:p>
            <w:sdt>
              <w:sdtPr>
                <w:alias w:val="3 str. 1 d."/>
                <w:tag w:val="part_88273361236a4a1fa30eebf46130eefa"/>
                <w:id w:val="1260723207"/>
                <w:lock w:val="sdtLocked"/>
              </w:sdtPr>
              <w:sdtEndPr/>
              <w:sdtContent>
                <w:p w14:paraId="73B2259C" w14:textId="77777777" w:rsidR="00553C33" w:rsidRDefault="00F84DEB">
                  <w:pPr>
                    <w:shd w:val="clear" w:color="auto" w:fill="FFFFFF"/>
                    <w:tabs>
                      <w:tab w:val="left" w:pos="851"/>
                      <w:tab w:val="left" w:pos="9356"/>
                    </w:tabs>
                    <w:spacing w:line="360" w:lineRule="auto"/>
                    <w:ind w:firstLine="720"/>
                    <w:jc w:val="both"/>
                    <w:rPr>
                      <w:bCs/>
                      <w:color w:val="00000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88273361236a4a1fa30eebf46130eefa"/>
                      <w:id w:val="224187898"/>
                      <w:lock w:val="sdtLocked"/>
                    </w:sdtPr>
                    <w:sdtEndPr/>
                    <w:sdtContent>
                      <w:r>
                        <w:rPr>
                          <w:bCs/>
                          <w:color w:val="000000"/>
                          <w:szCs w:val="24"/>
                          <w:lang w:eastAsia="lt-LT"/>
                        </w:rPr>
                        <w:t>1</w:t>
                      </w:r>
                    </w:sdtContent>
                  </w:sdt>
                  <w:r>
                    <w:rPr>
                      <w:bCs/>
                      <w:color w:val="000000"/>
                      <w:szCs w:val="24"/>
                      <w:lang w:eastAsia="lt-LT"/>
                    </w:rPr>
                    <w:t xml:space="preserve">. Šis įstatymas, išskyrus šio įstatymo 1 straipsnio 3 </w:t>
                  </w:r>
                  <w:r>
                    <w:rPr>
                      <w:bCs/>
                      <w:color w:val="000000"/>
                      <w:szCs w:val="24"/>
                      <w:lang w:eastAsia="lt-LT"/>
                    </w:rPr>
                    <w:t>dalį, 2 straipsnį ir šio straipsnio 4 dalį, įsigalioja 2017 m. spalio 1 d.</w:t>
                  </w:r>
                </w:p>
              </w:sdtContent>
            </w:sdt>
            <w:sdt>
              <w:sdtPr>
                <w:alias w:val="3 str. 2 d."/>
                <w:tag w:val="part_cbd76e3aaf69412a958ef098d001b05d"/>
                <w:id w:val="-1358190612"/>
                <w:lock w:val="sdtLocked"/>
              </w:sdtPr>
              <w:sdtEndPr/>
              <w:sdtContent>
                <w:p w14:paraId="73B2259D" w14:textId="77777777" w:rsidR="00553C33" w:rsidRDefault="00F84DEB">
                  <w:pPr>
                    <w:shd w:val="clear" w:color="auto" w:fill="FFFFFF"/>
                    <w:tabs>
                      <w:tab w:val="left" w:pos="851"/>
                      <w:tab w:val="left" w:pos="9356"/>
                    </w:tabs>
                    <w:spacing w:line="360" w:lineRule="auto"/>
                    <w:ind w:firstLine="720"/>
                    <w:jc w:val="both"/>
                    <w:rPr>
                      <w:bCs/>
                      <w:color w:val="00000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cbd76e3aaf69412a958ef098d001b05d"/>
                      <w:id w:val="-1817560174"/>
                      <w:lock w:val="sdtLocked"/>
                    </w:sdtPr>
                    <w:sdtEndPr/>
                    <w:sdtContent>
                      <w:r>
                        <w:rPr>
                          <w:bCs/>
                          <w:color w:val="000000"/>
                          <w:szCs w:val="24"/>
                          <w:lang w:eastAsia="lt-LT"/>
                        </w:rPr>
                        <w:t>2</w:t>
                      </w:r>
                    </w:sdtContent>
                  </w:sdt>
                  <w:r>
                    <w:rPr>
                      <w:bCs/>
                      <w:color w:val="000000"/>
                      <w:szCs w:val="24"/>
                      <w:lang w:eastAsia="lt-LT"/>
                    </w:rPr>
                    <w:t>. Šio įstatymo 1 straipsnio 2 dalis galioja iki 2017 m. gruodžio 31 d.</w:t>
                  </w:r>
                </w:p>
              </w:sdtContent>
            </w:sdt>
            <w:sdt>
              <w:sdtPr>
                <w:alias w:val="3 str. 3 d."/>
                <w:tag w:val="part_eaded0da1d2241cab473b699fcf10772"/>
                <w:id w:val="111031817"/>
                <w:lock w:val="sdtLocked"/>
              </w:sdtPr>
              <w:sdtEndPr/>
              <w:sdtContent>
                <w:p w14:paraId="73B2259E" w14:textId="77777777" w:rsidR="00553C33" w:rsidRDefault="00F84DEB">
                  <w:pPr>
                    <w:shd w:val="clear" w:color="auto" w:fill="FFFFFF"/>
                    <w:tabs>
                      <w:tab w:val="left" w:pos="851"/>
                      <w:tab w:val="left" w:pos="9356"/>
                    </w:tabs>
                    <w:spacing w:line="360" w:lineRule="auto"/>
                    <w:ind w:firstLine="720"/>
                    <w:jc w:val="both"/>
                    <w:rPr>
                      <w:bCs/>
                      <w:color w:val="00000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eaded0da1d2241cab473b699fcf10772"/>
                      <w:id w:val="1712000236"/>
                      <w:lock w:val="sdtLocked"/>
                    </w:sdtPr>
                    <w:sdtEndPr/>
                    <w:sdtContent>
                      <w:r>
                        <w:rPr>
                          <w:bCs/>
                          <w:color w:val="000000"/>
                          <w:szCs w:val="24"/>
                          <w:lang w:eastAsia="lt-LT"/>
                        </w:rPr>
                        <w:t>3</w:t>
                      </w:r>
                    </w:sdtContent>
                  </w:sdt>
                  <w:r>
                    <w:rPr>
                      <w:bCs/>
                      <w:color w:val="000000"/>
                      <w:szCs w:val="24"/>
                      <w:lang w:eastAsia="lt-LT"/>
                    </w:rPr>
                    <w:t>. Šio įstatymo 1 straipsnio 3 dalis įsigalioja 2018 m. sausio 1 d.</w:t>
                  </w:r>
                </w:p>
              </w:sdtContent>
            </w:sdt>
            <w:sdt>
              <w:sdtPr>
                <w:alias w:val="3 str. 4 d."/>
                <w:tag w:val="part_c447bc8cacd7449ba14ee21d345d2dd8"/>
                <w:id w:val="718092097"/>
                <w:lock w:val="sdtLocked"/>
              </w:sdtPr>
              <w:sdtEndPr/>
              <w:sdtContent>
                <w:p w14:paraId="73B2259F" w14:textId="77777777" w:rsidR="00553C33" w:rsidRDefault="00F84DEB">
                  <w:pPr>
                    <w:shd w:val="clear" w:color="auto" w:fill="FFFFFF"/>
                    <w:spacing w:line="360" w:lineRule="auto"/>
                    <w:ind w:firstLine="720"/>
                    <w:jc w:val="both"/>
                    <w:rPr>
                      <w:bCs/>
                      <w:color w:val="00000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c447bc8cacd7449ba14ee21d345d2dd8"/>
                      <w:id w:val="1293565275"/>
                      <w:lock w:val="sdtLocked"/>
                    </w:sdtPr>
                    <w:sdtEndPr/>
                    <w:sdtContent>
                      <w:r>
                        <w:rPr>
                          <w:bCs/>
                          <w:color w:val="000000"/>
                          <w:szCs w:val="24"/>
                          <w:lang w:eastAsia="lt-LT"/>
                        </w:rPr>
                        <w:t>4</w:t>
                      </w:r>
                    </w:sdtContent>
                  </w:sdt>
                  <w:r>
                    <w:rPr>
                      <w:bCs/>
                      <w:color w:val="000000"/>
                      <w:szCs w:val="24"/>
                      <w:lang w:eastAsia="lt-LT"/>
                    </w:rPr>
                    <w:t>. Lietuvos Respublikos Vyria</w:t>
                  </w:r>
                  <w:r>
                    <w:rPr>
                      <w:bCs/>
                      <w:color w:val="000000"/>
                      <w:szCs w:val="24"/>
                      <w:lang w:eastAsia="lt-LT"/>
                    </w:rPr>
                    <w:t>usybė ir Lietuvos Respublikos socialinės apsaugos ir darbo ministras iki 2017 m. rugsėjo 30 d. priima šio įstatymo įgyvendinamuosius teisės aktus.</w:t>
                  </w:r>
                </w:p>
                <w:p w14:paraId="73B225A0" w14:textId="77777777" w:rsidR="00553C33" w:rsidRDefault="00F84DEB">
                  <w:pPr>
                    <w:shd w:val="clear" w:color="auto" w:fill="FFFFFF"/>
                    <w:tabs>
                      <w:tab w:val="left" w:pos="9356"/>
                    </w:tabs>
                    <w:spacing w:line="360" w:lineRule="auto"/>
                    <w:ind w:firstLine="720"/>
                    <w:jc w:val="both"/>
                    <w:rPr>
                      <w:bCs/>
                      <w:color w:val="000000"/>
                      <w:szCs w:val="24"/>
                      <w:lang w:eastAsia="lt-LT"/>
                    </w:rPr>
                  </w:pPr>
                </w:p>
              </w:sdtContent>
            </w:sdt>
          </w:sdtContent>
        </w:sdt>
        <w:sdt>
          <w:sdtPr>
            <w:alias w:val="4 str."/>
            <w:tag w:val="part_b497f11b06e34bde8a388f1a44e3a082"/>
            <w:id w:val="1308205105"/>
            <w:lock w:val="sdtLocked"/>
          </w:sdtPr>
          <w:sdtEndPr/>
          <w:sdtContent>
            <w:p w14:paraId="73B225A1" w14:textId="77777777" w:rsidR="00553C33" w:rsidRDefault="00F84DEB">
              <w:pPr>
                <w:shd w:val="clear" w:color="auto" w:fill="FFFFFF"/>
                <w:tabs>
                  <w:tab w:val="left" w:pos="9356"/>
                </w:tabs>
                <w:spacing w:line="360" w:lineRule="auto"/>
                <w:ind w:left="1985" w:hanging="1265"/>
                <w:jc w:val="both"/>
                <w:rPr>
                  <w:b/>
                  <w:bCs/>
                  <w:color w:val="000000"/>
                  <w:szCs w:val="24"/>
                  <w:lang w:eastAsia="lt-LT"/>
                </w:rPr>
              </w:pPr>
              <w:sdt>
                <w:sdtPr>
                  <w:alias w:val="Numeris"/>
                  <w:tag w:val="nr_b497f11b06e34bde8a388f1a44e3a082"/>
                  <w:id w:val="-1182664229"/>
                  <w:lock w:val="sdtLocked"/>
                </w:sdtPr>
                <w:sdtEndPr/>
                <w:sdtContent>
                  <w:r>
                    <w:rPr>
                      <w:b/>
                      <w:bCs/>
                      <w:color w:val="000000"/>
                      <w:szCs w:val="24"/>
                      <w:lang w:eastAsia="lt-LT"/>
                    </w:rPr>
                    <w:t>4</w:t>
                  </w:r>
                </w:sdtContent>
              </w:sdt>
              <w:r>
                <w:rPr>
                  <w:b/>
                  <w:bCs/>
                  <w:color w:val="000000"/>
                  <w:szCs w:val="24"/>
                  <w:lang w:eastAsia="lt-LT"/>
                </w:rPr>
                <w:t xml:space="preserve"> straipsnis. </w:t>
              </w:r>
              <w:sdt>
                <w:sdtPr>
                  <w:alias w:val="Pavadinimas"/>
                  <w:tag w:val="title_b497f11b06e34bde8a388f1a44e3a082"/>
                  <w:id w:val="-1096176517"/>
                  <w:lock w:val="sdtLocked"/>
                </w:sdtPr>
                <w:sdtEndPr/>
                <w:sdtContent>
                  <w:r>
                    <w:rPr>
                      <w:b/>
                      <w:bCs/>
                      <w:color w:val="000000"/>
                      <w:szCs w:val="24"/>
                      <w:lang w:eastAsia="lt-LT"/>
                    </w:rPr>
                    <w:t>Lietuvos Respublikos išmokų vaikams įstatymo Nr. I-621 1, 3, 8, 12, 13 straipsnių, treči</w:t>
                  </w:r>
                  <w:r>
                    <w:rPr>
                      <w:b/>
                      <w:bCs/>
                      <w:color w:val="000000"/>
                      <w:szCs w:val="24"/>
                      <w:lang w:eastAsia="lt-LT"/>
                    </w:rPr>
                    <w:t>ojo skirsnio pavadinimo pakeitimo ir Įstatymo papildymo 8</w:t>
                  </w:r>
                  <w:r>
                    <w:rPr>
                      <w:b/>
                      <w:bCs/>
                      <w:color w:val="000000"/>
                      <w:szCs w:val="24"/>
                      <w:vertAlign w:val="superscript"/>
                      <w:lang w:eastAsia="lt-LT"/>
                    </w:rPr>
                    <w:t>1</w:t>
                  </w:r>
                  <w:r>
                    <w:rPr>
                      <w:b/>
                      <w:bCs/>
                      <w:color w:val="000000"/>
                      <w:szCs w:val="24"/>
                      <w:lang w:eastAsia="lt-LT"/>
                    </w:rPr>
                    <w:t xml:space="preserve"> straipsniu įstatymo Nr. XIII-244 1 straipsnio pripažinimas netekusiu galios</w:t>
                  </w:r>
                </w:sdtContent>
              </w:sdt>
            </w:p>
            <w:sdt>
              <w:sdtPr>
                <w:alias w:val="4 str. 1 d."/>
                <w:tag w:val="part_02f0501286954673934a915ac524186d"/>
                <w:id w:val="1518813089"/>
                <w:lock w:val="sdtLocked"/>
              </w:sdtPr>
              <w:sdtEndPr/>
              <w:sdtContent>
                <w:p w14:paraId="73B225A2" w14:textId="77777777" w:rsidR="00553C33" w:rsidRDefault="00F84DEB">
                  <w:pPr>
                    <w:shd w:val="clear" w:color="auto" w:fill="FFFFFF"/>
                    <w:tabs>
                      <w:tab w:val="left" w:pos="851"/>
                      <w:tab w:val="left" w:pos="9356"/>
                    </w:tabs>
                    <w:spacing w:line="360" w:lineRule="auto"/>
                    <w:ind w:firstLine="720"/>
                    <w:jc w:val="both"/>
                    <w:rPr>
                      <w:color w:val="000000"/>
                      <w:szCs w:val="24"/>
                      <w:lang w:eastAsia="lt-LT"/>
                    </w:rPr>
                  </w:pPr>
                  <w:r>
                    <w:rPr>
                      <w:bCs/>
                      <w:color w:val="000000"/>
                      <w:szCs w:val="24"/>
                    </w:rPr>
                    <w:t>Pripažinti netekusiu</w:t>
                  </w:r>
                  <w:r>
                    <w:rPr>
                      <w:bCs/>
                      <w:color w:val="000000"/>
                      <w:szCs w:val="24"/>
                      <w:lang w:eastAsia="lt-LT"/>
                    </w:rPr>
                    <w:t xml:space="preserve"> galios Lietuvos Respublikos išmokų vaikams įstatymo Nr. I-621 1, 3, 8, 12, 13 straipsnių, trečiojo skirsnio pavadinimo pakeitimo ir Įstatymo papildymo 8</w:t>
                  </w:r>
                  <w:r>
                    <w:rPr>
                      <w:bCs/>
                      <w:color w:val="000000"/>
                      <w:szCs w:val="24"/>
                      <w:vertAlign w:val="superscript"/>
                      <w:lang w:eastAsia="lt-LT"/>
                    </w:rPr>
                    <w:t>1</w:t>
                  </w:r>
                  <w:r>
                    <w:rPr>
                      <w:bCs/>
                      <w:color w:val="000000"/>
                      <w:szCs w:val="24"/>
                      <w:lang w:eastAsia="lt-LT"/>
                    </w:rPr>
                    <w:t> straipsniu įstatymo Nr. XIII-244 1 straipsnį.</w:t>
                  </w:r>
                </w:p>
                <w:p w14:paraId="73B225A3" w14:textId="77777777" w:rsidR="00553C33" w:rsidRDefault="00F84DEB">
                  <w:pPr>
                    <w:spacing w:line="360" w:lineRule="auto"/>
                    <w:ind w:firstLine="720"/>
                    <w:jc w:val="both"/>
                  </w:pPr>
                </w:p>
              </w:sdtContent>
            </w:sdt>
          </w:sdtContent>
        </w:sdt>
        <w:sdt>
          <w:sdtPr>
            <w:alias w:val="signatura"/>
            <w:tag w:val="part_02aba0e4b0694e9fad418edc92ff6998"/>
            <w:id w:val="-563956451"/>
            <w:lock w:val="sdtLocked"/>
          </w:sdtPr>
          <w:sdtEndPr/>
          <w:sdtContent>
            <w:p w14:paraId="73B225A4" w14:textId="77777777" w:rsidR="00553C33" w:rsidRDefault="00F84DEB">
              <w:pPr>
                <w:spacing w:line="360" w:lineRule="auto"/>
                <w:ind w:firstLine="720"/>
                <w:jc w:val="both"/>
                <w:rPr>
                  <w:i/>
                  <w:szCs w:val="24"/>
                </w:rPr>
              </w:pPr>
              <w:r>
                <w:rPr>
                  <w:i/>
                  <w:szCs w:val="24"/>
                </w:rPr>
                <w:t>Skelbiu šį Lietuvos Respublikos Seimo priimtą įsta</w:t>
              </w:r>
              <w:r>
                <w:rPr>
                  <w:i/>
                  <w:szCs w:val="24"/>
                </w:rPr>
                <w:t>tymą.</w:t>
              </w:r>
            </w:p>
            <w:p w14:paraId="73B225A5" w14:textId="77777777" w:rsidR="00553C33" w:rsidRDefault="00553C33">
              <w:pPr>
                <w:spacing w:line="360" w:lineRule="auto"/>
                <w:rPr>
                  <w:i/>
                  <w:szCs w:val="24"/>
                </w:rPr>
              </w:pPr>
            </w:p>
            <w:p w14:paraId="73B225A6" w14:textId="77777777" w:rsidR="00553C33" w:rsidRDefault="00553C33">
              <w:pPr>
                <w:spacing w:line="360" w:lineRule="auto"/>
                <w:rPr>
                  <w:i/>
                  <w:szCs w:val="24"/>
                </w:rPr>
              </w:pPr>
            </w:p>
            <w:p w14:paraId="73B225A7" w14:textId="77777777" w:rsidR="00553C33" w:rsidRDefault="00553C33">
              <w:pPr>
                <w:spacing w:line="360" w:lineRule="auto"/>
              </w:pPr>
            </w:p>
            <w:p w14:paraId="73B225A8" w14:textId="77777777" w:rsidR="00553C33" w:rsidRDefault="00F84DEB">
              <w:pPr>
                <w:tabs>
                  <w:tab w:val="right" w:pos="9356"/>
                </w:tabs>
              </w:pPr>
              <w:r>
                <w:t>Respublikos Prezidentė</w:t>
              </w:r>
              <w:r>
                <w:rPr>
                  <w:caps/>
                </w:rPr>
                <w:tab/>
              </w:r>
              <w:r>
                <w:t>Dalia Grybauskaitė</w:t>
              </w:r>
            </w:p>
          </w:sdtContent>
        </w:sdt>
      </w:sdtContent>
    </w:sdt>
    <w:sectPr w:rsidR="00553C33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type w:val="continuous"/>
      <w:pgSz w:w="11907" w:h="16840" w:code="9"/>
      <w:pgMar w:top="1134" w:right="851" w:bottom="1134" w:left="1701" w:header="706" w:footer="706" w:gutter="0"/>
      <w:cols w:space="1296"/>
      <w:titlePg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73B225AD" w14:textId="77777777" w:rsidR="00553C33" w:rsidRDefault="00F84DEB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endnote>
  <w:endnote w:type="continuationSeparator" w:id="0">
    <w:p w14:paraId="73B225AE" w14:textId="77777777" w:rsidR="00553C33" w:rsidRDefault="00F84DEB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imesLT">
    <w:altName w:val="Times New Roman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3B225B3" w14:textId="77777777" w:rsidR="00553C33" w:rsidRDefault="00F84DEB"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 w14:paraId="73B225B4" w14:textId="77777777" w:rsidR="00553C33" w:rsidRDefault="00553C33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3B225B5" w14:textId="77777777" w:rsidR="00553C33" w:rsidRDefault="00553C33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3B225B7" w14:textId="77777777" w:rsidR="00553C33" w:rsidRDefault="00553C33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73B225AB" w14:textId="77777777" w:rsidR="00553C33" w:rsidRDefault="00F84DEB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footnote>
  <w:footnote w:type="continuationSeparator" w:id="0">
    <w:p w14:paraId="73B225AC" w14:textId="77777777" w:rsidR="00553C33" w:rsidRDefault="00F84DEB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3B225AF" w14:textId="77777777" w:rsidR="00553C33" w:rsidRDefault="00F84DEB">
    <w:pPr>
      <w:framePr w:wrap="auto" w:vAnchor="text" w:hAnchor="margin" w:xAlign="center" w:y="1"/>
      <w:tabs>
        <w:tab w:val="center" w:pos="4153"/>
        <w:tab w:val="right" w:pos="8306"/>
      </w:tabs>
      <w:rPr>
        <w:rFonts w:ascii="TimesLT" w:hAnsi="TimesLT"/>
        <w:lang w:val="en-US"/>
      </w:rPr>
    </w:pPr>
    <w:r>
      <w:rPr>
        <w:rFonts w:ascii="TimesLT" w:hAnsi="TimesLT"/>
        <w:lang w:val="en-US"/>
      </w:rPr>
      <w:fldChar w:fldCharType="begin"/>
    </w:r>
    <w:r>
      <w:rPr>
        <w:rFonts w:ascii="TimesLT" w:hAnsi="TimesLT"/>
        <w:lang w:val="en-US"/>
      </w:rPr>
      <w:instrText xml:space="preserve">PAGE  </w:instrText>
    </w:r>
    <w:r>
      <w:rPr>
        <w:rFonts w:ascii="TimesLT" w:hAnsi="TimesLT"/>
        <w:lang w:val="en-US"/>
      </w:rPr>
      <w:fldChar w:fldCharType="end"/>
    </w:r>
  </w:p>
  <w:p w14:paraId="73B225B0" w14:textId="77777777" w:rsidR="00553C33" w:rsidRDefault="00553C33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3B225B1" w14:textId="77777777" w:rsidR="00553C33" w:rsidRDefault="00F84DEB">
    <w:pPr>
      <w:framePr w:wrap="auto" w:vAnchor="text" w:hAnchor="page" w:x="6337" w:y="15"/>
      <w:tabs>
        <w:tab w:val="center" w:pos="4153"/>
        <w:tab w:val="right" w:pos="8306"/>
      </w:tabs>
      <w:rPr>
        <w:szCs w:val="24"/>
        <w:lang w:val="en-US"/>
      </w:rPr>
    </w:pPr>
    <w:r>
      <w:rPr>
        <w:szCs w:val="24"/>
        <w:lang w:val="en-US"/>
      </w:rPr>
      <w:fldChar w:fldCharType="begin"/>
    </w:r>
    <w:r>
      <w:rPr>
        <w:szCs w:val="24"/>
        <w:lang w:val="en-US"/>
      </w:rPr>
      <w:instrText xml:space="preserve">PAGE  </w:instrText>
    </w:r>
    <w:r>
      <w:rPr>
        <w:szCs w:val="24"/>
        <w:lang w:val="en-US"/>
      </w:rPr>
      <w:fldChar w:fldCharType="separate"/>
    </w:r>
    <w:r>
      <w:rPr>
        <w:noProof/>
        <w:szCs w:val="24"/>
        <w:lang w:val="en-US"/>
      </w:rPr>
      <w:t>2</w:t>
    </w:r>
    <w:r>
      <w:rPr>
        <w:szCs w:val="24"/>
        <w:lang w:val="en-US"/>
      </w:rPr>
      <w:fldChar w:fldCharType="end"/>
    </w:r>
  </w:p>
  <w:p w14:paraId="73B225B2" w14:textId="77777777" w:rsidR="00553C33" w:rsidRDefault="00553C33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3B225B6" w14:textId="77777777" w:rsidR="00553C33" w:rsidRDefault="00553C33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A2E71"/>
    <w:rsid w:val="00553C33"/>
    <w:rsid w:val="007A2E71"/>
    <w:rsid w:val="00F84D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73B22582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42aeeedc19f94798bdb4e1dbc999d181" PartId="dff832d39a0c41f8ac16be8ad63a6414">
    <Part Type="straipsnis" Nr="1" Abbr="1 str." Title="1 straipsnio pakeitimas" DocPartId="ae6bd976e7f6481fb2bb795b4b97a315" PartId="789e4ba24a7d4537b3c7d60fa0945ad9">
      <Part Type="strDalis" Nr="1" Abbr="1 str. 1 d." DocPartId="8d5183cf31fe4ab9b8e17f65bb1710d4" PartId="cb7bb4dd6f76406e8070b289540a76f6">
        <Part Type="citata" DocPartId="eb5a340208f24725a0a789571ce7ad40" PartId="3da4f8125284497ebc31d5ebbb560e5a">
          <Part Type="strPunktas" Nr="9" Abbr="9 p." DocPartId="8bc0166869814d7c9ef17f711c5da521" PartId="5a75362a0a8045f0b89b43d77506e5be"/>
        </Part>
      </Part>
      <Part Type="strDalis" Nr="2" Abbr="1 str. 2 d." DocPartId="3be3396049d94226823127d7f8d0f503" PartId="2fd28e69242a40bb8ffea8427d0fbb43">
        <Part Type="citata" DocPartId="9964a67e2d7b411497949ead8af18ae1" PartId="7056979e501d4722835104d7d8660d1b">
          <Part Type="strDalis" Nr="3" Abbr="3 d." DocPartId="bea91f35277f44ada9263b0869166d29" PartId="31b3bffd902440daa052c33157bcaeb4"/>
        </Part>
      </Part>
      <Part Type="strDalis" Nr="3" Abbr="1 str. 3 d." DocPartId="324f2cb90a4e4dd08c7d2dc409985008" PartId="d39307176e144e2fa9af126d2c7b48c2">
        <Part Type="citata" DocPartId="52abb52195274ccb9e5b565776cda2b4" PartId="5fe91352bb3544cfa4c874f01cb29fa7">
          <Part Type="strDalis" Nr="3" Abbr="3 d." DocPartId="6e8441ebe278422d940b16cc8db8f323" PartId="375bb3de0e8344ab85002dc64c784cc8"/>
        </Part>
      </Part>
    </Part>
    <Part Type="straipsnis" Nr="2" Abbr="2 str." Title="4 straipsnio pakeitimas" DocPartId="a42f112ac9aa4b70bc025a53119c96d5" PartId="a3862983d58b4438a052ae578eecf8f1">
      <Part Type="strDalis" Nr="1" Abbr="2 str. 1 d." DocPartId="278c7611259a467fb46cf3c351036c6d" PartId="7b9e4e879a654627b51e1cc56222d5ab">
        <Part Type="citata" DocPartId="d7c551ee7cf645f382170e2c4fc4ff1a" PartId="b9a3fc7741014f4eaf1e1cecb197101c">
          <Part Type="strDalis" Nr="3" Abbr="3 d." DocPartId="e06e59c9fb544b38b7c1ad20b913c625" PartId="028417612c644b83b447b8c2ba1ef3bf"/>
        </Part>
      </Part>
    </Part>
    <Part Type="straipsnis" Nr="3" Abbr="3 str." Title="Įstatymo įsigaliojimas ir įgyvendinimas" DocPartId="4d81fd805af440bb8f30fe5361d1f7bd" PartId="c78fc00d880d4b27abaad071f330bbce">
      <Part Type="strDalis" Nr="1" Abbr="3 str. 1 d." DocPartId="eb6dc3f9e08040a0a3192108dddeb211" PartId="88273361236a4a1fa30eebf46130eefa"/>
      <Part Type="strDalis" Nr="2" Abbr="3 str. 2 d." DocPartId="9d737a1ee00d4fddb993b19da999d7a7" PartId="cbd76e3aaf69412a958ef098d001b05d"/>
      <Part Type="strDalis" Nr="3" Abbr="3 str. 3 d." DocPartId="722ad99f3cdc424dbf478e24181887d7" PartId="eaded0da1d2241cab473b699fcf10772"/>
      <Part Type="strDalis" Nr="4" Abbr="3 str. 4 d." DocPartId="52b249e1464d433fb904940236daa767" PartId="c447bc8cacd7449ba14ee21d345d2dd8"/>
    </Part>
    <Part Type="straipsnis" Nr="4" Abbr="4 str." Title="Lietuvos Respublikos išmokų vaikams įstatymo Nr. I-621 1, 3, 8, 12, 13 straipsnių, trečiojo skirsnio pavadinimo pakeitimo ir Įstatymo papildymo 8¹ straipsniu įstatymo Nr. XIII-244 1 straipsnio pripažinimas netekusiu galios" DocPartId="e03d28b7725f493b8000771f40018b63" PartId="b497f11b06e34bde8a388f1a44e3a082">
      <Part Type="strDalis" Nr="1" Abbr="4 str. 1 d." DocPartId="2b55cd227dc3453aa5969463f0e085e2" PartId="02f0501286954673934a915ac524186d"/>
    </Part>
    <Part Type="signatura" DocPartId="745621ffc6cb4c418baba3311ed93875" PartId="02aba0e4b0694e9fad418edc92ff6998"/>
  </Part>
</Parts>
</file>

<file path=customXml/itemProps1.xml><?xml version="1.0" encoding="utf-8"?>
<ds:datastoreItem xmlns:ds="http://schemas.openxmlformats.org/officeDocument/2006/customXml" ds:itemID="{E6A8C162-D20E-4665-B24D-3E54FA146168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648</Words>
  <Characters>3776</Characters>
  <Application>Microsoft Office Word</Application>
  <DocSecurity>0</DocSecurity>
  <Lines>31</Lines>
  <Paragraphs>8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> </vt:lpstr>
    </vt:vector>
  </TitlesOfParts>
  <Company>LR Seimas</Company>
  <LinksUpToDate>false</LinksUpToDate>
  <CharactersWithSpaces>4416</CharactersWithSpaces>
  <SharedDoc>false</SharedDoc>
  <HyperlinkBase/>
  <HLinks>
    <vt:vector size="6" baseType="variant">
      <vt:variant>
        <vt:i4>5832794</vt:i4>
      </vt:variant>
      <vt:variant>
        <vt:i4>1024</vt:i4>
      </vt:variant>
      <vt:variant>
        <vt:i4>1025</vt:i4>
      </vt:variant>
      <vt:variant>
        <vt:i4>1</vt:i4>
      </vt:variant>
      <vt:variant>
        <vt:lpwstr>C:\Documents and Settings\lipetr\My Documents\Vytis1.gif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MANIUŠKIENĖ Violeta</dc:creator>
  <cp:lastModifiedBy>GUMBYTĖ Danguolė</cp:lastModifiedBy>
  <cp:revision>3</cp:revision>
  <cp:lastPrinted>2004-12-10T05:45:00Z</cp:lastPrinted>
  <dcterms:created xsi:type="dcterms:W3CDTF">2017-06-27T12:03:00Z</dcterms:created>
  <dcterms:modified xsi:type="dcterms:W3CDTF">2017-06-27T12:31:00Z</dcterms:modified>
</cp:coreProperties>
</file>