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ba8db641d884d2b905131003c3ed470"/>
        <w:id w:val="-147754597"/>
        <w:lock w:val="sdtLocked"/>
      </w:sdtPr>
      <w:sdtEndPr/>
      <w:sdtContent>
        <w:p w14:paraId="7DE39D31" w14:textId="77777777" w:rsidR="001279FD" w:rsidRDefault="001279F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7DE39D32" w14:textId="77777777" w:rsidR="001279FD" w:rsidRDefault="002B0C5B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7DE39D55" wp14:editId="7DE39D56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DE39D33" w14:textId="77777777" w:rsidR="001279FD" w:rsidRDefault="001279FD">
          <w:pPr>
            <w:jc w:val="center"/>
            <w:rPr>
              <w:caps/>
              <w:sz w:val="12"/>
              <w:szCs w:val="12"/>
            </w:rPr>
          </w:pPr>
        </w:p>
        <w:p w14:paraId="7DE39D34" w14:textId="77777777" w:rsidR="001279FD" w:rsidRDefault="002B0C5B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7DE39D35" w14:textId="77777777" w:rsidR="001279FD" w:rsidRDefault="002B0C5B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ŽMONIŲ PALAIKŲ LAIDOJIMO ĮSTATYMO NR. X-1404 16, 30 STRAIPSNIŲ PAKEITIMO IR 16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STRAIPSNIO PRIPAŽINIMO NETEKUSIU GALIOS</w:t>
          </w:r>
        </w:p>
        <w:p w14:paraId="7DE39D36" w14:textId="77777777" w:rsidR="001279FD" w:rsidRDefault="002B0C5B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7DE39D37" w14:textId="77777777" w:rsidR="001279FD" w:rsidRDefault="001279FD">
          <w:pPr>
            <w:jc w:val="center"/>
            <w:rPr>
              <w:b/>
              <w:caps/>
            </w:rPr>
          </w:pPr>
        </w:p>
        <w:p w14:paraId="7DE39D38" w14:textId="77777777" w:rsidR="001279FD" w:rsidRDefault="002B0C5B">
          <w:pPr>
            <w:jc w:val="center"/>
            <w:rPr>
              <w:sz w:val="22"/>
            </w:rPr>
          </w:pPr>
          <w:r>
            <w:rPr>
              <w:sz w:val="22"/>
            </w:rPr>
            <w:t>2015 m. gegužės 7 d. Nr. XII-1671</w:t>
          </w:r>
        </w:p>
        <w:p w14:paraId="7DE39D39" w14:textId="77777777" w:rsidR="001279FD" w:rsidRDefault="002B0C5B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7DE39D3A" w14:textId="77777777" w:rsidR="001279FD" w:rsidRDefault="001279FD">
          <w:pPr>
            <w:jc w:val="center"/>
            <w:rPr>
              <w:sz w:val="22"/>
            </w:rPr>
          </w:pPr>
        </w:p>
        <w:p w14:paraId="7DE39D3B" w14:textId="77777777" w:rsidR="001279FD" w:rsidRDefault="001279FD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7DE39D3D" w14:textId="77777777" w:rsidR="001279FD" w:rsidRDefault="001279F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385208faa3849df81e9b6b624f0d5d3"/>
            <w:id w:val="-1221364868"/>
            <w:lock w:val="sdtLocked"/>
          </w:sdtPr>
          <w:sdtEndPr/>
          <w:sdtContent>
            <w:p w14:paraId="7DE39D3E" w14:textId="77777777" w:rsidR="001279FD" w:rsidRDefault="002B0C5B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0385208faa3849df81e9b6b624f0d5d3"/>
                  <w:id w:val="109382187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385208faa3849df81e9b6b624f0d5d3"/>
                  <w:id w:val="214739339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16 straipsnio pakeitimas</w:t>
                  </w:r>
                </w:sdtContent>
              </w:sdt>
            </w:p>
            <w:sdt>
              <w:sdtPr>
                <w:alias w:val="1 str. 1 d."/>
                <w:tag w:val="part_f67e0658f0a042028f88e5efed328260"/>
                <w:id w:val="-745343816"/>
                <w:lock w:val="sdtLocked"/>
              </w:sdtPr>
              <w:sdtEndPr/>
              <w:sdtContent>
                <w:p w14:paraId="7DE39D3F" w14:textId="77777777" w:rsidR="001279FD" w:rsidRDefault="002B0C5B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16 straipsnio 1 dalį ir ją išdėstyti taip:</w:t>
                  </w:r>
                </w:p>
                <w:sdt>
                  <w:sdtPr>
                    <w:alias w:val="citata"/>
                    <w:tag w:val="part_b93c3d2538784c4fb121526e2a225b84"/>
                    <w:id w:val="1245383314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4f6df69cd4194b0a92628a0fd8a7745c"/>
                        <w:id w:val="-22482372"/>
                        <w:lock w:val="sdtLocked"/>
                      </w:sdtPr>
                      <w:sdtEndPr/>
                      <w:sdtContent>
                        <w:p w14:paraId="7DE39D40" w14:textId="77777777" w:rsidR="001279FD" w:rsidRDefault="002B0C5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trike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f6df69cd4194b0a92628a0fd8a7745c"/>
                              <w:id w:val="17116126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Balzamavimą gali atlikti </w:t>
                          </w:r>
                          <w:r>
                            <w:rPr>
                              <w:szCs w:val="24"/>
                            </w:rPr>
                            <w:t>Lietuvos Respublikoje įsteigti juridiniai asmenys, kitoje Europos Sąjungos valstybėje narėje ar Europos ekonominės erdvės valstybėje įsteigti juridiniai asmenys ar kitos organizacijos arba jų filialai, turintys Lietuvos Respublikos visuomenės sveikatos pri</w:t>
                          </w:r>
                          <w:r>
                            <w:rPr>
                              <w:szCs w:val="24"/>
                            </w:rPr>
                            <w:t>ežiūros įstatymo ir kitų teisės aktų nustatyta tvarka išduotą leidimą-higienos pasą.“</w:t>
                          </w:r>
                        </w:p>
                        <w:p w14:paraId="7DE39D41" w14:textId="77777777" w:rsidR="001279FD" w:rsidRDefault="002B0C5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31d846e5a3af4e658ef3eb3729be5cb9"/>
            <w:id w:val="-1974669086"/>
            <w:lock w:val="sdtLocked"/>
          </w:sdtPr>
          <w:sdtEndPr/>
          <w:sdtContent>
            <w:p w14:paraId="7DE39D42" w14:textId="77777777" w:rsidR="001279FD" w:rsidRDefault="002B0C5B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31d846e5a3af4e658ef3eb3729be5cb9"/>
                  <w:id w:val="-107882208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1d846e5a3af4e658ef3eb3729be5cb9"/>
                  <w:id w:val="206313323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16</w:t>
                  </w:r>
                  <w:r>
                    <w:rPr>
                      <w:b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szCs w:val="24"/>
                    </w:rPr>
                    <w:t xml:space="preserve"> straipsnio pripažinimas netekusiu galios </w:t>
                  </w:r>
                </w:sdtContent>
              </w:sdt>
            </w:p>
            <w:sdt>
              <w:sdtPr>
                <w:alias w:val="2 str. 1 d."/>
                <w:tag w:val="part_010ba5f78ff049a2977a6179f6e029ab"/>
                <w:id w:val="-298458130"/>
                <w:lock w:val="sdtLocked"/>
              </w:sdtPr>
              <w:sdtEndPr/>
              <w:sdtContent>
                <w:p w14:paraId="7DE39D43" w14:textId="77777777" w:rsidR="001279FD" w:rsidRDefault="002B0C5B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Pripažinti netekusiu galios 16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straipsnį.</w:t>
                  </w:r>
                </w:p>
                <w:p w14:paraId="7DE39D44" w14:textId="77777777" w:rsidR="001279FD" w:rsidRDefault="002B0C5B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7502a28717c84352af26a343053811e1"/>
            <w:id w:val="-1013920914"/>
            <w:lock w:val="sdtLocked"/>
          </w:sdtPr>
          <w:sdtEndPr/>
          <w:sdtContent>
            <w:p w14:paraId="7DE39D45" w14:textId="77777777" w:rsidR="001279FD" w:rsidRDefault="002B0C5B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7502a28717c84352af26a343053811e1"/>
                  <w:id w:val="-211666046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502a28717c84352af26a343053811e1"/>
                  <w:id w:val="111009057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30 straipsnio pakeitimas</w:t>
                  </w:r>
                </w:sdtContent>
              </w:sdt>
            </w:p>
            <w:sdt>
              <w:sdtPr>
                <w:alias w:val="3 str. 1 d."/>
                <w:tag w:val="part_25645f1bb6e5495a893d6e07d99b9333"/>
                <w:id w:val="-75832417"/>
                <w:lock w:val="sdtLocked"/>
              </w:sdtPr>
              <w:sdtEndPr/>
              <w:sdtContent>
                <w:p w14:paraId="7DE39D46" w14:textId="77777777" w:rsidR="001279FD" w:rsidRDefault="002B0C5B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</w:t>
                  </w:r>
                  <w:r>
                    <w:rPr>
                      <w:szCs w:val="24"/>
                    </w:rPr>
                    <w:t>ti 30 straipsnį ir jį išdėstyti taip:</w:t>
                  </w:r>
                </w:p>
                <w:sdt>
                  <w:sdtPr>
                    <w:alias w:val="citata"/>
                    <w:tag w:val="part_ebcc6805db6c421cb11a60bb9473af02"/>
                    <w:id w:val="537789588"/>
                    <w:lock w:val="sdtLocked"/>
                  </w:sdtPr>
                  <w:sdtEndPr/>
                  <w:sdtContent>
                    <w:sdt>
                      <w:sdtPr>
                        <w:alias w:val="30 str."/>
                        <w:tag w:val="part_ecbdf1c752c542238a2b4ed5187783fa"/>
                        <w:id w:val="-2017066262"/>
                        <w:lock w:val="sdtLocked"/>
                      </w:sdtPr>
                      <w:sdtEndPr/>
                      <w:sdtContent>
                        <w:p w14:paraId="7DE39D47" w14:textId="77777777" w:rsidR="001279FD" w:rsidRDefault="002B0C5B">
                          <w:pPr>
                            <w:spacing w:line="360" w:lineRule="auto"/>
                            <w:ind w:left="2268" w:hanging="1548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cbdf1c752c542238a2b4ed5187783fa"/>
                              <w:id w:val="-155893590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30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ecbdf1c752c542238a2b4ed5187783fa"/>
                              <w:id w:val="-16165924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Valstybės institucijų kompetencija kremavimo veiklos, balzamavimo, laidojimo paslaugų teikimo ir kapinių tvarkymo priežiūros ir kontrolės srityje</w:t>
                              </w:r>
                            </w:sdtContent>
                          </w:sdt>
                        </w:p>
                        <w:sdt>
                          <w:sdtPr>
                            <w:alias w:val="30 str. 1 d."/>
                            <w:tag w:val="part_51a8adba40124c88995024eb8e718801"/>
                            <w:id w:val="-935128443"/>
                            <w:lock w:val="sdtLocked"/>
                          </w:sdtPr>
                          <w:sdtEndPr/>
                          <w:sdtContent>
                            <w:p w14:paraId="7DE39D48" w14:textId="77777777" w:rsidR="001279FD" w:rsidRDefault="002B0C5B">
                              <w:pPr>
                                <w:tabs>
                                  <w:tab w:val="left" w:pos="0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1a8adba40124c88995024eb8e718801"/>
                                  <w:id w:val="-76977103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Visuomenės sveikatos centrai apskrityse vykdo k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remavimo įmonių, balzamavimo ir laidojimo paslaugų teikėjų, teikiančių žmogaus palaikų laikymo, žmogaus palaikų paruošimo šarvoti ir šarvojimo paslaugas, valstybinę visuomenės sveikatos saugos kontrolę sveikatos apsaugos ministro ar jo įgaliotos įstaigos n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ustatyta tvarka, taip pat kituose įstatymuose nustatytas kremavimo veiklos, balzamavimo, laidojimo paslaugų teikimo ir kapinių tvarkymo priežiūros ir kontrolės funkcijas.</w:t>
                              </w:r>
                            </w:p>
                          </w:sdtContent>
                        </w:sdt>
                        <w:sdt>
                          <w:sdtPr>
                            <w:alias w:val="30 str. 2 d."/>
                            <w:tag w:val="part_a6db704c03444521ac7ed6ec635e7595"/>
                            <w:id w:val="-1791967167"/>
                            <w:lock w:val="sdtLocked"/>
                          </w:sdtPr>
                          <w:sdtEndPr/>
                          <w:sdtContent>
                            <w:p w14:paraId="7DE39D49" w14:textId="77777777" w:rsidR="001279FD" w:rsidRDefault="002B0C5B">
                              <w:pPr>
                                <w:tabs>
                                  <w:tab w:val="left" w:pos="6412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6db704c03444521ac7ed6ec635e7595"/>
                                  <w:id w:val="-90638223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Aplinkos ministerijos regionų aplinkos apsaugos departamentai ir kitos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valstybinės priežiūros institucijos pagal kompetenciją prižiūri kremavimo įmonių, balzamavimo, laidojimo paslaugų teikėjų ir kapinių prižiūrėtojų veiklą ir kontroliuoja, kaip jie vykdo aplinkos apsaugos,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lastRenderedPageBreak/>
                                <w:t>asmens duomenų tvarkymo ir apsaugos reikalavimus, nu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statytus šiame įstatyme ir kituose teisės aktuose.</w:t>
                              </w:r>
                            </w:p>
                          </w:sdtContent>
                        </w:sdt>
                        <w:sdt>
                          <w:sdtPr>
                            <w:alias w:val="30 str. 3 d."/>
                            <w:tag w:val="part_351adf033266431aaaf062b51edc363b"/>
                            <w:id w:val="-701247878"/>
                            <w:lock w:val="sdtLocked"/>
                          </w:sdtPr>
                          <w:sdtEndPr/>
                          <w:sdtContent>
                            <w:p w14:paraId="7DE39D4A" w14:textId="77777777" w:rsidR="001279FD" w:rsidRDefault="002B0C5B">
                              <w:pPr>
                                <w:tabs>
                                  <w:tab w:val="left" w:pos="0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351adf033266431aaaf062b51edc363b"/>
                                  <w:id w:val="-74217571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Šio straipsnio 1 ir 2 dalyse nurodytos institucijos, nustačiusios šiame įstatyme ir kituose teisės aktuose nustatytų kremavimo veiklai taikomų reikalavimų pažeidimus, gali teikti pasiūlymus kremavim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o veiklos licencijas išduodančiai institucijai dėl licencijos galiojimo sustabdymo.“</w:t>
                              </w:r>
                            </w:p>
                            <w:p w14:paraId="7DE39D4B" w14:textId="77777777" w:rsidR="001279FD" w:rsidRDefault="002B0C5B">
                              <w:pPr>
                                <w:tabs>
                                  <w:tab w:val="left" w:pos="0"/>
                                  <w:tab w:val="left" w:pos="1832"/>
                                  <w:tab w:val="left" w:pos="2748"/>
                                  <w:tab w:val="left" w:pos="3664"/>
                                  <w:tab w:val="left" w:pos="4580"/>
                                  <w:tab w:val="left" w:pos="5496"/>
                                  <w:tab w:val="left" w:pos="6412"/>
                                  <w:tab w:val="left" w:pos="8244"/>
                                  <w:tab w:val="left" w:pos="9160"/>
                                  <w:tab w:val="left" w:pos="9639"/>
                                  <w:tab w:val="left" w:pos="10076"/>
                                  <w:tab w:val="left" w:pos="10992"/>
                                  <w:tab w:val="left" w:pos="11908"/>
                                  <w:tab w:val="left" w:pos="12824"/>
                                  <w:tab w:val="left" w:pos="13740"/>
                                  <w:tab w:val="left" w:pos="14656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063b8e983c6e49c9b3c0f3c865c59783"/>
            <w:id w:val="894318693"/>
            <w:lock w:val="sdtLocked"/>
          </w:sdtPr>
          <w:sdtEndPr/>
          <w:sdtContent>
            <w:p w14:paraId="7DE39D4C" w14:textId="77777777" w:rsidR="001279FD" w:rsidRDefault="002B0C5B">
              <w:pPr>
                <w:spacing w:line="360" w:lineRule="auto"/>
                <w:ind w:firstLine="720"/>
                <w:jc w:val="both"/>
                <w:rPr>
                  <w:b/>
                </w:rPr>
              </w:pPr>
              <w:sdt>
                <w:sdtPr>
                  <w:alias w:val="Numeris"/>
                  <w:tag w:val="nr_063b8e983c6e49c9b3c0f3c865c59783"/>
                  <w:id w:val="-1454708912"/>
                  <w:lock w:val="sdtLocked"/>
                </w:sdtPr>
                <w:sdtEndPr/>
                <w:sdtContent>
                  <w:r>
                    <w:rPr>
                      <w:b/>
                    </w:rPr>
                    <w:t>4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063b8e983c6e49c9b3c0f3c865c59783"/>
                  <w:id w:val="1535618377"/>
                  <w:lock w:val="sdtLocked"/>
                </w:sdtPr>
                <w:sdtEndPr/>
                <w:sdtContent>
                  <w:r>
                    <w:rPr>
                      <w:b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4 str. 1 d."/>
                <w:tag w:val="part_54d39764b7af49009972491d447fbb20"/>
                <w:id w:val="1071773468"/>
                <w:lock w:val="sdtLocked"/>
              </w:sdtPr>
              <w:sdtEndPr/>
              <w:sdtContent>
                <w:p w14:paraId="7DE39D4D" w14:textId="77777777" w:rsidR="001279FD" w:rsidRDefault="002B0C5B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54d39764b7af49009972491d447fbb20"/>
                      <w:id w:val="499234175"/>
                      <w:lock w:val="sdtLocked"/>
                    </w:sdtPr>
                    <w:sdtEndPr/>
                    <w:sdtContent>
                      <w:r>
                        <w:t>1</w:t>
                      </w:r>
                    </w:sdtContent>
                  </w:sdt>
                  <w:r>
                    <w:t>. Šis įstatymas, išskyrus šio straipsnio 2 dalį, įsigalioja 2015 m. liepos 1 d.</w:t>
                  </w:r>
                </w:p>
              </w:sdtContent>
            </w:sdt>
            <w:sdt>
              <w:sdtPr>
                <w:alias w:val="4 str. 2 d."/>
                <w:tag w:val="part_fdf8007f8b814bbd80238a3ba666d7af"/>
                <w:id w:val="669759114"/>
                <w:lock w:val="sdtLocked"/>
              </w:sdtPr>
              <w:sdtEndPr/>
              <w:sdtContent>
                <w:p w14:paraId="7DE39D4E" w14:textId="77777777" w:rsidR="001279FD" w:rsidRDefault="002B0C5B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fdf8007f8b814bbd80238a3ba666d7af"/>
                      <w:id w:val="1546413026"/>
                      <w:lock w:val="sdtLocked"/>
                    </w:sdtPr>
                    <w:sdtEndPr/>
                    <w:sdtContent>
                      <w:r>
                        <w:t>2</w:t>
                      </w:r>
                    </w:sdtContent>
                  </w:sdt>
                  <w:r>
                    <w:t xml:space="preserve">. Lietuvos Respublikos Vyriausybė ir Lietuvos Respublikos sveikatos apsaugos ministras iki šio įstatymo įsigaliojimo priima šio </w:t>
                  </w:r>
                  <w:r>
                    <w:rPr>
                      <w:lang w:eastAsia="lt-LT"/>
                    </w:rPr>
                    <w:t>įstatymo įgyvendinamuosius teisės aktus.</w:t>
                  </w:r>
                </w:p>
                <w:p w14:paraId="7DE39D4F" w14:textId="77777777" w:rsidR="001279FD" w:rsidRDefault="002B0C5B">
                  <w:pPr>
                    <w:spacing w:line="360" w:lineRule="auto"/>
                    <w:ind w:firstLine="720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eae2c0f3bb94ab5a45d78af1732b7e1"/>
            <w:id w:val="-974975497"/>
            <w:lock w:val="sdtLocked"/>
          </w:sdtPr>
          <w:sdtEndPr/>
          <w:sdtContent>
            <w:bookmarkStart w:id="0" w:name="_GoBack" w:displacedByCustomXml="prev"/>
            <w:p w14:paraId="7DE39D50" w14:textId="77777777" w:rsidR="001279FD" w:rsidRDefault="002B0C5B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7DE39D51" w14:textId="77777777" w:rsidR="001279FD" w:rsidRDefault="001279FD">
              <w:pPr>
                <w:spacing w:line="360" w:lineRule="auto"/>
                <w:rPr>
                  <w:i/>
                  <w:szCs w:val="24"/>
                </w:rPr>
              </w:pPr>
            </w:p>
            <w:p w14:paraId="7DE39D52" w14:textId="77777777" w:rsidR="001279FD" w:rsidRDefault="001279FD">
              <w:pPr>
                <w:spacing w:line="360" w:lineRule="auto"/>
                <w:rPr>
                  <w:i/>
                  <w:szCs w:val="24"/>
                </w:rPr>
              </w:pPr>
            </w:p>
            <w:p w14:paraId="7DE39D53" w14:textId="77777777" w:rsidR="001279FD" w:rsidRDefault="001279FD">
              <w:pPr>
                <w:spacing w:line="360" w:lineRule="auto"/>
              </w:pPr>
            </w:p>
            <w:p w14:paraId="7DE39D54" w14:textId="77777777" w:rsidR="001279FD" w:rsidRDefault="002B0C5B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1279F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E39D59" w14:textId="77777777" w:rsidR="001279FD" w:rsidRDefault="002B0C5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7DE39D5A" w14:textId="77777777" w:rsidR="001279FD" w:rsidRDefault="002B0C5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E39D5F" w14:textId="77777777" w:rsidR="001279FD" w:rsidRDefault="002B0C5B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7DE39D60" w14:textId="77777777" w:rsidR="001279FD" w:rsidRDefault="001279F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E39D61" w14:textId="77777777" w:rsidR="001279FD" w:rsidRDefault="001279F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E39D63" w14:textId="77777777" w:rsidR="001279FD" w:rsidRDefault="001279F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DE39D57" w14:textId="77777777" w:rsidR="001279FD" w:rsidRDefault="002B0C5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7DE39D58" w14:textId="77777777" w:rsidR="001279FD" w:rsidRDefault="002B0C5B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E39D5B" w14:textId="77777777" w:rsidR="001279FD" w:rsidRDefault="002B0C5B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7DE39D5C" w14:textId="77777777" w:rsidR="001279FD" w:rsidRDefault="001279F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E39D5D" w14:textId="77777777" w:rsidR="001279FD" w:rsidRDefault="002B0C5B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7DE39D5E" w14:textId="77777777" w:rsidR="001279FD" w:rsidRDefault="001279F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E39D62" w14:textId="77777777" w:rsidR="001279FD" w:rsidRDefault="001279F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6AE9"/>
    <w:rsid w:val="001279FD"/>
    <w:rsid w:val="002B0C5B"/>
    <w:rsid w:val="002C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E39D3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4bb4c92b1ea45b59231f8f15884b25b" PartId="dba8db641d884d2b905131003c3ed470">
    <Part Type="straipsnis" Nr="1" Abbr="1 str." Title="16 straipsnio pakeitimas" DocPartId="cf0707c732564341b0533ba8dc36f0de" PartId="0385208faa3849df81e9b6b624f0d5d3">
      <Part Type="strDalis" Nr="1" Abbr="1 str. 1 d." DocPartId="efac4d1f80104737b6137fbaeb6bf518" PartId="f67e0658f0a042028f88e5efed328260">
        <Part Type="citata" DocPartId="1decaa12b14945b3baca2024c64e53bb" PartId="b93c3d2538784c4fb121526e2a225b84">
          <Part Type="strDalis" Nr="1" Abbr="1 d." DocPartId="9e892bf76d1649e1bfad0756ecaa0be3" PartId="4f6df69cd4194b0a92628a0fd8a7745c"/>
        </Part>
      </Part>
    </Part>
    <Part Type="straipsnis" Nr="2" Abbr="2 str." Title="16¹ straipsnio pripažinimas netekusiu galios" DocPartId="1de6751697b9484a9974e5c94a9995d0" PartId="31d846e5a3af4e658ef3eb3729be5cb9">
      <Part Type="strDalis" Nr="1" Abbr="2 str. 1 d." DocPartId="d4d305cc320a4415ab393e901b3aac4a" PartId="010ba5f78ff049a2977a6179f6e029ab"/>
    </Part>
    <Part Type="straipsnis" Nr="3" Abbr="3 str." Title="30 straipsnio pakeitimas" DocPartId="a5bf3db8cd904f2dbff1eedc5dcf4807" PartId="7502a28717c84352af26a343053811e1">
      <Part Type="strDalis" Nr="1" Abbr="3 str. 1 d." DocPartId="479db84fe94945449adb46151a1da84a" PartId="25645f1bb6e5495a893d6e07d99b9333">
        <Part Type="citata" DocPartId="3cb0c53ef0e342079dc054578028ec2b" PartId="ebcc6805db6c421cb11a60bb9473af02">
          <Part Type="straipsnis" Nr="30" Abbr="30 str." Title="Valstybės institucijų kompetencija kremavimo veiklos, balzamavimo, laidojimo paslaugų teikimo ir kapinių tvarkymo priežiūros ir kontrolės srityje" DocPartId="b9369c0664b64ecaa41cbd69df4a9a45" PartId="ecbdf1c752c542238a2b4ed5187783fa">
            <Part Type="strDalis" Nr="1" Abbr="30 str. 1 d." DocPartId="2bec1a554b61467f967d7c5abae0b2b7" PartId="51a8adba40124c88995024eb8e718801"/>
            <Part Type="strDalis" Nr="2" Abbr="30 str. 2 d." DocPartId="1971290973064298a2f6c6debc9e8c65" PartId="a6db704c03444521ac7ed6ec635e7595"/>
            <Part Type="strDalis" Nr="3" Abbr="30 str. 3 d." DocPartId="3d17477708f04f3e9208f60873913567" PartId="351adf033266431aaaf062b51edc363b"/>
          </Part>
        </Part>
      </Part>
    </Part>
    <Part Type="straipsnis" Nr="4" Abbr="4 str." Title="Įstatymo įsigaliojimas ir įgyvendinimas" DocPartId="205b49eda00348fd9e1fdb219600becf" PartId="063b8e983c6e49c9b3c0f3c865c59783">
      <Part Type="strDalis" Nr="1" Abbr="4 str. 1 d." DocPartId="12fb4c236feb415da1babb6578057171" PartId="54d39764b7af49009972491d447fbb20"/>
      <Part Type="strDalis" Nr="2" Abbr="4 str. 2 d." DocPartId="900f3e32c2674b38afe1da2955ffcf4d" PartId="fdf8007f8b814bbd80238a3ba666d7af"/>
    </Part>
    <Part Type="signatura" DocPartId="022fc2139591451a925acdfcb8afaeab" PartId="5eae2c0f3bb94ab5a45d78af1732b7e1"/>
  </Part>
</Parts>
</file>

<file path=customXml/itemProps1.xml><?xml version="1.0" encoding="utf-8"?>
<ds:datastoreItem xmlns:ds="http://schemas.openxmlformats.org/officeDocument/2006/customXml" ds:itemID="{FECE771A-C210-4257-98B2-F707AA6E13A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313</Words>
  <Characters>2320</Characters>
  <Application>Microsoft Office Word</Application>
  <DocSecurity>0</DocSecurity>
  <Lines>19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2628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2004-12-10T05:45:00Z</cp:lastPrinted>
  <dcterms:created xsi:type="dcterms:W3CDTF">2015-05-15T11:55:00Z</dcterms:created>
  <dcterms:modified xsi:type="dcterms:W3CDTF">2015-05-15T12:11:00Z</dcterms:modified>
</cp:coreProperties>
</file>