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d4203d0f9c648a48a7d3c4426a98199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9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 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XIV-3063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cca46d933a64d1699ffde818e2ad4c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</w:rPr>
              </w:pPr>
              <w:sdt>
                <w:sdtPr>
                  <w:alias w:val="Numeris"/>
                  <w:tag w:val="nr_ecca46d933a64d1699ffde818e2ad4c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1</w:t>
                  </w:r>
                </w:sdtContent>
              </w:sdt>
              <w:r>
                <w:rPr>
                  <w:b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ecca46d933a64d1699ffde818e2ad4c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9</w:t>
                  </w:r>
                  <w:r>
                    <w:rPr>
                      <w:b/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color w:val="000000"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eeee367d05ca4f2ca38b55c09dc351b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Pakeisti 9</w:t>
                  </w:r>
                  <w:r>
                    <w:rPr>
                      <w:color w:val="000000"/>
                      <w:vertAlign w:val="superscript"/>
                    </w:rPr>
                    <w:t>1</w:t>
                  </w:r>
                  <w:r>
                    <w:rPr>
                      <w:color w:val="000000"/>
                    </w:rPr>
                    <w:t xml:space="preserve"> straipsnio 4 dalies 3 punktą ir jį išdėstyti taip:</w:t>
                  </w:r>
                </w:p>
                <w:sdt>
                  <w:sdtPr>
                    <w:alias w:val="citata"/>
                    <w:tag w:val="part_7567a59c52d74cfc8a7fddd6e1eae115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1284f5c08afd434ba5eaf33aff6efba4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284f5c08afd434ba5eaf33aff6efba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) Europos arešto orderis yra išduotas dėl Lietuvos Respublikos piliečiui ar </w:t>
                          </w:r>
                          <w:r>
                            <w:rPr>
                              <w:bCs/>
                              <w:color w:val="000000"/>
                            </w:rPr>
                            <w:t>užsieniečiui, turinčiam teisę būti ar gyventi Lietuvos Respublikoje,</w:t>
                          </w:r>
                          <w:r>
                            <w:rPr>
                              <w:color w:val="000000"/>
                            </w:rPr>
                            <w:t xml:space="preserve"> paskirtos su laisvės atėmimu susijusios bausmės vykdymo ir Lietuvos Respublika</w:t>
                          </w:r>
                          <w:r>
                            <w:rPr>
                              <w:bCs/>
                              <w:color w:val="000000"/>
                            </w:rPr>
                            <w:t>, siekdama sudaryti palankesnes sąlygas nuteistojo socialinei reabilitacijai,</w:t>
                          </w:r>
                          <w:r>
                            <w:rPr>
                              <w:color w:val="000000"/>
                            </w:rPr>
                            <w:t xml:space="preserve"> perima šios bausmės vykdymą;“.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5f26de5367604824a5d7d001d85e04c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BAB86BD0-85E2-4271-8C15-A83C8CB61F6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be0fa6c309e4b88aa9a9c1d1a246eed" PartId="8d4203d0f9c648a48a7d3c4426a98199">
    <Part Type="straipsnis" Nr="1" Abbr="1 str." Title="9¹ straipsnio pakeitimas" DocPartId="63d24549f5d84284bf8951f82644f23f" PartId="ecca46d933a64d1699ffde818e2ad4cc">
      <Part Type="strDalis" Nr="1" Abbr="1 str. 1 d." DocPartId="ab4ef9acffc1433284875c4a7c29089c" PartId="eeee367d05ca4f2ca38b55c09dc351b0">
        <Part Type="citata" DocPartId="8ab5648a4fea4ebb9bab077be7fbd2cd" PartId="7567a59c52d74cfc8a7fddd6e1eae115">
          <Part Type="strPunktas" Nr="3" Abbr="3 p." DocPartId="a5c0cf2ca2d7461090169313d0801074" PartId="1284f5c08afd434ba5eaf33aff6efba4"/>
        </Part>
      </Part>
    </Part>
    <Part Type="signatura" DocPartId="113c9661924b4ce29f6fbab694f2fcf6" PartId="5f26de5367604824a5d7d001d85e04c8"/>
  </Part>
</Parts>
</file>

<file path=customXml/itemProps1.xml><?xml version="1.0" encoding="utf-8"?>
<ds:datastoreItem xmlns:ds="http://schemas.openxmlformats.org/officeDocument/2006/customXml" ds:itemID="{95F02B65-E195-4741-AAF4-39867752101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84</Words>
  <Characters>581</Characters>
  <Application>Microsoft Office Word</Application>
  <DocSecurity>4</DocSecurity>
  <Lines>24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654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2024-11-12T14:31:00Z</dcterms:created>
  <dc:creator>„Windows“ vartotojas</dc:creator>
  <lastModifiedBy>adlibuser</lastModifiedBy>
  <lastPrinted>2004-12-10T05:45:00Z</lastPrinted>
  <dcterms:modified xsi:type="dcterms:W3CDTF">2024-11-12T14:31:00Z</dcterms:modified>
  <revision>2</revision>
</coreProperties>
</file>