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061f337746442068ea063b4e17bacf0"/>
        <w:id w:val="-330062466"/>
        <w:lock w:val="sdtLocked"/>
      </w:sdtPr>
      <w:sdtEndPr/>
      <w:sdtContent>
        <w:p w14:paraId="725678D7" w14:textId="77777777" w:rsidR="00B50D8E" w:rsidRDefault="00B50D8E">
          <w:pPr>
            <w:ind w:firstLine="372"/>
            <w:rPr>
              <w:b/>
              <w:szCs w:val="24"/>
              <w:lang w:eastAsia="lt-LT"/>
            </w:rPr>
          </w:pPr>
        </w:p>
        <w:p w14:paraId="725678D8" w14:textId="77777777" w:rsidR="00B50D8E" w:rsidRDefault="00B50D8E">
          <w:pPr>
            <w:rPr>
              <w:b/>
              <w:szCs w:val="24"/>
              <w:lang w:eastAsia="lt-LT"/>
            </w:rPr>
          </w:pPr>
        </w:p>
        <w:p w14:paraId="725678D9" w14:textId="77777777" w:rsidR="00B50D8E" w:rsidRDefault="009B7D05">
          <w:pPr>
            <w:jc w:val="center"/>
            <w:rPr>
              <w:lang w:eastAsia="lt-LT"/>
            </w:rPr>
          </w:pPr>
          <w:r>
            <w:rPr>
              <w:rFonts w:ascii="Arial" w:hAnsi="Arial" w:cs="Arial"/>
              <w:noProof/>
              <w:lang w:eastAsia="lt-LT"/>
            </w:rPr>
            <w:drawing>
              <wp:inline distT="0" distB="0" distL="0" distR="0" wp14:anchorId="725678EF" wp14:editId="725678F0">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725678DA" w14:textId="77777777" w:rsidR="00B50D8E" w:rsidRDefault="00B50D8E">
          <w:pPr>
            <w:rPr>
              <w:sz w:val="10"/>
              <w:szCs w:val="10"/>
            </w:rPr>
          </w:pPr>
        </w:p>
        <w:p w14:paraId="725678DB" w14:textId="77777777" w:rsidR="00B50D8E" w:rsidRDefault="009B7D05">
          <w:pPr>
            <w:keepNext/>
            <w:jc w:val="center"/>
            <w:rPr>
              <w:rFonts w:ascii="Arial" w:hAnsi="Arial" w:cs="Arial"/>
              <w:caps/>
              <w:sz w:val="36"/>
              <w:lang w:eastAsia="lt-LT"/>
            </w:rPr>
          </w:pPr>
          <w:r>
            <w:rPr>
              <w:rFonts w:ascii="Arial" w:hAnsi="Arial" w:cs="Arial"/>
              <w:caps/>
              <w:sz w:val="36"/>
              <w:lang w:eastAsia="lt-LT"/>
            </w:rPr>
            <w:t>Lietuvos Respublikos Vyriausybė</w:t>
          </w:r>
        </w:p>
        <w:p w14:paraId="725678DC" w14:textId="77777777" w:rsidR="00B50D8E" w:rsidRDefault="00B50D8E">
          <w:pPr>
            <w:jc w:val="center"/>
            <w:rPr>
              <w:caps/>
              <w:lang w:eastAsia="lt-LT"/>
            </w:rPr>
          </w:pPr>
        </w:p>
        <w:p w14:paraId="725678DD" w14:textId="77777777" w:rsidR="00B50D8E" w:rsidRDefault="009B7D05">
          <w:pPr>
            <w:jc w:val="center"/>
            <w:rPr>
              <w:b/>
              <w:caps/>
              <w:lang w:eastAsia="lt-LT"/>
            </w:rPr>
          </w:pPr>
          <w:r>
            <w:rPr>
              <w:b/>
              <w:caps/>
              <w:lang w:eastAsia="lt-LT"/>
            </w:rPr>
            <w:t>nutarimas</w:t>
          </w:r>
        </w:p>
        <w:p w14:paraId="725678DE" w14:textId="77777777" w:rsidR="00B50D8E" w:rsidRDefault="009B7D05">
          <w:pPr>
            <w:suppressAutoHyphens/>
            <w:jc w:val="center"/>
            <w:textAlignment w:val="baseline"/>
            <w:rPr>
              <w:b/>
              <w:caps/>
              <w:lang w:eastAsia="lt-LT"/>
            </w:rPr>
          </w:pPr>
          <w:r>
            <w:rPr>
              <w:b/>
              <w:caps/>
              <w:lang w:eastAsia="lt-LT"/>
            </w:rPr>
            <w:t>DĖL LIETUVOS RESPUBLIKOS VYRIAUSYBĖS 2015 M. VASARIO 11 D. NUTARIMO NR. 128 „dĖL PAREIGŪNŲ IR KARIŲ VALSTYBINIŲ PENSIJŲ SKYRIMO IR MOKĖJIMO NUOSTATŲ PATVIRTINIMO“ PAKEITIMO</w:t>
          </w:r>
        </w:p>
        <w:p w14:paraId="725678DF" w14:textId="77777777" w:rsidR="00B50D8E" w:rsidRDefault="00B50D8E">
          <w:pPr>
            <w:tabs>
              <w:tab w:val="center" w:pos="4153"/>
              <w:tab w:val="right" w:pos="8306"/>
            </w:tabs>
            <w:rPr>
              <w:lang w:eastAsia="lt-LT"/>
            </w:rPr>
          </w:pPr>
        </w:p>
        <w:p w14:paraId="725678E0" w14:textId="57C37A52" w:rsidR="00B50D8E" w:rsidRDefault="009B7D05">
          <w:pPr>
            <w:ind w:firstLine="62"/>
            <w:jc w:val="center"/>
            <w:rPr>
              <w:lang w:eastAsia="lt-LT"/>
            </w:rPr>
          </w:pPr>
          <w:r>
            <w:rPr>
              <w:lang w:eastAsia="lt-LT"/>
            </w:rPr>
            <w:t>2019 m. gegužės 15 d.</w:t>
          </w:r>
          <w:r w:rsidR="00D82401">
            <w:rPr>
              <w:lang w:eastAsia="lt-LT"/>
            </w:rPr>
            <w:t xml:space="preserve"> </w:t>
          </w:r>
          <w:r>
            <w:rPr>
              <w:lang w:eastAsia="lt-LT"/>
            </w:rPr>
            <w:t>Nr. 474</w:t>
          </w:r>
        </w:p>
        <w:p w14:paraId="725678E1" w14:textId="77777777" w:rsidR="00B50D8E" w:rsidRDefault="009B7D05">
          <w:pPr>
            <w:jc w:val="center"/>
            <w:rPr>
              <w:lang w:eastAsia="lt-LT"/>
            </w:rPr>
          </w:pPr>
          <w:r>
            <w:rPr>
              <w:lang w:eastAsia="lt-LT"/>
            </w:rPr>
            <w:t>Vilnius</w:t>
          </w:r>
        </w:p>
        <w:p w14:paraId="725678E2" w14:textId="77777777" w:rsidR="00B50D8E" w:rsidRDefault="00B50D8E">
          <w:pPr>
            <w:rPr>
              <w:lang w:eastAsia="lt-LT"/>
            </w:rPr>
          </w:pPr>
        </w:p>
        <w:sdt>
          <w:sdtPr>
            <w:alias w:val="preambule"/>
            <w:tag w:val="part_73b9cdb4f1374c2597cc77cf45f61b36"/>
            <w:id w:val="-1193612579"/>
            <w:lock w:val="sdtLocked"/>
          </w:sdtPr>
          <w:sdtEndPr/>
          <w:sdtContent>
            <w:p w14:paraId="725678E3" w14:textId="77777777" w:rsidR="00B50D8E" w:rsidRDefault="009B7D05">
              <w:pPr>
                <w:spacing w:line="360" w:lineRule="auto"/>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7fb529b2da424ea08609a4308e54e3cc"/>
            <w:id w:val="2056959637"/>
            <w:lock w:val="sdtLocked"/>
          </w:sdtPr>
          <w:sdtEndPr/>
          <w:sdtContent>
            <w:p w14:paraId="725678E4" w14:textId="77777777" w:rsidR="00B50D8E" w:rsidRDefault="009B7D05">
              <w:pPr>
                <w:spacing w:line="360" w:lineRule="auto"/>
                <w:ind w:firstLine="720"/>
                <w:jc w:val="both"/>
                <w:rPr>
                  <w:szCs w:val="24"/>
                  <w:lang w:eastAsia="lt-LT"/>
                </w:rPr>
              </w:pPr>
              <w:r>
                <w:rPr>
                  <w:szCs w:val="24"/>
                  <w:lang w:eastAsia="lt-LT"/>
                </w:rPr>
                <w:t>Pakeisti Pareigūnų ir karių valstybinių pensijų skyrimo ir mokėjimo nuostatus, patvirtintus Lietuvos Respublikos Vyriausybės 2015 m. vasario 11 d. nutarimu Nr. 128 „Dėl Pareigūnų ir karių valstybinių pensijų skyrimo ir mokėjimo nuostatų patvirtinimo“:</w:t>
              </w:r>
            </w:p>
          </w:sdtContent>
        </w:sdt>
        <w:sdt>
          <w:sdtPr>
            <w:alias w:val="1 p."/>
            <w:tag w:val="part_b4c001f934ae4f069b203a39c4dfb95c"/>
            <w:id w:val="282084833"/>
            <w:lock w:val="sdtLocked"/>
          </w:sdtPr>
          <w:sdtEndPr/>
          <w:sdtContent>
            <w:p w14:paraId="725678E5" w14:textId="77777777" w:rsidR="00B50D8E" w:rsidRDefault="00D82401">
              <w:pPr>
                <w:tabs>
                  <w:tab w:val="left" w:pos="993"/>
                </w:tabs>
                <w:spacing w:line="360" w:lineRule="auto"/>
                <w:ind w:firstLine="709"/>
                <w:jc w:val="both"/>
                <w:rPr>
                  <w:szCs w:val="24"/>
                  <w:lang w:eastAsia="lt-LT"/>
                </w:rPr>
              </w:pPr>
              <w:sdt>
                <w:sdtPr>
                  <w:alias w:val="Numeris"/>
                  <w:tag w:val="nr_b4c001f934ae4f069b203a39c4dfb95c"/>
                  <w:id w:val="-938517706"/>
                  <w:lock w:val="sdtLocked"/>
                </w:sdtPr>
                <w:sdtEndPr/>
                <w:sdtContent>
                  <w:r w:rsidR="009B7D05">
                    <w:rPr>
                      <w:szCs w:val="24"/>
                      <w:lang w:eastAsia="lt-LT"/>
                    </w:rPr>
                    <w:t>1</w:t>
                  </w:r>
                </w:sdtContent>
              </w:sdt>
              <w:r w:rsidR="009B7D05">
                <w:rPr>
                  <w:szCs w:val="24"/>
                  <w:lang w:eastAsia="lt-LT"/>
                </w:rPr>
                <w:t>.</w:t>
              </w:r>
              <w:r w:rsidR="009B7D05">
                <w:rPr>
                  <w:szCs w:val="24"/>
                  <w:lang w:eastAsia="lt-LT"/>
                </w:rPr>
                <w:tab/>
                <w:t xml:space="preserve">Papildyti nauju 21 punktu: </w:t>
              </w:r>
            </w:p>
            <w:sdt>
              <w:sdtPr>
                <w:alias w:val="citata"/>
                <w:tag w:val="part_a60cdc272d3f4b08841074e3e387c896"/>
                <w:id w:val="-306473471"/>
                <w:lock w:val="sdtLocked"/>
              </w:sdtPr>
              <w:sdtEndPr/>
              <w:sdtContent>
                <w:sdt>
                  <w:sdtPr>
                    <w:alias w:val="21 p."/>
                    <w:tag w:val="part_c32192df12914adaaf514b04ebf0392d"/>
                    <w:id w:val="-1544057151"/>
                    <w:lock w:val="sdtLocked"/>
                  </w:sdtPr>
                  <w:sdtEndPr/>
                  <w:sdtContent>
                    <w:p w14:paraId="725678E6" w14:textId="77777777" w:rsidR="00B50D8E" w:rsidRDefault="009B7D05">
                      <w:pPr>
                        <w:tabs>
                          <w:tab w:val="left" w:pos="993"/>
                        </w:tabs>
                        <w:spacing w:line="360" w:lineRule="auto"/>
                        <w:ind w:firstLine="720"/>
                        <w:jc w:val="both"/>
                        <w:rPr>
                          <w:szCs w:val="24"/>
                          <w:lang w:eastAsia="lt-LT"/>
                        </w:rPr>
                      </w:pPr>
                      <w:r>
                        <w:rPr>
                          <w:szCs w:val="24"/>
                          <w:lang w:eastAsia="lt-LT"/>
                        </w:rPr>
                        <w:t>„</w:t>
                      </w:r>
                      <w:sdt>
                        <w:sdtPr>
                          <w:alias w:val="Numeris"/>
                          <w:tag w:val="nr_c32192df12914adaaf514b04ebf0392d"/>
                          <w:id w:val="2065061977"/>
                          <w:lock w:val="sdtLocked"/>
                        </w:sdtPr>
                        <w:sdtEndPr/>
                        <w:sdtContent>
                          <w:r>
                            <w:rPr>
                              <w:szCs w:val="24"/>
                              <w:lang w:eastAsia="lt-LT"/>
                            </w:rPr>
                            <w:t>21</w:t>
                          </w:r>
                        </w:sdtContent>
                      </w:sdt>
                      <w:r>
                        <w:rPr>
                          <w:szCs w:val="24"/>
                          <w:lang w:eastAsia="lt-LT"/>
                        </w:rPr>
                        <w:t>. Asmens duomenų, pateiktų Nuostatų 5–11 punktuose nurodytuose dokumentuose, tvarkymo  tikslas – pareigūnų ir karių valstybinių pensijų ir priedų skyrimas bei mokėjimas ir finansų apskaita. Dokumentai saugomi Lietuvos vyriausiojo archyvaro nustatyta tvarka ir terminais.“</w:t>
                      </w:r>
                    </w:p>
                  </w:sdtContent>
                </w:sdt>
              </w:sdtContent>
            </w:sdt>
          </w:sdtContent>
        </w:sdt>
        <w:sdt>
          <w:sdtPr>
            <w:alias w:val="2 p."/>
            <w:tag w:val="part_0af113ef356b493ea545417564f35952"/>
            <w:id w:val="650173130"/>
            <w:lock w:val="sdtLocked"/>
          </w:sdtPr>
          <w:sdtEndPr/>
          <w:sdtContent>
            <w:p w14:paraId="725678E9" w14:textId="35D4077D" w:rsidR="00B50D8E" w:rsidRDefault="00D82401" w:rsidP="009B7D05">
              <w:pPr>
                <w:tabs>
                  <w:tab w:val="left" w:pos="993"/>
                </w:tabs>
                <w:spacing w:line="360" w:lineRule="auto"/>
                <w:ind w:firstLine="720"/>
                <w:jc w:val="both"/>
                <w:rPr>
                  <w:lang w:eastAsia="lt-LT"/>
                </w:rPr>
              </w:pPr>
              <w:sdt>
                <w:sdtPr>
                  <w:alias w:val="Numeris"/>
                  <w:tag w:val="nr_0af113ef356b493ea545417564f35952"/>
                  <w:id w:val="651962397"/>
                  <w:lock w:val="sdtLocked"/>
                </w:sdtPr>
                <w:sdtEndPr/>
                <w:sdtContent>
                  <w:r w:rsidR="009B7D05">
                    <w:rPr>
                      <w:szCs w:val="24"/>
                      <w:lang w:eastAsia="lt-LT"/>
                    </w:rPr>
                    <w:t>2</w:t>
                  </w:r>
                </w:sdtContent>
              </w:sdt>
              <w:r w:rsidR="009B7D05">
                <w:rPr>
                  <w:szCs w:val="24"/>
                  <w:lang w:eastAsia="lt-LT"/>
                </w:rPr>
                <w:t>.</w:t>
              </w:r>
              <w:r w:rsidR="009B7D05">
                <w:rPr>
                  <w:szCs w:val="24"/>
                  <w:lang w:eastAsia="lt-LT"/>
                </w:rPr>
                <w:tab/>
                <w:t>Buvusį 21 punktą laikyti 22 punktu.</w:t>
              </w:r>
            </w:p>
          </w:sdtContent>
        </w:sdt>
        <w:sdt>
          <w:sdtPr>
            <w:alias w:val="signatura"/>
            <w:tag w:val="part_3dccde8c456941ff8c29c0b805e27b7a"/>
            <w:id w:val="-590931929"/>
            <w:lock w:val="sdtLocked"/>
          </w:sdtPr>
          <w:sdtEndPr/>
          <w:sdtContent>
            <w:p w14:paraId="2A6EF324" w14:textId="77777777" w:rsidR="009B7D05" w:rsidRDefault="009B7D05" w:rsidP="009B7D05">
              <w:pPr>
                <w:tabs>
                  <w:tab w:val="center" w:pos="-7800"/>
                  <w:tab w:val="left" w:pos="6237"/>
                  <w:tab w:val="right" w:pos="9000"/>
                </w:tabs>
              </w:pPr>
            </w:p>
            <w:p w14:paraId="2A831CD5" w14:textId="77777777" w:rsidR="009B7D05" w:rsidRDefault="009B7D05" w:rsidP="009B7D05">
              <w:pPr>
                <w:tabs>
                  <w:tab w:val="center" w:pos="-7800"/>
                  <w:tab w:val="left" w:pos="6237"/>
                  <w:tab w:val="right" w:pos="9000"/>
                </w:tabs>
              </w:pPr>
              <w:bookmarkStart w:id="0" w:name="_GoBack"/>
              <w:bookmarkEnd w:id="0"/>
            </w:p>
            <w:p w14:paraId="2F8D0A85" w14:textId="77777777" w:rsidR="009B7D05" w:rsidRDefault="009B7D05" w:rsidP="009B7D05">
              <w:pPr>
                <w:tabs>
                  <w:tab w:val="center" w:pos="-7800"/>
                  <w:tab w:val="left" w:pos="6237"/>
                  <w:tab w:val="right" w:pos="9000"/>
                </w:tabs>
              </w:pPr>
            </w:p>
            <w:p w14:paraId="725678EA" w14:textId="02F5ECE0" w:rsidR="00B50D8E" w:rsidRDefault="009B7D05" w:rsidP="009B7D05">
              <w:pPr>
                <w:tabs>
                  <w:tab w:val="center" w:pos="-7800"/>
                  <w:tab w:val="left" w:pos="6237"/>
                  <w:tab w:val="right" w:pos="9000"/>
                </w:tabs>
                <w:rPr>
                  <w:lang w:eastAsia="lt-LT"/>
                </w:rPr>
              </w:pPr>
              <w:r>
                <w:rPr>
                  <w:lang w:eastAsia="lt-LT"/>
                </w:rPr>
                <w:t>Ministras Pirmininkas</w:t>
              </w:r>
              <w:r>
                <w:rPr>
                  <w:lang w:eastAsia="lt-LT"/>
                </w:rPr>
                <w:tab/>
              </w:r>
              <w:r>
                <w:rPr>
                  <w:lang w:eastAsia="lt-LT"/>
                </w:rPr>
                <w:tab/>
                <w:t xml:space="preserve"> Saulius </w:t>
              </w:r>
              <w:proofErr w:type="spellStart"/>
              <w:r>
                <w:rPr>
                  <w:lang w:eastAsia="lt-LT"/>
                </w:rPr>
                <w:t>Skvernelis</w:t>
              </w:r>
              <w:proofErr w:type="spellEnd"/>
            </w:p>
            <w:p w14:paraId="725678EB" w14:textId="77777777" w:rsidR="00B50D8E" w:rsidRDefault="00B50D8E">
              <w:pPr>
                <w:tabs>
                  <w:tab w:val="center" w:pos="-7800"/>
                  <w:tab w:val="left" w:pos="6237"/>
                  <w:tab w:val="right" w:pos="8306"/>
                </w:tabs>
                <w:rPr>
                  <w:lang w:eastAsia="lt-LT"/>
                </w:rPr>
              </w:pPr>
            </w:p>
            <w:p w14:paraId="725678EC" w14:textId="77777777" w:rsidR="00B50D8E" w:rsidRDefault="00B50D8E">
              <w:pPr>
                <w:tabs>
                  <w:tab w:val="center" w:pos="-7800"/>
                  <w:tab w:val="left" w:pos="6237"/>
                  <w:tab w:val="right" w:pos="8306"/>
                </w:tabs>
                <w:rPr>
                  <w:lang w:eastAsia="lt-LT"/>
                </w:rPr>
              </w:pPr>
            </w:p>
            <w:p w14:paraId="725678ED" w14:textId="2149AF4F" w:rsidR="00B50D8E" w:rsidRDefault="009B7D05" w:rsidP="009B7D05">
              <w:pPr>
                <w:tabs>
                  <w:tab w:val="center" w:pos="-7800"/>
                  <w:tab w:val="left" w:pos="6237"/>
                </w:tabs>
                <w:rPr>
                  <w:lang w:eastAsia="lt-LT"/>
                </w:rPr>
              </w:pPr>
              <w:r>
                <w:rPr>
                  <w:lang w:eastAsia="lt-LT"/>
                </w:rPr>
                <w:t xml:space="preserve">Socialinės apsaugos ir darbo ministras </w:t>
              </w:r>
              <w:r>
                <w:rPr>
                  <w:lang w:eastAsia="lt-LT"/>
                </w:rPr>
                <w:tab/>
              </w:r>
              <w:r>
                <w:rPr>
                  <w:lang w:eastAsia="lt-LT"/>
                </w:rPr>
                <w:tab/>
              </w:r>
              <w:r>
                <w:rPr>
                  <w:lang w:eastAsia="lt-LT"/>
                </w:rPr>
                <w:tab/>
                <w:t xml:space="preserve"> Linas </w:t>
              </w:r>
              <w:proofErr w:type="spellStart"/>
              <w:r>
                <w:rPr>
                  <w:lang w:eastAsia="lt-LT"/>
                </w:rPr>
                <w:t>Kukuraitis</w:t>
              </w:r>
              <w:proofErr w:type="spellEnd"/>
            </w:p>
            <w:p w14:paraId="725678EE" w14:textId="77777777" w:rsidR="00B50D8E" w:rsidRDefault="00D82401">
              <w:pPr>
                <w:tabs>
                  <w:tab w:val="center" w:pos="-7800"/>
                  <w:tab w:val="left" w:pos="6237"/>
                  <w:tab w:val="right" w:pos="8306"/>
                </w:tabs>
                <w:ind w:firstLine="6237"/>
                <w:rPr>
                  <w:lang w:eastAsia="lt-LT"/>
                </w:rPr>
              </w:pPr>
            </w:p>
          </w:sdtContent>
        </w:sdt>
      </w:sdtContent>
    </w:sdt>
    <w:sectPr w:rsidR="00B50D8E">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5678F3" w14:textId="77777777" w:rsidR="00B50D8E" w:rsidRDefault="009B7D05">
      <w:pPr>
        <w:rPr>
          <w:lang w:eastAsia="lt-LT"/>
        </w:rPr>
      </w:pPr>
      <w:r>
        <w:rPr>
          <w:lang w:eastAsia="lt-LT"/>
        </w:rPr>
        <w:separator/>
      </w:r>
    </w:p>
  </w:endnote>
  <w:endnote w:type="continuationSeparator" w:id="0">
    <w:p w14:paraId="725678F4" w14:textId="77777777" w:rsidR="00B50D8E" w:rsidRDefault="009B7D05">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5678F9" w14:textId="77777777" w:rsidR="00B50D8E" w:rsidRDefault="00B50D8E">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5678FA" w14:textId="77777777" w:rsidR="00B50D8E" w:rsidRDefault="00B50D8E">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5678FC" w14:textId="77777777" w:rsidR="00B50D8E" w:rsidRDefault="00B50D8E">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5678F1" w14:textId="77777777" w:rsidR="00B50D8E" w:rsidRDefault="009B7D05">
      <w:pPr>
        <w:rPr>
          <w:lang w:eastAsia="lt-LT"/>
        </w:rPr>
      </w:pPr>
      <w:r>
        <w:rPr>
          <w:lang w:eastAsia="lt-LT"/>
        </w:rPr>
        <w:separator/>
      </w:r>
    </w:p>
  </w:footnote>
  <w:footnote w:type="continuationSeparator" w:id="0">
    <w:p w14:paraId="725678F2" w14:textId="77777777" w:rsidR="00B50D8E" w:rsidRDefault="009B7D05">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5678F5" w14:textId="77777777" w:rsidR="00B50D8E" w:rsidRDefault="009B7D05">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725678F6" w14:textId="77777777" w:rsidR="00B50D8E" w:rsidRDefault="00B50D8E">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5678F7" w14:textId="77777777" w:rsidR="00B50D8E" w:rsidRDefault="009B7D05">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14:paraId="725678F8" w14:textId="77777777" w:rsidR="00B50D8E" w:rsidRDefault="00B50D8E">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5678FB" w14:textId="77777777" w:rsidR="00B50D8E" w:rsidRDefault="00B50D8E">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9B7D05"/>
    <w:rsid w:val="00B50D8E"/>
    <w:rsid w:val="00D824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72567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table of authorities" w:semiHidden="0" w:unhideWhenUsed="0"/>
    <w:lsdException w:name="List" w:semiHidden="0" w:unhideWhenUsed="0"/>
    <w:lsdException w:name="List Bullet" w:semiHidden="0" w:unhideWhenUsed="0"/>
    <w:lsdException w:name="Titl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lsdException w:name="Strong" w:semiHidden="0" w:unhideWhenUsed="0"/>
    <w:lsdException w:name="Emphasis" w:semiHidden="0" w:unhideWhenUsed="0"/>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table of authorities" w:semiHidden="0" w:unhideWhenUsed="0"/>
    <w:lsdException w:name="List" w:semiHidden="0" w:unhideWhenUsed="0"/>
    <w:lsdException w:name="List Bullet" w:semiHidden="0" w:unhideWhenUsed="0"/>
    <w:lsdException w:name="Titl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lsdException w:name="Strong" w:semiHidden="0" w:unhideWhenUsed="0"/>
    <w:lsdException w:name="Emphasis" w:semiHidden="0" w:unhideWhenUsed="0"/>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87387872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d3c0b20b5424762bda30523686fa4c6" PartId="5061f337746442068ea063b4e17bacf0">
    <Part Type="preambule" DocPartId="ff13a7b2c005408dbfd944b889834534" PartId="73b9cdb4f1374c2597cc77cf45f61b36"/>
    <Part Type="pastraipa" DocPartId="639fec4982e945228f8ebd759be9ed90" PartId="7fb529b2da424ea08609a4308e54e3cc"/>
    <Part Type="punktas" Nr="1" Abbr="1 p." DocPartId="4a2d8f7d51144d40858b55089e41ace0" PartId="b4c001f934ae4f069b203a39c4dfb95c">
      <Part Type="citata" DocPartId="3a4d31f8272240a88d4fed3c88d463c0" PartId="a60cdc272d3f4b08841074e3e387c896">
        <Part Type="punktas" Nr="21" Abbr="21 p." DocPartId="a003f1a1d3a447a58ab09a5e066087ba" PartId="c32192df12914adaaf514b04ebf0392d"/>
      </Part>
    </Part>
    <Part Type="punktas" Nr="2" Abbr="2 p." DocPartId="689dd65432ff4a65afea1a2e6cdd546a" PartId="0af113ef356b493ea545417564f35952"/>
    <Part Type="signatura" DocPartId="2c4010aaf0b242ebbf4db18ce8e6920d" PartId="3dccde8c456941ff8c29c0b805e27b7a"/>
  </Part>
</Parts>
</file>

<file path=customXml/itemProps1.xml><?xml version="1.0" encoding="utf-8"?>
<ds:datastoreItem xmlns:ds="http://schemas.openxmlformats.org/officeDocument/2006/customXml" ds:itemID="{DF657EC7-7E26-401A-BD89-A3E2D4CEBDF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130</Words>
  <Characters>900</Characters>
  <Application>Microsoft Office Word</Application>
  <DocSecurity>0</DocSecurity>
  <Lines>7</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1028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RAKAUSKIENĖ Loreta</cp:lastModifiedBy>
  <cp:revision>4</cp:revision>
  <cp:lastPrinted>2017-06-01T05:28:00Z</cp:lastPrinted>
  <dcterms:created xsi:type="dcterms:W3CDTF">2019-05-20T07:31:00Z</dcterms:created>
  <dcterms:modified xsi:type="dcterms:W3CDTF">2019-05-21T08:08:00Z</dcterms:modified>
</cp:coreProperties>
</file>