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7e6b19fca5b44cf8b9aaddcf292cbe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296FCAB" wp14:editId="4567F73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IŠMOKŲ VAIKAMS ĮSTATYMO NR. I-621 17 IR 18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lapkričio</w:t>
          </w:r>
          <w:r>
            <w:rPr>
              <w:szCs w:val="24"/>
            </w:rPr>
            <w:t xml:space="preserve"> </w:t>
          </w:r>
          <w:r>
            <w:rPr>
              <w:szCs w:val="24"/>
              <w:lang w:val="en-US"/>
            </w:rPr>
            <w:t>5</w:t>
          </w:r>
          <w:r>
            <w:rPr>
              <w:szCs w:val="24"/>
            </w:rPr>
            <w:t xml:space="preserve"> d. Nr. </w:t>
          </w:r>
          <w:r>
            <w:rPr>
              <w:szCs w:val="24"/>
              <w:lang w:val="en-US"/>
            </w:rPr>
            <w:t>XIII-3376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be0ee0a4db74591bc5fcd1c22993fa6"/>
            <w:lock w:val="sdtLocked"/>
            <w:richText/>
          </w:sdtPr>
          <w:sdtContent>
            <w:p>
              <w:pPr>
                <w:tabs>
                  <w:tab w:val="left" w:pos="709"/>
                </w:tabs>
                <w:spacing w:line="360" w:lineRule="auto"/>
                <w:ind w:firstLine="720"/>
                <w:jc w:val="both"/>
                <w:rPr>
                  <w:b/>
                  <w:bCs/>
                  <w:color w:val="000000"/>
                  <w:szCs w:val="24"/>
                  <w:lang w:eastAsia="lt-LT"/>
                </w:rPr>
              </w:pPr>
              <w:sdt>
                <w:sdtPr>
                  <w:alias w:val="Numeris"/>
                  <w:tag w:val="nr_cbe0ee0a4db74591bc5fcd1c22993fa6"/>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cbe0ee0a4db74591bc5fcd1c22993fa6"/>
                  <w:lock w:val="sdtLocked"/>
                  <w:richText/>
                </w:sdtPr>
                <w:sdtContent>
                  <w:r>
                    <w:rPr>
                      <w:b/>
                      <w:bCs/>
                      <w:color w:val="000000"/>
                      <w:szCs w:val="24"/>
                      <w:lang w:eastAsia="lt-LT"/>
                    </w:rPr>
                    <w:t xml:space="preserve">17 straipsnio pakeitimas </w:t>
                  </w:r>
                </w:sdtContent>
              </w:sdt>
            </w:p>
            <w:sdt>
              <w:sdtPr>
                <w:alias w:val="1 str. 1 d."/>
                <w:tag w:val="part_246a829b55bc4e0f816aa47bb1477f35"/>
                <w:lock w:val="sdtLocked"/>
                <w:richText/>
              </w:sdtPr>
              <w:sdtContent>
                <w:p>
                  <w:pPr>
                    <w:tabs>
                      <w:tab w:val="left" w:pos="709"/>
                    </w:tabs>
                    <w:spacing w:line="360" w:lineRule="auto"/>
                    <w:ind w:firstLine="720"/>
                    <w:rPr>
                      <w:bCs/>
                      <w:color w:val="000000"/>
                      <w:szCs w:val="24"/>
                      <w:lang w:eastAsia="lt-LT"/>
                    </w:rPr>
                  </w:pPr>
                  <w:r>
                    <w:rPr>
                      <w:bCs/>
                      <w:color w:val="000000"/>
                      <w:szCs w:val="24"/>
                      <w:lang w:eastAsia="lt-LT"/>
                    </w:rPr>
                    <w:t>Pakeisti 17 straipsnio 11 dalį ir ją išdėstyti taip:</w:t>
                  </w:r>
                </w:p>
                <w:sdt>
                  <w:sdtPr>
                    <w:alias w:val="citata"/>
                    <w:tag w:val="part_0f184f92042846408b9ee737bef6a349"/>
                    <w:lock w:val="sdtLocked"/>
                    <w:richText/>
                  </w:sdtPr>
                  <w:sdtContent>
                    <w:sdt>
                      <w:sdtPr>
                        <w:alias w:val="11 d."/>
                        <w:tag w:val="part_8d8a159428874a0b84b35ff72e5bdc8d"/>
                        <w:lock w:val="sdtLocked"/>
                        <w:richText/>
                      </w:sdtPr>
                      <w:sdtContent>
                        <w:p>
                          <w:pPr>
                            <w:spacing w:line="360" w:lineRule="auto"/>
                            <w:ind w:firstLine="720"/>
                            <w:jc w:val="both"/>
                            <w:rPr>
                              <w:b/>
                              <w:bCs/>
                              <w:color w:val="000000"/>
                              <w:szCs w:val="24"/>
                              <w:lang w:eastAsia="lt-LT"/>
                            </w:rPr>
                          </w:pPr>
                          <w:r>
                            <w:rPr>
                              <w:bCs/>
                              <w:color w:val="000000"/>
                              <w:szCs w:val="24"/>
                              <w:lang w:eastAsia="lt-LT"/>
                            </w:rPr>
                            <w:t>„</w:t>
                          </w:r>
                          <w:sdt>
                            <w:sdtPr>
                              <w:alias w:val="Numeris"/>
                              <w:tag w:val="nr_8d8a159428874a0b84b35ff72e5bdc8d"/>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ind w:firstLine="720"/>
                            <w:jc w:val="both"/>
                            <w:rPr>
                              <w:b/>
                              <w:bCs/>
                              <w:color w:val="000000"/>
                              <w:szCs w:val="24"/>
                              <w:lang w:eastAsia="lt-LT"/>
                            </w:rPr>
                          </w:pPr>
                        </w:p>
                      </w:sdtContent>
                    </w:sdt>
                  </w:sdtContent>
                </w:sdt>
              </w:sdtContent>
            </w:sdt>
          </w:sdtContent>
        </w:sdt>
        <w:sdt>
          <w:sdtPr>
            <w:alias w:val="2 str."/>
            <w:tag w:val="part_6584321937d3429a93b59b65fddfca87"/>
            <w:lock w:val="sdtLocked"/>
            <w:richText/>
          </w:sdtPr>
          <w:sdtContent>
            <w:p>
              <w:pPr>
                <w:tabs>
                  <w:tab w:val="left" w:pos="709"/>
                  <w:tab w:val="left" w:pos="993"/>
                </w:tabs>
                <w:spacing w:line="360" w:lineRule="auto"/>
                <w:ind w:firstLine="720"/>
                <w:jc w:val="both"/>
                <w:rPr>
                  <w:b/>
                  <w:bCs/>
                  <w:color w:val="000000"/>
                  <w:szCs w:val="24"/>
                  <w:lang w:eastAsia="lt-LT"/>
                </w:rPr>
              </w:pPr>
              <w:sdt>
                <w:sdtPr>
                  <w:alias w:val="Numeris"/>
                  <w:tag w:val="nr_6584321937d3429a93b59b65fddfca87"/>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584321937d3429a93b59b65fddfca87"/>
                  <w:lock w:val="sdtLocked"/>
                  <w:richText/>
                </w:sdtPr>
                <w:sdtContent>
                  <w:r>
                    <w:rPr>
                      <w:b/>
                      <w:bCs/>
                      <w:color w:val="000000"/>
                      <w:szCs w:val="24"/>
                      <w:lang w:eastAsia="lt-LT"/>
                    </w:rPr>
                    <w:t xml:space="preserve">18 straipsnio pakeitimas </w:t>
                  </w:r>
                </w:sdtContent>
              </w:sdt>
            </w:p>
            <w:sdt>
              <w:sdtPr>
                <w:alias w:val="2 str. 1 d."/>
                <w:tag w:val="part_504f37e8aae54961a74827eb84cac2e0"/>
                <w:lock w:val="sdtLocked"/>
                <w:richText/>
              </w:sdtPr>
              <w:sdtContent>
                <w:p>
                  <w:pPr>
                    <w:tabs>
                      <w:tab w:val="left" w:pos="709"/>
                    </w:tabs>
                    <w:spacing w:line="360" w:lineRule="auto"/>
                    <w:ind w:firstLine="720"/>
                    <w:rPr>
                      <w:bCs/>
                      <w:color w:val="000000"/>
                      <w:szCs w:val="24"/>
                      <w:lang w:eastAsia="lt-LT"/>
                    </w:rPr>
                  </w:pPr>
                  <w:r>
                    <w:rPr>
                      <w:bCs/>
                      <w:color w:val="000000"/>
                      <w:szCs w:val="24"/>
                      <w:lang w:eastAsia="lt-LT"/>
                    </w:rPr>
                    <w:t>Papildyti 18 straipsnį 9 dalimi:</w:t>
                  </w:r>
                </w:p>
                <w:sdt>
                  <w:sdtPr>
                    <w:alias w:val="citata"/>
                    <w:tag w:val="part_dfc8cfe8b0894159ab16359570266bbc"/>
                    <w:lock w:val="sdtLocked"/>
                    <w:richText/>
                  </w:sdtPr>
                  <w:sdtContent>
                    <w:sdt>
                      <w:sdtPr>
                        <w:alias w:val="9 d."/>
                        <w:tag w:val="part_06234d497e1e4b579c78a909284cd4e5"/>
                        <w:lock w:val="sdtLocked"/>
                        <w:richText/>
                      </w:sdtPr>
                      <w:sdtContent>
                        <w:p>
                          <w:pPr>
                            <w:tabs>
                              <w:tab w:val="left" w:pos="709"/>
                            </w:tabs>
                            <w:spacing w:line="360" w:lineRule="auto"/>
                            <w:ind w:firstLine="720"/>
                            <w:jc w:val="both"/>
                            <w:rPr>
                              <w:bCs/>
                              <w:szCs w:val="24"/>
                              <w:lang w:eastAsia="lt-LT"/>
                            </w:rPr>
                          </w:pPr>
                          <w:r>
                            <w:rPr>
                              <w:szCs w:val="24"/>
                              <w:lang w:eastAsia="lt-LT"/>
                            </w:rPr>
                            <w:t>„</w:t>
                          </w:r>
                          <w:sdt>
                            <w:sdtPr>
                              <w:alias w:val="Numeris"/>
                              <w:tag w:val="nr_06234d497e1e4b579c78a909284cd4e5"/>
                              <w:lock w:val="sdtLocked"/>
                              <w:richText/>
                            </w:sdtPr>
                            <w:sdtContent>
                              <w:r>
                                <w:rPr>
                                  <w:szCs w:val="24"/>
                                  <w:lang w:eastAsia="lt-LT"/>
                                </w:rPr>
                                <w:t>9</w:t>
                              </w:r>
                            </w:sdtContent>
                          </w:sdt>
                          <w:r>
                            <w:rPr>
                              <w:szCs w:val="24"/>
                              <w:lang w:eastAsia="lt-LT"/>
                            </w:rPr>
                            <w:t xml:space="preserve">. </w:t>
                          </w:r>
                          <w:r>
                            <w:rPr>
                              <w:bCs/>
                              <w:szCs w:val="24"/>
                              <w:lang w:eastAsia="lt-LT"/>
                            </w:rPr>
                            <w:t xml:space="preserve">Kai švietimo įstaigose nustatoma vėlesnė mokslo ar studijų metų pradžia negu rugsėjo 1 diena, </w:t>
                          </w:r>
                          <w:r>
                            <w:rPr>
                              <w:color w:val="000000"/>
                              <w:szCs w:val="24"/>
                            </w:rPr>
                            <w:t>asmenys,</w:t>
                          </w:r>
                          <w:r>
                            <w:rPr>
                              <w:rFonts w:eastAsia="Arial Unicode MS"/>
                              <w:bCs/>
                              <w:color w:val="000000"/>
                              <w:szCs w:val="24"/>
                              <w:lang w:eastAsia="lt-LT"/>
                            </w:rPr>
                            <w:t xml:space="preserve"> tais pačiais kalendoriniais metais baigę bendrojo ugdymo programą ir </w:t>
                          </w:r>
                          <w:r>
                            <w:rPr>
                              <w:bCs/>
                              <w:color w:val="000000"/>
                              <w:szCs w:val="24"/>
                              <w:lang w:eastAsia="lt-LT"/>
                            </w:rPr>
                            <w:t>įstoję mokytis į profesinio mokymo įstaigą ar studijuoti į aukštąją mokyklą, teisę gauti išmokas, nustatytas šio įstatymo 6, 9 ir (ar) 11 straipsnyje, įgyja ir laikotarpiu nuo rugsėjo 1 dienos iki dienos, kurią švietimo įstaigose prasideda mokslo ar studijų metai, jeigu jie atitinka šiame įstatyme nustatytus reikalavimus išmokoms gauti</w:t>
                          </w:r>
                          <w:r>
                            <w:rPr>
                              <w:bCs/>
                              <w:szCs w:val="24"/>
                              <w:lang w:eastAsia="lt-LT"/>
                            </w:rPr>
                            <w:t xml:space="preserve">.“ </w:t>
                          </w:r>
                        </w:p>
                        <w:p>
                          <w:pPr>
                            <w:tabs>
                              <w:tab w:val="left" w:pos="709"/>
                            </w:tabs>
                            <w:spacing w:line="360" w:lineRule="auto"/>
                            <w:ind w:firstLine="720"/>
                            <w:jc w:val="both"/>
                            <w:rPr>
                              <w:bCs/>
                              <w:szCs w:val="24"/>
                              <w:lang w:eastAsia="lt-LT"/>
                            </w:rPr>
                          </w:pPr>
                        </w:p>
                        <w:p>
                          <w:pPr>
                            <w:shd w:val="clear" w:color="auto" w:fill="FFFFFF"/>
                            <w:tabs>
                              <w:tab w:val="left" w:pos="851"/>
                              <w:tab w:val="left" w:pos="993"/>
                            </w:tabs>
                            <w:spacing w:line="360" w:lineRule="auto"/>
                            <w:ind w:firstLine="720"/>
                            <w:jc w:val="both"/>
                            <w:rPr>
                              <w:b/>
                              <w:bCs/>
                              <w:szCs w:val="24"/>
                              <w:lang w:eastAsia="lt-LT"/>
                            </w:rPr>
                          </w:pPr>
                        </w:p>
                      </w:sdtContent>
                    </w:sdt>
                  </w:sdtContent>
                </w:sdt>
              </w:sdtContent>
            </w:sdt>
          </w:sdtContent>
        </w:sdt>
        <w:sdt>
          <w:sdtPr>
            <w:alias w:val="3 str."/>
            <w:tag w:val="part_c09b7ee11f6d461bbe16612a59dd0a2a"/>
            <w:lock w:val="sdtLocked"/>
            <w:richText/>
          </w:sdtPr>
          <w:sdtContent>
            <w:p>
              <w:pPr>
                <w:shd w:val="clear" w:color="auto" w:fill="FFFFFF"/>
                <w:tabs>
                  <w:tab w:val="left" w:pos="851"/>
                  <w:tab w:val="left" w:pos="993"/>
                </w:tabs>
                <w:spacing w:line="360" w:lineRule="auto"/>
                <w:ind w:firstLine="720"/>
                <w:jc w:val="both"/>
                <w:rPr>
                  <w:b/>
                  <w:bCs/>
                  <w:szCs w:val="24"/>
                  <w:lang w:eastAsia="lt-LT"/>
                </w:rPr>
              </w:pPr>
              <w:sdt>
                <w:sdtPr>
                  <w:alias w:val="Numeris"/>
                  <w:tag w:val="nr_c09b7ee11f6d461bbe16612a59dd0a2a"/>
                  <w:lock w:val="sdtLocked"/>
                  <w:richText/>
                </w:sdtPr>
                <w:sdtContent>
                  <w:r>
                    <w:rPr>
                      <w:b/>
                      <w:bCs/>
                      <w:szCs w:val="24"/>
                      <w:lang w:eastAsia="lt-LT"/>
                    </w:rPr>
                    <w:t>3</w:t>
                  </w:r>
                </w:sdtContent>
              </w:sdt>
              <w:r>
                <w:rPr>
                  <w:b/>
                  <w:bCs/>
                  <w:szCs w:val="24"/>
                  <w:lang w:eastAsia="lt-LT"/>
                </w:rPr>
                <w:tab/>
              </w:r>
              <w:r>
                <w:rPr>
                  <w:b/>
                  <w:szCs w:val="24"/>
                  <w:lang w:eastAsia="lt-LT"/>
                </w:rPr>
                <w:t xml:space="preserve"> straipsnis. </w:t>
              </w:r>
              <w:sdt>
                <w:sdtPr>
                  <w:alias w:val="Pavadinimas"/>
                  <w:tag w:val="title_c09b7ee11f6d461bbe16612a59dd0a2a"/>
                  <w:lock w:val="sdtLocked"/>
                  <w:richText/>
                </w:sdtPr>
                <w:sdtContent>
                  <w:r>
                    <w:rPr>
                      <w:b/>
                      <w:szCs w:val="24"/>
                      <w:lang w:eastAsia="lt-LT"/>
                    </w:rPr>
                    <w:t xml:space="preserve">Įstatymo taikymas </w:t>
                  </w:r>
                </w:sdtContent>
              </w:sdt>
            </w:p>
            <w:sdt>
              <w:sdtPr>
                <w:alias w:val="3 str. 1 d."/>
                <w:tag w:val="part_82a6a2b6eb914c99b6e0569d060edae5"/>
                <w:lock w:val="sdtLocked"/>
                <w:richText/>
              </w:sdtPr>
              <w:sdtContent>
                <w:p>
                  <w:pPr>
                    <w:tabs>
                      <w:tab w:val="left" w:pos="709"/>
                    </w:tabs>
                    <w:spacing w:line="360" w:lineRule="auto"/>
                    <w:ind w:firstLine="720"/>
                    <w:jc w:val="both"/>
                    <w:rPr>
                      <w:szCs w:val="24"/>
                    </w:rPr>
                  </w:pPr>
                  <w:r>
                    <w:rPr>
                      <w:szCs w:val="24"/>
                    </w:rPr>
                    <w:t xml:space="preserve">Šio įstatymo nuostatos taikomos skiriant ir mokant išmokas vaikams nuo 2020 m. rugsėjo 1 d. Neišmokėtos priklausančios mokėti išmokų sumos išmokamos kartu su kito mėnesio mokamomis išmokomis vaikams. </w:t>
                  </w:r>
                </w:p>
                <w:p>
                  <w:pPr>
                    <w:tabs>
                      <w:tab w:val="left" w:pos="709"/>
                    </w:tabs>
                    <w:spacing w:line="360" w:lineRule="auto"/>
                    <w:jc w:val="both"/>
                    <w:rPr>
                      <w:rFonts w:ascii="TimesLT" w:hAnsi="TimesLT"/>
                      <w:szCs w:val="24"/>
                      <w:lang w:val="en-US"/>
                    </w:rPr>
                  </w:pPr>
                </w:p>
              </w:sdtContent>
            </w:sdt>
          </w:sdtContent>
        </w:sdt>
        <w:sdt>
          <w:sdtPr>
            <w:alias w:val="signatura"/>
            <w:tag w:val="part_929eea28b26d4e7ea777f91573bbdc9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79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c2bb6486f1846d6953d085cf121e69a" PartId="87e6b19fca5b44cf8b9aaddcf292cbe6">
    <Part Type="straipsnis" Nr="1" Abbr="1 str." Title="17 straipsnio pakeitimas" DocPartId="9fef0834dcba46bb913069fe4ef899cf" PartId="cbe0ee0a4db74591bc5fcd1c22993fa6">
      <Part Type="strDalis" Nr="1" Abbr="1 str. 1 d." DocPartId="1884a26da4424ee29c7229b450ca1327" PartId="246a829b55bc4e0f816aa47bb1477f35">
        <Part Type="citata" DocPartId="ecac6325a565457596bc5e825f84239e" PartId="0f184f92042846408b9ee737bef6a349">
          <Part Type="strDalis" Nr="11" Abbr="11 d." DocPartId="d80c55885e9741bab75f5018815dbdea" PartId="8d8a159428874a0b84b35ff72e5bdc8d"/>
        </Part>
      </Part>
    </Part>
    <Part Type="straipsnis" Nr="2" Abbr="2 str." Title="18 straipsnio pakeitimas" DocPartId="3b220687b07d42398d358624641b4db8" PartId="6584321937d3429a93b59b65fddfca87">
      <Part Type="strDalis" Nr="1" Abbr="2 str. 1 d." DocPartId="75ff06665cd946bca7b713edf6b440fe" PartId="504f37e8aae54961a74827eb84cac2e0">
        <Part Type="citata" DocPartId="87362ddd86264cbca54fcd847daf482b" PartId="dfc8cfe8b0894159ab16359570266bbc">
          <Part Type="strDalis" Nr="9" Abbr="9 d." DocPartId="5e8f321c3e1547ae98e49bdec5bc3f1b" PartId="06234d497e1e4b579c78a909284cd4e5"/>
        </Part>
      </Part>
    </Part>
    <Part Type="straipsnis" Nr="3" Abbr="3 str." Title="Įstatymo taikymas" DocPartId="2c5b0d1927e64ee38531f06bf9dfe228" PartId="c09b7ee11f6d461bbe16612a59dd0a2a">
      <Part Type="strDalis" Nr="1" Abbr="3 str. 1 d." DocPartId="68b7779785f8432d92f3c4a919014d14" PartId="82a6a2b6eb914c99b6e0569d060edae5"/>
    </Part>
    <Part Type="signatura" DocPartId="24683fb8fcb7476488b2983943f20b8f" PartId="929eea28b26d4e7ea777f91573bbdc90"/>
  </Part>
</Parts>
</file>

<file path=customXml/itemProps1.xml><?xml version="1.0" encoding="utf-8"?>
<ds:datastoreItem xmlns:ds="http://schemas.openxmlformats.org/officeDocument/2006/customXml" ds:itemID="{87CEED40-FA1F-4F97-8E2F-A499F400D0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339</Words>
  <Characters>2104</Characters>
  <Application>Microsoft Office Word</Application>
  <DocSecurity>4</DocSecurity>
  <Lines>48</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2426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2020-11-13T14:46:00Z</dcterms:created>
  <dc:creator>MOZERIENĖ Dainora</dc:creator>
  <lastModifiedBy>adlibuser</lastModifiedBy>
  <lastPrinted>2004-12-10T05:45:00Z</lastPrinted>
  <dcterms:modified xsi:type="dcterms:W3CDTF">2020-11-13T14:46:00Z</dcterms:modified>
  <revision>2</revision>
</coreProperties>
</file>