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C5BFD" w14:textId="670803DF" w:rsidR="00202FA5" w:rsidRDefault="00A257E9" w:rsidP="00A257E9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object w:dxaOrig="820" w:dyaOrig="978" w14:anchorId="63BC5C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.25pt;height:53.25pt" o:ole="" fillcolor="window">
            <v:imagedata r:id="rId6" o:title=""/>
          </v:shape>
          <o:OLEObject Type="Embed" ProgID="MSDraw" ShapeID="_x0000_i1028" DrawAspect="Content" ObjectID="_1489926127" r:id="rId7">
            <o:FieldCodes>\* mergeformat</o:FieldCodes>
          </o:OLEObject>
        </w:object>
      </w:r>
    </w:p>
    <w:p w14:paraId="63BC5BFE" w14:textId="77777777" w:rsidR="00202FA5" w:rsidRDefault="00A257E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VALSTYBINĖS MAISTO IR VETERINARIJOS TARNYBOS</w:t>
      </w:r>
    </w:p>
    <w:p w14:paraId="63BC5BFF" w14:textId="77777777" w:rsidR="00202FA5" w:rsidRDefault="00A257E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DIREKTORIUS</w:t>
      </w:r>
    </w:p>
    <w:p w14:paraId="63BC5C00" w14:textId="77777777" w:rsidR="00202FA5" w:rsidRDefault="00202FA5">
      <w:pPr>
        <w:jc w:val="center"/>
        <w:rPr>
          <w:b/>
          <w:szCs w:val="24"/>
          <w:lang w:eastAsia="lt-LT"/>
        </w:rPr>
      </w:pPr>
    </w:p>
    <w:p w14:paraId="63BC5C01" w14:textId="77777777" w:rsidR="00202FA5" w:rsidRDefault="00A257E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63BC5C02" w14:textId="77777777" w:rsidR="00202FA5" w:rsidRDefault="00A257E9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DĖL VALSTYBINĖS MAISTO IR VETERINARIJOS TARNYBOS DIREKTORIAUS 2012 M. KOVO 16 D. ĮSAKYMO Nr. B1-216 „DĖL ALKOHOLIO KONTROLĖS ĮSTATYMO PAŽEIDIMŲ </w:t>
      </w:r>
      <w:r>
        <w:rPr>
          <w:b/>
          <w:szCs w:val="24"/>
          <w:lang w:eastAsia="lt-LT"/>
        </w:rPr>
        <w:t>NAGRINĖJIMO TVARKOS APRAŠO, FAKTINIŲ APLINKYBIŲ, TAIKANT ALKOHOLIO KONTROLĖS ĮSTATYMĄ, FIKSAVIMO AKTO IR ALKOHOLIO KONTROLĖS ĮSTATYMO PAŽEIDIMO PROTOKOLO FORMŲ PATVIRTINIMO BEI ALKOHOLIO KONTROLĖS ĮSTATYMO PAŽEIDIMŲ NAGRINĖJIMO KOMISIJOS SUDARYMO“ PAKEITIM</w:t>
      </w:r>
      <w:r>
        <w:rPr>
          <w:b/>
          <w:szCs w:val="24"/>
          <w:lang w:eastAsia="lt-LT"/>
        </w:rPr>
        <w:t>O</w:t>
      </w:r>
    </w:p>
    <w:p w14:paraId="63BC5C03" w14:textId="77777777" w:rsidR="00202FA5" w:rsidRDefault="00202FA5">
      <w:pPr>
        <w:jc w:val="center"/>
        <w:rPr>
          <w:szCs w:val="24"/>
          <w:lang w:eastAsia="lt-LT"/>
        </w:rPr>
      </w:pPr>
    </w:p>
    <w:p w14:paraId="63BC5C04" w14:textId="77777777" w:rsidR="00202FA5" w:rsidRDefault="00A257E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2015 m. balandžio 7 d. Nr. B1-320</w:t>
      </w:r>
    </w:p>
    <w:p w14:paraId="63BC5C05" w14:textId="77777777" w:rsidR="00202FA5" w:rsidRDefault="00A257E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3BC5C06" w14:textId="77777777" w:rsidR="00202FA5" w:rsidRDefault="00202FA5">
      <w:pPr>
        <w:jc w:val="center"/>
        <w:rPr>
          <w:szCs w:val="24"/>
          <w:lang w:eastAsia="lt-LT"/>
        </w:rPr>
      </w:pPr>
    </w:p>
    <w:p w14:paraId="5A1A8C56" w14:textId="77777777" w:rsidR="00A257E9" w:rsidRDefault="00A257E9">
      <w:pPr>
        <w:jc w:val="center"/>
        <w:rPr>
          <w:szCs w:val="24"/>
          <w:lang w:eastAsia="lt-LT"/>
        </w:rPr>
      </w:pPr>
    </w:p>
    <w:p w14:paraId="63BC5C07" w14:textId="68709DD9" w:rsidR="00202FA5" w:rsidRDefault="00A257E9">
      <w:pPr>
        <w:ind w:firstLine="851"/>
        <w:jc w:val="both"/>
        <w:rPr>
          <w:szCs w:val="24"/>
          <w:lang w:eastAsia="lt-LT"/>
        </w:rPr>
      </w:pPr>
      <w:r>
        <w:rPr>
          <w:spacing w:val="40"/>
          <w:szCs w:val="24"/>
          <w:lang w:eastAsia="lt-LT"/>
        </w:rPr>
        <w:t>Pakeičiu</w:t>
      </w:r>
      <w:r>
        <w:rPr>
          <w:szCs w:val="24"/>
          <w:lang w:eastAsia="lt-LT"/>
        </w:rPr>
        <w:t xml:space="preserve"> Valstybinės maisto ir veterinarijos tarnybos direktoriaus 2012 m. kovo 16 d. įsakymą Nr. B1-216 „Dėl Alkoholio kontrolės įstatymo pažeidimų nagrinėjimo tvarkos aprašo, Faktinių aplinkybių, taikant Alko</w:t>
      </w:r>
      <w:r>
        <w:rPr>
          <w:szCs w:val="24"/>
          <w:lang w:eastAsia="lt-LT"/>
        </w:rPr>
        <w:t>holio kontrolės įstatymą, fiksavimo akto ir Alkoholio kontrolės įstatymo pažeidimo protokolo formų patvirtinimo bei Alkoholio kontrolės įstatymo pažeidimų nagrinėjimo komisijos sudarymo“ ir jo 2 punktą išdėstau taip:</w:t>
      </w:r>
    </w:p>
    <w:bookmarkStart w:id="0" w:name="_GoBack" w:displacedByCustomXml="next"/>
    <w:p w14:paraId="63BC5C08" w14:textId="69737316" w:rsidR="00202FA5" w:rsidRDefault="00A257E9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pacing w:val="80"/>
          <w:szCs w:val="24"/>
          <w:lang w:eastAsia="lt-LT"/>
        </w:rPr>
        <w:t>Sudarau</w:t>
      </w:r>
      <w:r>
        <w:rPr>
          <w:szCs w:val="24"/>
          <w:lang w:eastAsia="lt-LT"/>
        </w:rPr>
        <w:t xml:space="preserve"> Alkoholio kontrolės įstat</w:t>
      </w:r>
      <w:r>
        <w:rPr>
          <w:szCs w:val="24"/>
          <w:lang w:eastAsia="lt-LT"/>
        </w:rPr>
        <w:t>ymo pažeidimų nagrinėjimo komisiją (toliau – Komisija):</w:t>
      </w:r>
    </w:p>
    <w:p w14:paraId="63BC5C09" w14:textId="77777777" w:rsidR="00202FA5" w:rsidRDefault="00A257E9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Komisijos pirmininkas – Zenonas Stanevičius, Valstybinės maisto ir veterinarijos tarnybos direktoriaus pavaduotojas;</w:t>
      </w:r>
    </w:p>
    <w:p w14:paraId="63BC5C0A" w14:textId="77777777" w:rsidR="00202FA5" w:rsidRDefault="00A257E9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Komisijos nariai:</w:t>
      </w:r>
    </w:p>
    <w:p w14:paraId="63BC5C0B" w14:textId="77777777" w:rsidR="00202FA5" w:rsidRDefault="00A257E9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Aušra Išarienė, Valstybinės maisto ir veterinarijos tarnybos Mais</w:t>
      </w:r>
      <w:r>
        <w:rPr>
          <w:szCs w:val="24"/>
          <w:lang w:eastAsia="lt-LT"/>
        </w:rPr>
        <w:t>to skyriaus vedėja,</w:t>
      </w:r>
    </w:p>
    <w:p w14:paraId="63BC5C0C" w14:textId="77777777" w:rsidR="00202FA5" w:rsidRDefault="00A257E9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Jonas Valuta, Valstybinės maisto ir veterinarijos tarnybos Maisto skyriaus vyriausiasis specialistas-valstybinis maisto produktų inspektorius,</w:t>
      </w:r>
    </w:p>
    <w:p w14:paraId="63BC5C0D" w14:textId="77777777" w:rsidR="00202FA5" w:rsidRDefault="00A257E9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Raimondas Andrijauskas, Valstybinės maisto ir veterinarijos tarnybos Teisės skyriaus patarėja</w:t>
      </w:r>
      <w:r>
        <w:rPr>
          <w:szCs w:val="24"/>
          <w:lang w:eastAsia="lt-LT"/>
        </w:rPr>
        <w:t>s, laikinai einantis skyriaus vedėjo pareigas,</w:t>
      </w:r>
    </w:p>
    <w:p w14:paraId="63BC5C0E" w14:textId="05D216C8" w:rsidR="00202FA5" w:rsidRDefault="00A257E9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Erika Petrauskienė, Valstybinės maisto ir veterinarijos tarnybos Teisės skyriaus vyriausioji</w:t>
      </w:r>
    </w:p>
    <w:p w14:paraId="63BC5C0F" w14:textId="52290707" w:rsidR="00202FA5" w:rsidRDefault="00A257E9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specialistė.“</w:t>
      </w:r>
    </w:p>
    <w:bookmarkEnd w:id="0" w:displacedByCustomXml="next"/>
    <w:p w14:paraId="63BC5C11" w14:textId="67CDA9F3" w:rsidR="00202FA5" w:rsidRDefault="00202FA5">
      <w:pPr>
        <w:jc w:val="center"/>
        <w:rPr>
          <w:szCs w:val="24"/>
          <w:lang w:eastAsia="lt-LT"/>
        </w:rPr>
      </w:pPr>
    </w:p>
    <w:p w14:paraId="63BC5C12" w14:textId="77777777" w:rsidR="00202FA5" w:rsidRDefault="00202FA5">
      <w:pPr>
        <w:jc w:val="center"/>
        <w:rPr>
          <w:szCs w:val="24"/>
          <w:lang w:eastAsia="lt-LT"/>
        </w:rPr>
      </w:pPr>
    </w:p>
    <w:p w14:paraId="63BC5C13" w14:textId="77777777" w:rsidR="00202FA5" w:rsidRDefault="00202FA5">
      <w:pPr>
        <w:jc w:val="center"/>
        <w:rPr>
          <w:szCs w:val="24"/>
          <w:lang w:eastAsia="lt-LT"/>
        </w:rPr>
      </w:pPr>
    </w:p>
    <w:p w14:paraId="63BC5C14" w14:textId="77777777" w:rsidR="00202FA5" w:rsidRDefault="00202FA5">
      <w:pPr>
        <w:rPr>
          <w:szCs w:val="24"/>
          <w:lang w:eastAsia="lt-LT"/>
        </w:rPr>
      </w:pPr>
    </w:p>
    <w:p w14:paraId="63BC5C1E" w14:textId="26DF2906" w:rsidR="00202FA5" w:rsidRDefault="00A257E9" w:rsidP="00A257E9">
      <w:pPr>
        <w:tabs>
          <w:tab w:val="left" w:pos="7938"/>
        </w:tabs>
        <w:rPr>
          <w:szCs w:val="24"/>
          <w:lang w:eastAsia="lt-LT"/>
        </w:rPr>
      </w:pPr>
      <w:r>
        <w:rPr>
          <w:szCs w:val="24"/>
          <w:lang w:eastAsia="lt-LT"/>
        </w:rPr>
        <w:t>Direktorius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>Jonas Milius</w:t>
      </w:r>
    </w:p>
    <w:sectPr w:rsidR="00202FA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CB"/>
    <w:rsid w:val="00202FA5"/>
    <w:rsid w:val="00A257E9"/>
    <w:rsid w:val="00C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C5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257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257E9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257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257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257E9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25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FC"/>
    <w:rsid w:val="008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1C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1C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</Words>
  <Characters>625</Characters>
  <Application>Microsoft Office Word</Application>
  <DocSecurity>0</DocSecurity>
  <Lines>5</Lines>
  <Paragraphs>3</Paragraphs>
  <ScaleCrop>false</ScaleCrop>
  <Company>Hewlett-Packard Company</Company>
  <LinksUpToDate>false</LinksUpToDate>
  <CharactersWithSpaces>1716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2015-04-07T12:20:00Z</dcterms:created>
  <dc:creator>Danute Sukackaite</dc:creator>
  <lastModifiedBy>GRUNDAITĖ Aistė</lastModifiedBy>
  <dcterms:modified xsi:type="dcterms:W3CDTF">2015-04-07T12:36:00Z</dcterms:modified>
  <revision>3</revision>
</coreProperties>
</file>