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f007dcdc0fc9451783677f8e714f506a"/>
        <w:id w:val="-1591312803"/>
        <w:lock w:val="sdtLocked"/>
      </w:sdtPr>
      <w:sdtEndPr/>
      <w:sdtContent>
        <w:p w14:paraId="0725405D" w14:textId="11CD06E4" w:rsidR="00F9137D" w:rsidRDefault="00F9137D" w:rsidP="000673A8">
          <w:pPr>
            <w:tabs>
              <w:tab w:val="center" w:pos="4153"/>
            </w:tabs>
            <w:rPr>
              <w:b/>
              <w:caps/>
              <w:color w:val="000000"/>
              <w:szCs w:val="24"/>
            </w:rPr>
          </w:pPr>
        </w:p>
        <w:p w14:paraId="2B76F683" w14:textId="60C80EB6" w:rsidR="000673A8" w:rsidRDefault="000673A8">
          <w:pPr>
            <w:keepLines/>
            <w:widowControl w:val="0"/>
            <w:suppressAutoHyphens/>
            <w:jc w:val="center"/>
            <w:rPr>
              <w:b/>
              <w:caps/>
              <w:color w:val="000000"/>
              <w:szCs w:val="24"/>
            </w:rPr>
          </w:pPr>
          <w:r>
            <w:rPr>
              <w:b/>
              <w:caps/>
              <w:noProof/>
              <w:color w:val="000000"/>
              <w:szCs w:val="24"/>
              <w:lang w:eastAsia="lt-LT"/>
            </w:rPr>
            <w:drawing>
              <wp:inline distT="0" distB="0" distL="0" distR="0" wp14:anchorId="1CCD5FE2" wp14:editId="09BADD4A">
                <wp:extent cx="542290" cy="597535"/>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42290" cy="597535"/>
                        </a:xfrm>
                        <a:prstGeom prst="rect">
                          <a:avLst/>
                        </a:prstGeom>
                        <a:noFill/>
                      </pic:spPr>
                    </pic:pic>
                  </a:graphicData>
                </a:graphic>
              </wp:inline>
            </w:drawing>
          </w:r>
        </w:p>
        <w:p w14:paraId="4279AD71" w14:textId="77777777" w:rsidR="000673A8" w:rsidRDefault="000673A8">
          <w:pPr>
            <w:keepLines/>
            <w:widowControl w:val="0"/>
            <w:suppressAutoHyphens/>
            <w:jc w:val="center"/>
            <w:rPr>
              <w:b/>
              <w:caps/>
              <w:color w:val="000000"/>
              <w:szCs w:val="24"/>
            </w:rPr>
          </w:pPr>
        </w:p>
        <w:p w14:paraId="17472591" w14:textId="0DDBC0A2" w:rsidR="00F9137D" w:rsidRDefault="000673A8">
          <w:pPr>
            <w:keepLines/>
            <w:widowControl w:val="0"/>
            <w:suppressAutoHyphens/>
            <w:jc w:val="center"/>
            <w:rPr>
              <w:b/>
              <w:caps/>
              <w:color w:val="000000"/>
              <w:szCs w:val="24"/>
            </w:rPr>
          </w:pPr>
          <w:r>
            <w:rPr>
              <w:b/>
              <w:caps/>
              <w:color w:val="000000"/>
              <w:szCs w:val="24"/>
            </w:rPr>
            <w:t>LIETUVOS RESPUBLIKOS ENERGETIKOS MINISTRas</w:t>
          </w:r>
        </w:p>
        <w:p w14:paraId="17472592" w14:textId="77777777" w:rsidR="00F9137D" w:rsidRDefault="00F9137D">
          <w:pPr>
            <w:keepLines/>
            <w:widowControl w:val="0"/>
            <w:suppressAutoHyphens/>
            <w:jc w:val="center"/>
            <w:rPr>
              <w:b/>
              <w:color w:val="000000"/>
              <w:szCs w:val="24"/>
            </w:rPr>
          </w:pPr>
        </w:p>
        <w:p w14:paraId="092F0D14" w14:textId="29EA9F8C" w:rsidR="00F9137D" w:rsidRDefault="000673A8">
          <w:pPr>
            <w:keepLines/>
            <w:suppressAutoHyphens/>
            <w:jc w:val="center"/>
            <w:textAlignment w:val="baseline"/>
            <w:rPr>
              <w:b/>
              <w:bCs/>
              <w:caps/>
              <w:color w:val="000000"/>
            </w:rPr>
          </w:pPr>
          <w:r>
            <w:rPr>
              <w:b/>
              <w:bCs/>
              <w:caps/>
              <w:color w:val="000000"/>
            </w:rPr>
            <w:t>ĮSAKYMAS</w:t>
          </w:r>
        </w:p>
        <w:p w14:paraId="323197F2" w14:textId="77777777" w:rsidR="00F9137D" w:rsidRDefault="000673A8">
          <w:pPr>
            <w:jc w:val="center"/>
            <w:rPr>
              <w:b/>
              <w:szCs w:val="24"/>
            </w:rPr>
          </w:pPr>
          <w:r>
            <w:rPr>
              <w:b/>
              <w:szCs w:val="24"/>
            </w:rPr>
            <w:t xml:space="preserve">DĖL ENERGETIKOS MINISTRO 2017 M. BIRŽELIO 28 D. ĮSAKYMO NR. 1-170 „DĖL ATSINAUJINANČIŲ ENERGIJOS IŠTEKLIŲ DALIES, PALYGINTI SU BENDRUOJU GALUTINIU ENERGIJOS SUVARTOJIMU, APSKAIČIAVIMO METODIKOS </w:t>
          </w:r>
          <w:r>
            <w:rPr>
              <w:b/>
              <w:szCs w:val="24"/>
            </w:rPr>
            <w:t>PATVIRTINIMO“ PAKEITIMO</w:t>
          </w:r>
        </w:p>
        <w:p w14:paraId="4D2ED6BB" w14:textId="77777777" w:rsidR="00F9137D" w:rsidRDefault="00F9137D">
          <w:pPr>
            <w:suppressAutoHyphens/>
            <w:ind w:firstLine="567"/>
            <w:jc w:val="both"/>
            <w:textAlignment w:val="baseline"/>
            <w:rPr>
              <w:b/>
              <w:bCs/>
              <w:caps/>
              <w:color w:val="000000"/>
            </w:rPr>
          </w:pPr>
        </w:p>
        <w:p w14:paraId="18F0A664" w14:textId="63BDDB75" w:rsidR="00F9137D" w:rsidRDefault="000673A8">
          <w:pPr>
            <w:keepLines/>
            <w:suppressAutoHyphens/>
            <w:jc w:val="center"/>
            <w:textAlignment w:val="baseline"/>
            <w:rPr>
              <w:color w:val="000000"/>
            </w:rPr>
          </w:pPr>
          <w:r>
            <w:rPr>
              <w:color w:val="000000"/>
            </w:rPr>
            <w:t>202</w:t>
          </w:r>
          <w:r>
            <w:rPr>
              <w:color w:val="000000"/>
              <w:lang w:val="en-US"/>
            </w:rPr>
            <w:t>6</w:t>
          </w:r>
          <w:r>
            <w:rPr>
              <w:color w:val="000000"/>
            </w:rPr>
            <w:t xml:space="preserve"> m. vasario 13</w:t>
          </w:r>
          <w:r>
            <w:rPr>
              <w:color w:val="000000"/>
            </w:rPr>
            <w:t xml:space="preserve"> d. Nr. </w:t>
          </w:r>
          <w:r w:rsidRPr="000673A8">
            <w:rPr>
              <w:color w:val="000000"/>
            </w:rPr>
            <w:t>1-40</w:t>
          </w:r>
        </w:p>
        <w:p w14:paraId="632C17BA" w14:textId="77777777" w:rsidR="00F9137D" w:rsidRDefault="000673A8">
          <w:pPr>
            <w:keepLines/>
            <w:suppressAutoHyphens/>
            <w:jc w:val="center"/>
            <w:textAlignment w:val="baseline"/>
            <w:rPr>
              <w:color w:val="000000"/>
            </w:rPr>
          </w:pPr>
          <w:r>
            <w:rPr>
              <w:color w:val="000000"/>
            </w:rPr>
            <w:t>Vilnius</w:t>
          </w:r>
        </w:p>
        <w:p w14:paraId="2D972CC3" w14:textId="77777777" w:rsidR="00F9137D" w:rsidRDefault="00F9137D">
          <w:pPr>
            <w:suppressAutoHyphens/>
            <w:jc w:val="center"/>
            <w:textAlignment w:val="baseline"/>
            <w:rPr>
              <w:color w:val="000000"/>
            </w:rPr>
          </w:pPr>
        </w:p>
        <w:sdt>
          <w:sdtPr>
            <w:alias w:val="1 p."/>
            <w:tag w:val="part_dec5481e0b6b4e27ba32fa99bc69b44f"/>
            <w:id w:val="-1346626515"/>
            <w:lock w:val="sdtLocked"/>
          </w:sdtPr>
          <w:sdtEndPr/>
          <w:sdtContent>
            <w:p w14:paraId="252ED725" w14:textId="1DA89997" w:rsidR="00F9137D" w:rsidRDefault="000673A8">
              <w:pPr>
                <w:widowControl w:val="0"/>
                <w:tabs>
                  <w:tab w:val="left" w:pos="993"/>
                </w:tabs>
                <w:ind w:firstLine="709"/>
                <w:jc w:val="both"/>
                <w:rPr>
                  <w:szCs w:val="24"/>
                </w:rPr>
              </w:pPr>
              <w:sdt>
                <w:sdtPr>
                  <w:alias w:val="Numeris"/>
                  <w:tag w:val="nr_dec5481e0b6b4e27ba32fa99bc69b44f"/>
                  <w:id w:val="811450579"/>
                  <w:lock w:val="sdtLocked"/>
                </w:sdtPr>
                <w:sdtEndPr/>
                <w:sdtContent>
                  <w:r>
                    <w:rPr>
                      <w:spacing w:val="60"/>
                      <w:szCs w:val="24"/>
                      <w:lang w:val="en-US"/>
                    </w:rPr>
                    <w:t>1</w:t>
                  </w:r>
                </w:sdtContent>
              </w:sdt>
              <w:r>
                <w:rPr>
                  <w:spacing w:val="60"/>
                  <w:szCs w:val="24"/>
                  <w:lang w:val="en-US"/>
                </w:rPr>
                <w:t>.</w:t>
              </w:r>
              <w:r>
                <w:rPr>
                  <w:spacing w:val="60"/>
                  <w:szCs w:val="24"/>
                </w:rPr>
                <w:t>Pakeičiu</w:t>
              </w:r>
              <w:r>
                <w:rPr>
                  <w:szCs w:val="24"/>
                </w:rPr>
                <w:t xml:space="preserve"> Atsinaujinančių energijos išteklių dalies, palyginti su bendruoju galutiniu energijos suvartojimu, apskaičiavimo metodiką, patvirtintą Lietuvos Respublikos energetikos ministro 2017 m. b</w:t>
              </w:r>
              <w:r>
                <w:rPr>
                  <w:szCs w:val="24"/>
                </w:rPr>
                <w:t>irželio 28 d. įsakymu Nr. 1-170 „Dėl Atsinaujinančių energijos išteklių dalies, palyginti su bendruoju galutiniu energijos suvartojimu, apskaičiavimo metodikos patvirtinimo“ ir 17.4 papunktį išdėstau taip:</w:t>
              </w:r>
            </w:p>
            <w:sdt>
              <w:sdtPr>
                <w:alias w:val="citata"/>
                <w:tag w:val="part_6b65adea605d4549a65714fb67cd4eef"/>
                <w:id w:val="-25567787"/>
                <w:lock w:val="sdtLocked"/>
              </w:sdtPr>
              <w:sdtEndPr/>
              <w:sdtContent>
                <w:sdt>
                  <w:sdtPr>
                    <w:alias w:val="17.4 pp."/>
                    <w:tag w:val="part_d50370cd16bb46d49ffb34e5ff08c28a"/>
                    <w:id w:val="1455831156"/>
                    <w:lock w:val="sdtLocked"/>
                  </w:sdtPr>
                  <w:sdtEndPr/>
                  <w:sdtContent>
                    <w:p w14:paraId="06C7D619" w14:textId="0400A9FC" w:rsidR="00F9137D" w:rsidRDefault="000673A8">
                      <w:pPr>
                        <w:widowControl w:val="0"/>
                        <w:tabs>
                          <w:tab w:val="left" w:pos="993"/>
                        </w:tabs>
                        <w:ind w:firstLine="709"/>
                        <w:jc w:val="both"/>
                      </w:pPr>
                      <w:r>
                        <w:t>„</w:t>
                      </w:r>
                      <w:sdt>
                        <w:sdtPr>
                          <w:alias w:val="Numeris"/>
                          <w:tag w:val="nr_d50370cd16bb46d49ffb34e5ff08c28a"/>
                          <w:id w:val="-1079286399"/>
                          <w:lock w:val="sdtLocked"/>
                        </w:sdtPr>
                        <w:sdtEndPr/>
                        <w:sdtContent>
                          <w:r>
                            <w:t>17.</w:t>
                          </w:r>
                          <w:bookmarkStart w:id="0" w:name="_GoBack"/>
                          <w:bookmarkEnd w:id="0"/>
                          <w:r>
                            <w:t>4</w:t>
                          </w:r>
                        </w:sdtContent>
                      </w:sdt>
                      <w:r>
                        <w:t>. maisto ar pašarų tiekimo grandinėje netin</w:t>
                      </w:r>
                      <w:r>
                        <w:t>kama naudoti pramoninių atliekų, įskaitant mažmeninės bei didmeninės prekybos ir žemės ūkio produktų perdirbimo ir žuvies bei akvakultūros pramonės medžiagas, išskyrus Metodikos 18 punkte nurodytas žaliavas, biomasės dalis, taip pat įskaitant krakmolo susp</w:t>
                      </w:r>
                      <w:r>
                        <w:t xml:space="preserve">ensijų atliekas, </w:t>
                      </w:r>
                      <w:proofErr w:type="spellStart"/>
                      <w:r>
                        <w:t>dekstrozės</w:t>
                      </w:r>
                      <w:proofErr w:type="spellEnd"/>
                      <w:r>
                        <w:t xml:space="preserve"> </w:t>
                      </w:r>
                      <w:proofErr w:type="spellStart"/>
                      <w:r>
                        <w:t>hidrolizato</w:t>
                      </w:r>
                      <w:proofErr w:type="spellEnd"/>
                      <w:r>
                        <w:t xml:space="preserve"> gamybos liekanas, nemaistinio spirito gamybos liekanas;“. </w:t>
                      </w:r>
                    </w:p>
                  </w:sdtContent>
                </w:sdt>
              </w:sdtContent>
            </w:sdt>
          </w:sdtContent>
        </w:sdt>
        <w:sdt>
          <w:sdtPr>
            <w:alias w:val="2 p."/>
            <w:tag w:val="part_c338cd8243d5474c8c8391ea27dec8ac"/>
            <w:id w:val="681240002"/>
            <w:lock w:val="sdtLocked"/>
          </w:sdtPr>
          <w:sdtEndPr/>
          <w:sdtContent>
            <w:p w14:paraId="0B8F4274" w14:textId="471F8522" w:rsidR="00F9137D" w:rsidRDefault="000673A8" w:rsidP="000673A8">
              <w:pPr>
                <w:widowControl w:val="0"/>
                <w:tabs>
                  <w:tab w:val="left" w:pos="993"/>
                </w:tabs>
                <w:ind w:firstLine="709"/>
                <w:jc w:val="both"/>
                <w:rPr>
                  <w:color w:val="000000"/>
                </w:rPr>
              </w:pPr>
              <w:sdt>
                <w:sdtPr>
                  <w:alias w:val="Numeris"/>
                  <w:tag w:val="nr_c338cd8243d5474c8c8391ea27dec8ac"/>
                  <w:id w:val="1066148402"/>
                  <w:lock w:val="sdtLocked"/>
                </w:sdtPr>
                <w:sdtEndPr/>
                <w:sdtContent>
                  <w:r>
                    <w:rPr>
                      <w:spacing w:val="60"/>
                      <w:szCs w:val="24"/>
                      <w:lang w:val="en-US"/>
                    </w:rPr>
                    <w:t>2</w:t>
                  </w:r>
                </w:sdtContent>
              </w:sdt>
              <w:r>
                <w:rPr>
                  <w:spacing w:val="60"/>
                  <w:szCs w:val="24"/>
                  <w:lang w:val="en-US"/>
                </w:rPr>
                <w:t>.</w:t>
              </w:r>
              <w:r>
                <w:rPr>
                  <w:spacing w:val="60"/>
                  <w:szCs w:val="24"/>
                </w:rPr>
                <w:t>Nustatau</w:t>
              </w:r>
              <w:r>
                <w:t xml:space="preserve">, kad šis įsakymas įsigalioja 2026 m. birželio </w:t>
              </w:r>
              <w:r>
                <w:rPr>
                  <w:lang w:val="en-US"/>
                </w:rPr>
                <w:t>1 d.</w:t>
              </w:r>
            </w:p>
          </w:sdtContent>
        </w:sdt>
        <w:sdt>
          <w:sdtPr>
            <w:alias w:val="signatura"/>
            <w:tag w:val="part_b5449c7ca48447e2bb66a56d3a8ed91a"/>
            <w:id w:val="-1657687114"/>
            <w:lock w:val="sdtLocked"/>
          </w:sdtPr>
          <w:sdtEndPr/>
          <w:sdtContent>
            <w:p w14:paraId="4C66901F" w14:textId="77777777" w:rsidR="000673A8" w:rsidRDefault="000673A8"/>
            <w:p w14:paraId="2C429F75" w14:textId="77777777" w:rsidR="000673A8" w:rsidRDefault="000673A8"/>
            <w:p w14:paraId="06BAE5A8" w14:textId="77777777" w:rsidR="000673A8" w:rsidRDefault="000673A8"/>
            <w:p w14:paraId="2197732B" w14:textId="12EC1A55" w:rsidR="00F9137D" w:rsidRDefault="000673A8">
              <w:pPr>
                <w:rPr>
                  <w:color w:val="000000"/>
                </w:rPr>
              </w:pPr>
              <w:r>
                <w:rPr>
                  <w:color w:val="000000"/>
                </w:rPr>
                <w:t>Energetikos ministras</w:t>
              </w:r>
              <w:r>
                <w:rPr>
                  <w:color w:val="000000"/>
                </w:rPr>
                <w:tab/>
              </w:r>
              <w:r>
                <w:rPr>
                  <w:color w:val="000000"/>
                </w:rPr>
                <w:tab/>
              </w:r>
              <w:r>
                <w:rPr>
                  <w:color w:val="000000"/>
                </w:rPr>
                <w:tab/>
              </w:r>
              <w:r>
                <w:rPr>
                  <w:color w:val="000000"/>
                </w:rPr>
                <w:tab/>
                <w:t>Žygimantas Vaičiūnas</w:t>
              </w:r>
            </w:p>
          </w:sdtContent>
        </w:sdt>
      </w:sdtContent>
    </w:sdt>
    <w:sectPr w:rsidR="00F9137D">
      <w:headerReference w:type="default" r:id="rId8"/>
      <w:footerReference w:type="even" r:id="rId9"/>
      <w:footerReference w:type="default" r:id="rId10"/>
      <w:pgSz w:w="11907" w:h="16840"/>
      <w:pgMar w:top="1134" w:right="1134" w:bottom="1134" w:left="1701" w:header="567" w:footer="284"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7AA80E7" w14:textId="77777777" w:rsidR="00F9137D" w:rsidRDefault="000673A8">
      <w:r>
        <w:separator/>
      </w:r>
    </w:p>
  </w:endnote>
  <w:endnote w:type="continuationSeparator" w:id="0">
    <w:p w14:paraId="768B830B" w14:textId="77777777" w:rsidR="00F9137D" w:rsidRDefault="000673A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E4740F" w14:textId="77777777" w:rsidR="00F9137D" w:rsidRDefault="00F9137D">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A5D686" w14:textId="77777777" w:rsidR="00F9137D" w:rsidRDefault="00F9137D">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D51DC09" w14:textId="77777777" w:rsidR="00F9137D" w:rsidRDefault="000673A8">
      <w:r>
        <w:separator/>
      </w:r>
    </w:p>
  </w:footnote>
  <w:footnote w:type="continuationSeparator" w:id="0">
    <w:p w14:paraId="54EA566B" w14:textId="77777777" w:rsidR="00F9137D" w:rsidRDefault="000673A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F6BD56" w14:textId="77777777" w:rsidR="00F9137D" w:rsidRDefault="00F9137D">
    <w:pPr>
      <w:tabs>
        <w:tab w:val="center" w:pos="4153"/>
        <w:tab w:val="right" w:pos="8306"/>
      </w:tabs>
      <w:rPr>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E6052"/>
    <w:rsid w:val="000673A8"/>
    <w:rsid w:val="007E6052"/>
    <w:rsid w:val="00F9137D"/>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1747258F"/>
  <w15:docId w15:val="{FD51E42C-A317-49FB-A85C-4DCBBF7FD0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04590566">
      <w:bodyDiv w:val="1"/>
      <w:marLeft w:val="0"/>
      <w:marRight w:val="0"/>
      <w:marTop w:val="0"/>
      <w:marBottom w:val="0"/>
      <w:divBdr>
        <w:top w:val="none" w:sz="0" w:space="0" w:color="auto"/>
        <w:left w:val="none" w:sz="0" w:space="0" w:color="auto"/>
        <w:bottom w:val="none" w:sz="0" w:space="0" w:color="auto"/>
        <w:right w:val="none" w:sz="0" w:space="0" w:color="auto"/>
      </w:divBdr>
    </w:div>
    <w:div w:id="873689492">
      <w:bodyDiv w:val="1"/>
      <w:marLeft w:val="0"/>
      <w:marRight w:val="0"/>
      <w:marTop w:val="0"/>
      <w:marBottom w:val="0"/>
      <w:divBdr>
        <w:top w:val="none" w:sz="0" w:space="0" w:color="auto"/>
        <w:left w:val="none" w:sz="0" w:space="0" w:color="auto"/>
        <w:bottom w:val="none" w:sz="0" w:space="0" w:color="auto"/>
        <w:right w:val="none" w:sz="0" w:space="0" w:color="auto"/>
      </w:divBdr>
    </w:div>
    <w:div w:id="1914503878">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2"/>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f26c2958ccd74e8ca858600f8cbc6e09" PartId="f007dcdc0fc9451783677f8e714f506a">
    <Part Type="punktas" Nr="1" Abbr="1 p." DocPartId="a000bbd9c18f4a0dab3d06ae7b1be5d6" PartId="dec5481e0b6b4e27ba32fa99bc69b44f">
      <Part Type="citata" DocPartId="8961266bc5cb454bbcc3abef35ce8e06" PartId="6b65adea605d4549a65714fb67cd4eef">
        <Part Type="papunktis" Nr="17.4" Abbr="17.4 pp." DocPartId="8d892e3cae724518b1fc4be22d520d2a" PartId="d50370cd16bb46d49ffb34e5ff08c28a"/>
      </Part>
    </Part>
    <Part Type="punktas" Nr="2" Abbr="2 p." DocPartId="34c5f9f727ef4b46b7d82ad72c29f1c0" PartId="c338cd8243d5474c8c8391ea27dec8ac"/>
    <Part Type="signatura" DocPartId="f43578495a644107b44b2f68d137e844" PartId="b5449c7ca48447e2bb66a56d3a8ed91a"/>
  </Part>
</Parts>
</file>

<file path=customXml/itemProps1.xml><?xml version="1.0" encoding="utf-8"?>
<ds:datastoreItem xmlns:ds="http://schemas.openxmlformats.org/officeDocument/2006/customXml" ds:itemID="{C1F14245-0B9C-4168-B4CC-297F412291E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796</Words>
  <Characters>455</Characters>
  <Application>Microsoft Office Word</Application>
  <DocSecurity>0</DocSecurity>
  <Lines>3</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1249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GUMBYTĖ Danguolė</cp:lastModifiedBy>
  <cp:revision>3</cp:revision>
  <cp:lastPrinted>2018-12-04T07:32:00Z</cp:lastPrinted>
  <dcterms:created xsi:type="dcterms:W3CDTF">2026-02-13T06:01:00Z</dcterms:created>
  <dcterms:modified xsi:type="dcterms:W3CDTF">2026-02-13T06:20:00Z</dcterms:modified>
</cp:coreProperties>
</file>