
<file path=[Content_Types].xml><?xml version="1.0" encoding="utf-8"?>
<Types xmlns="http://schemas.openxmlformats.org/package/2006/content-types">
  <Default Extension="png" ContentType="image/png"/>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d57f364c2ab4daab5b95e7ad9895c14"/>
        <w:id w:val="283697277"/>
        <w:lock w:val="sdtLocked"/>
      </w:sdtPr>
      <w:sdtEndPr/>
      <w:sdtContent>
        <w:p w14:paraId="32D4C020" w14:textId="0962A799" w:rsidR="0079454E" w:rsidRDefault="003965CE">
          <w:pPr>
            <w:tabs>
              <w:tab w:val="center" w:pos="4819"/>
              <w:tab w:val="right" w:pos="9638"/>
            </w:tabs>
            <w:jc w:val="center"/>
            <w:rPr>
              <w:b/>
              <w:sz w:val="22"/>
              <w:szCs w:val="22"/>
            </w:rPr>
          </w:pPr>
          <w:r>
            <w:rPr>
              <w:noProof/>
              <w:sz w:val="22"/>
              <w:szCs w:val="22"/>
              <w:lang w:eastAsia="lt-LT"/>
            </w:rPr>
            <w:drawing>
              <wp:inline distT="0" distB="0" distL="0" distR="0" wp14:anchorId="32D4C037" wp14:editId="32D4C038">
                <wp:extent cx="542925" cy="552450"/>
                <wp:effectExtent l="0" t="0" r="9525" b="0"/>
                <wp:docPr id="2" name="Paveikslėlis 1"/>
                <wp:cNvGraphicFramePr/>
                <a:graphic xmlns:a="http://schemas.openxmlformats.org/drawingml/2006/main">
                  <a:graphicData uri="http://schemas.openxmlformats.org/drawingml/2006/picture">
                    <pic:pic xmlns:pic="http://schemas.openxmlformats.org/drawingml/2006/picture">
                      <pic:nvPicPr>
                        <pic:cNvPr id="1" name="Paveikslėlis 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pic:spPr>
                    </pic:pic>
                  </a:graphicData>
                </a:graphic>
              </wp:inline>
            </w:drawing>
          </w:r>
        </w:p>
        <w:p w14:paraId="32D4C021" w14:textId="77777777" w:rsidR="0079454E" w:rsidRDefault="0079454E" w:rsidP="003965CE">
          <w:pPr>
            <w:tabs>
              <w:tab w:val="center" w:pos="4819"/>
              <w:tab w:val="right" w:pos="9638"/>
            </w:tabs>
            <w:rPr>
              <w:b/>
              <w:sz w:val="22"/>
              <w:szCs w:val="22"/>
            </w:rPr>
          </w:pPr>
        </w:p>
        <w:p w14:paraId="32D4C022" w14:textId="77777777" w:rsidR="0079454E" w:rsidRDefault="003965CE">
          <w:pPr>
            <w:jc w:val="center"/>
            <w:rPr>
              <w:b/>
              <w:bCs/>
              <w:caps/>
              <w:color w:val="000000"/>
              <w:szCs w:val="24"/>
              <w:lang w:eastAsia="lt-LT"/>
            </w:rPr>
          </w:pPr>
          <w:r>
            <w:rPr>
              <w:b/>
              <w:bCs/>
              <w:caps/>
              <w:color w:val="000000"/>
              <w:szCs w:val="24"/>
              <w:lang w:eastAsia="lt-LT"/>
            </w:rPr>
            <w:pict w14:anchorId="32D4C039">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85.05pt;margin-top:-56.7pt;width:.75pt;height:.75pt;z-index:251659264;visibility:hidden;mso-position-horizontal-relative:text;mso-position-vertical-relative:text" stroked="f">
                <v:imagedata r:id="rId10" o:title=""/>
              </v:shape>
              <w:control r:id="rId11" w:name="Control 3" w:shapeid="_x0000_s1026"/>
            </w:pict>
          </w:r>
          <w:r>
            <w:rPr>
              <w:b/>
              <w:bCs/>
              <w:caps/>
              <w:color w:val="000000"/>
              <w:szCs w:val="24"/>
              <w:lang w:eastAsia="lt-LT"/>
            </w:rPr>
            <w:t>LIETUVOS RESPUBLIKOS SVEIKATOS APSAUGOS MINISTRAS</w:t>
          </w:r>
        </w:p>
        <w:p w14:paraId="32D4C023" w14:textId="77777777" w:rsidR="0079454E" w:rsidRDefault="0079454E">
          <w:pPr>
            <w:jc w:val="center"/>
            <w:rPr>
              <w:b/>
              <w:bCs/>
              <w:caps/>
              <w:color w:val="000000"/>
              <w:szCs w:val="24"/>
              <w:lang w:eastAsia="lt-LT"/>
            </w:rPr>
          </w:pPr>
        </w:p>
        <w:p w14:paraId="32D4C024" w14:textId="77777777" w:rsidR="0079454E" w:rsidRDefault="003965CE">
          <w:pPr>
            <w:tabs>
              <w:tab w:val="left" w:pos="1635"/>
              <w:tab w:val="center" w:pos="4536"/>
            </w:tabs>
            <w:jc w:val="center"/>
            <w:rPr>
              <w:b/>
              <w:bCs/>
              <w:caps/>
              <w:color w:val="000000"/>
              <w:szCs w:val="24"/>
              <w:lang w:eastAsia="lt-LT"/>
            </w:rPr>
          </w:pPr>
          <w:r>
            <w:rPr>
              <w:b/>
              <w:bCs/>
              <w:caps/>
              <w:color w:val="000000"/>
              <w:szCs w:val="24"/>
              <w:lang w:eastAsia="lt-LT"/>
            </w:rPr>
            <w:t>ĮSAKYMAS</w:t>
          </w:r>
        </w:p>
        <w:p w14:paraId="32D4C025" w14:textId="77777777" w:rsidR="0079454E" w:rsidRDefault="003965CE">
          <w:pPr>
            <w:jc w:val="center"/>
            <w:rPr>
              <w:b/>
              <w:bCs/>
              <w:caps/>
              <w:color w:val="000000"/>
              <w:szCs w:val="24"/>
              <w:lang w:eastAsia="lt-LT"/>
            </w:rPr>
          </w:pPr>
          <w:r>
            <w:rPr>
              <w:b/>
              <w:bCs/>
              <w:caps/>
              <w:color w:val="000000"/>
              <w:szCs w:val="24"/>
              <w:lang w:eastAsia="lt-LT"/>
            </w:rPr>
            <w:t xml:space="preserve">DĖL LIETUVOS RESPUBLIKOS SVEIKATOS APSAUGOS MINISTRO </w:t>
          </w:r>
          <w:r>
            <w:rPr>
              <w:b/>
              <w:bCs/>
              <w:caps/>
              <w:color w:val="000000"/>
              <w:szCs w:val="24"/>
              <w:lang w:eastAsia="lt-LT"/>
            </w:rPr>
            <w:br/>
            <w:t>2019 M. SPALIO 8 D. ĮSAKYMO Nr. V-1148 „DĖL LIETUVOS MEDICINOS NORMOS MN 165:2019 „MASAŽUOTOJAS“ PATVIRTINI</w:t>
          </w:r>
          <w:r>
            <w:rPr>
              <w:b/>
              <w:bCs/>
              <w:caps/>
              <w:color w:val="000000"/>
              <w:szCs w:val="24"/>
              <w:lang w:eastAsia="lt-LT"/>
            </w:rPr>
            <w:t>MO“ PAKEITIMO</w:t>
          </w:r>
        </w:p>
        <w:p w14:paraId="32D4C026" w14:textId="77777777" w:rsidR="0079454E" w:rsidRDefault="0079454E">
          <w:pPr>
            <w:ind w:firstLine="629"/>
            <w:jc w:val="both"/>
            <w:rPr>
              <w:szCs w:val="24"/>
              <w:lang w:eastAsia="lt-LT"/>
            </w:rPr>
          </w:pPr>
        </w:p>
        <w:p w14:paraId="32D4C027" w14:textId="77777777" w:rsidR="0079454E" w:rsidRDefault="003965CE">
          <w:pPr>
            <w:jc w:val="center"/>
            <w:rPr>
              <w:szCs w:val="24"/>
              <w:lang w:eastAsia="lt-LT"/>
            </w:rPr>
          </w:pPr>
          <w:r>
            <w:rPr>
              <w:color w:val="000000"/>
              <w:szCs w:val="24"/>
              <w:lang w:eastAsia="lt-LT"/>
            </w:rPr>
            <w:t>2020 m. rugpjūčio 18 d. Nr. V-1859</w:t>
          </w:r>
        </w:p>
        <w:p w14:paraId="32D4C028" w14:textId="77777777" w:rsidR="0079454E" w:rsidRDefault="003965CE">
          <w:pPr>
            <w:jc w:val="center"/>
            <w:rPr>
              <w:szCs w:val="24"/>
              <w:lang w:eastAsia="lt-LT"/>
            </w:rPr>
          </w:pPr>
          <w:r>
            <w:rPr>
              <w:color w:val="000000"/>
              <w:szCs w:val="24"/>
              <w:lang w:eastAsia="lt-LT"/>
            </w:rPr>
            <w:t>Vilnius</w:t>
          </w:r>
        </w:p>
        <w:p w14:paraId="32D4C029" w14:textId="77777777" w:rsidR="0079454E" w:rsidRDefault="0079454E">
          <w:pPr>
            <w:ind w:firstLine="691"/>
            <w:jc w:val="both"/>
            <w:rPr>
              <w:szCs w:val="24"/>
              <w:lang w:eastAsia="lt-LT"/>
            </w:rPr>
          </w:pPr>
        </w:p>
        <w:sdt>
          <w:sdtPr>
            <w:alias w:val="preambule"/>
            <w:tag w:val="part_26fb12222df94b74a448385c2109f495"/>
            <w:id w:val="740217428"/>
            <w:lock w:val="sdtLocked"/>
          </w:sdtPr>
          <w:sdtEndPr/>
          <w:sdtContent>
            <w:p w14:paraId="32D4C02A" w14:textId="77777777" w:rsidR="0079454E" w:rsidRDefault="003965CE">
              <w:pPr>
                <w:widowControl w:val="0"/>
                <w:suppressAutoHyphens/>
                <w:spacing w:line="259" w:lineRule="auto"/>
                <w:ind w:firstLine="851"/>
                <w:jc w:val="both"/>
                <w:rPr>
                  <w:color w:val="000000"/>
                  <w:szCs w:val="24"/>
                  <w:lang w:eastAsia="lt-LT"/>
                </w:rPr>
              </w:pPr>
              <w:r>
                <w:rPr>
                  <w:color w:val="000000"/>
                  <w:spacing w:val="60"/>
                  <w:szCs w:val="24"/>
                  <w:lang w:eastAsia="lt-LT"/>
                </w:rPr>
                <w:t xml:space="preserve">Pakeičiu </w:t>
              </w:r>
              <w:r>
                <w:rPr>
                  <w:color w:val="000000"/>
                  <w:szCs w:val="24"/>
                  <w:lang w:eastAsia="lt-LT"/>
                </w:rPr>
                <w:t xml:space="preserve">Lietuvos medicinos normą MN 165:2019 „Masažuotojas“, patvirtintą Lietuvos Respublikos sveikatos apsaugos ministro 2019 m. spalio 8 d. įsakymu Nr. V-1148 „Dėl Lietuvos medicinos normos MN </w:t>
              </w:r>
              <w:r>
                <w:rPr>
                  <w:color w:val="000000"/>
                  <w:szCs w:val="24"/>
                  <w:lang w:eastAsia="lt-LT"/>
                </w:rPr>
                <w:t>165:2019 „Masažuotojas“ patvirtinimo“:</w:t>
              </w:r>
            </w:p>
          </w:sdtContent>
        </w:sdt>
        <w:sdt>
          <w:sdtPr>
            <w:alias w:val="1 p."/>
            <w:tag w:val="part_7da5d5ef69e840e0b34fe65a3ff900b8"/>
            <w:id w:val="-811397915"/>
            <w:lock w:val="sdtLocked"/>
          </w:sdtPr>
          <w:sdtEndPr/>
          <w:sdtContent>
            <w:p w14:paraId="32D4C02B" w14:textId="77777777" w:rsidR="0079454E" w:rsidRDefault="003965CE">
              <w:pPr>
                <w:widowControl w:val="0"/>
                <w:suppressAutoHyphens/>
                <w:ind w:firstLine="851"/>
                <w:jc w:val="both"/>
                <w:rPr>
                  <w:color w:val="000000"/>
                  <w:szCs w:val="24"/>
                  <w:lang w:eastAsia="lt-LT"/>
                </w:rPr>
              </w:pPr>
              <w:sdt>
                <w:sdtPr>
                  <w:alias w:val="Numeris"/>
                  <w:tag w:val="nr_7da5d5ef69e840e0b34fe65a3ff900b8"/>
                  <w:id w:val="1262799078"/>
                  <w:lock w:val="sdtLocked"/>
                </w:sdtPr>
                <w:sdtEndPr/>
                <w:sdtContent>
                  <w:r>
                    <w:rPr>
                      <w:color w:val="000000"/>
                      <w:szCs w:val="24"/>
                      <w:lang w:eastAsia="lt-LT"/>
                    </w:rPr>
                    <w:t>1</w:t>
                  </w:r>
                </w:sdtContent>
              </w:sdt>
              <w:r>
                <w:rPr>
                  <w:color w:val="000000"/>
                  <w:szCs w:val="24"/>
                  <w:lang w:eastAsia="lt-LT"/>
                </w:rPr>
                <w:t>. Pakeičiu 5.1.2.2 papunktį ir jį išdėstau taip:</w:t>
              </w:r>
            </w:p>
            <w:sdt>
              <w:sdtPr>
                <w:alias w:val="citata"/>
                <w:tag w:val="part_ed041d19bfb94164aa86c5e6fb60dd01"/>
                <w:id w:val="592364719"/>
                <w:lock w:val="sdtLocked"/>
              </w:sdtPr>
              <w:sdtEndPr/>
              <w:sdtContent>
                <w:sdt>
                  <w:sdtPr>
                    <w:alias w:val="5.1.2.2 pp."/>
                    <w:tag w:val="part_5cfb61f7729b4d7ca75b00fa31b06264"/>
                    <w:id w:val="1741827251"/>
                    <w:lock w:val="sdtLocked"/>
                  </w:sdtPr>
                  <w:sdtEndPr/>
                  <w:sdtContent>
                    <w:p w14:paraId="32D4C02C" w14:textId="77777777" w:rsidR="0079454E" w:rsidRDefault="003965CE">
                      <w:pPr>
                        <w:widowControl w:val="0"/>
                        <w:suppressAutoHyphens/>
                        <w:ind w:firstLine="851"/>
                        <w:jc w:val="both"/>
                        <w:rPr>
                          <w:color w:val="000000"/>
                          <w:szCs w:val="24"/>
                          <w:lang w:eastAsia="lt-LT"/>
                        </w:rPr>
                      </w:pPr>
                      <w:r>
                        <w:rPr>
                          <w:color w:val="000000"/>
                          <w:szCs w:val="24"/>
                          <w:lang w:eastAsia="lt-LT"/>
                        </w:rPr>
                        <w:t>„</w:t>
                      </w:r>
                      <w:sdt>
                        <w:sdtPr>
                          <w:alias w:val="Numeris"/>
                          <w:tag w:val="nr_5cfb61f7729b4d7ca75b00fa31b06264"/>
                          <w:id w:val="-2097244375"/>
                          <w:lock w:val="sdtLocked"/>
                        </w:sdtPr>
                        <w:sdtEndPr/>
                        <w:sdtContent>
                          <w:r>
                            <w:rPr>
                              <w:color w:val="000000"/>
                              <w:szCs w:val="24"/>
                              <w:lang w:eastAsia="lt-LT"/>
                            </w:rPr>
                            <w:t>5.1.2.2</w:t>
                          </w:r>
                        </w:sdtContent>
                      </w:sdt>
                      <w:r>
                        <w:rPr>
                          <w:color w:val="000000"/>
                          <w:szCs w:val="24"/>
                          <w:lang w:eastAsia="lt-LT"/>
                        </w:rPr>
                        <w:t>. Lietuvos Respublikos švietimo įstaigos, turinčios teisę vykdyti masažo pagrindų mokymo programą, iki 2020 m. gruodžio 31 d. išduotą specializacijos, kv</w:t>
                      </w:r>
                      <w:r>
                        <w:rPr>
                          <w:color w:val="000000"/>
                          <w:szCs w:val="24"/>
                          <w:lang w:eastAsia="lt-LT"/>
                        </w:rPr>
                        <w:t>alifikacijos ar neformaliojo mokymo programos baigimo pažymėjimą, patvirtinantį, kad baigta ne trumpesnė kaip 140 val. trukmės masažo pagrindų mokymo programa;“.</w:t>
                      </w:r>
                    </w:p>
                  </w:sdtContent>
                </w:sdt>
              </w:sdtContent>
            </w:sdt>
          </w:sdtContent>
        </w:sdt>
        <w:sdt>
          <w:sdtPr>
            <w:alias w:val="2 p."/>
            <w:tag w:val="part_d5c55562608b49719c1816949128321b"/>
            <w:id w:val="415372848"/>
            <w:lock w:val="sdtLocked"/>
          </w:sdtPr>
          <w:sdtEndPr/>
          <w:sdtContent>
            <w:p w14:paraId="32D4C02D" w14:textId="77777777" w:rsidR="0079454E" w:rsidRDefault="003965CE">
              <w:pPr>
                <w:widowControl w:val="0"/>
                <w:suppressAutoHyphens/>
                <w:ind w:firstLine="851"/>
                <w:jc w:val="both"/>
                <w:rPr>
                  <w:color w:val="000000"/>
                  <w:szCs w:val="24"/>
                  <w:lang w:eastAsia="lt-LT"/>
                </w:rPr>
              </w:pPr>
              <w:sdt>
                <w:sdtPr>
                  <w:alias w:val="Numeris"/>
                  <w:tag w:val="nr_d5c55562608b49719c1816949128321b"/>
                  <w:id w:val="109719625"/>
                  <w:lock w:val="sdtLocked"/>
                </w:sdtPr>
                <w:sdtEndPr/>
                <w:sdtContent>
                  <w:r>
                    <w:rPr>
                      <w:color w:val="000000"/>
                      <w:szCs w:val="24"/>
                      <w:lang w:eastAsia="lt-LT"/>
                    </w:rPr>
                    <w:t>2</w:t>
                  </w:r>
                </w:sdtContent>
              </w:sdt>
              <w:r>
                <w:rPr>
                  <w:color w:val="000000"/>
                  <w:szCs w:val="24"/>
                  <w:lang w:eastAsia="lt-LT"/>
                </w:rPr>
                <w:t>. Pakeičiu 5.2.2 papunktį ir jį išdėstau taip:</w:t>
              </w:r>
            </w:p>
            <w:sdt>
              <w:sdtPr>
                <w:alias w:val="citata"/>
                <w:tag w:val="part_6d1862355dd24586855cc8269e94a111"/>
                <w:id w:val="456612186"/>
                <w:lock w:val="sdtLocked"/>
              </w:sdtPr>
              <w:sdtEndPr/>
              <w:sdtContent>
                <w:sdt>
                  <w:sdtPr>
                    <w:alias w:val="5.2.2 pp."/>
                    <w:tag w:val="part_bf53d557f49e454880a7c6299d3d34e6"/>
                    <w:id w:val="1942950882"/>
                    <w:lock w:val="sdtLocked"/>
                  </w:sdtPr>
                  <w:sdtEndPr/>
                  <w:sdtContent>
                    <w:p w14:paraId="32D4C02E" w14:textId="77777777" w:rsidR="0079454E" w:rsidRDefault="003965CE">
                      <w:pPr>
                        <w:widowControl w:val="0"/>
                        <w:suppressAutoHyphens/>
                        <w:ind w:firstLine="851"/>
                        <w:jc w:val="both"/>
                        <w:rPr>
                          <w:color w:val="000000"/>
                          <w:szCs w:val="24"/>
                          <w:lang w:eastAsia="lt-LT"/>
                        </w:rPr>
                      </w:pPr>
                      <w:r>
                        <w:rPr>
                          <w:color w:val="000000"/>
                          <w:szCs w:val="24"/>
                          <w:lang w:eastAsia="lt-LT"/>
                        </w:rPr>
                        <w:t>„</w:t>
                      </w:r>
                      <w:sdt>
                        <w:sdtPr>
                          <w:alias w:val="Numeris"/>
                          <w:tag w:val="nr_bf53d557f49e454880a7c6299d3d34e6"/>
                          <w:id w:val="-1627692974"/>
                          <w:lock w:val="sdtLocked"/>
                        </w:sdtPr>
                        <w:sdtEndPr/>
                        <w:sdtContent>
                          <w:r>
                            <w:rPr>
                              <w:color w:val="000000"/>
                              <w:szCs w:val="24"/>
                              <w:lang w:eastAsia="lt-LT"/>
                            </w:rPr>
                            <w:t>5.2.2</w:t>
                          </w:r>
                        </w:sdtContent>
                      </w:sdt>
                      <w:r>
                        <w:rPr>
                          <w:color w:val="000000"/>
                          <w:szCs w:val="24"/>
                          <w:lang w:eastAsia="lt-LT"/>
                        </w:rPr>
                        <w:t xml:space="preserve">. Lietuvos Respublikos </w:t>
                      </w:r>
                      <w:r>
                        <w:rPr>
                          <w:color w:val="000000"/>
                          <w:szCs w:val="24"/>
                          <w:lang w:eastAsia="lt-LT"/>
                        </w:rPr>
                        <w:t>švietimo įstaigos, turinčios iki 2020 m. gruodžio 31</w:t>
                      </w:r>
                      <w:r>
                        <w:rPr>
                          <w:b/>
                          <w:bCs/>
                          <w:color w:val="000000"/>
                          <w:szCs w:val="24"/>
                          <w:lang w:eastAsia="lt-LT"/>
                        </w:rPr>
                        <w:t xml:space="preserve"> </w:t>
                      </w:r>
                      <w:r>
                        <w:rPr>
                          <w:color w:val="000000"/>
                          <w:szCs w:val="24"/>
                          <w:lang w:eastAsia="lt-LT"/>
                        </w:rPr>
                        <w:t>d.  teisę vykdyti masažo pagrindų mokymo programą, išduotą specializacijos, kvalifikacijos ar neformaliojo mokymo programos baigimo pažymėjimą, patvirtinantį, kad baigta ne trumpesnė kaip 140 val. trukmė</w:t>
                      </w:r>
                      <w:r>
                        <w:rPr>
                          <w:color w:val="000000"/>
                          <w:szCs w:val="24"/>
                          <w:lang w:eastAsia="lt-LT"/>
                        </w:rPr>
                        <w:t>s masažo pagrindų mokymo programa;“.</w:t>
                      </w:r>
                    </w:p>
                  </w:sdtContent>
                </w:sdt>
              </w:sdtContent>
            </w:sdt>
          </w:sdtContent>
        </w:sdt>
        <w:sdt>
          <w:sdtPr>
            <w:alias w:val="3 p."/>
            <w:tag w:val="part_ddd1792951ee45ecb4a44a13d44e241e"/>
            <w:id w:val="1185714147"/>
            <w:lock w:val="sdtLocked"/>
          </w:sdtPr>
          <w:sdtEndPr/>
          <w:sdtContent>
            <w:p w14:paraId="32D4C02F" w14:textId="77777777" w:rsidR="0079454E" w:rsidRDefault="003965CE">
              <w:pPr>
                <w:widowControl w:val="0"/>
                <w:suppressAutoHyphens/>
                <w:ind w:firstLine="851"/>
                <w:jc w:val="both"/>
                <w:rPr>
                  <w:color w:val="000000"/>
                  <w:szCs w:val="24"/>
                  <w:lang w:eastAsia="lt-LT"/>
                </w:rPr>
              </w:pPr>
              <w:sdt>
                <w:sdtPr>
                  <w:alias w:val="Numeris"/>
                  <w:tag w:val="nr_ddd1792951ee45ecb4a44a13d44e241e"/>
                  <w:id w:val="1852756737"/>
                  <w:lock w:val="sdtLocked"/>
                </w:sdtPr>
                <w:sdtEndPr/>
                <w:sdtContent>
                  <w:r>
                    <w:rPr>
                      <w:color w:val="000000"/>
                      <w:szCs w:val="24"/>
                      <w:lang w:eastAsia="lt-LT"/>
                    </w:rPr>
                    <w:t>3</w:t>
                  </w:r>
                </w:sdtContent>
              </w:sdt>
              <w:r>
                <w:rPr>
                  <w:color w:val="000000"/>
                  <w:szCs w:val="24"/>
                  <w:lang w:eastAsia="lt-LT"/>
                </w:rPr>
                <w:t>. Pakeičiu 5.3.2 papunktį ir jį išdėstau taip:</w:t>
              </w:r>
            </w:p>
            <w:sdt>
              <w:sdtPr>
                <w:alias w:val="citata"/>
                <w:tag w:val="part_2fea6a0399824d9488c604748d67e680"/>
                <w:id w:val="-1368140774"/>
                <w:lock w:val="sdtLocked"/>
              </w:sdtPr>
              <w:sdtEndPr/>
              <w:sdtContent>
                <w:sdt>
                  <w:sdtPr>
                    <w:alias w:val="5.3.2 pp."/>
                    <w:tag w:val="part_1c104d0aaaf746a9b738b14adc21aae4"/>
                    <w:id w:val="2112626099"/>
                    <w:lock w:val="sdtLocked"/>
                  </w:sdtPr>
                  <w:sdtEndPr/>
                  <w:sdtContent>
                    <w:p w14:paraId="32D4C030" w14:textId="77777777" w:rsidR="0079454E" w:rsidRDefault="003965CE">
                      <w:pPr>
                        <w:widowControl w:val="0"/>
                        <w:suppressAutoHyphens/>
                        <w:ind w:firstLine="851"/>
                        <w:jc w:val="both"/>
                        <w:rPr>
                          <w:color w:val="000000"/>
                          <w:szCs w:val="24"/>
                          <w:lang w:eastAsia="lt-LT"/>
                        </w:rPr>
                      </w:pPr>
                      <w:r>
                        <w:rPr>
                          <w:color w:val="000000"/>
                          <w:szCs w:val="24"/>
                          <w:lang w:eastAsia="lt-LT"/>
                        </w:rPr>
                        <w:t>„</w:t>
                      </w:r>
                      <w:sdt>
                        <w:sdtPr>
                          <w:alias w:val="Numeris"/>
                          <w:tag w:val="nr_1c104d0aaaf746a9b738b14adc21aae4"/>
                          <w:id w:val="1138294097"/>
                          <w:lock w:val="sdtLocked"/>
                        </w:sdtPr>
                        <w:sdtEndPr/>
                        <w:sdtContent>
                          <w:r>
                            <w:rPr>
                              <w:color w:val="000000"/>
                              <w:szCs w:val="24"/>
                              <w:lang w:eastAsia="lt-LT"/>
                            </w:rPr>
                            <w:t>5.3.2</w:t>
                          </w:r>
                        </w:sdtContent>
                      </w:sdt>
                      <w:r>
                        <w:rPr>
                          <w:color w:val="000000"/>
                          <w:szCs w:val="24"/>
                          <w:lang w:eastAsia="lt-LT"/>
                        </w:rPr>
                        <w:t xml:space="preserve">. medicinos sesers, medicinos sesers </w:t>
                      </w:r>
                      <w:proofErr w:type="spellStart"/>
                      <w:r>
                        <w:rPr>
                          <w:color w:val="000000"/>
                          <w:szCs w:val="24"/>
                          <w:lang w:eastAsia="lt-LT"/>
                        </w:rPr>
                        <w:t>kosmetikės</w:t>
                      </w:r>
                      <w:proofErr w:type="spellEnd"/>
                      <w:r>
                        <w:rPr>
                          <w:color w:val="000000"/>
                          <w:szCs w:val="24"/>
                          <w:lang w:eastAsia="lt-LT"/>
                        </w:rPr>
                        <w:t>, vaikų įstaigų medicinos sesers, medicinos sesers vaikų įstaigoms, bendrosios praktikos slaugytojo, slaugyt</w:t>
                      </w:r>
                      <w:r>
                        <w:rPr>
                          <w:color w:val="000000"/>
                          <w:szCs w:val="24"/>
                          <w:lang w:eastAsia="lt-LT"/>
                        </w:rPr>
                        <w:t xml:space="preserve">ojo, bendruomenės slaugytojo, medicinos brolio, medicinos felčerio, felčerio, medicinos felčerio krašto apsaugai, medicinos felčerio mokykloms, medicinos felčerio švietimo įstaigoms, sanitarijos felčerio, felčerio laboranto, higienos felčerio, higienisto, </w:t>
                      </w:r>
                      <w:r>
                        <w:rPr>
                          <w:color w:val="000000"/>
                          <w:szCs w:val="24"/>
                          <w:lang w:eastAsia="lt-LT"/>
                        </w:rPr>
                        <w:t xml:space="preserve">medicininės diagnostikos laboranto, laboratorinės diagnostikos specialisto, gydytojo </w:t>
                      </w:r>
                      <w:proofErr w:type="spellStart"/>
                      <w:r>
                        <w:rPr>
                          <w:color w:val="000000"/>
                          <w:szCs w:val="24"/>
                          <w:lang w:eastAsia="lt-LT"/>
                        </w:rPr>
                        <w:t>odontologo</w:t>
                      </w:r>
                      <w:proofErr w:type="spellEnd"/>
                      <w:r>
                        <w:rPr>
                          <w:color w:val="000000"/>
                          <w:szCs w:val="24"/>
                          <w:lang w:eastAsia="lt-LT"/>
                        </w:rPr>
                        <w:t xml:space="preserve"> padėjėjo, </w:t>
                      </w:r>
                      <w:proofErr w:type="spellStart"/>
                      <w:r>
                        <w:rPr>
                          <w:color w:val="000000"/>
                          <w:szCs w:val="24"/>
                          <w:lang w:eastAsia="lt-LT"/>
                        </w:rPr>
                        <w:t>kineziterapeuto</w:t>
                      </w:r>
                      <w:proofErr w:type="spellEnd"/>
                      <w:r>
                        <w:rPr>
                          <w:color w:val="000000"/>
                          <w:szCs w:val="24"/>
                          <w:lang w:eastAsia="lt-LT"/>
                        </w:rPr>
                        <w:t xml:space="preserve"> padėjėjo, </w:t>
                      </w:r>
                      <w:proofErr w:type="spellStart"/>
                      <w:r>
                        <w:rPr>
                          <w:color w:val="000000"/>
                          <w:szCs w:val="24"/>
                          <w:lang w:eastAsia="lt-LT"/>
                        </w:rPr>
                        <w:t>ergoterapeuto</w:t>
                      </w:r>
                      <w:proofErr w:type="spellEnd"/>
                      <w:r>
                        <w:rPr>
                          <w:color w:val="000000"/>
                          <w:szCs w:val="24"/>
                          <w:lang w:eastAsia="lt-LT"/>
                        </w:rPr>
                        <w:t xml:space="preserve"> padėjėjo, akušerio kvalifikaciją ir turintys Lietuvos Respublikos švietimo įstaigos, turinčios teisę vykdyti m</w:t>
                      </w:r>
                      <w:r>
                        <w:rPr>
                          <w:color w:val="000000"/>
                          <w:szCs w:val="24"/>
                          <w:lang w:eastAsia="lt-LT"/>
                        </w:rPr>
                        <w:t>asažo pagrindų mokymo programą, iki 2020 m. gruodžio 31 d. išduotą specializacijos, kvalifikacijos ar neformaliojo mokymo programos baigimo pažymėjimą, patvirtinantį, kad baigta ne trumpesnė kaip 140 val. trukmės masažo pagrindų mokymo programa;“.</w:t>
                      </w:r>
                    </w:p>
                  </w:sdtContent>
                </w:sdt>
              </w:sdtContent>
            </w:sdt>
          </w:sdtContent>
        </w:sdt>
        <w:sdt>
          <w:sdtPr>
            <w:alias w:val="4 p."/>
            <w:tag w:val="part_607c159e55574e55ba67a0fd2ca42cbc"/>
            <w:id w:val="726187983"/>
            <w:lock w:val="sdtLocked"/>
          </w:sdtPr>
          <w:sdtEndPr/>
          <w:sdtContent>
            <w:p w14:paraId="32D4C031" w14:textId="77777777" w:rsidR="0079454E" w:rsidRDefault="003965CE">
              <w:pPr>
                <w:widowControl w:val="0"/>
                <w:suppressAutoHyphens/>
                <w:ind w:firstLine="851"/>
                <w:jc w:val="both"/>
                <w:rPr>
                  <w:color w:val="000000"/>
                  <w:szCs w:val="24"/>
                  <w:lang w:eastAsia="lt-LT"/>
                </w:rPr>
              </w:pPr>
              <w:sdt>
                <w:sdtPr>
                  <w:alias w:val="Numeris"/>
                  <w:tag w:val="nr_607c159e55574e55ba67a0fd2ca42cbc"/>
                  <w:id w:val="1233274670"/>
                  <w:lock w:val="sdtLocked"/>
                </w:sdtPr>
                <w:sdtEndPr/>
                <w:sdtContent>
                  <w:r>
                    <w:rPr>
                      <w:color w:val="000000"/>
                      <w:szCs w:val="24"/>
                      <w:lang w:eastAsia="lt-LT"/>
                    </w:rPr>
                    <w:t>4</w:t>
                  </w:r>
                </w:sdtContent>
              </w:sdt>
              <w:r>
                <w:rPr>
                  <w:color w:val="000000"/>
                  <w:szCs w:val="24"/>
                  <w:lang w:eastAsia="lt-LT"/>
                </w:rPr>
                <w:t>. Pakeičiu 5.4 papunktį ir jį išdėstau taip:</w:t>
              </w:r>
            </w:p>
            <w:sdt>
              <w:sdtPr>
                <w:alias w:val="citata"/>
                <w:tag w:val="part_7ed2c2bd518f48019050b4f5f01eb902"/>
                <w:id w:val="-849181217"/>
                <w:lock w:val="sdtLocked"/>
              </w:sdtPr>
              <w:sdtEndPr/>
              <w:sdtContent>
                <w:sdt>
                  <w:sdtPr>
                    <w:alias w:val="5.4 pp."/>
                    <w:tag w:val="part_41e2e0f9bc4046b59123f97e4dfc1cd1"/>
                    <w:id w:val="1473560447"/>
                    <w:lock w:val="sdtLocked"/>
                  </w:sdtPr>
                  <w:sdtEndPr/>
                  <w:sdtContent>
                    <w:p w14:paraId="32D4C033" w14:textId="28C44491" w:rsidR="0079454E" w:rsidRDefault="003965CE">
                      <w:pPr>
                        <w:widowControl w:val="0"/>
                        <w:suppressAutoHyphens/>
                        <w:ind w:firstLine="851"/>
                        <w:jc w:val="both"/>
                        <w:rPr>
                          <w:color w:val="000000"/>
                          <w:szCs w:val="24"/>
                          <w:lang w:eastAsia="lt-LT"/>
                        </w:rPr>
                      </w:pPr>
                      <w:r>
                        <w:rPr>
                          <w:color w:val="000000"/>
                          <w:szCs w:val="24"/>
                          <w:lang w:eastAsia="lt-LT"/>
                        </w:rPr>
                        <w:t>„</w:t>
                      </w:r>
                      <w:sdt>
                        <w:sdtPr>
                          <w:alias w:val="Numeris"/>
                          <w:tag w:val="nr_41e2e0f9bc4046b59123f97e4dfc1cd1"/>
                          <w:id w:val="-6287005"/>
                          <w:lock w:val="sdtLocked"/>
                        </w:sdtPr>
                        <w:sdtEndPr/>
                        <w:sdtContent>
                          <w:r>
                            <w:rPr>
                              <w:color w:val="000000"/>
                              <w:szCs w:val="24"/>
                              <w:lang w:eastAsia="lt-LT"/>
                            </w:rPr>
                            <w:t>5.4</w:t>
                          </w:r>
                        </w:sdtContent>
                      </w:sdt>
                      <w:r>
                        <w:rPr>
                          <w:color w:val="000000"/>
                          <w:szCs w:val="24"/>
                          <w:lang w:eastAsia="lt-LT"/>
                        </w:rPr>
                        <w:t xml:space="preserve">. turintys Lietuvos aukštųjų mokyklų išduotus diplomus, patvirtinančius, kad baigta medicinos, odontologijos, </w:t>
                      </w:r>
                      <w:proofErr w:type="spellStart"/>
                      <w:r>
                        <w:rPr>
                          <w:color w:val="000000"/>
                          <w:szCs w:val="24"/>
                          <w:lang w:eastAsia="lt-LT"/>
                        </w:rPr>
                        <w:t>odontologinės</w:t>
                      </w:r>
                      <w:proofErr w:type="spellEnd"/>
                      <w:r>
                        <w:rPr>
                          <w:color w:val="000000"/>
                          <w:szCs w:val="24"/>
                          <w:lang w:eastAsia="lt-LT"/>
                        </w:rPr>
                        <w:t xml:space="preserve"> priežiūros, reabilitacijos, </w:t>
                      </w:r>
                      <w:proofErr w:type="spellStart"/>
                      <w:r>
                        <w:rPr>
                          <w:color w:val="000000"/>
                          <w:szCs w:val="24"/>
                          <w:lang w:eastAsia="lt-LT"/>
                        </w:rPr>
                        <w:t>kineziterapijos</w:t>
                      </w:r>
                      <w:proofErr w:type="spellEnd"/>
                      <w:r>
                        <w:rPr>
                          <w:color w:val="000000"/>
                          <w:szCs w:val="24"/>
                          <w:lang w:eastAsia="lt-LT"/>
                        </w:rPr>
                        <w:t xml:space="preserve">, </w:t>
                      </w:r>
                      <w:proofErr w:type="spellStart"/>
                      <w:r>
                        <w:rPr>
                          <w:color w:val="000000"/>
                          <w:szCs w:val="24"/>
                          <w:lang w:eastAsia="lt-LT"/>
                        </w:rPr>
                        <w:t>ergoterapijos</w:t>
                      </w:r>
                      <w:proofErr w:type="spellEnd"/>
                      <w:r>
                        <w:rPr>
                          <w:color w:val="000000"/>
                          <w:szCs w:val="24"/>
                          <w:lang w:eastAsia="lt-LT"/>
                        </w:rPr>
                        <w:t>, bendrosios praktikos</w:t>
                      </w:r>
                      <w:r>
                        <w:rPr>
                          <w:color w:val="000000"/>
                          <w:szCs w:val="24"/>
                          <w:lang w:eastAsia="lt-LT"/>
                        </w:rPr>
                        <w:t xml:space="preserve"> slaugos, slaugos, akušerijos, grožio terapijos, kosmetologijos, higieninės ir dekoratyvinės kosmetologijos, taikomosios fizinės veiklos, kūno kultūros studijų programa, ir turintys Lietuvos Respublikos švietimo įstaigos, turinčios teisę vykdyti masažo pag</w:t>
                      </w:r>
                      <w:r>
                        <w:rPr>
                          <w:color w:val="000000"/>
                          <w:szCs w:val="24"/>
                          <w:lang w:eastAsia="lt-LT"/>
                        </w:rPr>
                        <w:t>rindų mokymo programą, iki 2020 m. gruodžio 31</w:t>
                      </w:r>
                      <w:r>
                        <w:rPr>
                          <w:b/>
                          <w:bCs/>
                          <w:color w:val="000000"/>
                          <w:szCs w:val="24"/>
                          <w:lang w:eastAsia="lt-LT"/>
                        </w:rPr>
                        <w:t xml:space="preserve"> </w:t>
                      </w:r>
                      <w:r>
                        <w:rPr>
                          <w:color w:val="000000"/>
                          <w:szCs w:val="24"/>
                          <w:lang w:eastAsia="lt-LT"/>
                        </w:rPr>
                        <w:t>d. išduotą specializacijos, kvalifikacijos ar neformaliojo mokymo programos baigimo pažymėjimą, patvirtinantį, kad baigta ne trumpesnė kaip 140 val. trukmės masažo pagrindų mokymo programa;“.</w:t>
                      </w:r>
                    </w:p>
                  </w:sdtContent>
                </w:sdt>
              </w:sdtContent>
            </w:sdt>
          </w:sdtContent>
        </w:sdt>
        <w:sdt>
          <w:sdtPr>
            <w:alias w:val="signatura"/>
            <w:tag w:val="part_e0be73da785544f6bf7e926a90d0070f"/>
            <w:id w:val="-1111585893"/>
            <w:lock w:val="sdtLocked"/>
          </w:sdtPr>
          <w:sdtEndPr/>
          <w:sdtContent>
            <w:p w14:paraId="087A9645" w14:textId="77777777" w:rsidR="003965CE" w:rsidRDefault="003965CE" w:rsidP="003965CE">
              <w:pPr>
                <w:widowControl w:val="0"/>
                <w:tabs>
                  <w:tab w:val="left" w:pos="7655"/>
                </w:tabs>
                <w:suppressAutoHyphens/>
                <w:jc w:val="both"/>
              </w:pPr>
            </w:p>
            <w:p w14:paraId="6F9B5DF1" w14:textId="77777777" w:rsidR="003965CE" w:rsidRDefault="003965CE" w:rsidP="003965CE">
              <w:pPr>
                <w:widowControl w:val="0"/>
                <w:tabs>
                  <w:tab w:val="left" w:pos="7655"/>
                </w:tabs>
                <w:suppressAutoHyphens/>
                <w:jc w:val="both"/>
              </w:pPr>
            </w:p>
            <w:p w14:paraId="366FEA5A" w14:textId="77777777" w:rsidR="003965CE" w:rsidRDefault="003965CE" w:rsidP="003965CE">
              <w:pPr>
                <w:widowControl w:val="0"/>
                <w:tabs>
                  <w:tab w:val="left" w:pos="7655"/>
                </w:tabs>
                <w:suppressAutoHyphens/>
                <w:jc w:val="both"/>
              </w:pPr>
            </w:p>
            <w:p w14:paraId="32D4C034" w14:textId="61E37F66" w:rsidR="0079454E" w:rsidRDefault="003965CE" w:rsidP="003965CE">
              <w:pPr>
                <w:widowControl w:val="0"/>
                <w:tabs>
                  <w:tab w:val="left" w:pos="7655"/>
                </w:tabs>
                <w:suppressAutoHyphens/>
                <w:jc w:val="both"/>
                <w:rPr>
                  <w:color w:val="000000"/>
                  <w:szCs w:val="24"/>
                  <w:lang w:eastAsia="lt-LT"/>
                </w:rPr>
              </w:pPr>
              <w:bookmarkStart w:id="0" w:name="_GoBack"/>
              <w:bookmarkEnd w:id="0"/>
              <w:r>
                <w:rPr>
                  <w:color w:val="000000"/>
                  <w:szCs w:val="24"/>
                  <w:lang w:eastAsia="lt-LT"/>
                </w:rPr>
                <w:t xml:space="preserve">Sveikatos </w:t>
              </w:r>
              <w:r>
                <w:rPr>
                  <w:color w:val="000000"/>
                  <w:szCs w:val="24"/>
                  <w:lang w:eastAsia="lt-LT"/>
                </w:rPr>
                <w:t>apsaugos ministras</w:t>
              </w:r>
              <w:r>
                <w:rPr>
                  <w:color w:val="000000"/>
                  <w:szCs w:val="24"/>
                  <w:lang w:eastAsia="lt-LT"/>
                </w:rPr>
                <w:tab/>
              </w:r>
              <w:r>
                <w:rPr>
                  <w:color w:val="000000"/>
                  <w:szCs w:val="24"/>
                  <w:lang w:eastAsia="lt-LT"/>
                </w:rPr>
                <w:t xml:space="preserve">Aurelijus </w:t>
              </w:r>
              <w:proofErr w:type="spellStart"/>
              <w:r>
                <w:rPr>
                  <w:color w:val="000000"/>
                  <w:szCs w:val="24"/>
                  <w:lang w:eastAsia="lt-LT"/>
                </w:rPr>
                <w:t>Veryga</w:t>
              </w:r>
              <w:proofErr w:type="spellEnd"/>
              <w:r>
                <w:rPr>
                  <w:color w:val="000000"/>
                  <w:szCs w:val="24"/>
                  <w:lang w:eastAsia="lt-LT"/>
                </w:rPr>
                <w:t xml:space="preserve">     </w:t>
              </w:r>
            </w:p>
            <w:p w14:paraId="32D4C035" w14:textId="77777777" w:rsidR="0079454E" w:rsidRDefault="0079454E">
              <w:pPr>
                <w:rPr>
                  <w:sz w:val="14"/>
                  <w:szCs w:val="14"/>
                </w:rPr>
              </w:pPr>
            </w:p>
            <w:p w14:paraId="32D4C036" w14:textId="77777777" w:rsidR="0079454E" w:rsidRDefault="003965CE">
              <w:pPr>
                <w:widowControl w:val="0"/>
                <w:suppressAutoHyphens/>
                <w:ind w:firstLine="62"/>
                <w:jc w:val="both"/>
                <w:rPr>
                  <w:color w:val="000000"/>
                  <w:sz w:val="22"/>
                  <w:szCs w:val="22"/>
                  <w:lang w:eastAsia="lt-LT"/>
                </w:rPr>
              </w:pPr>
            </w:p>
          </w:sdtContent>
        </w:sdt>
      </w:sdtContent>
    </w:sdt>
    <w:sectPr w:rsidR="0079454E">
      <w:headerReference w:type="even" r:id="rId12"/>
      <w:headerReference w:type="default" r:id="rId13"/>
      <w:footerReference w:type="even" r:id="rId14"/>
      <w:footerReference w:type="default" r:id="rId15"/>
      <w:headerReference w:type="first" r:id="rId16"/>
      <w:footerReference w:type="first" r:id="rId17"/>
      <w:pgSz w:w="11907" w:h="16840" w:code="9"/>
      <w:pgMar w:top="1276" w:right="708" w:bottom="709" w:left="1701" w:header="426" w:footer="709" w:gutter="0"/>
      <w:pgNumType w:start="1"/>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D4C03C" w14:textId="77777777" w:rsidR="0079454E" w:rsidRDefault="003965CE">
      <w:pPr>
        <w:rPr>
          <w:sz w:val="22"/>
          <w:szCs w:val="22"/>
        </w:rPr>
      </w:pPr>
      <w:r>
        <w:rPr>
          <w:sz w:val="22"/>
          <w:szCs w:val="22"/>
        </w:rPr>
        <w:separator/>
      </w:r>
    </w:p>
  </w:endnote>
  <w:endnote w:type="continuationSeparator" w:id="0">
    <w:p w14:paraId="32D4C03D" w14:textId="77777777" w:rsidR="0079454E" w:rsidRDefault="003965CE">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D4C041" w14:textId="77777777" w:rsidR="0079454E" w:rsidRDefault="0079454E">
    <w:pPr>
      <w:tabs>
        <w:tab w:val="center" w:pos="4819"/>
        <w:tab w:val="right" w:pos="9638"/>
      </w:tabs>
      <w:rPr>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D4C042" w14:textId="77777777" w:rsidR="0079454E" w:rsidRDefault="0079454E">
    <w:pPr>
      <w:tabs>
        <w:tab w:val="center" w:pos="4819"/>
        <w:tab w:val="right" w:pos="9638"/>
      </w:tabs>
      <w:rPr>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D4C044" w14:textId="77777777" w:rsidR="0079454E" w:rsidRDefault="0079454E">
    <w:pPr>
      <w:tabs>
        <w:tab w:val="center" w:pos="4819"/>
        <w:tab w:val="right" w:pos="9638"/>
      </w:tabs>
      <w:rPr>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D4C03A" w14:textId="77777777" w:rsidR="0079454E" w:rsidRDefault="003965CE">
      <w:pPr>
        <w:rPr>
          <w:sz w:val="22"/>
          <w:szCs w:val="22"/>
        </w:rPr>
      </w:pPr>
      <w:r>
        <w:rPr>
          <w:sz w:val="22"/>
          <w:szCs w:val="22"/>
        </w:rPr>
        <w:separator/>
      </w:r>
    </w:p>
  </w:footnote>
  <w:footnote w:type="continuationSeparator" w:id="0">
    <w:p w14:paraId="32D4C03B" w14:textId="77777777" w:rsidR="0079454E" w:rsidRDefault="003965CE">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D4C03E" w14:textId="77777777" w:rsidR="0079454E" w:rsidRDefault="0079454E">
    <w:pPr>
      <w:tabs>
        <w:tab w:val="center" w:pos="4819"/>
        <w:tab w:val="right" w:pos="9638"/>
      </w:tabs>
      <w:rPr>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D4C03F" w14:textId="77777777" w:rsidR="0079454E" w:rsidRDefault="003965CE">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14:paraId="32D4C040" w14:textId="77777777" w:rsidR="0079454E" w:rsidRDefault="0079454E">
    <w:pPr>
      <w:tabs>
        <w:tab w:val="center" w:pos="4819"/>
        <w:tab w:val="right" w:pos="9638"/>
      </w:tabs>
      <w:rPr>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D4C043" w14:textId="77777777" w:rsidR="0079454E" w:rsidRDefault="0079454E">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696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0148"/>
    <w:rsid w:val="00170148"/>
    <w:rsid w:val="003965CE"/>
    <w:rsid w:val="007945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9633"/>
    <o:shapelayout v:ext="edit">
      <o:idmap v:ext="edit" data="1"/>
    </o:shapelayout>
  </w:shapeDefaults>
  <w:decimalSymbol w:val=","/>
  <w:listSeparator w:val=";"/>
  <w14:docId w14:val="32D4C0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619463">
      <w:bodyDiv w:val="1"/>
      <w:marLeft w:val="0"/>
      <w:marRight w:val="0"/>
      <w:marTop w:val="0"/>
      <w:marBottom w:val="0"/>
      <w:divBdr>
        <w:top w:val="none" w:sz="0" w:space="0" w:color="auto"/>
        <w:left w:val="none" w:sz="0" w:space="0" w:color="auto"/>
        <w:bottom w:val="none" w:sz="0" w:space="0" w:color="auto"/>
        <w:right w:val="none" w:sz="0" w:space="0" w:color="auto"/>
      </w:divBdr>
    </w:div>
    <w:div w:id="88697826">
      <w:bodyDiv w:val="1"/>
      <w:marLeft w:val="0"/>
      <w:marRight w:val="0"/>
      <w:marTop w:val="0"/>
      <w:marBottom w:val="0"/>
      <w:divBdr>
        <w:top w:val="none" w:sz="0" w:space="0" w:color="auto"/>
        <w:left w:val="none" w:sz="0" w:space="0" w:color="auto"/>
        <w:bottom w:val="none" w:sz="0" w:space="0" w:color="auto"/>
        <w:right w:val="none" w:sz="0" w:space="0" w:color="auto"/>
      </w:divBdr>
      <w:divsChild>
        <w:div w:id="2120876265">
          <w:marLeft w:val="0"/>
          <w:marRight w:val="0"/>
          <w:marTop w:val="0"/>
          <w:marBottom w:val="0"/>
          <w:divBdr>
            <w:top w:val="none" w:sz="0" w:space="0" w:color="auto"/>
            <w:left w:val="none" w:sz="0" w:space="0" w:color="auto"/>
            <w:bottom w:val="none" w:sz="0" w:space="0" w:color="auto"/>
            <w:right w:val="none" w:sz="0" w:space="0" w:color="auto"/>
          </w:divBdr>
          <w:divsChild>
            <w:div w:id="2057463804">
              <w:marLeft w:val="0"/>
              <w:marRight w:val="0"/>
              <w:marTop w:val="0"/>
              <w:marBottom w:val="0"/>
              <w:divBdr>
                <w:top w:val="none" w:sz="0" w:space="0" w:color="auto"/>
                <w:left w:val="none" w:sz="0" w:space="0" w:color="auto"/>
                <w:bottom w:val="none" w:sz="0" w:space="0" w:color="auto"/>
                <w:right w:val="none" w:sz="0" w:space="0" w:color="auto"/>
              </w:divBdr>
            </w:div>
            <w:div w:id="1639147014">
              <w:marLeft w:val="0"/>
              <w:marRight w:val="0"/>
              <w:marTop w:val="0"/>
              <w:marBottom w:val="0"/>
              <w:divBdr>
                <w:top w:val="none" w:sz="0" w:space="0" w:color="auto"/>
                <w:left w:val="none" w:sz="0" w:space="0" w:color="auto"/>
                <w:bottom w:val="none" w:sz="0" w:space="0" w:color="auto"/>
                <w:right w:val="none" w:sz="0" w:space="0" w:color="auto"/>
              </w:divBdr>
              <w:divsChild>
                <w:div w:id="5332367">
                  <w:marLeft w:val="0"/>
                  <w:marRight w:val="0"/>
                  <w:marTop w:val="0"/>
                  <w:marBottom w:val="0"/>
                  <w:divBdr>
                    <w:top w:val="none" w:sz="0" w:space="0" w:color="auto"/>
                    <w:left w:val="none" w:sz="0" w:space="0" w:color="auto"/>
                    <w:bottom w:val="none" w:sz="0" w:space="0" w:color="auto"/>
                    <w:right w:val="none" w:sz="0" w:space="0" w:color="auto"/>
                  </w:divBdr>
                  <w:divsChild>
                    <w:div w:id="1228149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763358">
              <w:marLeft w:val="0"/>
              <w:marRight w:val="0"/>
              <w:marTop w:val="0"/>
              <w:marBottom w:val="0"/>
              <w:divBdr>
                <w:top w:val="none" w:sz="0" w:space="0" w:color="auto"/>
                <w:left w:val="none" w:sz="0" w:space="0" w:color="auto"/>
                <w:bottom w:val="none" w:sz="0" w:space="0" w:color="auto"/>
                <w:right w:val="none" w:sz="0" w:space="0" w:color="auto"/>
              </w:divBdr>
              <w:divsChild>
                <w:div w:id="840966940">
                  <w:marLeft w:val="0"/>
                  <w:marRight w:val="0"/>
                  <w:marTop w:val="0"/>
                  <w:marBottom w:val="0"/>
                  <w:divBdr>
                    <w:top w:val="none" w:sz="0" w:space="0" w:color="auto"/>
                    <w:left w:val="none" w:sz="0" w:space="0" w:color="auto"/>
                    <w:bottom w:val="none" w:sz="0" w:space="0" w:color="auto"/>
                    <w:right w:val="none" w:sz="0" w:space="0" w:color="auto"/>
                  </w:divBdr>
                </w:div>
                <w:div w:id="1141657507">
                  <w:marLeft w:val="0"/>
                  <w:marRight w:val="0"/>
                  <w:marTop w:val="0"/>
                  <w:marBottom w:val="0"/>
                  <w:divBdr>
                    <w:top w:val="none" w:sz="0" w:space="0" w:color="auto"/>
                    <w:left w:val="none" w:sz="0" w:space="0" w:color="auto"/>
                    <w:bottom w:val="none" w:sz="0" w:space="0" w:color="auto"/>
                    <w:right w:val="none" w:sz="0" w:space="0" w:color="auto"/>
                  </w:divBdr>
                </w:div>
              </w:divsChild>
            </w:div>
            <w:div w:id="1525434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6739555">
      <w:bodyDiv w:val="1"/>
      <w:marLeft w:val="0"/>
      <w:marRight w:val="0"/>
      <w:marTop w:val="0"/>
      <w:marBottom w:val="0"/>
      <w:divBdr>
        <w:top w:val="none" w:sz="0" w:space="0" w:color="auto"/>
        <w:left w:val="none" w:sz="0" w:space="0" w:color="auto"/>
        <w:bottom w:val="none" w:sz="0" w:space="0" w:color="auto"/>
        <w:right w:val="none" w:sz="0" w:space="0" w:color="auto"/>
      </w:divBdr>
    </w:div>
    <w:div w:id="465927514">
      <w:bodyDiv w:val="1"/>
      <w:marLeft w:val="0"/>
      <w:marRight w:val="0"/>
      <w:marTop w:val="0"/>
      <w:marBottom w:val="0"/>
      <w:divBdr>
        <w:top w:val="none" w:sz="0" w:space="0" w:color="auto"/>
        <w:left w:val="none" w:sz="0" w:space="0" w:color="auto"/>
        <w:bottom w:val="none" w:sz="0" w:space="0" w:color="auto"/>
        <w:right w:val="none" w:sz="0" w:space="0" w:color="auto"/>
      </w:divBdr>
    </w:div>
    <w:div w:id="854345691">
      <w:bodyDiv w:val="1"/>
      <w:marLeft w:val="0"/>
      <w:marRight w:val="0"/>
      <w:marTop w:val="0"/>
      <w:marBottom w:val="0"/>
      <w:divBdr>
        <w:top w:val="none" w:sz="0" w:space="0" w:color="auto"/>
        <w:left w:val="none" w:sz="0" w:space="0" w:color="auto"/>
        <w:bottom w:val="none" w:sz="0" w:space="0" w:color="auto"/>
        <w:right w:val="none" w:sz="0" w:space="0" w:color="auto"/>
      </w:divBdr>
    </w:div>
    <w:div w:id="1045375576">
      <w:bodyDiv w:val="1"/>
      <w:marLeft w:val="0"/>
      <w:marRight w:val="0"/>
      <w:marTop w:val="0"/>
      <w:marBottom w:val="0"/>
      <w:divBdr>
        <w:top w:val="none" w:sz="0" w:space="0" w:color="auto"/>
        <w:left w:val="none" w:sz="0" w:space="0" w:color="auto"/>
        <w:bottom w:val="none" w:sz="0" w:space="0" w:color="auto"/>
        <w:right w:val="none" w:sz="0" w:space="0" w:color="auto"/>
      </w:divBdr>
    </w:div>
    <w:div w:id="1538002583">
      <w:bodyDiv w:val="1"/>
      <w:marLeft w:val="0"/>
      <w:marRight w:val="0"/>
      <w:marTop w:val="0"/>
      <w:marBottom w:val="0"/>
      <w:divBdr>
        <w:top w:val="none" w:sz="0" w:space="0" w:color="auto"/>
        <w:left w:val="none" w:sz="0" w:space="0" w:color="auto"/>
        <w:bottom w:val="none" w:sz="0" w:space="0" w:color="auto"/>
        <w:right w:val="none" w:sz="0" w:space="0" w:color="auto"/>
      </w:divBdr>
      <w:divsChild>
        <w:div w:id="985546609">
          <w:marLeft w:val="0"/>
          <w:marRight w:val="0"/>
          <w:marTop w:val="0"/>
          <w:marBottom w:val="0"/>
          <w:divBdr>
            <w:top w:val="none" w:sz="0" w:space="0" w:color="auto"/>
            <w:left w:val="none" w:sz="0" w:space="0" w:color="auto"/>
            <w:bottom w:val="none" w:sz="0" w:space="0" w:color="auto"/>
            <w:right w:val="none" w:sz="0" w:space="0" w:color="auto"/>
          </w:divBdr>
          <w:divsChild>
            <w:div w:id="2112583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1760501">
      <w:bodyDiv w:val="1"/>
      <w:marLeft w:val="0"/>
      <w:marRight w:val="0"/>
      <w:marTop w:val="0"/>
      <w:marBottom w:val="0"/>
      <w:divBdr>
        <w:top w:val="none" w:sz="0" w:space="0" w:color="auto"/>
        <w:left w:val="none" w:sz="0" w:space="0" w:color="auto"/>
        <w:bottom w:val="none" w:sz="0" w:space="0" w:color="auto"/>
        <w:right w:val="none" w:sz="0" w:space="0" w:color="auto"/>
      </w:divBdr>
    </w:div>
    <w:div w:id="2127265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ontrol" Target="activeX/activeX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2.wmf"/><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074af1e41554fe781ebde991fe95077" PartId="8d57f364c2ab4daab5b95e7ad9895c14">
    <Part Type="preambule" DocPartId="756ac8f57b544f0ab2dcab7abce79062" PartId="26fb12222df94b74a448385c2109f495"/>
    <Part Type="punktas" Nr="1" Abbr="1 p." DocPartId="6b86d26390cc42dda3f066b74b3eae52" PartId="7da5d5ef69e840e0b34fe65a3ff900b8">
      <Part Type="citata" DocPartId="cb72a0ab93f34ffbabd5def9b9261a1d" PartId="ed041d19bfb94164aa86c5e6fb60dd01">
        <Part Type="papunktis" Nr="5.1.2.2" Abbr="5.1.2.2 pp." DocPartId="48d731e23b4b438aa530ef799569ddac" PartId="5cfb61f7729b4d7ca75b00fa31b06264"/>
      </Part>
    </Part>
    <Part Type="punktas" Nr="2" Abbr="2 p." DocPartId="86f8ca3eb7fb40bab98d83eb5c367e8b" PartId="d5c55562608b49719c1816949128321b">
      <Part Type="citata" DocPartId="11800467d6d744e79d8acc6ba9f6afb3" PartId="6d1862355dd24586855cc8269e94a111">
        <Part Type="papunktis" Nr="5.2.2" Abbr="5.2.2 pp." DocPartId="c0420921c0024c4d8380e9a48161f04f" PartId="bf53d557f49e454880a7c6299d3d34e6"/>
      </Part>
    </Part>
    <Part Type="punktas" Nr="3" Abbr="3 p." DocPartId="c1fc50242a2b47e9a3f137d404a04ca4" PartId="ddd1792951ee45ecb4a44a13d44e241e">
      <Part Type="citata" DocPartId="2977c647007d455da4002f4816a12ac4" PartId="2fea6a0399824d9488c604748d67e680">
        <Part Type="papunktis" Nr="5.3.2" Abbr="5.3.2 pp." DocPartId="97128f9398ee45ee8570088000a28f0d" PartId="1c104d0aaaf746a9b738b14adc21aae4"/>
      </Part>
    </Part>
    <Part Type="punktas" Nr="4" Abbr="4 p." DocPartId="b1a1ee274e964972bc8a6226193611ef" PartId="607c159e55574e55ba67a0fd2ca42cbc">
      <Part Type="citata" DocPartId="46f0ff84e23b4465b072fe5c9e52e30b" PartId="7ed2c2bd518f48019050b4f5f01eb902">
        <Part Type="papunktis" Nr="5.4" Abbr="5.4 pp." DocPartId="2e1300c1d4d44d859e4481de791b7541" PartId="41e2e0f9bc4046b59123f97e4dfc1cd1"/>
      </Part>
    </Part>
    <Part Type="signatura" DocPartId="1d9055e3f4964467b91b8e15b1b7b7a5" PartId="e0be73da785544f6bf7e926a90d0070f"/>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E58347-5773-4866-89DA-B1D67A6084E5}">
  <ds:schemaRefs>
    <ds:schemaRef ds:uri="http://lrs.lt/TAIS/DocParts"/>
  </ds:schemaRefs>
</ds:datastoreItem>
</file>

<file path=customXml/itemProps2.xml><?xml version="1.0" encoding="utf-8"?>
<ds:datastoreItem xmlns:ds="http://schemas.openxmlformats.org/officeDocument/2006/customXml" ds:itemID="{5F92E691-2DDA-4589-AC78-B3BD1445B2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1963</Words>
  <Characters>1119</Characters>
  <Application>Microsoft Office Word</Application>
  <DocSecurity>0</DocSecurity>
  <Lines>9</Lines>
  <Paragraphs>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VASPVT</Company>
  <LinksUpToDate>false</LinksUpToDate>
  <CharactersWithSpaces>3076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Viktorija Sidoruk</dc:creator>
  <cp:lastModifiedBy>ŠAULYTĖ SKAIRIENĖ Dalia</cp:lastModifiedBy>
  <cp:revision>3</cp:revision>
  <cp:lastPrinted>2020-08-06T08:02:00Z</cp:lastPrinted>
  <dcterms:created xsi:type="dcterms:W3CDTF">2020-08-19T09:15:00Z</dcterms:created>
  <dcterms:modified xsi:type="dcterms:W3CDTF">2020-08-19T09:21:00Z</dcterms:modified>
</cp:coreProperties>
</file>