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7f41bb7b4b4e699aaa448d0517c6e3"/>
        <w:id w:val="-614982043"/>
        <w:lock w:val="sdtLocked"/>
      </w:sdtPr>
      <w:sdtEndPr/>
      <w:sdtContent>
        <w:p w:rsidR="00875497" w:rsidRDefault="00CC531B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B77927D" wp14:editId="053B6D5A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875497" w:rsidRDefault="00875497">
          <w:pPr>
            <w:rPr>
              <w:sz w:val="10"/>
              <w:szCs w:val="10"/>
            </w:rPr>
          </w:pPr>
        </w:p>
        <w:p w:rsidR="00875497" w:rsidRDefault="00CC531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CC531B" w:rsidRDefault="00CC531B">
          <w:pPr>
            <w:suppressAutoHyphens/>
            <w:jc w:val="center"/>
            <w:rPr>
              <w:b/>
              <w:bCs/>
              <w:lang w:eastAsia="lt-LT"/>
            </w:rPr>
          </w:pPr>
        </w:p>
        <w:p w:rsidR="00875497" w:rsidRDefault="00CC531B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875497" w:rsidRDefault="00CC531B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APLINKOS MINISTRO 2014 M. BALANDŽIO 8 D. ĮSAKYMO NR. D1-337 „</w:t>
          </w:r>
          <w:r>
            <w:rPr>
              <w:rFonts w:eastAsia="Calibri"/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rFonts w:eastAsia="Calibri"/>
              <w:b/>
              <w:caps/>
              <w:szCs w:val="24"/>
              <w:lang w:eastAsia="lt-LT"/>
            </w:rPr>
            <w:t xml:space="preserve">Vandens telkinių, kuriuose plaukiojimas </w:t>
          </w:r>
          <w:r>
            <w:rPr>
              <w:rFonts w:eastAsia="Calibri"/>
              <w:b/>
              <w:caps/>
              <w:szCs w:val="24"/>
              <w:lang w:eastAsia="lt-LT"/>
            </w:rPr>
            <w:t>tam tikro tipo plaukiojimo priemonėmis draudžiamas ar ribojamas, sąrašo patvirtinimo“</w:t>
          </w:r>
          <w:r>
            <w:rPr>
              <w:b/>
              <w:bCs/>
              <w:szCs w:val="24"/>
              <w:lang w:eastAsia="lt-LT"/>
            </w:rPr>
            <w:t xml:space="preserve"> </w:t>
          </w:r>
          <w:r>
            <w:rPr>
              <w:b/>
              <w:caps/>
              <w:szCs w:val="24"/>
              <w:lang w:eastAsia="ar-SA"/>
            </w:rPr>
            <w:t>PAKEITIMO</w:t>
          </w:r>
        </w:p>
        <w:p w:rsidR="00875497" w:rsidRDefault="00875497">
          <w:pPr>
            <w:suppressAutoHyphens/>
            <w:jc w:val="center"/>
            <w:rPr>
              <w:b/>
              <w:lang w:eastAsia="lt-LT"/>
            </w:rPr>
          </w:pPr>
        </w:p>
        <w:p w:rsidR="00875497" w:rsidRDefault="00CC531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2020 m. gruodžio 31</w:t>
          </w:r>
          <w:r>
            <w:rPr>
              <w:lang w:eastAsia="lt-LT"/>
            </w:rPr>
            <w:t xml:space="preserve"> d. Nr. </w:t>
          </w:r>
          <w:r w:rsidRPr="00CC531B">
            <w:rPr>
              <w:lang w:eastAsia="lt-LT"/>
            </w:rPr>
            <w:t>D1-848</w:t>
          </w:r>
        </w:p>
        <w:p w:rsidR="00875497" w:rsidRDefault="00CC531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:rsidR="00875497" w:rsidRDefault="00875497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bde70716855a43059c2da144a72f7dfd"/>
            <w:id w:val="1960291365"/>
            <w:lock w:val="sdtLocked"/>
          </w:sdtPr>
          <w:sdtEndPr/>
          <w:sdtContent>
            <w:p w:rsidR="00875497" w:rsidRDefault="00CC531B">
              <w:pPr>
                <w:suppressAutoHyphens/>
                <w:ind w:firstLine="709"/>
                <w:jc w:val="both"/>
                <w:rPr>
                  <w:rFonts w:eastAsia="Calibri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rFonts w:eastAsia="Calibri"/>
                  <w:szCs w:val="24"/>
                </w:rPr>
                <w:t xml:space="preserve">Vandens telkinių, kuriuose plaukiojimas tam tikro tipo </w:t>
              </w:r>
              <w:r>
                <w:rPr>
                  <w:rFonts w:eastAsia="Calibri"/>
                  <w:szCs w:val="24"/>
                </w:rPr>
                <w:t>plaukiojimo priemonėmis draudžiamas ar ribojamas, sąrašą</w:t>
              </w:r>
              <w:r>
                <w:rPr>
                  <w:szCs w:val="24"/>
                  <w:lang w:eastAsia="lt-LT"/>
                </w:rPr>
                <w:t xml:space="preserve">, patvirtintą Lietuvos Respublikos aplinkos ministro 2014 m. balandžio 8 d. įsakymu Nr. D1-337 „Dėl </w:t>
              </w:r>
              <w:r>
                <w:rPr>
                  <w:rFonts w:eastAsia="Calibri"/>
                  <w:szCs w:val="24"/>
                </w:rPr>
                <w:t xml:space="preserve">Vandens telkinių, kuriuose plaukiojimas tam tikro tipo plaukiojimo priemonėmis draudžiamas ar </w:t>
              </w:r>
              <w:r>
                <w:rPr>
                  <w:rFonts w:eastAsia="Calibri"/>
                  <w:szCs w:val="24"/>
                </w:rPr>
                <w:t>ribojamas, sąrašo patvirtinimo“:</w:t>
              </w:r>
            </w:p>
          </w:sdtContent>
        </w:sdt>
        <w:sdt>
          <w:sdtPr>
            <w:alias w:val="1 p."/>
            <w:tag w:val="part_f16968214b15440dac342129faaecb8c"/>
            <w:id w:val="1464157074"/>
            <w:lock w:val="sdtLocked"/>
          </w:sdtPr>
          <w:sdtEndPr/>
          <w:sdtContent>
            <w:p w:rsidR="00875497" w:rsidRDefault="00CC531B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6968214b15440dac342129faaecb8c"/>
                  <w:id w:val="147278338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szCs w:val="24"/>
                  <w:lang w:eastAsia="lt-LT"/>
                </w:rPr>
                <w:t>Papildau 37</w:t>
              </w:r>
              <w:r>
                <w:rPr>
                  <w:color w:val="000000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punktu: </w:t>
              </w:r>
            </w:p>
            <w:p w:rsidR="00875497" w:rsidRDefault="00875497">
              <w:pPr>
                <w:suppressAutoHyphens/>
                <w:ind w:firstLine="709"/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9498" w:type="dxa"/>
                <w:tblInd w:w="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17" w:type="dxa"/>
                  <w:left w:w="17" w:type="dxa"/>
                  <w:bottom w:w="17" w:type="dxa"/>
                  <w:right w:w="17" w:type="dxa"/>
                </w:tblCellMar>
                <w:tblLook w:val="04A0" w:firstRow="1" w:lastRow="0" w:firstColumn="1" w:lastColumn="0" w:noHBand="0" w:noVBand="1"/>
              </w:tblPr>
              <w:tblGrid>
                <w:gridCol w:w="427"/>
                <w:gridCol w:w="1558"/>
                <w:gridCol w:w="1276"/>
                <w:gridCol w:w="707"/>
                <w:gridCol w:w="1135"/>
                <w:gridCol w:w="851"/>
                <w:gridCol w:w="3544"/>
              </w:tblGrid>
              <w:tr w:rsidR="00875497">
                <w:trPr>
                  <w:trHeight w:val="1177"/>
                </w:trPr>
                <w:tc>
                  <w:tcPr>
                    <w:tcW w:w="427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37.</w:t>
                    </w:r>
                  </w:p>
                </w:tc>
                <w:tc>
                  <w:tcPr>
                    <w:tcW w:w="1558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Marijampolės</w:t>
                    </w:r>
                  </w:p>
                </w:tc>
                <w:tc>
                  <w:tcPr>
                    <w:tcW w:w="1276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</w:rPr>
                      <w:t>Amalvo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 ežeras </w:t>
                    </w:r>
                  </w:p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(Žuvinto biosferos rezervatas)</w:t>
                    </w:r>
                  </w:p>
                </w:tc>
                <w:tc>
                  <w:tcPr>
                    <w:tcW w:w="707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196,4</w:t>
                    </w:r>
                  </w:p>
                </w:tc>
                <w:tc>
                  <w:tcPr>
                    <w:tcW w:w="1135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15040150</w:t>
                    </w:r>
                  </w:p>
                </w:tc>
                <w:tc>
                  <w:tcPr>
                    <w:tcW w:w="851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55-5 </w:t>
                    </w:r>
                  </w:p>
                </w:tc>
                <w:tc>
                  <w:tcPr>
                    <w:tcW w:w="3544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Draudžiama plaukioti savaeigėmis plaukiojimo priemonėmis. Nesavaeigėmis plaukiojimo priemonėmis leidžiama plau</w:t>
                    </w:r>
                    <w:r>
                      <w:rPr>
                        <w:szCs w:val="24"/>
                      </w:rPr>
                      <w:t>kioti nuo liepos 15 d. iki kovo 1 d.</w:t>
                    </w:r>
                  </w:p>
                </w:tc>
              </w:tr>
            </w:tbl>
            <w:p w:rsidR="00875497" w:rsidRDefault="00CC531B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43c44e9f83ff4f9088e6288a4d566544"/>
            <w:id w:val="756179663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:rsidR="00875497" w:rsidRDefault="00CC531B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3c44e9f83ff4f9088e6288a4d566544"/>
                  <w:id w:val="-21453477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Papildau 38 punktu:</w:t>
              </w:r>
            </w:p>
            <w:p w:rsidR="00875497" w:rsidRDefault="00875497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9498" w:type="dxa"/>
                <w:tblInd w:w="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17" w:type="dxa"/>
                  <w:left w:w="17" w:type="dxa"/>
                  <w:bottom w:w="17" w:type="dxa"/>
                  <w:right w:w="17" w:type="dxa"/>
                </w:tblCellMar>
                <w:tblLook w:val="04A0" w:firstRow="1" w:lastRow="0" w:firstColumn="1" w:lastColumn="0" w:noHBand="0" w:noVBand="1"/>
              </w:tblPr>
              <w:tblGrid>
                <w:gridCol w:w="427"/>
                <w:gridCol w:w="1558"/>
                <w:gridCol w:w="1276"/>
                <w:gridCol w:w="707"/>
                <w:gridCol w:w="1135"/>
                <w:gridCol w:w="851"/>
                <w:gridCol w:w="3544"/>
              </w:tblGrid>
              <w:tr w:rsidR="00875497">
                <w:trPr>
                  <w:trHeight w:val="1177"/>
                </w:trPr>
                <w:tc>
                  <w:tcPr>
                    <w:tcW w:w="427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38.</w:t>
                    </w:r>
                  </w:p>
                </w:tc>
                <w:tc>
                  <w:tcPr>
                    <w:tcW w:w="1558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Lazdijų r., Marijampolės </w:t>
                    </w:r>
                  </w:p>
                </w:tc>
                <w:tc>
                  <w:tcPr>
                    <w:tcW w:w="1276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</w:rPr>
                      <w:t>Žaltyčio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 ežeras </w:t>
                    </w:r>
                  </w:p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(Žuvinto biosferos rezervatas)</w:t>
                    </w:r>
                  </w:p>
                </w:tc>
                <w:tc>
                  <w:tcPr>
                    <w:tcW w:w="707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267,8</w:t>
                    </w:r>
                  </w:p>
                </w:tc>
                <w:tc>
                  <w:tcPr>
                    <w:tcW w:w="1135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15040111</w:t>
                    </w:r>
                  </w:p>
                </w:tc>
                <w:tc>
                  <w:tcPr>
                    <w:tcW w:w="851" w:type="dxa"/>
                    <w:hideMark/>
                  </w:tcPr>
                  <w:p w:rsidR="00875497" w:rsidRDefault="00CC531B">
                    <w:pPr>
                      <w:snapToGrid w:val="0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54-40 </w:t>
                    </w:r>
                  </w:p>
                </w:tc>
                <w:tc>
                  <w:tcPr>
                    <w:tcW w:w="3544" w:type="dxa"/>
                    <w:hideMark/>
                  </w:tcPr>
                  <w:p w:rsidR="00875497" w:rsidRDefault="00CC531B">
                    <w:pPr>
                      <w:snapToGrid w:val="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Draudžiama plaukioti savaeigėmis ir nesavaeigėmis plaukiojimo priemonėmis. </w:t>
                    </w:r>
                  </w:p>
                </w:tc>
              </w:tr>
            </w:tbl>
            <w:p w:rsidR="00875497" w:rsidRDefault="00CC531B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signatura"/>
            <w:tag w:val="part_831af78abedd4b779529382c2f3ed860"/>
            <w:id w:val="-1356262621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:rsidR="00875497" w:rsidRDefault="00875497">
              <w:pPr>
                <w:suppressAutoHyphens/>
                <w:ind w:firstLine="567"/>
                <w:rPr>
                  <w:lang w:eastAsia="lt-LT"/>
                </w:rPr>
              </w:pPr>
            </w:p>
            <w:p w:rsidR="00875497" w:rsidRDefault="00875497">
              <w:pPr>
                <w:suppressAutoHyphens/>
                <w:ind w:firstLine="567"/>
                <w:rPr>
                  <w:lang w:eastAsia="lt-LT"/>
                </w:rPr>
              </w:pPr>
            </w:p>
            <w:p w:rsidR="00875497" w:rsidRDefault="00875497">
              <w:pPr>
                <w:suppressAutoHyphens/>
                <w:ind w:firstLine="567"/>
                <w:rPr>
                  <w:lang w:eastAsia="lt-LT"/>
                </w:rPr>
              </w:pPr>
            </w:p>
            <w:p w:rsidR="00875497" w:rsidRDefault="00CC531B" w:rsidP="00CC531B">
              <w:pPr>
                <w:tabs>
                  <w:tab w:val="left" w:pos="7655"/>
                </w:tabs>
                <w:suppressAutoHyphens/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Simonas Gentvilas</w:t>
              </w:r>
            </w:p>
            <w:bookmarkEnd w:id="0" w:displacedByCustomXml="next"/>
          </w:sdtContent>
        </w:sdt>
      </w:sdtContent>
    </w:sdt>
    <w:sectPr w:rsidR="00875497" w:rsidSect="00CC531B">
      <w:headerReference w:type="even" r:id="rId12"/>
      <w:footerReference w:type="even" r:id="rId13"/>
      <w:footerReference w:type="default" r:id="rId14"/>
      <w:headerReference w:type="first" r:id="rId15"/>
      <w:footerReference w:type="first" r:id="rId16"/>
      <w:footnotePr>
        <w:pos w:val="beneathText"/>
      </w:footnotePr>
      <w:type w:val="continuous"/>
      <w:pgSz w:w="11905" w:h="16837"/>
      <w:pgMar w:top="1134" w:right="567" w:bottom="1134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497" w:rsidRDefault="00CC531B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75497" w:rsidRDefault="00CC531B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97" w:rsidRDefault="0087549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97" w:rsidRDefault="0087549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97" w:rsidRDefault="0087549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497" w:rsidRDefault="00CC531B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75497" w:rsidRDefault="00CC531B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97" w:rsidRDefault="0087549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97" w:rsidRDefault="0087549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E59"/>
    <w:rsid w:val="00875497"/>
    <w:rsid w:val="00CC531B"/>
    <w:rsid w:val="00FB3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CC5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C531B"/>
  </w:style>
  <w:style w:type="character" w:styleId="Vietosrezervavimoenklotekstas">
    <w:name w:val="Placeholder Text"/>
    <w:basedOn w:val="Numatytasispastraiposriftas"/>
    <w:rsid w:val="00CC531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CC5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C531B"/>
  </w:style>
  <w:style w:type="character" w:styleId="Vietosrezervavimoenklotekstas">
    <w:name w:val="Placeholder Text"/>
    <w:basedOn w:val="Numatytasispastraiposriftas"/>
    <w:rsid w:val="00CC53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4DB"/>
    <w:rsid w:val="0082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4D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4D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ad30025-d0d5-4532-b26e-26983efa1e1c">
      <UserInfo>
        <DisplayName/>
        <AccountId xsi:nil="true"/>
        <AccountType/>
      </UserInfo>
    </SharedWithUsers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0" ma:contentTypeDescription="Create a new document." ma:contentTypeScope="" ma:versionID="4fdfa99c19e46e54380ea7d0d8415786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004e27f967578980c4dd2626d93c0ca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bdb7b65bebb4f5a99dc1a3343101402" PartId="fc7f41bb7b4b4e699aaa448d0517c6e3">
    <Part Type="preambule" DocPartId="030b0e7b367a40a4ba304b14bef6c509" PartId="bde70716855a43059c2da144a72f7dfd"/>
    <Part Type="punktas" Nr="1" Abbr="1 p." DocPartId="2176dab0ec6d47a89918ae0df2d098e5" PartId="f16968214b15440dac342129faaecb8c"/>
    <Part Type="punktas" Nr="2" Abbr="2 p." DocPartId="a064f3213f674d23ae16a21776b68e9f" PartId="43c44e9f83ff4f9088e6288a4d566544"/>
    <Part Type="signatura" DocPartId="c61ff50173a54d9c83da83bbffe32c03" PartId="831af78abedd4b779529382c2f3ed860"/>
  </Part>
</Parts>
</file>

<file path=customXml/itemProps1.xml><?xml version="1.0" encoding="utf-8"?>
<ds:datastoreItem xmlns:ds="http://schemas.openxmlformats.org/officeDocument/2006/customXml" ds:itemID="{2E0433FB-BEC0-40FD-BD00-FC95BD30D0CB}">
  <ds:schemaRefs>
    <ds:schemaRef ds:uri="http://purl.org/dc/elements/1.1/"/>
    <ds:schemaRef ds:uri="2ad30025-d0d5-4532-b26e-26983efa1e1c"/>
    <ds:schemaRef ds:uri="http://schemas.microsoft.com/office/infopath/2007/PartnerControls"/>
    <ds:schemaRef ds:uri="58c6f6df-7e1f-4a2e-8979-e3f4c92e56f2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2418217-1174-4A46-8B68-BF15CCA93E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BE8531-D26E-4196-BC2C-66973E6327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D69AA9-A9EC-4D6C-B341-EBDE58339D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759</Words>
  <Characters>433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2020-12-31T12:38:00Z</dcterms:created>
  <dcterms:modified xsi:type="dcterms:W3CDTF">2020-12-31T12:54:00Z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  <property fmtid="{D5CDD505-2E9C-101B-9397-08002B2CF9AE}" pid="3" name="Order">
    <vt:r8>311600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