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97b738241d74b358fbe096630c069e2"/>
        <w:id w:val="-1643107707"/>
        <w:lock w:val="sdtLocked"/>
      </w:sdtPr>
      <w:sdtEndPr/>
      <w:sdtContent>
        <w:p w14:paraId="22CBBFC4" w14:textId="77777777" w:rsidR="004C1E23" w:rsidRDefault="004C1E23">
          <w:pPr>
            <w:tabs>
              <w:tab w:val="center" w:pos="4153"/>
              <w:tab w:val="right" w:pos="8306"/>
            </w:tabs>
            <w:rPr>
              <w:rFonts w:ascii="TimesLT" w:hAnsi="TimesLT"/>
              <w:lang w:val="en-US"/>
            </w:rPr>
          </w:pPr>
        </w:p>
        <w:p w14:paraId="7D8882B7" w14:textId="77777777" w:rsidR="004C1E23" w:rsidRDefault="00CA3F82">
          <w:pPr>
            <w:jc w:val="center"/>
            <w:rPr>
              <w:caps/>
              <w:sz w:val="22"/>
            </w:rPr>
          </w:pPr>
          <w:r>
            <w:rPr>
              <w:caps/>
              <w:noProof/>
              <w:lang w:val="en-US"/>
            </w:rPr>
            <w:drawing>
              <wp:inline distT="0" distB="0" distL="0" distR="0" wp14:anchorId="166FA0A5" wp14:editId="5372982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90B8F60" w14:textId="77777777" w:rsidR="004C1E23" w:rsidRDefault="004C1E23">
          <w:pPr>
            <w:jc w:val="center"/>
            <w:rPr>
              <w:caps/>
              <w:sz w:val="12"/>
              <w:szCs w:val="12"/>
            </w:rPr>
          </w:pPr>
        </w:p>
        <w:p w14:paraId="4B886177" w14:textId="77777777" w:rsidR="004C1E23" w:rsidRDefault="00CA3F82">
          <w:pPr>
            <w:jc w:val="center"/>
            <w:rPr>
              <w:b/>
              <w:bCs/>
              <w:caps/>
            </w:rPr>
          </w:pPr>
          <w:r>
            <w:rPr>
              <w:b/>
              <w:bCs/>
              <w:caps/>
            </w:rPr>
            <w:t>LIETUVOS RESPUBLIKOS</w:t>
          </w:r>
        </w:p>
        <w:p w14:paraId="4A0FFB5B" w14:textId="77777777" w:rsidR="004C1E23" w:rsidRDefault="00CA3F82">
          <w:pPr>
            <w:jc w:val="center"/>
            <w:rPr>
              <w:b/>
              <w:caps/>
            </w:rPr>
          </w:pPr>
          <w:r>
            <w:rPr>
              <w:b/>
              <w:caps/>
            </w:rPr>
            <w:t>KIBERNETINIO SAUGUMO ĮSTATYMO NR. XII-1428 2, 11, 12, 13, 19, 23, 28, 30, 31, 38 STRAIPSNIŲ IR 2, 3 PRIEDŲ PAKEITIMO</w:t>
          </w:r>
        </w:p>
        <w:p w14:paraId="622AA5D4" w14:textId="77777777" w:rsidR="004C1E23" w:rsidRDefault="00CA3F82">
          <w:pPr>
            <w:jc w:val="center"/>
            <w:rPr>
              <w:caps/>
            </w:rPr>
          </w:pPr>
          <w:r>
            <w:rPr>
              <w:b/>
              <w:caps/>
            </w:rPr>
            <w:t>ĮSTATYMAS</w:t>
          </w:r>
        </w:p>
        <w:p w14:paraId="192892B4" w14:textId="77777777" w:rsidR="004C1E23" w:rsidRDefault="004C1E23">
          <w:pPr>
            <w:jc w:val="center"/>
            <w:rPr>
              <w:b/>
              <w:caps/>
            </w:rPr>
          </w:pPr>
        </w:p>
        <w:p w14:paraId="4490D151" w14:textId="77777777" w:rsidR="004C1E23" w:rsidRDefault="00CA3F82">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XV-1076</w:t>
          </w:r>
        </w:p>
        <w:p w14:paraId="02BAE6AC" w14:textId="77777777" w:rsidR="004C1E23" w:rsidRDefault="00CA3F82">
          <w:pPr>
            <w:jc w:val="center"/>
            <w:rPr>
              <w:szCs w:val="24"/>
            </w:rPr>
          </w:pPr>
          <w:r>
            <w:rPr>
              <w:szCs w:val="24"/>
            </w:rPr>
            <w:t>Vilnius</w:t>
          </w:r>
        </w:p>
        <w:p w14:paraId="57300A95" w14:textId="77777777" w:rsidR="004C1E23" w:rsidRDefault="004C1E23">
          <w:pPr>
            <w:jc w:val="center"/>
            <w:rPr>
              <w:sz w:val="22"/>
            </w:rPr>
          </w:pPr>
        </w:p>
        <w:p w14:paraId="6912D583" w14:textId="77777777" w:rsidR="004C1E23" w:rsidRDefault="004C1E23">
          <w:pPr>
            <w:spacing w:line="360" w:lineRule="auto"/>
            <w:ind w:firstLine="720"/>
            <w:jc w:val="both"/>
            <w:rPr>
              <w:sz w:val="16"/>
              <w:szCs w:val="16"/>
            </w:rPr>
          </w:pPr>
        </w:p>
        <w:p w14:paraId="1295FC34" w14:textId="77777777" w:rsidR="004C1E23" w:rsidRDefault="004C1E23">
          <w:pPr>
            <w:spacing w:line="360" w:lineRule="auto"/>
            <w:ind w:firstLine="720"/>
            <w:jc w:val="both"/>
            <w:sectPr w:rsidR="004C1E2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1EF902CD" w14:textId="77777777" w:rsidR="004C1E23" w:rsidRDefault="004C1E23">
          <w:pPr>
            <w:tabs>
              <w:tab w:val="center" w:pos="4153"/>
              <w:tab w:val="right" w:pos="8306"/>
            </w:tabs>
            <w:rPr>
              <w:rFonts w:ascii="TimesLT" w:hAnsi="TimesLT"/>
              <w:lang w:val="en-US"/>
            </w:rPr>
          </w:pPr>
        </w:p>
        <w:sdt>
          <w:sdtPr>
            <w:alias w:val="1 str."/>
            <w:tag w:val="part_8a58ee342b9048bca687e6247cf8125e"/>
            <w:id w:val="427926584"/>
            <w:lock w:val="sdtLocked"/>
          </w:sdtPr>
          <w:sdtEndPr/>
          <w:sdtContent>
            <w:p w14:paraId="51ED36E2" w14:textId="77777777" w:rsidR="004C1E23" w:rsidRDefault="00CA3F82">
              <w:pPr>
                <w:spacing w:line="360" w:lineRule="auto"/>
                <w:ind w:firstLine="720"/>
                <w:jc w:val="both"/>
                <w:rPr>
                  <w:rFonts w:eastAsia="SimSun"/>
                  <w:b/>
                  <w:szCs w:val="24"/>
                </w:rPr>
              </w:pPr>
              <w:sdt>
                <w:sdtPr>
                  <w:alias w:val="Numeris"/>
                  <w:tag w:val="nr_8a58ee342b9048bca687e6247cf8125e"/>
                  <w:id w:val="1134678153"/>
                  <w:lock w:val="sdtLocked"/>
                </w:sdtPr>
                <w:sdtEndPr/>
                <w:sdtContent>
                  <w:r>
                    <w:rPr>
                      <w:rFonts w:eastAsia="SimSun"/>
                      <w:b/>
                      <w:szCs w:val="24"/>
                    </w:rPr>
                    <w:t>1</w:t>
                  </w:r>
                </w:sdtContent>
              </w:sdt>
              <w:r>
                <w:rPr>
                  <w:rFonts w:eastAsia="SimSun"/>
                  <w:b/>
                  <w:szCs w:val="24"/>
                </w:rPr>
                <w:t xml:space="preserve"> straipsnis. </w:t>
              </w:r>
              <w:sdt>
                <w:sdtPr>
                  <w:alias w:val="Pavadinimas"/>
                  <w:tag w:val="title_8a58ee342b9048bca687e6247cf8125e"/>
                  <w:id w:val="-1877696036"/>
                  <w:lock w:val="sdtLocked"/>
                </w:sdtPr>
                <w:sdtEndPr/>
                <w:sdtContent>
                  <w:r>
                    <w:rPr>
                      <w:rFonts w:eastAsia="SimSun"/>
                      <w:b/>
                      <w:szCs w:val="24"/>
                    </w:rPr>
                    <w:t>2 straipsnio pakeitimas</w:t>
                  </w:r>
                </w:sdtContent>
              </w:sdt>
            </w:p>
            <w:sdt>
              <w:sdtPr>
                <w:alias w:val="1 str. 1 d."/>
                <w:tag w:val="part_079e84cde1cb4f379c29be7bd3066c9f"/>
                <w:id w:val="-7294315"/>
                <w:lock w:val="sdtLocked"/>
              </w:sdtPr>
              <w:sdtEndPr/>
              <w:sdtContent>
                <w:p w14:paraId="145F4FB9" w14:textId="77777777" w:rsidR="004C1E23" w:rsidRDefault="00CA3F82">
                  <w:pPr>
                    <w:spacing w:line="360" w:lineRule="auto"/>
                    <w:ind w:firstLine="720"/>
                    <w:jc w:val="both"/>
                    <w:rPr>
                      <w:szCs w:val="24"/>
                      <w:lang w:eastAsia="lt-LT"/>
                    </w:rPr>
                  </w:pPr>
                  <w:sdt>
                    <w:sdtPr>
                      <w:alias w:val="Numeris"/>
                      <w:tag w:val="nr_079e84cde1cb4f379c29be7bd3066c9f"/>
                      <w:id w:val="-428737602"/>
                      <w:lock w:val="sdtLocked"/>
                    </w:sdtPr>
                    <w:sdtEndPr/>
                    <w:sdtContent>
                      <w:r>
                        <w:rPr>
                          <w:szCs w:val="24"/>
                        </w:rPr>
                        <w:t>1</w:t>
                      </w:r>
                    </w:sdtContent>
                  </w:sdt>
                  <w:r>
                    <w:rPr>
                      <w:szCs w:val="24"/>
                    </w:rPr>
                    <w:t>. Pakeisti 2 straipsnio 20 dalį ir ją išdėstyti taip</w:t>
                  </w:r>
                  <w:r>
                    <w:rPr>
                      <w:szCs w:val="24"/>
                      <w:lang w:eastAsia="lt-LT"/>
                    </w:rPr>
                    <w:t>:</w:t>
                  </w:r>
                </w:p>
                <w:sdt>
                  <w:sdtPr>
                    <w:alias w:val="citata"/>
                    <w:tag w:val="part_1666ab4c3943448d9a811dd976c38861"/>
                    <w:id w:val="-310944933"/>
                    <w:lock w:val="sdtLocked"/>
                  </w:sdtPr>
                  <w:sdtEndPr/>
                  <w:sdtContent>
                    <w:sdt>
                      <w:sdtPr>
                        <w:alias w:val="20 d."/>
                        <w:tag w:val="part_a6ddc93fa0d14214806113baef5e6619"/>
                        <w:id w:val="-885412510"/>
                        <w:lock w:val="sdtLocked"/>
                      </w:sdtPr>
                      <w:sdtEndPr/>
                      <w:sdtContent>
                        <w:p w14:paraId="27823AF5" w14:textId="77777777" w:rsidR="004C1E23" w:rsidRDefault="00CA3F82">
                          <w:pPr>
                            <w:spacing w:line="360" w:lineRule="auto"/>
                            <w:ind w:firstLine="720"/>
                            <w:jc w:val="both"/>
                            <w:rPr>
                              <w:szCs w:val="24"/>
                            </w:rPr>
                          </w:pPr>
                          <w:r>
                            <w:rPr>
                              <w:szCs w:val="24"/>
                            </w:rPr>
                            <w:t>„</w:t>
                          </w:r>
                          <w:sdt>
                            <w:sdtPr>
                              <w:alias w:val="Numeris"/>
                              <w:tag w:val="nr_a6ddc93fa0d14214806113baef5e6619"/>
                              <w:id w:val="619038291"/>
                              <w:lock w:val="sdtLocked"/>
                            </w:sdtPr>
                            <w:sdtEndPr/>
                            <w:sdtContent>
                              <w:r>
                                <w:rPr>
                                  <w:szCs w:val="24"/>
                                </w:rPr>
                                <w:t>20</w:t>
                              </w:r>
                            </w:sdtContent>
                          </w:sdt>
                          <w:r>
                            <w:rPr>
                              <w:szCs w:val="24"/>
                            </w:rPr>
                            <w:t xml:space="preserve">. </w:t>
                          </w:r>
                          <w:r>
                            <w:rPr>
                              <w:b/>
                              <w:bCs/>
                              <w:szCs w:val="24"/>
                            </w:rPr>
                            <w:t>Šakninis domenų vardų serveris</w:t>
                          </w:r>
                          <w:r>
                            <w:rPr>
                              <w:szCs w:val="24"/>
                            </w:rPr>
                            <w:t xml:space="preserve"> – aukščiausio lygio domenų vardų sistemos struktūroje esantis domenų vardų serveris, kuris atsako į užklausas pateikdamas atitinkamo aukščiausio lygio domeno vardų serverių sąrašą.“</w:t>
                          </w:r>
                        </w:p>
                      </w:sdtContent>
                    </w:sdt>
                  </w:sdtContent>
                </w:sdt>
              </w:sdtContent>
            </w:sdt>
            <w:sdt>
              <w:sdtPr>
                <w:alias w:val="1 str. 2 d."/>
                <w:tag w:val="part_9d8c44d6ac264d53a23f11df42be00f4"/>
                <w:id w:val="-1780015403"/>
                <w:lock w:val="sdtLocked"/>
              </w:sdtPr>
              <w:sdtEndPr/>
              <w:sdtContent>
                <w:p w14:paraId="4A1C9F2C" w14:textId="77777777" w:rsidR="004C1E23" w:rsidRDefault="00CA3F82">
                  <w:pPr>
                    <w:spacing w:line="360" w:lineRule="auto"/>
                    <w:ind w:firstLine="720"/>
                    <w:jc w:val="both"/>
                    <w:rPr>
                      <w:szCs w:val="24"/>
                    </w:rPr>
                  </w:pPr>
                  <w:sdt>
                    <w:sdtPr>
                      <w:alias w:val="Numeris"/>
                      <w:tag w:val="nr_9d8c44d6ac264d53a23f11df42be00f4"/>
                      <w:id w:val="1954679421"/>
                      <w:lock w:val="sdtLocked"/>
                    </w:sdtPr>
                    <w:sdtEndPr/>
                    <w:sdtContent>
                      <w:r>
                        <w:rPr>
                          <w:szCs w:val="24"/>
                        </w:rPr>
                        <w:t>2</w:t>
                      </w:r>
                    </w:sdtContent>
                  </w:sdt>
                  <w:r>
                    <w:rPr>
                      <w:szCs w:val="24"/>
                    </w:rPr>
                    <w:t>. Pakeisti 2 straipsnio 27 dalį ir ją išdėstyti taip:</w:t>
                  </w:r>
                </w:p>
                <w:sdt>
                  <w:sdtPr>
                    <w:alias w:val="citata"/>
                    <w:tag w:val="part_54ba550fe0d146d4a138133183a77b58"/>
                    <w:id w:val="-1895656525"/>
                    <w:lock w:val="sdtLocked"/>
                  </w:sdtPr>
                  <w:sdtEndPr/>
                  <w:sdtContent>
                    <w:sdt>
                      <w:sdtPr>
                        <w:alias w:val="27 d."/>
                        <w:tag w:val="part_62b13c09bddc4e1abbe3a17523764d32"/>
                        <w:id w:val="2640066"/>
                        <w:lock w:val="sdtLocked"/>
                      </w:sdtPr>
                      <w:sdtEndPr/>
                      <w:sdtContent>
                        <w:p w14:paraId="4713307A" w14:textId="77777777" w:rsidR="004C1E23" w:rsidRDefault="00CA3F82">
                          <w:pPr>
                            <w:spacing w:line="360" w:lineRule="auto"/>
                            <w:ind w:firstLine="720"/>
                            <w:jc w:val="both"/>
                            <w:rPr>
                              <w:szCs w:val="24"/>
                            </w:rPr>
                          </w:pPr>
                          <w:r>
                            <w:rPr>
                              <w:szCs w:val="24"/>
                            </w:rPr>
                            <w:t>„</w:t>
                          </w:r>
                          <w:sdt>
                            <w:sdtPr>
                              <w:alias w:val="Numeris"/>
                              <w:tag w:val="nr_62b13c09bddc4e1abbe3a17523764d32"/>
                              <w:id w:val="-1446223099"/>
                              <w:lock w:val="sdtLocked"/>
                            </w:sdtPr>
                            <w:sdtEndPr/>
                            <w:sdtContent>
                              <w:r>
                                <w:rPr>
                                  <w:szCs w:val="24"/>
                                </w:rPr>
                                <w:t>27</w:t>
                              </w:r>
                            </w:sdtContent>
                          </w:sdt>
                          <w:r>
                            <w:rPr>
                              <w:szCs w:val="24"/>
                            </w:rPr>
                            <w:t xml:space="preserve">. Šiame įstatyme vartojamos sąvokos „Europos kibernetinio saugumo sertifikavimo schema“, „Europos kibernetinio saugumo sertifikatas“, „akreditavimas“ ir „atitikties vertinimo įstaiga“, „informacinių ir ryšių technologijų produktas“, „informacinių ir ryšių technologijų paslauga“, „informacinių ir ryšių technologijų procesas“, „kibernetinė grėsmė“, „kibernetinis saugumas“ suprantamos taip, kaip apibrėžiamos Reglamente </w:t>
                          </w:r>
                          <w:hyperlink r:id="rId14" w:tgtFrame="_blank" w:history="1">
                            <w:r>
                              <w:rPr>
                                <w:color w:val="0000FF" w:themeColor="hyperlink"/>
                                <w:szCs w:val="24"/>
                                <w:u w:val="single"/>
                              </w:rPr>
                              <w:t>(ES) 2019/881</w:t>
                            </w:r>
                          </w:hyperlink>
                          <w:r>
                            <w:rPr>
                              <w:szCs w:val="24"/>
                            </w:rPr>
                            <w:t xml:space="preserve">. Sąvokos „Kibernetinio saugumo kompetencijos bendruomenė“, „Europos kibernetinio saugumo pramonės, technologijų ir mokslinių tyrimų kompetencijos centras“, „Nacionalinių koordinavimo centrų tinklas“ šiame įstatyme suprantamos taip, kaip jos vartojamos Reglamente </w:t>
                          </w:r>
                          <w:hyperlink r:id="rId15" w:tgtFrame="_blank" w:history="1">
                            <w:r>
                              <w:rPr>
                                <w:color w:val="0000FF" w:themeColor="hyperlink"/>
                                <w:szCs w:val="24"/>
                                <w:u w:val="single"/>
                              </w:rPr>
                              <w:t>(ES) 2021/887</w:t>
                            </w:r>
                          </w:hyperlink>
                          <w:r>
                            <w:rPr>
                              <w:szCs w:val="24"/>
                            </w:rPr>
                            <w:t xml:space="preserve">. Sąvokos „patikimumo užtikrinimo paslauga“, „patikimumo užtikrinimo paslaugų teikėjas“, „kvalifikuota patikimumo užtikrinimo paslauga“, „kvalifikuotas patikimumo užtikrinimo paslaugų teikėjas“ šiame įstatyme suprantamos taip, kaip apibrėžiamos 2014 m. liepos 23 d. Europos Parlamento ir Tarybos reglamente </w:t>
                          </w:r>
                          <w:hyperlink r:id="rId16" w:tgtFrame="_blank" w:history="1">
                            <w:r>
                              <w:rPr>
                                <w:color w:val="0000FF"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17" w:tgtFrame="_blank" w:history="1">
                            <w:r>
                              <w:rPr>
                                <w:color w:val="0000FF" w:themeColor="hyperlink"/>
                                <w:szCs w:val="24"/>
                                <w:u w:val="single"/>
                              </w:rPr>
                              <w:t>1999/93/EB</w:t>
                            </w:r>
                          </w:hyperlink>
                          <w:r>
                            <w:rPr>
                              <w:szCs w:val="24"/>
                            </w:rPr>
                            <w:t>, su visais pakeitimais.</w:t>
                          </w:r>
                          <w:r>
                            <w:rPr>
                              <w:b/>
                              <w:szCs w:val="24"/>
                            </w:rPr>
                            <w:t xml:space="preserve"> </w:t>
                          </w:r>
                          <w:r>
                            <w:rPr>
                              <w:szCs w:val="24"/>
                            </w:rPr>
                            <w:t xml:space="preserve">Sąvoka „interneto paieškos sistema“ šiame įstatyme suprantama taip, kaip apibrėžiama 2019 m. birželio 20 d. Europos Parlamento ir Tarybos reglamente </w:t>
                          </w:r>
                          <w:hyperlink r:id="rId18" w:tgtFrame="_blank" w:history="1">
                            <w:r>
                              <w:rPr>
                                <w:color w:val="0000FF" w:themeColor="hyperlink"/>
                                <w:szCs w:val="24"/>
                                <w:u w:val="single"/>
                              </w:rPr>
                              <w:t>(ES) 2019/1150</w:t>
                            </w:r>
                          </w:hyperlink>
                          <w:r>
                            <w:rPr>
                              <w:szCs w:val="24"/>
                            </w:rPr>
                            <w:t xml:space="preserve"> dėl verslo klientams teikiamų internetinių tarpininkavimo paslaugų sąžiningumo ir skaidrumo didinimo. Sąvokos „standartas“, „techninė specifikacija“ šiame įstatyme suprantamos taip, kaip apibrėžiamos 2012 m. spalio 25 d. Europos Parlamento ir Tarybos reglamente </w:t>
                          </w:r>
                          <w:hyperlink r:id="rId19" w:tgtFrame="_blank" w:history="1">
                            <w:r>
                              <w:rPr>
                                <w:color w:val="0000FF" w:themeColor="hyperlink"/>
                                <w:szCs w:val="24"/>
                                <w:u w:val="single"/>
                              </w:rPr>
                              <w:t>(ES) 1025/2012</w:t>
                            </w:r>
                          </w:hyperlink>
                          <w:r>
                            <w:rPr>
                              <w:szCs w:val="24"/>
                            </w:rPr>
                            <w:t xml:space="preserve"> dėl Europos standartizacijos, kuriuo iš dalies keičiamos Tarybos </w:t>
                          </w:r>
                          <w:r>
                            <w:rPr>
                              <w:szCs w:val="24"/>
                            </w:rPr>
                            <w:lastRenderedPageBreak/>
                            <w:t xml:space="preserve">direktyvos </w:t>
                          </w:r>
                          <w:hyperlink r:id="rId20" w:tgtFrame="_blank" w:history="1">
                            <w:r>
                              <w:rPr>
                                <w:color w:val="0000FF" w:themeColor="hyperlink"/>
                                <w:szCs w:val="24"/>
                                <w:u w:val="single"/>
                              </w:rPr>
                              <w:t>89/686/EEB</w:t>
                            </w:r>
                          </w:hyperlink>
                          <w:r>
                            <w:rPr>
                              <w:szCs w:val="24"/>
                            </w:rPr>
                            <w:t xml:space="preserve"> ir </w:t>
                          </w:r>
                          <w:hyperlink r:id="rId21" w:tgtFrame="_blank" w:history="1">
                            <w:r>
                              <w:rPr>
                                <w:color w:val="0000FF" w:themeColor="hyperlink"/>
                                <w:szCs w:val="24"/>
                                <w:u w:val="single"/>
                              </w:rPr>
                              <w:t>93/15/EEB</w:t>
                            </w:r>
                          </w:hyperlink>
                          <w:r>
                            <w:rPr>
                              <w:szCs w:val="24"/>
                            </w:rPr>
                            <w:t xml:space="preserve"> ir Europos Parlamento ir Tarybos direktyvos </w:t>
                          </w:r>
                          <w:hyperlink r:id="rId22" w:tgtFrame="_blank" w:history="1">
                            <w:r>
                              <w:rPr>
                                <w:color w:val="0000FF" w:themeColor="hyperlink"/>
                                <w:szCs w:val="24"/>
                                <w:u w:val="single"/>
                              </w:rPr>
                              <w:t>94/9/EB</w:t>
                            </w:r>
                          </w:hyperlink>
                          <w:r>
                            <w:rPr>
                              <w:szCs w:val="24"/>
                            </w:rPr>
                            <w:t xml:space="preserve">, </w:t>
                          </w:r>
                          <w:hyperlink r:id="rId23" w:tgtFrame="_blank" w:history="1">
                            <w:r>
                              <w:rPr>
                                <w:color w:val="0000FF" w:themeColor="hyperlink"/>
                                <w:szCs w:val="24"/>
                                <w:u w:val="single"/>
                              </w:rPr>
                              <w:t>94/25/EB</w:t>
                            </w:r>
                          </w:hyperlink>
                          <w:r>
                            <w:rPr>
                              <w:szCs w:val="24"/>
                            </w:rPr>
                            <w:t xml:space="preserve">, </w:t>
                          </w:r>
                          <w:hyperlink r:id="rId24" w:tgtFrame="_blank" w:history="1">
                            <w:r>
                              <w:rPr>
                                <w:color w:val="0000FF" w:themeColor="hyperlink"/>
                                <w:szCs w:val="24"/>
                                <w:u w:val="single"/>
                              </w:rPr>
                              <w:t>95/16/EB</w:t>
                            </w:r>
                          </w:hyperlink>
                          <w:r>
                            <w:rPr>
                              <w:szCs w:val="24"/>
                            </w:rPr>
                            <w:t xml:space="preserve">, </w:t>
                          </w:r>
                          <w:hyperlink r:id="rId25" w:tgtFrame="_blank" w:history="1">
                            <w:r>
                              <w:rPr>
                                <w:color w:val="0000FF" w:themeColor="hyperlink"/>
                                <w:szCs w:val="24"/>
                                <w:u w:val="single"/>
                              </w:rPr>
                              <w:t>97/23/EB</w:t>
                            </w:r>
                          </w:hyperlink>
                          <w:r>
                            <w:rPr>
                              <w:szCs w:val="24"/>
                            </w:rPr>
                            <w:t xml:space="preserve">, </w:t>
                          </w:r>
                          <w:hyperlink r:id="rId26" w:tgtFrame="_blank" w:history="1">
                            <w:r>
                              <w:rPr>
                                <w:color w:val="0000FF" w:themeColor="hyperlink"/>
                                <w:szCs w:val="24"/>
                                <w:u w:val="single"/>
                              </w:rPr>
                              <w:t>98/34/EB</w:t>
                            </w:r>
                          </w:hyperlink>
                          <w:r>
                            <w:rPr>
                              <w:szCs w:val="24"/>
                            </w:rPr>
                            <w:t xml:space="preserve">, </w:t>
                          </w:r>
                          <w:hyperlink r:id="rId27" w:tgtFrame="_blank" w:history="1">
                            <w:r>
                              <w:rPr>
                                <w:color w:val="0000FF" w:themeColor="hyperlink"/>
                                <w:szCs w:val="24"/>
                                <w:u w:val="single"/>
                              </w:rPr>
                              <w:t>2004/22/EB</w:t>
                            </w:r>
                          </w:hyperlink>
                          <w:r>
                            <w:rPr>
                              <w:szCs w:val="24"/>
                            </w:rPr>
                            <w:t xml:space="preserve">, </w:t>
                          </w:r>
                          <w:hyperlink r:id="rId28" w:tgtFrame="_blank" w:history="1">
                            <w:r>
                              <w:rPr>
                                <w:color w:val="0000FF" w:themeColor="hyperlink"/>
                                <w:szCs w:val="24"/>
                                <w:u w:val="single"/>
                              </w:rPr>
                              <w:t>2007/23/EB</w:t>
                            </w:r>
                          </w:hyperlink>
                          <w:r>
                            <w:rPr>
                              <w:szCs w:val="24"/>
                            </w:rPr>
                            <w:t xml:space="preserve">, </w:t>
                          </w:r>
                          <w:hyperlink r:id="rId29" w:tgtFrame="_blank" w:history="1">
                            <w:r>
                              <w:rPr>
                                <w:color w:val="0000FF" w:themeColor="hyperlink"/>
                                <w:szCs w:val="24"/>
                                <w:u w:val="single"/>
                              </w:rPr>
                              <w:t>2009/23/EB</w:t>
                            </w:r>
                          </w:hyperlink>
                          <w:r>
                            <w:rPr>
                              <w:szCs w:val="24"/>
                            </w:rPr>
                            <w:t xml:space="preserve"> ir </w:t>
                          </w:r>
                          <w:hyperlink r:id="rId30" w:tgtFrame="_blank" w:history="1">
                            <w:r>
                              <w:rPr>
                                <w:color w:val="0000FF" w:themeColor="hyperlink"/>
                                <w:szCs w:val="24"/>
                                <w:u w:val="single"/>
                              </w:rPr>
                              <w:t>2009/105/EB</w:t>
                            </w:r>
                          </w:hyperlink>
                          <w:r>
                            <w:rPr>
                              <w:szCs w:val="24"/>
                            </w:rPr>
                            <w:t xml:space="preserve"> ir panaikinamas Tarybos sprendimas </w:t>
                          </w:r>
                          <w:hyperlink r:id="rId31" w:tgtFrame="_blank" w:history="1">
                            <w:r>
                              <w:rPr>
                                <w:color w:val="0000FF" w:themeColor="hyperlink"/>
                                <w:szCs w:val="24"/>
                                <w:u w:val="single"/>
                              </w:rPr>
                              <w:t>87/95/EEB</w:t>
                            </w:r>
                          </w:hyperlink>
                          <w:r>
                            <w:rPr>
                              <w:szCs w:val="24"/>
                            </w:rPr>
                            <w:t xml:space="preserve"> ir Europos Parlamento ir Tarybos sprendimas </w:t>
                          </w:r>
                          <w:hyperlink r:id="rId32" w:tgtFrame="_blank" w:history="1">
                            <w:r>
                              <w:rPr>
                                <w:color w:val="0000FF" w:themeColor="hyperlink"/>
                                <w:szCs w:val="24"/>
                                <w:u w:val="single"/>
                              </w:rPr>
                              <w:t>Nr. 1673/2006/EB</w:t>
                            </w:r>
                          </w:hyperlink>
                          <w:r>
                            <w:rPr>
                              <w:szCs w:val="24"/>
                            </w:rPr>
                            <w:t>, su visais pakeitimais. Sąvoka „duomenys“ suprantama taip, kaip apibrėžiama Lietuvos Respublikos valstybės informacinių išteklių valdymo įstatyme. Sąvoka „mokesčių administratorius“ šiame įstatyme suprantama taip, kaip apibrėžiama Lietuvos Respublikos mokesčių administravimo įstatyme. Sąvokos „pardavimo grynosios pajamos“, „įmonės finansinių ataskaitų rinkinys“, „įmonių grupės konsoliduotųjų finansinių ataskaitų rinkinys“ šiame įstatyme suprantamos taip, kaip apibrėžiamos Lietuvos Respublikos įmonių ir įmo</w:t>
                          </w:r>
                          <w:r>
                            <w:rPr>
                              <w:szCs w:val="24"/>
                            </w:rPr>
                            <w:t>nių grupių atskaitomybės įstatyme. Sąvoka „apdraustieji asmenys“ šiame įstatyme suprantama taip, kaip apibrėžiama Lietuvos Respublikos valstybinio socialinio draudimo įstatyme.“</w:t>
                          </w:r>
                        </w:p>
                        <w:p w14:paraId="46379BD3" w14:textId="77777777" w:rsidR="004C1E23" w:rsidRDefault="00CA3F82">
                          <w:pPr>
                            <w:spacing w:line="360" w:lineRule="auto"/>
                            <w:ind w:firstLine="720"/>
                            <w:jc w:val="both"/>
                            <w:rPr>
                              <w:szCs w:val="24"/>
                            </w:rPr>
                          </w:pPr>
                        </w:p>
                      </w:sdtContent>
                    </w:sdt>
                  </w:sdtContent>
                </w:sdt>
              </w:sdtContent>
            </w:sdt>
          </w:sdtContent>
        </w:sdt>
        <w:sdt>
          <w:sdtPr>
            <w:alias w:val="2 str."/>
            <w:tag w:val="part_5a73ae8e396548db85f44e5b35de0e7e"/>
            <w:id w:val="339827334"/>
            <w:lock w:val="sdtLocked"/>
          </w:sdtPr>
          <w:sdtEndPr/>
          <w:sdtContent>
            <w:p w14:paraId="5E61CFE2" w14:textId="77777777" w:rsidR="004C1E23" w:rsidRDefault="00CA3F82">
              <w:pPr>
                <w:spacing w:line="360" w:lineRule="auto"/>
                <w:ind w:firstLine="720"/>
                <w:rPr>
                  <w:b/>
                  <w:bCs/>
                  <w:szCs w:val="24"/>
                  <w:lang w:eastAsia="lt-LT"/>
                </w:rPr>
              </w:pPr>
              <w:sdt>
                <w:sdtPr>
                  <w:alias w:val="Numeris"/>
                  <w:tag w:val="nr_5a73ae8e396548db85f44e5b35de0e7e"/>
                  <w:id w:val="1610624652"/>
                  <w:lock w:val="sdtLocked"/>
                </w:sdtPr>
                <w:sdtEndPr/>
                <w:sdtContent>
                  <w:r>
                    <w:rPr>
                      <w:b/>
                      <w:bCs/>
                      <w:szCs w:val="24"/>
                      <w:lang w:eastAsia="lt-LT"/>
                    </w:rPr>
                    <w:t>2</w:t>
                  </w:r>
                </w:sdtContent>
              </w:sdt>
              <w:r>
                <w:rPr>
                  <w:b/>
                  <w:bCs/>
                  <w:szCs w:val="24"/>
                  <w:lang w:eastAsia="lt-LT"/>
                </w:rPr>
                <w:t xml:space="preserve"> straipsnis. </w:t>
              </w:r>
              <w:sdt>
                <w:sdtPr>
                  <w:alias w:val="Pavadinimas"/>
                  <w:tag w:val="title_5a73ae8e396548db85f44e5b35de0e7e"/>
                  <w:id w:val="-2280483"/>
                  <w:lock w:val="sdtLocked"/>
                </w:sdtPr>
                <w:sdtEndPr/>
                <w:sdtContent>
                  <w:r>
                    <w:rPr>
                      <w:b/>
                      <w:bCs/>
                      <w:szCs w:val="24"/>
                      <w:lang w:eastAsia="lt-LT"/>
                    </w:rPr>
                    <w:t>11 straipsnio pakeitimas</w:t>
                  </w:r>
                </w:sdtContent>
              </w:sdt>
            </w:p>
            <w:sdt>
              <w:sdtPr>
                <w:alias w:val="2 str. 1 d."/>
                <w:tag w:val="part_0a11b595072e4d9c9898461da1333584"/>
                <w:id w:val="195048287"/>
                <w:lock w:val="sdtLocked"/>
              </w:sdtPr>
              <w:sdtEndPr/>
              <w:sdtContent>
                <w:p w14:paraId="6970EFF5" w14:textId="77777777" w:rsidR="004C1E23" w:rsidRDefault="00CA3F82">
                  <w:pPr>
                    <w:spacing w:line="360" w:lineRule="auto"/>
                    <w:ind w:firstLine="720"/>
                    <w:jc w:val="both"/>
                    <w:rPr>
                      <w:bCs/>
                      <w:szCs w:val="24"/>
                      <w:lang w:eastAsia="lt-LT"/>
                    </w:rPr>
                  </w:pPr>
                  <w:sdt>
                    <w:sdtPr>
                      <w:alias w:val="Numeris"/>
                      <w:tag w:val="nr_0a11b595072e4d9c9898461da1333584"/>
                      <w:id w:val="-431054942"/>
                      <w:lock w:val="sdtLocked"/>
                    </w:sdtPr>
                    <w:sdtEndPr/>
                    <w:sdtContent>
                      <w:r>
                        <w:rPr>
                          <w:bCs/>
                          <w:szCs w:val="24"/>
                          <w:lang w:eastAsia="lt-LT"/>
                        </w:rPr>
                        <w:t>1</w:t>
                      </w:r>
                    </w:sdtContent>
                  </w:sdt>
                  <w:r>
                    <w:rPr>
                      <w:bCs/>
                      <w:szCs w:val="24"/>
                      <w:lang w:eastAsia="lt-LT"/>
                    </w:rPr>
                    <w:t>. Pakeisti 11 straipsnio 3 dalies 1 punktą ir jį išdėstyti taip:</w:t>
                  </w:r>
                </w:p>
                <w:sdt>
                  <w:sdtPr>
                    <w:alias w:val="citata"/>
                    <w:tag w:val="part_b852e525c99143ae844063a598d1a3f2"/>
                    <w:id w:val="-2104095481"/>
                    <w:lock w:val="sdtLocked"/>
                  </w:sdtPr>
                  <w:sdtEndPr/>
                  <w:sdtContent>
                    <w:sdt>
                      <w:sdtPr>
                        <w:alias w:val="1 p."/>
                        <w:tag w:val="part_7c50fbc2f8cb4529bfcce939be37e9d3"/>
                        <w:id w:val="-179978338"/>
                        <w:lock w:val="sdtLocked"/>
                      </w:sdtPr>
                      <w:sdtEndPr/>
                      <w:sdtContent>
                        <w:p w14:paraId="2CB2888F" w14:textId="77777777" w:rsidR="004C1E23" w:rsidRDefault="00CA3F82">
                          <w:pPr>
                            <w:spacing w:line="360" w:lineRule="auto"/>
                            <w:ind w:firstLine="720"/>
                            <w:jc w:val="both"/>
                            <w:rPr>
                              <w:bCs/>
                              <w:szCs w:val="24"/>
                              <w:lang w:eastAsia="lt-LT"/>
                            </w:rPr>
                          </w:pPr>
                          <w:r>
                            <w:rPr>
                              <w:bCs/>
                              <w:szCs w:val="24"/>
                              <w:lang w:eastAsia="lt-LT"/>
                            </w:rPr>
                            <w:t>„</w:t>
                          </w:r>
                          <w:sdt>
                            <w:sdtPr>
                              <w:alias w:val="Numeris"/>
                              <w:tag w:val="nr_7c50fbc2f8cb4529bfcce939be37e9d3"/>
                              <w:id w:val="1797246135"/>
                              <w:lock w:val="sdtLocked"/>
                            </w:sdtPr>
                            <w:sdtEndPr/>
                            <w:sdtContent>
                              <w:r>
                                <w:rPr>
                                  <w:bCs/>
                                  <w:szCs w:val="24"/>
                                  <w:lang w:eastAsia="lt-LT"/>
                                </w:rPr>
                                <w:t>1</w:t>
                              </w:r>
                            </w:sdtContent>
                          </w:sdt>
                          <w:r>
                            <w:rPr>
                              <w:bCs/>
                              <w:szCs w:val="24"/>
                              <w:lang w:eastAsia="lt-LT"/>
                            </w:rPr>
                            <w:t>) subjektas teikia paslaugas ir (ar) vykdo veiklą šio įstatymo 1 priede nurodytuose sektoriuose ir viršija vidutinių įmonių darbuotojų skaičių ir (ar) abi finansinius duomenis apibrėžiančias ribas, nustatytas Smulkiojo ir vidutinio verslo plėtros įstatyme;“.</w:t>
                          </w:r>
                        </w:p>
                      </w:sdtContent>
                    </w:sdt>
                  </w:sdtContent>
                </w:sdt>
              </w:sdtContent>
            </w:sdt>
            <w:sdt>
              <w:sdtPr>
                <w:alias w:val="2 str. 2 d."/>
                <w:tag w:val="part_3db7344f459e4ca78cfdda7678afc742"/>
                <w:id w:val="-663239038"/>
                <w:lock w:val="sdtLocked"/>
              </w:sdtPr>
              <w:sdtEndPr/>
              <w:sdtContent>
                <w:p w14:paraId="582DA7C5" w14:textId="77777777" w:rsidR="004C1E23" w:rsidRDefault="00CA3F82">
                  <w:pPr>
                    <w:spacing w:line="360" w:lineRule="auto"/>
                    <w:ind w:firstLine="720"/>
                    <w:jc w:val="both"/>
                    <w:rPr>
                      <w:bCs/>
                      <w:szCs w:val="24"/>
                      <w:lang w:eastAsia="lt-LT"/>
                    </w:rPr>
                  </w:pPr>
                  <w:sdt>
                    <w:sdtPr>
                      <w:alias w:val="Numeris"/>
                      <w:tag w:val="nr_3db7344f459e4ca78cfdda7678afc742"/>
                      <w:id w:val="209772802"/>
                      <w:lock w:val="sdtLocked"/>
                    </w:sdtPr>
                    <w:sdtEndPr/>
                    <w:sdtContent>
                      <w:r>
                        <w:rPr>
                          <w:bCs/>
                          <w:szCs w:val="24"/>
                          <w:lang w:eastAsia="lt-LT"/>
                        </w:rPr>
                        <w:t>2</w:t>
                      </w:r>
                    </w:sdtContent>
                  </w:sdt>
                  <w:r>
                    <w:rPr>
                      <w:bCs/>
                      <w:szCs w:val="24"/>
                      <w:lang w:eastAsia="lt-LT"/>
                    </w:rPr>
                    <w:t>. Pakeisti 11 straipsnio 3 dalies 2 punktą ir jį išdėstyti taip:</w:t>
                  </w:r>
                </w:p>
                <w:sdt>
                  <w:sdtPr>
                    <w:alias w:val="citata"/>
                    <w:tag w:val="part_a97a4cd2e4324f73b92dd70579e9eb44"/>
                    <w:id w:val="-1458023477"/>
                    <w:lock w:val="sdtLocked"/>
                  </w:sdtPr>
                  <w:sdtEndPr/>
                  <w:sdtContent>
                    <w:sdt>
                      <w:sdtPr>
                        <w:alias w:val="2 p."/>
                        <w:tag w:val="part_3c20426fa9e64d52af55946b676e9bce"/>
                        <w:id w:val="1379896830"/>
                        <w:lock w:val="sdtLocked"/>
                      </w:sdtPr>
                      <w:sdtEndPr/>
                      <w:sdtContent>
                        <w:p w14:paraId="6A8A17E4" w14:textId="77777777" w:rsidR="004C1E23" w:rsidRDefault="00CA3F82">
                          <w:pPr>
                            <w:widowControl w:val="0"/>
                            <w:tabs>
                              <w:tab w:val="left" w:pos="1080"/>
                            </w:tabs>
                            <w:spacing w:line="360" w:lineRule="auto"/>
                            <w:ind w:firstLine="720"/>
                            <w:jc w:val="both"/>
                            <w:rPr>
                              <w:i/>
                              <w:szCs w:val="24"/>
                            </w:rPr>
                          </w:pPr>
                          <w:r>
                            <w:rPr>
                              <w:szCs w:val="24"/>
                            </w:rPr>
                            <w:t>„</w:t>
                          </w:r>
                          <w:sdt>
                            <w:sdtPr>
                              <w:alias w:val="Numeris"/>
                              <w:tag w:val="nr_3c20426fa9e64d52af55946b676e9bce"/>
                              <w:id w:val="2087877044"/>
                              <w:lock w:val="sdtLocked"/>
                            </w:sdtPr>
                            <w:sdtEndPr/>
                            <w:sdtContent>
                              <w:r>
                                <w:rPr>
                                  <w:szCs w:val="24"/>
                                </w:rPr>
                                <w:t>2</w:t>
                              </w:r>
                            </w:sdtContent>
                          </w:sdt>
                          <w:r>
                            <w:rPr>
                              <w:szCs w:val="24"/>
                            </w:rPr>
                            <w:t xml:space="preserve">) subjektas šio įstatymo 1 priede nurodytame skaitmeninės infrastruktūros sektoriuje teikia kvalifikuotas patikimumo užtikrinimo paslaugas, aukščiausio lygio domeno vardų registravimo paslaugas ar </w:t>
                          </w:r>
                          <w:r>
                            <w:rPr>
                              <w:bCs/>
                              <w:szCs w:val="24"/>
                            </w:rPr>
                            <w:t xml:space="preserve">domenų vardų sistemos (toliau – </w:t>
                          </w:r>
                          <w:r>
                            <w:rPr>
                              <w:szCs w:val="24"/>
                            </w:rPr>
                            <w:t xml:space="preserve">DNS) paslaugas, išskyrus šakninių </w:t>
                          </w:r>
                          <w:r>
                            <w:rPr>
                              <w:bCs/>
                              <w:szCs w:val="24"/>
                            </w:rPr>
                            <w:t>domenų</w:t>
                          </w:r>
                          <w:r>
                            <w:rPr>
                              <w:szCs w:val="24"/>
                            </w:rPr>
                            <w:t xml:space="preserve"> vardų serverių operatorius;“.</w:t>
                          </w:r>
                        </w:p>
                      </w:sdtContent>
                    </w:sdt>
                  </w:sdtContent>
                </w:sdt>
              </w:sdtContent>
            </w:sdt>
            <w:sdt>
              <w:sdtPr>
                <w:alias w:val="2 str. 3 d."/>
                <w:tag w:val="part_add271e2403c4d8f83a9504e5978d06a"/>
                <w:id w:val="1325239497"/>
                <w:lock w:val="sdtLocked"/>
              </w:sdtPr>
              <w:sdtEndPr/>
              <w:sdtContent>
                <w:p w14:paraId="4EC3722D" w14:textId="77777777" w:rsidR="004C1E23" w:rsidRDefault="00CA3F82">
                  <w:pPr>
                    <w:spacing w:line="360" w:lineRule="auto"/>
                    <w:ind w:firstLine="720"/>
                    <w:jc w:val="both"/>
                    <w:rPr>
                      <w:bCs/>
                      <w:szCs w:val="24"/>
                      <w:lang w:eastAsia="lt-LT"/>
                    </w:rPr>
                  </w:pPr>
                  <w:sdt>
                    <w:sdtPr>
                      <w:alias w:val="Numeris"/>
                      <w:tag w:val="nr_add271e2403c4d8f83a9504e5978d06a"/>
                      <w:id w:val="-705476743"/>
                      <w:lock w:val="sdtLocked"/>
                    </w:sdtPr>
                    <w:sdtEndPr/>
                    <w:sdtContent>
                      <w:r>
                        <w:rPr>
                          <w:bCs/>
                          <w:szCs w:val="24"/>
                          <w:lang w:eastAsia="lt-LT"/>
                        </w:rPr>
                        <w:t>3</w:t>
                      </w:r>
                    </w:sdtContent>
                  </w:sdt>
                  <w:r>
                    <w:rPr>
                      <w:bCs/>
                      <w:szCs w:val="24"/>
                      <w:lang w:eastAsia="lt-LT"/>
                    </w:rPr>
                    <w:t>. Pakeisti 11 straipsnio 4 dalies 1 punktą ir jį išdėstyti taip:</w:t>
                  </w:r>
                </w:p>
                <w:sdt>
                  <w:sdtPr>
                    <w:alias w:val="citata"/>
                    <w:tag w:val="part_948be953046148df97790554e175eb3c"/>
                    <w:id w:val="-21941421"/>
                    <w:lock w:val="sdtLocked"/>
                  </w:sdtPr>
                  <w:sdtEndPr/>
                  <w:sdtContent>
                    <w:sdt>
                      <w:sdtPr>
                        <w:alias w:val="1 p."/>
                        <w:tag w:val="part_4e6774f3678f466fad245b651eecbe0c"/>
                        <w:id w:val="-665701825"/>
                        <w:lock w:val="sdtLocked"/>
                      </w:sdtPr>
                      <w:sdtEndPr/>
                      <w:sdtContent>
                        <w:p w14:paraId="3AFFF4DA" w14:textId="77777777" w:rsidR="004C1E23" w:rsidRDefault="00CA3F82">
                          <w:pPr>
                            <w:spacing w:line="360" w:lineRule="auto"/>
                            <w:ind w:firstLine="720"/>
                            <w:jc w:val="both"/>
                            <w:rPr>
                              <w:bCs/>
                              <w:szCs w:val="24"/>
                              <w:lang w:eastAsia="lt-LT"/>
                            </w:rPr>
                          </w:pPr>
                          <w:r>
                            <w:rPr>
                              <w:bCs/>
                              <w:szCs w:val="24"/>
                              <w:lang w:eastAsia="lt-LT"/>
                            </w:rPr>
                            <w:t>„</w:t>
                          </w:r>
                          <w:sdt>
                            <w:sdtPr>
                              <w:alias w:val="Numeris"/>
                              <w:tag w:val="nr_4e6774f3678f466fad245b651eecbe0c"/>
                              <w:id w:val="896863881"/>
                              <w:lock w:val="sdtLocked"/>
                            </w:sdtPr>
                            <w:sdtEndPr/>
                            <w:sdtContent>
                              <w:r>
                                <w:rPr>
                                  <w:bCs/>
                                  <w:szCs w:val="24"/>
                                  <w:lang w:eastAsia="lt-LT"/>
                                </w:rPr>
                                <w:t>1</w:t>
                              </w:r>
                            </w:sdtContent>
                          </w:sdt>
                          <w:r>
                            <w:rPr>
                              <w:bCs/>
                              <w:szCs w:val="24"/>
                              <w:lang w:eastAsia="lt-LT"/>
                            </w:rPr>
                            <w:t xml:space="preserve">) subjektas teikia paslaugas ir (ar) vykdo veiklą šio įstatymo 2 priede nurodytuose sektoriuose, viršija mažų įmonių darbuotojų skaičių ir </w:t>
                          </w:r>
                          <w:r>
                            <w:rPr>
                              <w:szCs w:val="24"/>
                              <w:lang w:eastAsia="lt-LT"/>
                            </w:rPr>
                            <w:t>(ar) abi</w:t>
                          </w:r>
                          <w:r>
                            <w:rPr>
                              <w:bCs/>
                              <w:szCs w:val="24"/>
                              <w:lang w:eastAsia="lt-LT"/>
                            </w:rPr>
                            <w:t xml:space="preserve"> finansinius duomenis apibrėžiančias ribas, nustatytas Smulkiojo ir vidutinio verslo plėtros įstatyme, ir šio subjekto šiame punkte nurodytų teikiamų paslaugų ir (ar) vykdomos veiklos metinių pajamų suma viršija 50 procentų visų subjekto metinių pajamų;“.</w:t>
                          </w:r>
                        </w:p>
                      </w:sdtContent>
                    </w:sdt>
                  </w:sdtContent>
                </w:sdt>
              </w:sdtContent>
            </w:sdt>
            <w:sdt>
              <w:sdtPr>
                <w:alias w:val="2 str. 4 d."/>
                <w:tag w:val="part_5b6eef63aef742ada156864cdaee5a65"/>
                <w:id w:val="2100904811"/>
                <w:lock w:val="sdtLocked"/>
              </w:sdtPr>
              <w:sdtEndPr/>
              <w:sdtContent>
                <w:p w14:paraId="08611422" w14:textId="77777777" w:rsidR="004C1E23" w:rsidRDefault="00CA3F82">
                  <w:pPr>
                    <w:spacing w:line="360" w:lineRule="auto"/>
                    <w:ind w:firstLine="720"/>
                    <w:jc w:val="both"/>
                    <w:rPr>
                      <w:bCs/>
                      <w:szCs w:val="24"/>
                      <w:lang w:eastAsia="lt-LT"/>
                    </w:rPr>
                  </w:pPr>
                  <w:sdt>
                    <w:sdtPr>
                      <w:alias w:val="Numeris"/>
                      <w:tag w:val="nr_5b6eef63aef742ada156864cdaee5a65"/>
                      <w:id w:val="1792946066"/>
                      <w:lock w:val="sdtLocked"/>
                    </w:sdtPr>
                    <w:sdtEndPr/>
                    <w:sdtContent>
                      <w:r>
                        <w:rPr>
                          <w:bCs/>
                          <w:szCs w:val="24"/>
                          <w:lang w:eastAsia="lt-LT"/>
                        </w:rPr>
                        <w:t>4</w:t>
                      </w:r>
                    </w:sdtContent>
                  </w:sdt>
                  <w:r>
                    <w:rPr>
                      <w:bCs/>
                      <w:szCs w:val="24"/>
                      <w:lang w:eastAsia="lt-LT"/>
                    </w:rPr>
                    <w:t>. Pakeisti 11 straipsnio 4 dalies 2 punktą ir jį išdėstyti taip:</w:t>
                  </w:r>
                </w:p>
                <w:sdt>
                  <w:sdtPr>
                    <w:alias w:val="citata"/>
                    <w:tag w:val="part_4c4524f940b24328a14ca7abad4f4995"/>
                    <w:id w:val="428010612"/>
                    <w:lock w:val="sdtLocked"/>
                  </w:sdtPr>
                  <w:sdtEndPr/>
                  <w:sdtContent>
                    <w:sdt>
                      <w:sdtPr>
                        <w:alias w:val="2 p."/>
                        <w:tag w:val="part_57c8b5e9e88d4aa7b284f1be3e78f71e"/>
                        <w:id w:val="-954409932"/>
                        <w:lock w:val="sdtLocked"/>
                      </w:sdtPr>
                      <w:sdtEndPr/>
                      <w:sdtContent>
                        <w:p w14:paraId="0F4E1407" w14:textId="77777777" w:rsidR="004C1E23" w:rsidRDefault="00CA3F82">
                          <w:pPr>
                            <w:widowControl w:val="0"/>
                            <w:tabs>
                              <w:tab w:val="left" w:pos="1080"/>
                            </w:tabs>
                            <w:spacing w:line="360" w:lineRule="auto"/>
                            <w:ind w:firstLine="720"/>
                            <w:jc w:val="both"/>
                            <w:rPr>
                              <w:szCs w:val="24"/>
                            </w:rPr>
                          </w:pPr>
                          <w:r>
                            <w:rPr>
                              <w:szCs w:val="24"/>
                            </w:rPr>
                            <w:t>„</w:t>
                          </w:r>
                          <w:sdt>
                            <w:sdtPr>
                              <w:alias w:val="Numeris"/>
                              <w:tag w:val="nr_57c8b5e9e88d4aa7b284f1be3e78f71e"/>
                              <w:id w:val="1383057253"/>
                              <w:lock w:val="sdtLocked"/>
                            </w:sdtPr>
                            <w:sdtEndPr/>
                            <w:sdtContent>
                              <w:r>
                                <w:rPr>
                                  <w:szCs w:val="24"/>
                                </w:rPr>
                                <w:t>2</w:t>
                              </w:r>
                            </w:sdtContent>
                          </w:sdt>
                          <w:r>
                            <w:rPr>
                              <w:szCs w:val="24"/>
                            </w:rPr>
                            <w:t xml:space="preserve">) subjektas teikia paslaugas ir (ar) vykdo veiklą šio įstatymo 1 priede nurodytuose sektoriuose ir viršija mažų įmonių darbuotojų skaičių ir </w:t>
                          </w:r>
                          <w:r>
                            <w:rPr>
                              <w:bCs/>
                              <w:szCs w:val="24"/>
                            </w:rPr>
                            <w:t>(ar) abi</w:t>
                          </w:r>
                          <w:r>
                            <w:rPr>
                              <w:b/>
                              <w:szCs w:val="24"/>
                            </w:rPr>
                            <w:t xml:space="preserve"> </w:t>
                          </w:r>
                          <w:r>
                            <w:rPr>
                              <w:szCs w:val="24"/>
                            </w:rPr>
                            <w:t>finansinius duomenis apibrėžiančias ribas, tačiau neviršija vidutinių įmonių darbuotojų skaičiaus ir bent vienos iš finansinių duomenų ribos, nustatytos Smulkiojo ir vidutinio verslo plėtros įstatyme;“.</w:t>
                          </w:r>
                        </w:p>
                      </w:sdtContent>
                    </w:sdt>
                  </w:sdtContent>
                </w:sdt>
              </w:sdtContent>
            </w:sdt>
            <w:sdt>
              <w:sdtPr>
                <w:alias w:val="2 str. 5 d."/>
                <w:tag w:val="part_172bded7d7c84c64ba0ef065eb3d6402"/>
                <w:id w:val="-770768438"/>
                <w:lock w:val="sdtLocked"/>
              </w:sdtPr>
              <w:sdtEndPr/>
              <w:sdtContent>
                <w:p w14:paraId="41630272" w14:textId="77777777" w:rsidR="004C1E23" w:rsidRDefault="00CA3F82">
                  <w:pPr>
                    <w:widowControl w:val="0"/>
                    <w:tabs>
                      <w:tab w:val="left" w:pos="1080"/>
                    </w:tabs>
                    <w:spacing w:line="360" w:lineRule="auto"/>
                    <w:ind w:firstLine="720"/>
                    <w:jc w:val="both"/>
                    <w:rPr>
                      <w:szCs w:val="24"/>
                    </w:rPr>
                  </w:pPr>
                  <w:sdt>
                    <w:sdtPr>
                      <w:alias w:val="Numeris"/>
                      <w:tag w:val="nr_172bded7d7c84c64ba0ef065eb3d6402"/>
                      <w:id w:val="-1194614400"/>
                      <w:lock w:val="sdtLocked"/>
                    </w:sdtPr>
                    <w:sdtEndPr/>
                    <w:sdtContent>
                      <w:r>
                        <w:rPr>
                          <w:szCs w:val="24"/>
                        </w:rPr>
                        <w:t>5</w:t>
                      </w:r>
                    </w:sdtContent>
                  </w:sdt>
                  <w:r>
                    <w:rPr>
                      <w:szCs w:val="24"/>
                    </w:rPr>
                    <w:t>. Papildyti 11 straipsnį 8 dalimi:</w:t>
                  </w:r>
                </w:p>
                <w:sdt>
                  <w:sdtPr>
                    <w:alias w:val="citata"/>
                    <w:tag w:val="part_fa34fe331d084350873b218eea9eec1b"/>
                    <w:id w:val="1244066260"/>
                    <w:lock w:val="sdtLocked"/>
                  </w:sdtPr>
                  <w:sdtEndPr/>
                  <w:sdtContent>
                    <w:sdt>
                      <w:sdtPr>
                        <w:alias w:val="8 d."/>
                        <w:tag w:val="part_5223d37c2327431b817a6c45ac5100dc"/>
                        <w:id w:val="548500919"/>
                        <w:lock w:val="sdtLocked"/>
                      </w:sdtPr>
                      <w:sdtEndPr/>
                      <w:sdtContent>
                        <w:p w14:paraId="0E61A835" w14:textId="77777777" w:rsidR="004C1E23" w:rsidRDefault="00CA3F82">
                          <w:pPr>
                            <w:spacing w:line="360" w:lineRule="auto"/>
                            <w:ind w:firstLine="720"/>
                            <w:jc w:val="both"/>
                            <w:rPr>
                              <w:bCs/>
                              <w:szCs w:val="24"/>
                            </w:rPr>
                          </w:pPr>
                          <w:r>
                            <w:rPr>
                              <w:bCs/>
                              <w:szCs w:val="24"/>
                            </w:rPr>
                            <w:t>„</w:t>
                          </w:r>
                          <w:sdt>
                            <w:sdtPr>
                              <w:alias w:val="Numeris"/>
                              <w:tag w:val="nr_5223d37c2327431b817a6c45ac5100dc"/>
                              <w:id w:val="242679786"/>
                              <w:lock w:val="sdtLocked"/>
                            </w:sdtPr>
                            <w:sdtEndPr/>
                            <w:sdtContent>
                              <w:r>
                                <w:rPr>
                                  <w:bCs/>
                                  <w:szCs w:val="24"/>
                                </w:rPr>
                                <w:t>8</w:t>
                              </w:r>
                            </w:sdtContent>
                          </w:sdt>
                          <w:r>
                            <w:rPr>
                              <w:bCs/>
                              <w:szCs w:val="24"/>
                            </w:rPr>
                            <w:t xml:space="preserve">. Identifikuojant kibernetinio saugumo subjektus pagal šio straipsnio 3 dalies 1 ir 3 punktuose, 4 dalies 1–4 punktuose nustatytus kriterijus, </w:t>
                          </w:r>
                          <w:r>
                            <w:rPr>
                              <w:bCs/>
                              <w:iCs/>
                              <w:szCs w:val="24"/>
                            </w:rPr>
                            <w:t xml:space="preserve">vidutinis metinis </w:t>
                          </w:r>
                          <w:r>
                            <w:rPr>
                              <w:bCs/>
                              <w:szCs w:val="24"/>
                            </w:rPr>
                            <w:t xml:space="preserve">subjekto </w:t>
                          </w:r>
                          <w:r>
                            <w:rPr>
                              <w:bCs/>
                              <w:iCs/>
                              <w:szCs w:val="24"/>
                            </w:rPr>
                            <w:t>darbuotojų skaičius nustatomas</w:t>
                          </w:r>
                          <w:r>
                            <w:rPr>
                              <w:bCs/>
                              <w:szCs w:val="24"/>
                            </w:rPr>
                            <w:t xml:space="preserve"> remiantis Valstybinio socialinio draudimo fondo valdybos prie Socialinės apsaugos ir darbo ministerijos turimais duomenimis apie apdraustuosius asmenis. Jeigu identifikuojant kibernetinio saugumo subjektus apskaičiuotas subjekto vidutinis metinis darbuotojų skaičius nesutampa su skaičiumi, apskaičiuotu Smulkiojo ir vidutinio verslo plėtros įstatymo 3 straipsnio 7 dalyje nustatyta tvarka, remiamasi subjekto pateiktais duomenimis, apskaičiuotais vadovaujantis Smulkiojo ir vidutinio verslo plėtros įstatymo 3 </w:t>
                          </w:r>
                          <w:r>
                            <w:rPr>
                              <w:bCs/>
                              <w:szCs w:val="24"/>
                            </w:rPr>
                            <w:t xml:space="preserve">straipsnio 7 dalyje nustatyta tvarka.“ </w:t>
                          </w:r>
                        </w:p>
                      </w:sdtContent>
                    </w:sdt>
                  </w:sdtContent>
                </w:sdt>
              </w:sdtContent>
            </w:sdt>
            <w:sdt>
              <w:sdtPr>
                <w:alias w:val="2 str. 6 d."/>
                <w:tag w:val="part_473608d0ca72435d9714de7166b49be1"/>
                <w:id w:val="-1227379984"/>
                <w:lock w:val="sdtLocked"/>
              </w:sdtPr>
              <w:sdtEndPr/>
              <w:sdtContent>
                <w:p w14:paraId="537EB618" w14:textId="77777777" w:rsidR="004C1E23" w:rsidRDefault="00CA3F82">
                  <w:pPr>
                    <w:spacing w:line="360" w:lineRule="auto"/>
                    <w:ind w:firstLine="720"/>
                    <w:jc w:val="both"/>
                    <w:rPr>
                      <w:bCs/>
                      <w:szCs w:val="24"/>
                    </w:rPr>
                  </w:pPr>
                  <w:sdt>
                    <w:sdtPr>
                      <w:alias w:val="Numeris"/>
                      <w:tag w:val="nr_473608d0ca72435d9714de7166b49be1"/>
                      <w:id w:val="-257373646"/>
                      <w:lock w:val="sdtLocked"/>
                    </w:sdtPr>
                    <w:sdtEndPr/>
                    <w:sdtContent>
                      <w:r>
                        <w:rPr>
                          <w:bCs/>
                          <w:szCs w:val="24"/>
                        </w:rPr>
                        <w:t>6</w:t>
                      </w:r>
                    </w:sdtContent>
                  </w:sdt>
                  <w:r>
                    <w:rPr>
                      <w:bCs/>
                      <w:szCs w:val="24"/>
                    </w:rPr>
                    <w:t>. Papildyti 11 straipsnį 9 dalimi:</w:t>
                  </w:r>
                </w:p>
                <w:sdt>
                  <w:sdtPr>
                    <w:alias w:val="citata"/>
                    <w:tag w:val="part_aec4589dd5274eeb866148fcc10a6a07"/>
                    <w:id w:val="767973772"/>
                    <w:lock w:val="sdtLocked"/>
                  </w:sdtPr>
                  <w:sdtEndPr/>
                  <w:sdtContent>
                    <w:sdt>
                      <w:sdtPr>
                        <w:alias w:val="9 d."/>
                        <w:tag w:val="part_795dbd0040db470d9e138212f46e142c"/>
                        <w:id w:val="-2109882668"/>
                        <w:lock w:val="sdtLocked"/>
                      </w:sdtPr>
                      <w:sdtEndPr/>
                      <w:sdtContent>
                        <w:p w14:paraId="3F1CA371" w14:textId="77777777" w:rsidR="004C1E23" w:rsidRDefault="00CA3F82">
                          <w:pPr>
                            <w:spacing w:line="360" w:lineRule="auto"/>
                            <w:ind w:firstLine="720"/>
                            <w:jc w:val="both"/>
                            <w:rPr>
                              <w:bCs/>
                              <w:szCs w:val="24"/>
                            </w:rPr>
                          </w:pPr>
                          <w:r>
                            <w:rPr>
                              <w:bCs/>
                              <w:szCs w:val="24"/>
                            </w:rPr>
                            <w:t>„</w:t>
                          </w:r>
                          <w:sdt>
                            <w:sdtPr>
                              <w:alias w:val="Numeris"/>
                              <w:tag w:val="nr_795dbd0040db470d9e138212f46e142c"/>
                              <w:id w:val="1364243581"/>
                              <w:lock w:val="sdtLocked"/>
                            </w:sdtPr>
                            <w:sdtEndPr/>
                            <w:sdtContent>
                              <w:r>
                                <w:rPr>
                                  <w:bCs/>
                                  <w:szCs w:val="24"/>
                                </w:rPr>
                                <w:t>9</w:t>
                              </w:r>
                            </w:sdtContent>
                          </w:sdt>
                          <w:r>
                            <w:rPr>
                              <w:bCs/>
                              <w:szCs w:val="24"/>
                            </w:rPr>
                            <w:t>. Identifikuojant kibernetinio saugumo subjektus juridinius asmenis pagal šio straipsnio 3 dalies 1 ir 3 punktuose, 4 dalies 1–4 punktuose nustatytus kriterijus, remiamasi duomenimis apie juridinio asmens metines pajamas bei įmonės balanse nurodyto turto vertę. Šie duomenys nustatomi pagal Juridinių asmenų registro informacinės sistemos duomenų tvarkytojui pateiktą įmonės metinių finansinių ataskaitų rinkinį ar įmonių grupės metinių finansinių konsoliduotųjų ataskaitų rinkinį, kai jų teikimas privalomas, ar</w:t>
                          </w:r>
                          <w:r>
                            <w:rPr>
                              <w:bCs/>
                              <w:szCs w:val="24"/>
                            </w:rPr>
                            <w:t xml:space="preserve">ba pagal mokesčių administratoriaus turimus duomenis, kai finansinių ataskaitų rinkinių teikimas neprivalomas. Identifikuojant kibernetinio saugumo subjektus fizinius asmenis pagal šio straipsnio 3 dalies 1 ir 3 punktuose, 4 dalies 1–4 punktuose nustatytus kriterijus, remiamasi mokesčių administratoriaus turimais duomenimis apie fizinio asmens individualios veiklos pajamas, kaip jos suprantamos pagal Lietuvos Respublikos gyventojų pajamų mokesčio įstatymą.“ </w:t>
                          </w:r>
                        </w:p>
                        <w:p w14:paraId="48B6EF08" w14:textId="77777777" w:rsidR="004C1E23" w:rsidRDefault="00CA3F82">
                          <w:pPr>
                            <w:spacing w:line="360" w:lineRule="auto"/>
                            <w:ind w:firstLine="720"/>
                            <w:jc w:val="both"/>
                            <w:rPr>
                              <w:b/>
                              <w:bCs/>
                              <w:szCs w:val="24"/>
                            </w:rPr>
                          </w:pPr>
                        </w:p>
                      </w:sdtContent>
                    </w:sdt>
                  </w:sdtContent>
                </w:sdt>
              </w:sdtContent>
            </w:sdt>
          </w:sdtContent>
        </w:sdt>
        <w:sdt>
          <w:sdtPr>
            <w:alias w:val="3 str."/>
            <w:tag w:val="part_b928431fe8bb428289e8e52d41217990"/>
            <w:id w:val="-184057895"/>
            <w:lock w:val="sdtLocked"/>
          </w:sdtPr>
          <w:sdtEndPr/>
          <w:sdtContent>
            <w:p w14:paraId="2CFCDC9A" w14:textId="77777777" w:rsidR="004C1E23" w:rsidRDefault="00CA3F82">
              <w:pPr>
                <w:spacing w:line="360" w:lineRule="auto"/>
                <w:ind w:firstLine="720"/>
                <w:jc w:val="both"/>
                <w:rPr>
                  <w:rFonts w:eastAsia="SimSun"/>
                  <w:b/>
                  <w:szCs w:val="24"/>
                </w:rPr>
              </w:pPr>
              <w:sdt>
                <w:sdtPr>
                  <w:alias w:val="Numeris"/>
                  <w:tag w:val="nr_b928431fe8bb428289e8e52d41217990"/>
                  <w:id w:val="310290382"/>
                  <w:lock w:val="sdtLocked"/>
                </w:sdtPr>
                <w:sdtEndPr/>
                <w:sdtContent>
                  <w:r>
                    <w:rPr>
                      <w:rFonts w:eastAsia="SimSun"/>
                      <w:b/>
                      <w:szCs w:val="24"/>
                    </w:rPr>
                    <w:t>3</w:t>
                  </w:r>
                </w:sdtContent>
              </w:sdt>
              <w:r>
                <w:rPr>
                  <w:rFonts w:eastAsia="SimSun"/>
                  <w:b/>
                  <w:szCs w:val="24"/>
                </w:rPr>
                <w:t xml:space="preserve"> straipsnis. </w:t>
              </w:r>
              <w:sdt>
                <w:sdtPr>
                  <w:alias w:val="Pavadinimas"/>
                  <w:tag w:val="title_b928431fe8bb428289e8e52d41217990"/>
                  <w:id w:val="-188687649"/>
                  <w:lock w:val="sdtLocked"/>
                </w:sdtPr>
                <w:sdtEndPr/>
                <w:sdtContent>
                  <w:r>
                    <w:rPr>
                      <w:rFonts w:eastAsia="SimSun"/>
                      <w:b/>
                      <w:szCs w:val="24"/>
                    </w:rPr>
                    <w:t>12 straipsnio pakeitimas</w:t>
                  </w:r>
                </w:sdtContent>
              </w:sdt>
            </w:p>
            <w:sdt>
              <w:sdtPr>
                <w:alias w:val="3 str. 1 d."/>
                <w:tag w:val="part_61a1d1c6abdd43d3ba08fe5e1ce809b5"/>
                <w:id w:val="-849106714"/>
                <w:lock w:val="sdtLocked"/>
              </w:sdtPr>
              <w:sdtEndPr/>
              <w:sdtContent>
                <w:p w14:paraId="7BA7B97D" w14:textId="77777777" w:rsidR="004C1E23" w:rsidRDefault="00CA3F82">
                  <w:pPr>
                    <w:spacing w:line="360" w:lineRule="auto"/>
                    <w:ind w:firstLine="720"/>
                    <w:jc w:val="both"/>
                    <w:rPr>
                      <w:rFonts w:eastAsia="SimSun"/>
                      <w:szCs w:val="24"/>
                    </w:rPr>
                  </w:pPr>
                  <w:r>
                    <w:rPr>
                      <w:rFonts w:eastAsia="SimSun"/>
                      <w:szCs w:val="24"/>
                    </w:rPr>
                    <w:t>Pakeisti 12 straipsnio 2 dalį ir ją išdėstyti taip:</w:t>
                  </w:r>
                </w:p>
                <w:sdt>
                  <w:sdtPr>
                    <w:alias w:val="citata"/>
                    <w:tag w:val="part_ea85507210be4f2fb3038d17dfe9ea39"/>
                    <w:id w:val="438727949"/>
                    <w:lock w:val="sdtLocked"/>
                  </w:sdtPr>
                  <w:sdtEndPr/>
                  <w:sdtContent>
                    <w:sdt>
                      <w:sdtPr>
                        <w:alias w:val="2 d."/>
                        <w:tag w:val="part_15ce0f44f0b84ddbb189aa24bf6468f7"/>
                        <w:id w:val="-353031243"/>
                        <w:lock w:val="sdtLocked"/>
                      </w:sdtPr>
                      <w:sdtEndPr/>
                      <w:sdtContent>
                        <w:p w14:paraId="6C83DD6E" w14:textId="77777777" w:rsidR="004C1E23" w:rsidRDefault="00CA3F82">
                          <w:pPr>
                            <w:spacing w:line="360" w:lineRule="auto"/>
                            <w:ind w:firstLine="720"/>
                            <w:jc w:val="both"/>
                            <w:rPr>
                              <w:rFonts w:eastAsia="SimSun"/>
                              <w:szCs w:val="24"/>
                            </w:rPr>
                          </w:pPr>
                          <w:r>
                            <w:rPr>
                              <w:rFonts w:eastAsia="SimSun"/>
                              <w:szCs w:val="24"/>
                            </w:rPr>
                            <w:t>„</w:t>
                          </w:r>
                          <w:sdt>
                            <w:sdtPr>
                              <w:alias w:val="Numeris"/>
                              <w:tag w:val="nr_15ce0f44f0b84ddbb189aa24bf6468f7"/>
                              <w:id w:val="-36430505"/>
                              <w:lock w:val="sdtLocked"/>
                            </w:sdtPr>
                            <w:sdtEndPr/>
                            <w:sdtContent>
                              <w:r>
                                <w:rPr>
                                  <w:rFonts w:eastAsia="SimSun"/>
                                  <w:szCs w:val="24"/>
                                </w:rPr>
                                <w:t>2</w:t>
                              </w:r>
                            </w:sdtContent>
                          </w:sdt>
                          <w:r>
                            <w:rPr>
                              <w:rFonts w:eastAsia="SimSun"/>
                              <w:szCs w:val="24"/>
                            </w:rPr>
                            <w:t>. Laikoma, kad šio straipsnio 1 dalies 3 punkte nurodyta pagrindinė buveinė yra Lietuvos Respublikoje, jeigu su kibernetinio saugumo rizikos valdymo priemonėmis susiję sprendimai yra priimami Lietuvos Respublikoje. Jeigu Europos Sąjungos valstybė narė, kurioje priimami tokie sprendimai, nenustatoma arba tokie sprendimai Europos Sąjungoje nepriimami, laikoma, kad pagrindinė buveinė yra Lietuvos Respublikoje, kai Lietuvos Respublikoje įgyvendinamos kibernetinio saugumo rizikos valdymo priemonės. Jeigu nenusta</w:t>
                          </w:r>
                          <w:r>
                            <w:rPr>
                              <w:rFonts w:eastAsia="SimSun"/>
                              <w:szCs w:val="24"/>
                            </w:rPr>
                            <w:t>toma Europos Sąjungos valstybė narė, kurioje įgyvendinamos kibernetinio saugumo rizikos valdymo priemonės, laikoma, kad pagrindinė buveinė yra Lietuvos Respublikoje, jeigu subjektas Lietuvos Respublikoje turi padalinį, kuriame dirba daugiausia jo darbuotojų Europos Sąjungoje.“</w:t>
                          </w:r>
                        </w:p>
                        <w:p w14:paraId="19D2A9E4" w14:textId="77777777" w:rsidR="004C1E23" w:rsidRDefault="00CA3F82">
                          <w:pPr>
                            <w:spacing w:line="360" w:lineRule="auto"/>
                            <w:ind w:firstLine="720"/>
                            <w:jc w:val="both"/>
                            <w:rPr>
                              <w:rFonts w:eastAsia="SimSun"/>
                              <w:szCs w:val="24"/>
                            </w:rPr>
                          </w:pPr>
                        </w:p>
                      </w:sdtContent>
                    </w:sdt>
                  </w:sdtContent>
                </w:sdt>
              </w:sdtContent>
            </w:sdt>
          </w:sdtContent>
        </w:sdt>
        <w:sdt>
          <w:sdtPr>
            <w:alias w:val="4 str."/>
            <w:tag w:val="part_227d187672174d2fbfacee1a5ce13105"/>
            <w:id w:val="-1464187725"/>
            <w:lock w:val="sdtLocked"/>
          </w:sdtPr>
          <w:sdtEndPr/>
          <w:sdtContent>
            <w:p w14:paraId="41CC5D14" w14:textId="77777777" w:rsidR="004C1E23" w:rsidRDefault="00CA3F82">
              <w:pPr>
                <w:spacing w:line="360" w:lineRule="auto"/>
                <w:ind w:firstLine="720"/>
                <w:jc w:val="both"/>
                <w:rPr>
                  <w:rFonts w:eastAsia="SimSun"/>
                  <w:b/>
                  <w:szCs w:val="24"/>
                </w:rPr>
              </w:pPr>
              <w:sdt>
                <w:sdtPr>
                  <w:alias w:val="Numeris"/>
                  <w:tag w:val="nr_227d187672174d2fbfacee1a5ce13105"/>
                  <w:id w:val="-124238646"/>
                  <w:lock w:val="sdtLocked"/>
                </w:sdtPr>
                <w:sdtEndPr/>
                <w:sdtContent>
                  <w:r>
                    <w:rPr>
                      <w:rFonts w:eastAsia="SimSun"/>
                      <w:b/>
                      <w:szCs w:val="24"/>
                    </w:rPr>
                    <w:t>4</w:t>
                  </w:r>
                </w:sdtContent>
              </w:sdt>
              <w:r>
                <w:rPr>
                  <w:rFonts w:eastAsia="SimSun"/>
                  <w:b/>
                  <w:szCs w:val="24"/>
                </w:rPr>
                <w:t xml:space="preserve"> straipsnis. </w:t>
              </w:r>
              <w:sdt>
                <w:sdtPr>
                  <w:alias w:val="Pavadinimas"/>
                  <w:tag w:val="title_227d187672174d2fbfacee1a5ce13105"/>
                  <w:id w:val="1550882625"/>
                  <w:lock w:val="sdtLocked"/>
                </w:sdtPr>
                <w:sdtEndPr/>
                <w:sdtContent>
                  <w:r>
                    <w:rPr>
                      <w:rFonts w:eastAsia="SimSun"/>
                      <w:b/>
                      <w:szCs w:val="24"/>
                    </w:rPr>
                    <w:t>13 straipsnio pakeitimas</w:t>
                  </w:r>
                </w:sdtContent>
              </w:sdt>
            </w:p>
            <w:sdt>
              <w:sdtPr>
                <w:alias w:val="4 str. 1 d."/>
                <w:tag w:val="part_8fa3ba0a5b0b430091589b2d6d76c643"/>
                <w:id w:val="167529704"/>
                <w:lock w:val="sdtLocked"/>
              </w:sdtPr>
              <w:sdtEndPr/>
              <w:sdtContent>
                <w:p w14:paraId="581BAC85" w14:textId="77777777" w:rsidR="004C1E23" w:rsidRDefault="00CA3F82">
                  <w:pPr>
                    <w:spacing w:line="360" w:lineRule="auto"/>
                    <w:ind w:firstLine="720"/>
                    <w:jc w:val="both"/>
                    <w:rPr>
                      <w:rFonts w:eastAsia="SimSun"/>
                      <w:szCs w:val="24"/>
                    </w:rPr>
                  </w:pPr>
                  <w:r>
                    <w:rPr>
                      <w:rFonts w:eastAsia="SimSun"/>
                      <w:szCs w:val="24"/>
                    </w:rPr>
                    <w:t>Pakeisti 13 straipsnio 3 dalies 1 punktą ir jį išdėstyti taip:</w:t>
                  </w:r>
                </w:p>
                <w:sdt>
                  <w:sdtPr>
                    <w:alias w:val="citata"/>
                    <w:tag w:val="part_8713bc8c53904809a4ddd16248596074"/>
                    <w:id w:val="-842623160"/>
                    <w:lock w:val="sdtLocked"/>
                  </w:sdtPr>
                  <w:sdtEndPr/>
                  <w:sdtContent>
                    <w:sdt>
                      <w:sdtPr>
                        <w:alias w:val="1 p."/>
                        <w:tag w:val="part_528fea19d4c2485eafc7d2fa9cd4e791"/>
                        <w:id w:val="57060312"/>
                        <w:lock w:val="sdtLocked"/>
                      </w:sdtPr>
                      <w:sdtEndPr/>
                      <w:sdtContent>
                        <w:p w14:paraId="38B64581" w14:textId="77777777" w:rsidR="004C1E23" w:rsidRDefault="00CA3F82">
                          <w:pPr>
                            <w:spacing w:line="360" w:lineRule="auto"/>
                            <w:ind w:firstLine="720"/>
                            <w:jc w:val="both"/>
                            <w:rPr>
                              <w:rFonts w:eastAsia="SimSun"/>
                              <w:szCs w:val="24"/>
                            </w:rPr>
                          </w:pPr>
                          <w:r>
                            <w:rPr>
                              <w:rFonts w:eastAsia="SimSun"/>
                              <w:szCs w:val="24"/>
                            </w:rPr>
                            <w:t>„</w:t>
                          </w:r>
                          <w:sdt>
                            <w:sdtPr>
                              <w:alias w:val="Numeris"/>
                              <w:tag w:val="nr_528fea19d4c2485eafc7d2fa9cd4e791"/>
                              <w:id w:val="119818737"/>
                              <w:lock w:val="sdtLocked"/>
                            </w:sdtPr>
                            <w:sdtEndPr/>
                            <w:sdtContent>
                              <w:r>
                                <w:rPr>
                                  <w:rFonts w:eastAsia="SimSun"/>
                                  <w:szCs w:val="24"/>
                                </w:rPr>
                                <w:t>1</w:t>
                              </w:r>
                            </w:sdtContent>
                          </w:sdt>
                          <w:r>
                            <w:rPr>
                              <w:rFonts w:eastAsia="SimSun"/>
                              <w:szCs w:val="24"/>
                            </w:rPr>
                            <w:t>) jeigu kibernetinio saugumo subjektas yra juridinis asmuo – kibernetinio saugumo subjekto pavadinimas, juridinio asmens kodas, teisinė forma, ekonominės veiklos rūšis (-</w:t>
                          </w:r>
                          <w:proofErr w:type="spellStart"/>
                          <w:r>
                            <w:rPr>
                              <w:rFonts w:eastAsia="SimSun"/>
                              <w:szCs w:val="24"/>
                            </w:rPr>
                            <w:t>ys</w:t>
                          </w:r>
                          <w:proofErr w:type="spellEnd"/>
                          <w:r>
                            <w:rPr>
                              <w:rFonts w:eastAsia="SimSun"/>
                              <w:szCs w:val="24"/>
                            </w:rPr>
                            <w:t>), pagrindinės buveinės adresas, o jeigu kibernetinio saugumo subjektas nėra įsisteigęs Europos Sąjungoje – pagal šio įstatymo 12 straipsnio 3 dalį paskirto atstovo pavadinimas, teisinė forma, ekonominės veiklos rūšis (-</w:t>
                          </w:r>
                          <w:proofErr w:type="spellStart"/>
                          <w:r>
                            <w:rPr>
                              <w:rFonts w:eastAsia="SimSun"/>
                              <w:szCs w:val="24"/>
                            </w:rPr>
                            <w:t>ys</w:t>
                          </w:r>
                          <w:proofErr w:type="spellEnd"/>
                          <w:r>
                            <w:rPr>
                              <w:rFonts w:eastAsia="SimSun"/>
                              <w:szCs w:val="24"/>
                            </w:rPr>
                            <w:t>), adresas. Jeigu kibernetinio saugumo subjektas yra DNS paslaugų teikėjas, aukščiausio lygio domenų vardų registravim</w:t>
                          </w:r>
                          <w:r>
                            <w:rPr>
                              <w:rFonts w:eastAsia="SimSun"/>
                              <w:szCs w:val="24"/>
                            </w:rPr>
                            <w:t>o paslaugas teikiantis subjektas, debesijos paslaugų teikėjas, duomenų centrų paslaugų teikėjas, paskirstytojo turinio teikimo tinklo paslaugų teikėjas, valdomų paslaugų teikėjas, valdomų kibernetinio saugumo paslaugų teikėjas, elektroninės prekyvietės paslaugų teikėjas, interneto paieškos sistemų</w:t>
                          </w:r>
                          <w:r>
                            <w:rPr>
                              <w:rFonts w:eastAsia="SimSun"/>
                              <w:bCs/>
                              <w:szCs w:val="24"/>
                            </w:rPr>
                            <w:t>,</w:t>
                          </w:r>
                          <w:r>
                            <w:rPr>
                              <w:rFonts w:eastAsia="SimSun"/>
                              <w:szCs w:val="24"/>
                            </w:rPr>
                            <w:t xml:space="preserve"> socialinių tinklų paslaugų platformų paslaugų teikėjas </w:t>
                          </w:r>
                          <w:r>
                            <w:rPr>
                              <w:rFonts w:eastAsia="SimSun"/>
                              <w:bCs/>
                              <w:szCs w:val="24"/>
                            </w:rPr>
                            <w:t>ir patikimumo užtikrinimo paslaugų teikėjas</w:t>
                          </w:r>
                          <w:r>
                            <w:rPr>
                              <w:rFonts w:eastAsia="SimSun"/>
                              <w:szCs w:val="24"/>
                            </w:rPr>
                            <w:t xml:space="preserve"> (toliau – specialusis subjektas) ar yra domenų vardų registravimo paslaugas teikiantis subjektas – ir kitų juridinių padalinių Europos Sąjungoje adresai;“.</w:t>
                          </w:r>
                        </w:p>
                        <w:p w14:paraId="439541E0" w14:textId="77777777" w:rsidR="004C1E23" w:rsidRDefault="00CA3F82">
                          <w:pPr>
                            <w:spacing w:line="360" w:lineRule="auto"/>
                            <w:ind w:firstLine="720"/>
                            <w:jc w:val="both"/>
                            <w:rPr>
                              <w:rFonts w:eastAsia="SimSun"/>
                              <w:szCs w:val="24"/>
                            </w:rPr>
                          </w:pPr>
                        </w:p>
                      </w:sdtContent>
                    </w:sdt>
                  </w:sdtContent>
                </w:sdt>
              </w:sdtContent>
            </w:sdt>
          </w:sdtContent>
        </w:sdt>
        <w:sdt>
          <w:sdtPr>
            <w:alias w:val="5 str."/>
            <w:tag w:val="part_f8de5864fd8e45e6a829852a1ce2ee33"/>
            <w:id w:val="-1253588040"/>
            <w:lock w:val="sdtLocked"/>
          </w:sdtPr>
          <w:sdtEndPr/>
          <w:sdtContent>
            <w:p w14:paraId="500D0A50" w14:textId="77777777" w:rsidR="004C1E23" w:rsidRDefault="00CA3F82">
              <w:pPr>
                <w:spacing w:line="360" w:lineRule="auto"/>
                <w:ind w:firstLine="720"/>
                <w:jc w:val="both"/>
                <w:rPr>
                  <w:rFonts w:eastAsia="SimSun"/>
                  <w:b/>
                  <w:szCs w:val="24"/>
                </w:rPr>
              </w:pPr>
              <w:sdt>
                <w:sdtPr>
                  <w:alias w:val="Numeris"/>
                  <w:tag w:val="nr_f8de5864fd8e45e6a829852a1ce2ee33"/>
                  <w:id w:val="-513231379"/>
                  <w:lock w:val="sdtLocked"/>
                </w:sdtPr>
                <w:sdtEndPr/>
                <w:sdtContent>
                  <w:r>
                    <w:rPr>
                      <w:rFonts w:eastAsia="SimSun"/>
                      <w:b/>
                      <w:szCs w:val="24"/>
                    </w:rPr>
                    <w:t>5</w:t>
                  </w:r>
                </w:sdtContent>
              </w:sdt>
              <w:r>
                <w:rPr>
                  <w:rFonts w:eastAsia="SimSun"/>
                  <w:b/>
                  <w:szCs w:val="24"/>
                </w:rPr>
                <w:t xml:space="preserve"> straipsnis. </w:t>
              </w:r>
              <w:sdt>
                <w:sdtPr>
                  <w:alias w:val="Pavadinimas"/>
                  <w:tag w:val="title_f8de5864fd8e45e6a829852a1ce2ee33"/>
                  <w:id w:val="-1500417657"/>
                  <w:lock w:val="sdtLocked"/>
                </w:sdtPr>
                <w:sdtEndPr/>
                <w:sdtContent>
                  <w:r>
                    <w:rPr>
                      <w:rFonts w:eastAsia="SimSun"/>
                      <w:b/>
                      <w:szCs w:val="24"/>
                    </w:rPr>
                    <w:t>19 straipsnio pakeitimas</w:t>
                  </w:r>
                </w:sdtContent>
              </w:sdt>
            </w:p>
            <w:sdt>
              <w:sdtPr>
                <w:alias w:val="5 str. 1 d."/>
                <w:tag w:val="part_af78ef0620174f1c85d70460fb3d1a5e"/>
                <w:id w:val="1501004545"/>
                <w:lock w:val="sdtLocked"/>
              </w:sdtPr>
              <w:sdtEndPr/>
              <w:sdtContent>
                <w:p w14:paraId="1F517409" w14:textId="77777777" w:rsidR="004C1E23" w:rsidRDefault="00CA3F82">
                  <w:pPr>
                    <w:spacing w:line="360" w:lineRule="auto"/>
                    <w:ind w:firstLine="720"/>
                    <w:jc w:val="both"/>
                    <w:rPr>
                      <w:rFonts w:eastAsia="SimSun"/>
                      <w:szCs w:val="24"/>
                    </w:rPr>
                  </w:pPr>
                  <w:sdt>
                    <w:sdtPr>
                      <w:alias w:val="Numeris"/>
                      <w:tag w:val="nr_af78ef0620174f1c85d70460fb3d1a5e"/>
                      <w:id w:val="-1250416976"/>
                      <w:lock w:val="sdtLocked"/>
                    </w:sdtPr>
                    <w:sdtEndPr/>
                    <w:sdtContent>
                      <w:r>
                        <w:rPr>
                          <w:rFonts w:eastAsia="SimSun"/>
                          <w:szCs w:val="24"/>
                        </w:rPr>
                        <w:t>1</w:t>
                      </w:r>
                    </w:sdtContent>
                  </w:sdt>
                  <w:r>
                    <w:rPr>
                      <w:rFonts w:eastAsia="SimSun"/>
                      <w:szCs w:val="24"/>
                    </w:rPr>
                    <w:t>. Pakeisti 19 straipsnio 1 dalies 5 punktą ir jį išdėstyti taip:</w:t>
                  </w:r>
                </w:p>
                <w:sdt>
                  <w:sdtPr>
                    <w:alias w:val="citata"/>
                    <w:tag w:val="part_3e4f299ad6f545ccbc1f27df815dd6c4"/>
                    <w:id w:val="-1391498529"/>
                    <w:lock w:val="sdtLocked"/>
                  </w:sdtPr>
                  <w:sdtEndPr/>
                  <w:sdtContent>
                    <w:sdt>
                      <w:sdtPr>
                        <w:alias w:val="5 p."/>
                        <w:tag w:val="part_c1e3badc09064fe792d9a0bb4f96787c"/>
                        <w:id w:val="2123498175"/>
                        <w:lock w:val="sdtLocked"/>
                      </w:sdtPr>
                      <w:sdtEndPr/>
                      <w:sdtContent>
                        <w:p w14:paraId="12DD3000" w14:textId="77777777" w:rsidR="004C1E23" w:rsidRDefault="00CA3F82">
                          <w:pPr>
                            <w:spacing w:line="360" w:lineRule="auto"/>
                            <w:ind w:firstLine="720"/>
                            <w:jc w:val="both"/>
                            <w:rPr>
                              <w:rFonts w:eastAsia="SimSun"/>
                              <w:szCs w:val="24"/>
                            </w:rPr>
                          </w:pPr>
                          <w:r>
                            <w:rPr>
                              <w:rFonts w:eastAsia="SimSun"/>
                              <w:szCs w:val="24"/>
                            </w:rPr>
                            <w:t>„</w:t>
                          </w:r>
                          <w:sdt>
                            <w:sdtPr>
                              <w:alias w:val="Numeris"/>
                              <w:tag w:val="nr_c1e3badc09064fe792d9a0bb4f96787c"/>
                              <w:id w:val="2074079031"/>
                              <w:lock w:val="sdtLocked"/>
                            </w:sdtPr>
                            <w:sdtEndPr/>
                            <w:sdtContent>
                              <w:r>
                                <w:rPr>
                                  <w:rFonts w:eastAsia="SimSun"/>
                                  <w:szCs w:val="24"/>
                                </w:rPr>
                                <w:t>5</w:t>
                              </w:r>
                            </w:sdtContent>
                          </w:sdt>
                          <w:r>
                            <w:rPr>
                              <w:rFonts w:eastAsia="SimSun"/>
                              <w:szCs w:val="24"/>
                            </w:rPr>
                            <w:t xml:space="preserve">) keistis su subjektais, atitinkančiais Kibernetinio saugumo informacinės sistemos nuostatuose nustatytus reikalavimus ir turinčiais teisę prisijungti prie Kibernetinio saugumo informacinės sistemos, </w:t>
                          </w:r>
                          <w:r>
                            <w:rPr>
                              <w:rFonts w:eastAsia="SimSun"/>
                              <w:bCs/>
                              <w:szCs w:val="24"/>
                            </w:rPr>
                            <w:t>(toliau – Kibernetinio saugumo informacinės sistemos nariai),</w:t>
                          </w:r>
                          <w:r>
                            <w:rPr>
                              <w:rFonts w:eastAsia="SimSun"/>
                              <w:szCs w:val="24"/>
                            </w:rPr>
                            <w:t xml:space="preserve"> duomenimis, susijusiais su kibernetiniais incidentais, kibernetinėmis grėsmėmis, vos neįvykusiais kibernetiniais incidentais, taip pat kita su kibernetinio saugumo užtikrinimu susijusia informacija;“.</w:t>
                          </w:r>
                        </w:p>
                      </w:sdtContent>
                    </w:sdt>
                  </w:sdtContent>
                </w:sdt>
              </w:sdtContent>
            </w:sdt>
            <w:sdt>
              <w:sdtPr>
                <w:alias w:val="5 str. 2 d."/>
                <w:tag w:val="part_bd1ad2921eeb448999098b7174287271"/>
                <w:id w:val="-1614901110"/>
                <w:lock w:val="sdtLocked"/>
              </w:sdtPr>
              <w:sdtEndPr/>
              <w:sdtContent>
                <w:p w14:paraId="4A87225A" w14:textId="77777777" w:rsidR="004C1E23" w:rsidRDefault="00CA3F82">
                  <w:pPr>
                    <w:spacing w:line="360" w:lineRule="auto"/>
                    <w:ind w:firstLine="720"/>
                    <w:jc w:val="both"/>
                    <w:rPr>
                      <w:rFonts w:eastAsia="SimSun"/>
                      <w:szCs w:val="24"/>
                    </w:rPr>
                  </w:pPr>
                  <w:sdt>
                    <w:sdtPr>
                      <w:alias w:val="Numeris"/>
                      <w:tag w:val="nr_bd1ad2921eeb448999098b7174287271"/>
                      <w:id w:val="218946972"/>
                      <w:lock w:val="sdtLocked"/>
                    </w:sdtPr>
                    <w:sdtEndPr/>
                    <w:sdtContent>
                      <w:r>
                        <w:rPr>
                          <w:rFonts w:eastAsia="SimSun"/>
                          <w:szCs w:val="24"/>
                        </w:rPr>
                        <w:t>2</w:t>
                      </w:r>
                    </w:sdtContent>
                  </w:sdt>
                  <w:r>
                    <w:rPr>
                      <w:rFonts w:eastAsia="SimSun"/>
                      <w:szCs w:val="24"/>
                    </w:rPr>
                    <w:t>. Pakeisti 19 straipsnio 3 dalį ir ją išdėstyti taip:</w:t>
                  </w:r>
                </w:p>
                <w:sdt>
                  <w:sdtPr>
                    <w:alias w:val="citata"/>
                    <w:tag w:val="part_e5f640f89323485597baf810500864d8"/>
                    <w:id w:val="1582024201"/>
                    <w:lock w:val="sdtLocked"/>
                  </w:sdtPr>
                  <w:sdtEndPr/>
                  <w:sdtContent>
                    <w:sdt>
                      <w:sdtPr>
                        <w:alias w:val="3 d."/>
                        <w:tag w:val="part_3c71658238a1403fa905d22d9c772fb7"/>
                        <w:id w:val="1917740123"/>
                        <w:lock w:val="sdtLocked"/>
                      </w:sdtPr>
                      <w:sdtEndPr/>
                      <w:sdtContent>
                        <w:p w14:paraId="3D3DB2EF" w14:textId="77777777" w:rsidR="004C1E23" w:rsidRDefault="00CA3F82">
                          <w:pPr>
                            <w:spacing w:line="360" w:lineRule="auto"/>
                            <w:ind w:firstLine="720"/>
                            <w:jc w:val="both"/>
                            <w:rPr>
                              <w:rFonts w:eastAsia="SimSun"/>
                              <w:szCs w:val="24"/>
                            </w:rPr>
                          </w:pPr>
                          <w:r>
                            <w:rPr>
                              <w:rFonts w:eastAsia="SimSun"/>
                              <w:szCs w:val="24"/>
                            </w:rPr>
                            <w:t>„</w:t>
                          </w:r>
                          <w:sdt>
                            <w:sdtPr>
                              <w:alias w:val="Numeris"/>
                              <w:tag w:val="nr_3c71658238a1403fa905d22d9c772fb7"/>
                              <w:id w:val="196828038"/>
                              <w:lock w:val="sdtLocked"/>
                            </w:sdtPr>
                            <w:sdtEndPr/>
                            <w:sdtContent>
                              <w:r>
                                <w:rPr>
                                  <w:rFonts w:eastAsia="SimSun"/>
                                  <w:szCs w:val="24"/>
                                </w:rPr>
                                <w:t>3</w:t>
                              </w:r>
                            </w:sdtContent>
                          </w:sdt>
                          <w:r>
                            <w:rPr>
                              <w:rFonts w:eastAsia="SimSun"/>
                              <w:szCs w:val="24"/>
                            </w:rPr>
                            <w:t>. Šio straipsnio 1 dalies 6 punkte nustatytus nurodymus duodančios institucijos ir juos įgyvendinantys kibernetinio saugumo subjektai privalo naudotis Kibernetinio saugumo informacinės sistemos dalimi, kurioje tvarkomi duomenys apie privalomus nurodymus blokuoti domeno vardą, identifikuojantį interneto svetainę, nepriklausomai nuo kibernetinio saugumo subjektų atitikties Kibernetinio saugumo informacinės sistemos nuostatuose nurodytiems reikalavimams.“</w:t>
                          </w:r>
                        </w:p>
                      </w:sdtContent>
                    </w:sdt>
                  </w:sdtContent>
                </w:sdt>
              </w:sdtContent>
            </w:sdt>
            <w:sdt>
              <w:sdtPr>
                <w:alias w:val="5 str. 3 d."/>
                <w:tag w:val="part_5bff8e164d2241cbba344a78c63a041f"/>
                <w:id w:val="1885203235"/>
                <w:lock w:val="sdtLocked"/>
              </w:sdtPr>
              <w:sdtEndPr/>
              <w:sdtContent>
                <w:p w14:paraId="0306454F" w14:textId="77777777" w:rsidR="004C1E23" w:rsidRDefault="00CA3F82">
                  <w:pPr>
                    <w:spacing w:line="360" w:lineRule="auto"/>
                    <w:ind w:firstLine="720"/>
                    <w:jc w:val="both"/>
                    <w:rPr>
                      <w:rFonts w:eastAsia="SimSun"/>
                      <w:szCs w:val="24"/>
                    </w:rPr>
                  </w:pPr>
                  <w:sdt>
                    <w:sdtPr>
                      <w:alias w:val="Numeris"/>
                      <w:tag w:val="nr_5bff8e164d2241cbba344a78c63a041f"/>
                      <w:id w:val="1246146015"/>
                      <w:lock w:val="sdtLocked"/>
                    </w:sdtPr>
                    <w:sdtEndPr/>
                    <w:sdtContent>
                      <w:r>
                        <w:rPr>
                          <w:rFonts w:eastAsia="SimSun"/>
                          <w:szCs w:val="24"/>
                        </w:rPr>
                        <w:t>3</w:t>
                      </w:r>
                    </w:sdtContent>
                  </w:sdt>
                  <w:r>
                    <w:rPr>
                      <w:rFonts w:eastAsia="SimSun"/>
                      <w:szCs w:val="24"/>
                    </w:rPr>
                    <w:t>. Pakeisti 19 straipsnio 4 dalį ir ją išdėstyti taip:</w:t>
                  </w:r>
                </w:p>
                <w:sdt>
                  <w:sdtPr>
                    <w:alias w:val="citata"/>
                    <w:tag w:val="part_146f9a843ecf498c9bb1d87483171ccd"/>
                    <w:id w:val="-570727886"/>
                    <w:lock w:val="sdtLocked"/>
                  </w:sdtPr>
                  <w:sdtEndPr/>
                  <w:sdtContent>
                    <w:sdt>
                      <w:sdtPr>
                        <w:alias w:val="4 d."/>
                        <w:tag w:val="part_545d0e9bbf0c4265bf6eac79bab1eb7d"/>
                        <w:id w:val="743462135"/>
                        <w:lock w:val="sdtLocked"/>
                      </w:sdtPr>
                      <w:sdtEndPr/>
                      <w:sdtContent>
                        <w:p w14:paraId="229D89F2" w14:textId="77777777" w:rsidR="004C1E23" w:rsidRDefault="00CA3F82">
                          <w:pPr>
                            <w:spacing w:line="360" w:lineRule="auto"/>
                            <w:ind w:firstLine="720"/>
                            <w:jc w:val="both"/>
                            <w:rPr>
                              <w:rFonts w:eastAsia="SimSun"/>
                              <w:szCs w:val="24"/>
                            </w:rPr>
                          </w:pPr>
                          <w:r>
                            <w:rPr>
                              <w:rFonts w:eastAsia="SimSun"/>
                              <w:szCs w:val="24"/>
                            </w:rPr>
                            <w:t>„</w:t>
                          </w:r>
                          <w:sdt>
                            <w:sdtPr>
                              <w:alias w:val="Numeris"/>
                              <w:tag w:val="nr_545d0e9bbf0c4265bf6eac79bab1eb7d"/>
                              <w:id w:val="-1399973994"/>
                              <w:lock w:val="sdtLocked"/>
                            </w:sdtPr>
                            <w:sdtEndPr/>
                            <w:sdtContent>
                              <w:r>
                                <w:rPr>
                                  <w:rFonts w:eastAsia="SimSun"/>
                                  <w:szCs w:val="24"/>
                                </w:rPr>
                                <w:t>4</w:t>
                              </w:r>
                            </w:sdtContent>
                          </w:sdt>
                          <w:r>
                            <w:rPr>
                              <w:rFonts w:eastAsia="SimSun"/>
                              <w:szCs w:val="24"/>
                            </w:rPr>
                            <w:t xml:space="preserve">. Kibernetinio saugumo subjektai turi teisę tapti Kibernetinio saugumo informacinės sistemos </w:t>
                          </w:r>
                          <w:r>
                            <w:rPr>
                              <w:rFonts w:eastAsia="SimSun"/>
                              <w:bCs/>
                              <w:szCs w:val="24"/>
                            </w:rPr>
                            <w:t>nariais</w:t>
                          </w:r>
                          <w:r>
                            <w:rPr>
                              <w:rFonts w:eastAsia="SimSun"/>
                              <w:szCs w:val="24"/>
                            </w:rPr>
                            <w:t xml:space="preserve">, įgyvendindami tarpusavio dalijimosi kibernetinio saugumo informacija susitarimus. Nepriklausomai nuo to, ar naudojamasi Kibernetinio saugumo informacine sistema, kibernetinio saugumo subjektai privalo pranešti Nacionaliniam kibernetinio saugumo centrui apie </w:t>
                          </w:r>
                          <w:r>
                            <w:rPr>
                              <w:rFonts w:eastAsia="SimSun"/>
                              <w:szCs w:val="24"/>
                            </w:rPr>
                            <w:lastRenderedPageBreak/>
                            <w:t>tokių susitarimų sudarymą, taip pat apie pasitraukimą iš tokių susitarimų per 20 darbo dienų nuo šių aplinkybių atsiradimo dienos.“</w:t>
                          </w:r>
                        </w:p>
                      </w:sdtContent>
                    </w:sdt>
                  </w:sdtContent>
                </w:sdt>
              </w:sdtContent>
            </w:sdt>
            <w:sdt>
              <w:sdtPr>
                <w:alias w:val="5 str. 4 d."/>
                <w:tag w:val="part_0bd0a7fbea894faf8e9751cfa95eb757"/>
                <w:id w:val="2073537648"/>
                <w:lock w:val="sdtLocked"/>
              </w:sdtPr>
              <w:sdtEndPr/>
              <w:sdtContent>
                <w:p w14:paraId="10C1BCC5" w14:textId="77777777" w:rsidR="004C1E23" w:rsidRDefault="00CA3F82">
                  <w:pPr>
                    <w:spacing w:line="360" w:lineRule="auto"/>
                    <w:ind w:firstLine="720"/>
                    <w:jc w:val="both"/>
                    <w:rPr>
                      <w:rFonts w:eastAsia="SimSun"/>
                      <w:szCs w:val="24"/>
                    </w:rPr>
                  </w:pPr>
                  <w:sdt>
                    <w:sdtPr>
                      <w:alias w:val="Numeris"/>
                      <w:tag w:val="nr_0bd0a7fbea894faf8e9751cfa95eb757"/>
                      <w:id w:val="-61342927"/>
                      <w:lock w:val="sdtLocked"/>
                    </w:sdtPr>
                    <w:sdtEndPr/>
                    <w:sdtContent>
                      <w:r>
                        <w:rPr>
                          <w:rFonts w:eastAsia="SimSun"/>
                          <w:szCs w:val="24"/>
                        </w:rPr>
                        <w:t>4</w:t>
                      </w:r>
                    </w:sdtContent>
                  </w:sdt>
                  <w:r>
                    <w:rPr>
                      <w:rFonts w:eastAsia="SimSun"/>
                      <w:szCs w:val="24"/>
                    </w:rPr>
                    <w:t>. Pakeisti 19 straipsnio 5 dalies 1 punktą ir jį išdėstyti taip:</w:t>
                  </w:r>
                </w:p>
                <w:sdt>
                  <w:sdtPr>
                    <w:alias w:val="citata"/>
                    <w:tag w:val="part_3bca05f1604b4d8da8971dd0dfc16035"/>
                    <w:id w:val="-609969049"/>
                    <w:lock w:val="sdtLocked"/>
                  </w:sdtPr>
                  <w:sdtEndPr/>
                  <w:sdtContent>
                    <w:sdt>
                      <w:sdtPr>
                        <w:alias w:val="1 p."/>
                        <w:tag w:val="part_c2dfe954bb0d489fae6f2496e41e520e"/>
                        <w:id w:val="-1678729534"/>
                        <w:lock w:val="sdtLocked"/>
                      </w:sdtPr>
                      <w:sdtEndPr/>
                      <w:sdtContent>
                        <w:p w14:paraId="7373905A" w14:textId="77777777" w:rsidR="004C1E23" w:rsidRDefault="00CA3F82">
                          <w:pPr>
                            <w:spacing w:line="360" w:lineRule="auto"/>
                            <w:ind w:firstLine="720"/>
                            <w:jc w:val="both"/>
                            <w:rPr>
                              <w:rFonts w:eastAsia="SimSun"/>
                              <w:szCs w:val="24"/>
                            </w:rPr>
                          </w:pPr>
                          <w:r>
                            <w:rPr>
                              <w:rFonts w:eastAsia="SimSun"/>
                              <w:szCs w:val="24"/>
                            </w:rPr>
                            <w:t>„</w:t>
                          </w:r>
                          <w:sdt>
                            <w:sdtPr>
                              <w:alias w:val="Numeris"/>
                              <w:tag w:val="nr_c2dfe954bb0d489fae6f2496e41e520e"/>
                              <w:id w:val="-408535313"/>
                              <w:lock w:val="sdtLocked"/>
                            </w:sdtPr>
                            <w:sdtEndPr/>
                            <w:sdtContent>
                              <w:r>
                                <w:rPr>
                                  <w:rFonts w:eastAsia="SimSun"/>
                                  <w:szCs w:val="24"/>
                                </w:rPr>
                                <w:t>1</w:t>
                              </w:r>
                            </w:sdtContent>
                          </w:sdt>
                          <w:r>
                            <w:rPr>
                              <w:rFonts w:eastAsia="SimSun"/>
                              <w:szCs w:val="24"/>
                            </w:rPr>
                            <w:t xml:space="preserve">) Kibernetinio saugumo informacinės sistemos </w:t>
                          </w:r>
                          <w:r>
                            <w:rPr>
                              <w:rFonts w:eastAsia="SimSun"/>
                              <w:bCs/>
                              <w:szCs w:val="24"/>
                            </w:rPr>
                            <w:t>nariams</w:t>
                          </w:r>
                          <w:r>
                            <w:rPr>
                              <w:rFonts w:eastAsia="SimSun"/>
                              <w:szCs w:val="24"/>
                            </w:rPr>
                            <w:t xml:space="preserve"> tiek, kiek tai susiję su jų valdomomis ir (ar) tvarkomomis tinklų ir informacinėmis sistemomis;“.</w:t>
                          </w:r>
                        </w:p>
                        <w:p w14:paraId="3375D524" w14:textId="77777777" w:rsidR="004C1E23" w:rsidRDefault="00CA3F82">
                          <w:pPr>
                            <w:spacing w:line="360" w:lineRule="auto"/>
                            <w:ind w:firstLine="720"/>
                            <w:jc w:val="both"/>
                            <w:rPr>
                              <w:rFonts w:eastAsia="SimSun"/>
                              <w:szCs w:val="24"/>
                            </w:rPr>
                          </w:pPr>
                        </w:p>
                      </w:sdtContent>
                    </w:sdt>
                  </w:sdtContent>
                </w:sdt>
              </w:sdtContent>
            </w:sdt>
          </w:sdtContent>
        </w:sdt>
        <w:sdt>
          <w:sdtPr>
            <w:alias w:val="6 str."/>
            <w:tag w:val="part_8e73e2ee1b0142c0aab2b798273aa083"/>
            <w:id w:val="-1923322476"/>
            <w:lock w:val="sdtLocked"/>
          </w:sdtPr>
          <w:sdtEndPr/>
          <w:sdtContent>
            <w:p w14:paraId="4A7E9713" w14:textId="77777777" w:rsidR="004C1E23" w:rsidRDefault="00CA3F82">
              <w:pPr>
                <w:spacing w:line="360" w:lineRule="auto"/>
                <w:ind w:firstLine="720"/>
                <w:jc w:val="both"/>
                <w:rPr>
                  <w:rFonts w:eastAsia="SimSun"/>
                  <w:b/>
                  <w:szCs w:val="24"/>
                </w:rPr>
              </w:pPr>
              <w:sdt>
                <w:sdtPr>
                  <w:alias w:val="Numeris"/>
                  <w:tag w:val="nr_8e73e2ee1b0142c0aab2b798273aa083"/>
                  <w:id w:val="-606894476"/>
                  <w:lock w:val="sdtLocked"/>
                </w:sdtPr>
                <w:sdtEndPr/>
                <w:sdtContent>
                  <w:r>
                    <w:rPr>
                      <w:rFonts w:eastAsia="SimSun"/>
                      <w:b/>
                      <w:szCs w:val="24"/>
                    </w:rPr>
                    <w:t>6</w:t>
                  </w:r>
                </w:sdtContent>
              </w:sdt>
              <w:r>
                <w:rPr>
                  <w:rFonts w:eastAsia="SimSun"/>
                  <w:b/>
                  <w:szCs w:val="24"/>
                </w:rPr>
                <w:t xml:space="preserve"> straipsnis. </w:t>
              </w:r>
              <w:sdt>
                <w:sdtPr>
                  <w:alias w:val="Pavadinimas"/>
                  <w:tag w:val="title_8e73e2ee1b0142c0aab2b798273aa083"/>
                  <w:id w:val="1746300433"/>
                  <w:lock w:val="sdtLocked"/>
                </w:sdtPr>
                <w:sdtEndPr/>
                <w:sdtContent>
                  <w:r>
                    <w:rPr>
                      <w:rFonts w:eastAsia="SimSun"/>
                      <w:b/>
                      <w:szCs w:val="24"/>
                    </w:rPr>
                    <w:t>23 straipsnio pakeitimas</w:t>
                  </w:r>
                </w:sdtContent>
              </w:sdt>
            </w:p>
            <w:sdt>
              <w:sdtPr>
                <w:alias w:val="6 str. 1 d."/>
                <w:tag w:val="part_750950ca51fc42ac9d0e614ff3aaa2e2"/>
                <w:id w:val="-106278157"/>
                <w:lock w:val="sdtLocked"/>
              </w:sdtPr>
              <w:sdtEndPr/>
              <w:sdtContent>
                <w:p w14:paraId="75769B4D" w14:textId="77777777" w:rsidR="004C1E23" w:rsidRDefault="00CA3F82">
                  <w:pPr>
                    <w:tabs>
                      <w:tab w:val="left" w:pos="1134"/>
                    </w:tabs>
                    <w:spacing w:line="360" w:lineRule="auto"/>
                    <w:ind w:firstLine="720"/>
                    <w:jc w:val="both"/>
                    <w:rPr>
                      <w:rFonts w:eastAsia="SimSun"/>
                      <w:szCs w:val="24"/>
                    </w:rPr>
                  </w:pPr>
                  <w:r>
                    <w:rPr>
                      <w:rFonts w:eastAsia="SimSun"/>
                      <w:szCs w:val="24"/>
                    </w:rPr>
                    <w:t>Pakeisti 23 straipsnį ir jį išdėstyti taip:</w:t>
                  </w:r>
                </w:p>
                <w:sdt>
                  <w:sdtPr>
                    <w:alias w:val="citata"/>
                    <w:tag w:val="part_138dbb07ff4b458da3ce0fb992f6382e"/>
                    <w:id w:val="-796443996"/>
                    <w:lock w:val="sdtLocked"/>
                  </w:sdtPr>
                  <w:sdtEndPr/>
                  <w:sdtContent>
                    <w:sdt>
                      <w:sdtPr>
                        <w:alias w:val="23 str."/>
                        <w:tag w:val="part_936c10bbaa60445b9da2280da6715df5"/>
                        <w:id w:val="-709879863"/>
                        <w:lock w:val="sdtLocked"/>
                      </w:sdtPr>
                      <w:sdtEndPr/>
                      <w:sdtContent>
                        <w:p w14:paraId="6230CC49" w14:textId="77777777" w:rsidR="004C1E23" w:rsidRDefault="00CA3F82">
                          <w:pPr>
                            <w:spacing w:line="360" w:lineRule="auto"/>
                            <w:ind w:firstLine="720"/>
                            <w:jc w:val="both"/>
                            <w:rPr>
                              <w:rFonts w:eastAsia="SimSun"/>
                              <w:szCs w:val="24"/>
                            </w:rPr>
                          </w:pPr>
                          <w:r>
                            <w:rPr>
                              <w:rFonts w:eastAsia="SimSun"/>
                              <w:szCs w:val="24"/>
                            </w:rPr>
                            <w:t>„</w:t>
                          </w:r>
                          <w:sdt>
                            <w:sdtPr>
                              <w:alias w:val="Numeris"/>
                              <w:tag w:val="nr_936c10bbaa60445b9da2280da6715df5"/>
                              <w:id w:val="-827592602"/>
                              <w:lock w:val="sdtLocked"/>
                            </w:sdtPr>
                            <w:sdtEndPr/>
                            <w:sdtContent>
                              <w:r>
                                <w:rPr>
                                  <w:rFonts w:eastAsia="SimSun"/>
                                  <w:b/>
                                  <w:bCs/>
                                  <w:szCs w:val="24"/>
                                </w:rPr>
                                <w:t>23</w:t>
                              </w:r>
                            </w:sdtContent>
                          </w:sdt>
                          <w:r>
                            <w:rPr>
                              <w:rFonts w:eastAsia="SimSun"/>
                              <w:b/>
                              <w:bCs/>
                              <w:szCs w:val="24"/>
                            </w:rPr>
                            <w:t xml:space="preserve"> straipsnis. </w:t>
                          </w:r>
                          <w:sdt>
                            <w:sdtPr>
                              <w:alias w:val="Pavadinimas"/>
                              <w:tag w:val="title_936c10bbaa60445b9da2280da6715df5"/>
                              <w:id w:val="-549842644"/>
                              <w:lock w:val="sdtLocked"/>
                            </w:sdtPr>
                            <w:sdtEndPr/>
                            <w:sdtContent>
                              <w:r>
                                <w:rPr>
                                  <w:rFonts w:eastAsia="SimSun"/>
                                  <w:b/>
                                  <w:bCs/>
                                  <w:szCs w:val="24"/>
                                </w:rPr>
                                <w:t>Kibernetinio saugumo kompetencijos bendruomenė</w:t>
                              </w:r>
                            </w:sdtContent>
                          </w:sdt>
                        </w:p>
                        <w:sdt>
                          <w:sdtPr>
                            <w:alias w:val="23 str. 1 d."/>
                            <w:tag w:val="part_62f30859ed1a4d8393d4a6be8690b51a"/>
                            <w:id w:val="825560469"/>
                            <w:lock w:val="sdtLocked"/>
                          </w:sdtPr>
                          <w:sdtEndPr/>
                          <w:sdtContent>
                            <w:p w14:paraId="0519FB58" w14:textId="77777777" w:rsidR="004C1E23" w:rsidRDefault="00CA3F82">
                              <w:pPr>
                                <w:spacing w:line="360" w:lineRule="auto"/>
                                <w:ind w:firstLine="720"/>
                                <w:jc w:val="both"/>
                                <w:rPr>
                                  <w:rFonts w:eastAsia="SimSun"/>
                                  <w:b/>
                                  <w:szCs w:val="24"/>
                                </w:rPr>
                              </w:pPr>
                              <w:sdt>
                                <w:sdtPr>
                                  <w:alias w:val="Numeris"/>
                                  <w:tag w:val="nr_62f30859ed1a4d8393d4a6be8690b51a"/>
                                  <w:id w:val="157817414"/>
                                  <w:lock w:val="sdtLocked"/>
                                </w:sdtPr>
                                <w:sdtEndPr/>
                                <w:sdtContent>
                                  <w:r>
                                    <w:rPr>
                                      <w:rFonts w:eastAsia="SimSun"/>
                                      <w:szCs w:val="24"/>
                                    </w:rPr>
                                    <w:t>1</w:t>
                                  </w:r>
                                </w:sdtContent>
                              </w:sdt>
                              <w:r>
                                <w:rPr>
                                  <w:rFonts w:eastAsia="SimSun"/>
                                  <w:szCs w:val="24"/>
                                </w:rPr>
                                <w:t xml:space="preserve">. Bent vienoje iš Reglamento </w:t>
                              </w:r>
                              <w:hyperlink r:id="rId33" w:tgtFrame="_blank" w:history="1">
                                <w:r>
                                  <w:rPr>
                                    <w:rFonts w:eastAsia="SimSun"/>
                                    <w:color w:val="0000FF" w:themeColor="hyperlink"/>
                                    <w:szCs w:val="24"/>
                                    <w:u w:val="single"/>
                                  </w:rPr>
                                  <w:t>(ES) 2021/887</w:t>
                                </w:r>
                              </w:hyperlink>
                              <w:r>
                                <w:rPr>
                                  <w:rFonts w:eastAsia="SimSun"/>
                                  <w:szCs w:val="24"/>
                                </w:rPr>
                                <w:t xml:space="preserve"> 8 straipsnio 3 dalyje nurodytų sričių kibernetinio saugumo ekspertinių žinių turintys Lietuvos Respublikoje registruoti juridiniai asmenys, galintys prisidėti prie Europos kibernetinio saugumo pramonės, technologijų ir mokslinių tyrimų kompetencijos centro ir Nacionalinių koordinavimo centrų tinklo misijos, turi teisę tapti Kibernetinio saugumo kompetencijos bendruomenės, sudaromos Reglamento </w:t>
                              </w:r>
                              <w:hyperlink r:id="rId34" w:tgtFrame="_blank" w:history="1">
                                <w:r>
                                  <w:rPr>
                                    <w:rFonts w:eastAsia="SimSun"/>
                                    <w:color w:val="0000FF" w:themeColor="hyperlink"/>
                                    <w:szCs w:val="24"/>
                                    <w:u w:val="single"/>
                                  </w:rPr>
                                  <w:t>(ES) 2021/887</w:t>
                                </w:r>
                              </w:hyperlink>
                              <w:r>
                                <w:rPr>
                                  <w:rFonts w:eastAsia="SimSun"/>
                                  <w:szCs w:val="24"/>
                                </w:rPr>
                                <w:t xml:space="preserve"> 8 straipsnio pagrindu, (toliau – Bendruomenė) nariais. Bendruomenės nariais negali būti nacionalinio saugumo interesams grėsmę keliantys asmenys. </w:t>
                              </w:r>
                            </w:p>
                          </w:sdtContent>
                        </w:sdt>
                        <w:sdt>
                          <w:sdtPr>
                            <w:alias w:val="23 str. 2 d."/>
                            <w:tag w:val="part_158d6982fa6f44ccb8dc65417d6aa85b"/>
                            <w:id w:val="-892115822"/>
                            <w:lock w:val="sdtLocked"/>
                          </w:sdtPr>
                          <w:sdtEndPr/>
                          <w:sdtContent>
                            <w:p w14:paraId="50CC04E2" w14:textId="77777777" w:rsidR="004C1E23" w:rsidRDefault="00CA3F82">
                              <w:pPr>
                                <w:spacing w:line="360" w:lineRule="auto"/>
                                <w:ind w:firstLine="720"/>
                                <w:jc w:val="both"/>
                                <w:rPr>
                                  <w:szCs w:val="24"/>
                                </w:rPr>
                              </w:pPr>
                              <w:sdt>
                                <w:sdtPr>
                                  <w:alias w:val="Numeris"/>
                                  <w:tag w:val="nr_158d6982fa6f44ccb8dc65417d6aa85b"/>
                                  <w:id w:val="1508165704"/>
                                  <w:lock w:val="sdtLocked"/>
                                </w:sdtPr>
                                <w:sdtEndPr/>
                                <w:sdtContent>
                                  <w:r>
                                    <w:rPr>
                                      <w:rFonts w:eastAsia="SimSun"/>
                                      <w:szCs w:val="24"/>
                                    </w:rPr>
                                    <w:t>2</w:t>
                                  </w:r>
                                </w:sdtContent>
                              </w:sdt>
                              <w:r>
                                <w:rPr>
                                  <w:rFonts w:eastAsia="SimSun"/>
                                  <w:szCs w:val="24"/>
                                </w:rPr>
                                <w:t>.</w:t>
                              </w:r>
                              <w:r>
                                <w:rPr>
                                  <w:rFonts w:eastAsia="SimSun"/>
                                  <w:bCs/>
                                  <w:szCs w:val="24"/>
                                </w:rPr>
                                <w:t xml:space="preserve"> Kaip</w:t>
                              </w:r>
                              <w:r>
                                <w:rPr>
                                  <w:rFonts w:eastAsia="SimSun"/>
                                  <w:b/>
                                  <w:szCs w:val="24"/>
                                </w:rPr>
                                <w:t xml:space="preserve"> </w:t>
                              </w:r>
                              <w:r>
                                <w:rPr>
                                  <w:rFonts w:eastAsia="SimSun"/>
                                  <w:bCs/>
                                  <w:szCs w:val="24"/>
                                </w:rPr>
                                <w:t xml:space="preserve">Bendruomenės narius </w:t>
                              </w:r>
                              <w:r>
                                <w:rPr>
                                  <w:bCs/>
                                  <w:szCs w:val="24"/>
                                </w:rPr>
                                <w:t xml:space="preserve">juridinius asmenis registruoja Europos kibernetinio saugumo pramonės, technologijų ir mokslinių tyrimų kompetencijos centras (toliau – Kompetencijos centras) Reglamento </w:t>
                              </w:r>
                              <w:hyperlink r:id="rId35" w:tgtFrame="_blank" w:history="1">
                                <w:r>
                                  <w:rPr>
                                    <w:bCs/>
                                    <w:color w:val="0000FF" w:themeColor="hyperlink"/>
                                    <w:szCs w:val="24"/>
                                    <w:u w:val="single"/>
                                  </w:rPr>
                                  <w:t>(ES) 2021/887</w:t>
                                </w:r>
                              </w:hyperlink>
                              <w:r>
                                <w:rPr>
                                  <w:bCs/>
                                  <w:szCs w:val="24"/>
                                </w:rPr>
                                <w:t xml:space="preserve"> 8 straipsnyje nustatyta tvarka, Nacionaliniam koordinavimo centrui atlikus vertinimą, ar šie juridiniai asmenys atitinka šio straipsnio 1 dalyje nustatytus reikalavimus. Nacionalinis koordinavimo centras teikia išvadą Kompetencijos centrui, kad prašymą pateikęs juridinis asmuo negali būti registruojamas Bendruomenės nariu, jeigu prašymą pateikęs juridinis asmuo kelia grėsmę Lietuvos nacionalinio saugumo interesams. Informaciją, ar šis asmuo galėtų kelti grėsmę nacionalinio saugumo interesams, pagal Naciona</w:t>
                              </w:r>
                              <w:r>
                                <w:rPr>
                                  <w:bCs/>
                                  <w:szCs w:val="24"/>
                                </w:rPr>
                                <w:t>linio koordinavimo centro kreipimąsi teikia institucijos, nurodytos Nacionaliniam saugumui užtikrinti svarbių objektų apsaugos įstatymo 12 straipsnio 7 dalyje, vadovaudamosi Nacionaliniam saugumui užtikrinti svarbių objektų apsaugos įstatyme nurodytais</w:t>
                              </w:r>
                              <w:r>
                                <w:rPr>
                                  <w:szCs w:val="24"/>
                                </w:rPr>
                                <w:t xml:space="preserve"> investuotojų patikros dėl atitikties nacionalinio saugumo interesams vertinimo kriterijais. Nurodytos institucijos išvadas dėl investuotojo atitikties nacionalinio saugumo interesams pateikia ne vėliau kaip per 15 darbo dienų nuo Nacionalinio kibernetinio saugumo centro kreipimosi gavimo dienos. Jeigu per šioje dalyje nurodytą terminą institucijos nepateikia išvadų, laikoma, kad institucijos neturi informacijos apie juridinio asmens keliamą grėsmę nacionalinio saugumo interesams.</w:t>
                              </w:r>
                            </w:p>
                          </w:sdtContent>
                        </w:sdt>
                        <w:sdt>
                          <w:sdtPr>
                            <w:alias w:val="23 str. 3 d."/>
                            <w:tag w:val="part_26ac063456b243eeb494df491ae7f9c8"/>
                            <w:id w:val="2017957032"/>
                            <w:lock w:val="sdtLocked"/>
                          </w:sdtPr>
                          <w:sdtEndPr/>
                          <w:sdtContent>
                            <w:p w14:paraId="3DE4287F" w14:textId="77777777" w:rsidR="004C1E23" w:rsidRDefault="00CA3F82">
                              <w:pPr>
                                <w:spacing w:line="360" w:lineRule="auto"/>
                                <w:ind w:firstLine="720"/>
                                <w:jc w:val="both"/>
                                <w:rPr>
                                  <w:szCs w:val="24"/>
                                </w:rPr>
                              </w:pPr>
                              <w:sdt>
                                <w:sdtPr>
                                  <w:alias w:val="Numeris"/>
                                  <w:tag w:val="nr_26ac063456b243eeb494df491ae7f9c8"/>
                                  <w:id w:val="-1640407164"/>
                                  <w:lock w:val="sdtLocked"/>
                                </w:sdtPr>
                                <w:sdtEndPr/>
                                <w:sdtContent>
                                  <w:r>
                                    <w:rPr>
                                      <w:szCs w:val="24"/>
                                    </w:rPr>
                                    <w:t>3</w:t>
                                  </w:r>
                                </w:sdtContent>
                              </w:sdt>
                              <w:r>
                                <w:rPr>
                                  <w:szCs w:val="24"/>
                                </w:rPr>
                                <w:t>. Lietuvos Respublikoje registruotas juridinis asmuo, reiškiantis norą tapti Bendruomenės nariu, (toliau – pareiškėjas) prašymą įregistruoti jį kaip Bendruomenės narį Kompetencijos centrui perduoda per Nacionalinį koordinavimo centrą. Prašyme nurodoma:</w:t>
                              </w:r>
                            </w:p>
                            <w:sdt>
                              <w:sdtPr>
                                <w:alias w:val="23 str. 3 d. 1 p."/>
                                <w:tag w:val="part_c772e2e95f8744f698074b00e89c14fc"/>
                                <w:id w:val="11265259"/>
                                <w:lock w:val="sdtLocked"/>
                              </w:sdtPr>
                              <w:sdtEndPr/>
                              <w:sdtContent>
                                <w:p w14:paraId="74F2542B" w14:textId="77777777" w:rsidR="004C1E23" w:rsidRDefault="00CA3F82">
                                  <w:pPr>
                                    <w:spacing w:line="360" w:lineRule="auto"/>
                                    <w:ind w:firstLine="720"/>
                                    <w:jc w:val="both"/>
                                    <w:rPr>
                                      <w:szCs w:val="24"/>
                                    </w:rPr>
                                  </w:pPr>
                                  <w:sdt>
                                    <w:sdtPr>
                                      <w:alias w:val="Numeris"/>
                                      <w:tag w:val="nr_c772e2e95f8744f698074b00e89c14fc"/>
                                      <w:id w:val="-1593310393"/>
                                      <w:lock w:val="sdtLocked"/>
                                    </w:sdtPr>
                                    <w:sdtEndPr/>
                                    <w:sdtContent>
                                      <w:r>
                                        <w:rPr>
                                          <w:szCs w:val="24"/>
                                        </w:rPr>
                                        <w:t>1</w:t>
                                      </w:r>
                                    </w:sdtContent>
                                  </w:sdt>
                                  <w:r>
                                    <w:rPr>
                                      <w:szCs w:val="24"/>
                                    </w:rPr>
                                    <w:t>) juridinio asmens pavadinimas, juridinio asmens kodas, buveinės adresas ir kontaktiniai duomenys (elektroninio pašto adresas, ryšio numeris);</w:t>
                                  </w:r>
                                </w:p>
                              </w:sdtContent>
                            </w:sdt>
                            <w:sdt>
                              <w:sdtPr>
                                <w:alias w:val="23 str. 3 d. 2 p."/>
                                <w:tag w:val="part_cdc9c999f536403982daad11db2a8935"/>
                                <w:id w:val="-1969343916"/>
                                <w:lock w:val="sdtLocked"/>
                              </w:sdtPr>
                              <w:sdtEndPr/>
                              <w:sdtContent>
                                <w:p w14:paraId="0F93F321" w14:textId="77777777" w:rsidR="004C1E23" w:rsidRDefault="00CA3F82">
                                  <w:pPr>
                                    <w:spacing w:line="360" w:lineRule="auto"/>
                                    <w:ind w:firstLine="720"/>
                                    <w:jc w:val="both"/>
                                    <w:rPr>
                                      <w:szCs w:val="24"/>
                                    </w:rPr>
                                  </w:pPr>
                                  <w:sdt>
                                    <w:sdtPr>
                                      <w:alias w:val="Numeris"/>
                                      <w:tag w:val="nr_cdc9c999f536403982daad11db2a8935"/>
                                      <w:id w:val="1739122480"/>
                                      <w:lock w:val="sdtLocked"/>
                                    </w:sdtPr>
                                    <w:sdtEndPr/>
                                    <w:sdtContent>
                                      <w:r>
                                        <w:rPr>
                                          <w:szCs w:val="24"/>
                                        </w:rPr>
                                        <w:t>2</w:t>
                                      </w:r>
                                    </w:sdtContent>
                                  </w:sdt>
                                  <w:r>
                                    <w:rPr>
                                      <w:szCs w:val="24"/>
                                    </w:rPr>
                                    <w:t>) juridinio asmens atstovo kontaktiniai duomenys (elektroninio pašto adresas, ryšio numeris);</w:t>
                                  </w:r>
                                </w:p>
                              </w:sdtContent>
                            </w:sdt>
                            <w:sdt>
                              <w:sdtPr>
                                <w:alias w:val="23 str. 3 d. 3 p."/>
                                <w:tag w:val="part_ede27bc9fba049a997d8dfe5b3dbf1ef"/>
                                <w:id w:val="786155618"/>
                                <w:lock w:val="sdtLocked"/>
                              </w:sdtPr>
                              <w:sdtEndPr/>
                              <w:sdtContent>
                                <w:p w14:paraId="39E2F60E" w14:textId="77777777" w:rsidR="004C1E23" w:rsidRDefault="00CA3F82">
                                  <w:pPr>
                                    <w:spacing w:line="360" w:lineRule="auto"/>
                                    <w:ind w:firstLine="720"/>
                                    <w:jc w:val="both"/>
                                    <w:rPr>
                                      <w:szCs w:val="24"/>
                                    </w:rPr>
                                  </w:pPr>
                                  <w:sdt>
                                    <w:sdtPr>
                                      <w:alias w:val="Numeris"/>
                                      <w:tag w:val="nr_ede27bc9fba049a997d8dfe5b3dbf1ef"/>
                                      <w:id w:val="532003236"/>
                                      <w:lock w:val="sdtLocked"/>
                                    </w:sdtPr>
                                    <w:sdtEndPr/>
                                    <w:sdtContent>
                                      <w:r>
                                        <w:rPr>
                                          <w:szCs w:val="24"/>
                                        </w:rPr>
                                        <w:t>3</w:t>
                                      </w:r>
                                    </w:sdtContent>
                                  </w:sdt>
                                  <w:r>
                                    <w:rPr>
                                      <w:szCs w:val="24"/>
                                    </w:rPr>
                                    <w:t xml:space="preserve">) patvirtinimas, kad pareiškėjui netaikomas nė vienas iš 2024 m. rugsėjo 23 d. Europos Parlamento ir Tarybos reglamento </w:t>
                                  </w:r>
                                  <w:hyperlink r:id="rId36" w:tgtFrame="_blank" w:history="1">
                                    <w:r>
                                      <w:rPr>
                                        <w:color w:val="0000FF" w:themeColor="hyperlink"/>
                                        <w:szCs w:val="24"/>
                                        <w:u w:val="single"/>
                                      </w:rPr>
                                      <w:t>(ES, Euratomas) 2024/2509</w:t>
                                    </w:r>
                                  </w:hyperlink>
                                  <w:r>
                                    <w:rPr>
                                      <w:szCs w:val="24"/>
                                    </w:rPr>
                                    <w:t xml:space="preserve"> dėl Sąjungos bendrajam biudžetui taikomų finansinių taisyklių 138 </w:t>
                                  </w:r>
                                  <w:r>
                                    <w:rPr>
                                      <w:bCs/>
                                      <w:szCs w:val="24"/>
                                    </w:rPr>
                                    <w:t>straipsnyje nustatytų pašalinimo kriterijų;</w:t>
                                  </w:r>
                                </w:p>
                              </w:sdtContent>
                            </w:sdt>
                            <w:sdt>
                              <w:sdtPr>
                                <w:alias w:val="23 str. 3 d. 4 p."/>
                                <w:tag w:val="part_fe98e6459e284938984201d309a986df"/>
                                <w:id w:val="1754698799"/>
                                <w:lock w:val="sdtLocked"/>
                              </w:sdtPr>
                              <w:sdtEndPr/>
                              <w:sdtContent>
                                <w:p w14:paraId="53065259" w14:textId="77777777" w:rsidR="004C1E23" w:rsidRDefault="00CA3F82">
                                  <w:pPr>
                                    <w:spacing w:line="360" w:lineRule="auto"/>
                                    <w:ind w:firstLine="720"/>
                                    <w:jc w:val="both"/>
                                    <w:rPr>
                                      <w:szCs w:val="24"/>
                                    </w:rPr>
                                  </w:pPr>
                                  <w:sdt>
                                    <w:sdtPr>
                                      <w:alias w:val="Numeris"/>
                                      <w:tag w:val="nr_fe98e6459e284938984201d309a986df"/>
                                      <w:id w:val="-1407222344"/>
                                      <w:lock w:val="sdtLocked"/>
                                    </w:sdtPr>
                                    <w:sdtEndPr/>
                                    <w:sdtContent>
                                      <w:r>
                                        <w:rPr>
                                          <w:szCs w:val="24"/>
                                        </w:rPr>
                                        <w:t>4</w:t>
                                      </w:r>
                                    </w:sdtContent>
                                  </w:sdt>
                                  <w:r>
                                    <w:rPr>
                                      <w:szCs w:val="24"/>
                                    </w:rPr>
                                    <w:t xml:space="preserve">) informacija apie pareiškėjo turimas bent vienos iš Reglamento </w:t>
                                  </w:r>
                                  <w:hyperlink r:id="rId37" w:tgtFrame="_blank" w:history="1">
                                    <w:r>
                                      <w:rPr>
                                        <w:color w:val="0000FF" w:themeColor="hyperlink"/>
                                        <w:szCs w:val="24"/>
                                        <w:u w:val="single"/>
                                      </w:rPr>
                                      <w:t>(ES) 2021/887</w:t>
                                    </w:r>
                                  </w:hyperlink>
                                  <w:r>
                                    <w:rPr>
                                      <w:szCs w:val="24"/>
                                    </w:rPr>
                                    <w:t xml:space="preserve"> 8 straipsnio 3 dalyje nurodytų sričių kibernetinio saugumo ekspertines žinias.</w:t>
                                  </w:r>
                                </w:p>
                              </w:sdtContent>
                            </w:sdt>
                          </w:sdtContent>
                        </w:sdt>
                        <w:sdt>
                          <w:sdtPr>
                            <w:alias w:val="23 str. 4 d."/>
                            <w:tag w:val="part_8050099ac2e94c08b4db3f0fc3c8ebf2"/>
                            <w:id w:val="1255556434"/>
                            <w:lock w:val="sdtLocked"/>
                          </w:sdtPr>
                          <w:sdtEndPr/>
                          <w:sdtContent>
                            <w:p w14:paraId="34920350" w14:textId="77777777" w:rsidR="004C1E23" w:rsidRDefault="00CA3F82">
                              <w:pPr>
                                <w:widowControl w:val="0"/>
                                <w:tabs>
                                  <w:tab w:val="left" w:pos="993"/>
                                  <w:tab w:val="left" w:pos="1080"/>
                                </w:tabs>
                                <w:spacing w:line="360" w:lineRule="auto"/>
                                <w:ind w:firstLine="720"/>
                                <w:jc w:val="both"/>
                                <w:rPr>
                                  <w:b/>
                                  <w:szCs w:val="24"/>
                                </w:rPr>
                              </w:pPr>
                              <w:sdt>
                                <w:sdtPr>
                                  <w:alias w:val="Numeris"/>
                                  <w:tag w:val="nr_8050099ac2e94c08b4db3f0fc3c8ebf2"/>
                                  <w:id w:val="1056818060"/>
                                  <w:lock w:val="sdtLocked"/>
                                </w:sdtPr>
                                <w:sdtEndPr/>
                                <w:sdtContent>
                                  <w:r>
                                    <w:rPr>
                                      <w:rFonts w:eastAsia="SimSun"/>
                                      <w:szCs w:val="24"/>
                                    </w:rPr>
                                    <w:t>4</w:t>
                                  </w:r>
                                </w:sdtContent>
                              </w:sdt>
                              <w:r>
                                <w:rPr>
                                  <w:rFonts w:eastAsia="SimSun"/>
                                  <w:szCs w:val="24"/>
                                </w:rPr>
                                <w:t>.</w:t>
                              </w:r>
                              <w:r>
                                <w:rPr>
                                  <w:rFonts w:eastAsia="SimSun"/>
                                  <w:b/>
                                  <w:szCs w:val="24"/>
                                </w:rPr>
                                <w:t xml:space="preserve"> </w:t>
                              </w:r>
                              <w:r>
                                <w:rPr>
                                  <w:szCs w:val="24"/>
                                </w:rPr>
                                <w:t>Nacionalinis koordinavimo centras įvertina pareiškėją ir jo pateiktą informaciją, taip pat atsižvelgia į kompetentingų institucijų informaciją, pateiktą pagal šio straipsnio 2 dalį, ir per 2 mėnesius nuo pareiškėjo prašymo gavimo dienos</w:t>
                              </w:r>
                              <w:r>
                                <w:rPr>
                                  <w:b/>
                                  <w:szCs w:val="24"/>
                                </w:rPr>
                                <w:t xml:space="preserve"> </w:t>
                              </w:r>
                              <w:r>
                                <w:rPr>
                                  <w:bCs/>
                                  <w:szCs w:val="24"/>
                                </w:rPr>
                                <w:t>Kompetencijos centrui perduoda pareiškėjo prašymą ir Nacionalinio koordinavimo centro vertinimą dėl pareiškėjo atitikties šio straipsnio 1 dalyje nustatytiems reikalavimams. Nacionalinis koordinavimo centras pareiškėją apie jo kaip Bendruomenės nario įregistravimą ar atsisakymą jį įregistruoti informuoja per 10 darbo dienų nuo Kompetencijos centro patvirtinimo apie priimtą spendimą gavimo dienos.</w:t>
                              </w:r>
                              <w:r>
                                <w:rPr>
                                  <w:b/>
                                  <w:szCs w:val="24"/>
                                </w:rPr>
                                <w:t xml:space="preserve"> </w:t>
                              </w:r>
                            </w:p>
                          </w:sdtContent>
                        </w:sdt>
                        <w:sdt>
                          <w:sdtPr>
                            <w:alias w:val="23 str. 5 d."/>
                            <w:tag w:val="part_d64ae331d4c3493f8969be3ce44fd1f6"/>
                            <w:id w:val="-491560514"/>
                            <w:lock w:val="sdtLocked"/>
                          </w:sdtPr>
                          <w:sdtEndPr/>
                          <w:sdtContent>
                            <w:p w14:paraId="6095EBE0" w14:textId="77777777" w:rsidR="004C1E23" w:rsidRDefault="00CA3F82">
                              <w:pPr>
                                <w:widowControl w:val="0"/>
                                <w:tabs>
                                  <w:tab w:val="left" w:pos="720"/>
                                  <w:tab w:val="left" w:pos="1080"/>
                                </w:tabs>
                                <w:spacing w:line="360" w:lineRule="auto"/>
                                <w:ind w:firstLine="720"/>
                                <w:jc w:val="both"/>
                                <w:rPr>
                                  <w:szCs w:val="24"/>
                                </w:rPr>
                              </w:pPr>
                              <w:sdt>
                                <w:sdtPr>
                                  <w:alias w:val="Numeris"/>
                                  <w:tag w:val="nr_d64ae331d4c3493f8969be3ce44fd1f6"/>
                                  <w:id w:val="-1252964349"/>
                                  <w:lock w:val="sdtLocked"/>
                                </w:sdtPr>
                                <w:sdtEndPr/>
                                <w:sdtContent>
                                  <w:r>
                                    <w:rPr>
                                      <w:szCs w:val="24"/>
                                    </w:rPr>
                                    <w:t>5</w:t>
                                  </w:r>
                                </w:sdtContent>
                              </w:sdt>
                              <w:r>
                                <w:rPr>
                                  <w:szCs w:val="24"/>
                                </w:rPr>
                                <w:t>. Nacionalinis koordinavimo centras teikia informaciją Kompetencijos centrui dėl Bendruomenės nario pašalinimo, gavęs:</w:t>
                              </w:r>
                            </w:p>
                            <w:sdt>
                              <w:sdtPr>
                                <w:alias w:val="23 str. 5 d. 1 p."/>
                                <w:tag w:val="part_6f80c35fa0a447f2b71c0c8fe266e835"/>
                                <w:id w:val="-1079446189"/>
                                <w:lock w:val="sdtLocked"/>
                              </w:sdtPr>
                              <w:sdtEndPr/>
                              <w:sdtContent>
                                <w:p w14:paraId="7286EC14" w14:textId="77777777" w:rsidR="004C1E23" w:rsidRDefault="00CA3F82">
                                  <w:pPr>
                                    <w:widowControl w:val="0"/>
                                    <w:tabs>
                                      <w:tab w:val="left" w:pos="993"/>
                                      <w:tab w:val="left" w:pos="1080"/>
                                    </w:tabs>
                                    <w:spacing w:line="360" w:lineRule="auto"/>
                                    <w:ind w:firstLine="720"/>
                                    <w:jc w:val="both"/>
                                    <w:rPr>
                                      <w:szCs w:val="24"/>
                                    </w:rPr>
                                  </w:pPr>
                                  <w:sdt>
                                    <w:sdtPr>
                                      <w:alias w:val="Numeris"/>
                                      <w:tag w:val="nr_6f80c35fa0a447f2b71c0c8fe266e835"/>
                                      <w:id w:val="-287895448"/>
                                      <w:lock w:val="sdtLocked"/>
                                    </w:sdtPr>
                                    <w:sdtEndPr/>
                                    <w:sdtContent>
                                      <w:r>
                                        <w:rPr>
                                          <w:szCs w:val="24"/>
                                        </w:rPr>
                                        <w:t>1</w:t>
                                      </w:r>
                                    </w:sdtContent>
                                  </w:sdt>
                                  <w:r>
                                    <w:rPr>
                                      <w:szCs w:val="24"/>
                                    </w:rPr>
                                    <w:t>) Bendruomenės nario prašymą pašalinti jį iš Bendruomenės narių;</w:t>
                                  </w:r>
                                </w:p>
                              </w:sdtContent>
                            </w:sdt>
                            <w:sdt>
                              <w:sdtPr>
                                <w:alias w:val="23 str. 5 d. 2 p."/>
                                <w:tag w:val="part_0e97945c0cd44dca990b1b5b1a84db7b"/>
                                <w:id w:val="-1073818641"/>
                                <w:lock w:val="sdtLocked"/>
                              </w:sdtPr>
                              <w:sdtEndPr/>
                              <w:sdtContent>
                                <w:p w14:paraId="3D1BB733" w14:textId="77777777" w:rsidR="004C1E23" w:rsidRDefault="00CA3F82">
                                  <w:pPr>
                                    <w:widowControl w:val="0"/>
                                    <w:tabs>
                                      <w:tab w:val="left" w:pos="993"/>
                                      <w:tab w:val="left" w:pos="1080"/>
                                    </w:tabs>
                                    <w:spacing w:line="360" w:lineRule="auto"/>
                                    <w:ind w:firstLine="720"/>
                                    <w:jc w:val="both"/>
                                    <w:rPr>
                                      <w:szCs w:val="24"/>
                                    </w:rPr>
                                  </w:pPr>
                                  <w:sdt>
                                    <w:sdtPr>
                                      <w:alias w:val="Numeris"/>
                                      <w:tag w:val="nr_0e97945c0cd44dca990b1b5b1a84db7b"/>
                                      <w:id w:val="-563879463"/>
                                      <w:lock w:val="sdtLocked"/>
                                    </w:sdtPr>
                                    <w:sdtEndPr/>
                                    <w:sdtContent>
                                      <w:r>
                                        <w:rPr>
                                          <w:szCs w:val="24"/>
                                        </w:rPr>
                                        <w:t>2</w:t>
                                      </w:r>
                                    </w:sdtContent>
                                  </w:sdt>
                                  <w:r>
                                    <w:rPr>
                                      <w:szCs w:val="24"/>
                                    </w:rPr>
                                    <w:t>) informaciją, kad Bendruomenės narys nebeatitinka šio straipsnio 1 dalies nuostatų.</w:t>
                                  </w:r>
                                </w:p>
                              </w:sdtContent>
                            </w:sdt>
                          </w:sdtContent>
                        </w:sdt>
                        <w:sdt>
                          <w:sdtPr>
                            <w:alias w:val="23 str. 6 d."/>
                            <w:tag w:val="part_1520a4ce984a47d9b34d7ced104e22ee"/>
                            <w:id w:val="-805935183"/>
                            <w:lock w:val="sdtLocked"/>
                          </w:sdtPr>
                          <w:sdtEndPr/>
                          <w:sdtContent>
                            <w:p w14:paraId="6B4FE3C9" w14:textId="77777777" w:rsidR="004C1E23" w:rsidRDefault="00CA3F82">
                              <w:pPr>
                                <w:widowControl w:val="0"/>
                                <w:tabs>
                                  <w:tab w:val="left" w:pos="993"/>
                                  <w:tab w:val="left" w:pos="1080"/>
                                </w:tabs>
                                <w:spacing w:line="360" w:lineRule="auto"/>
                                <w:ind w:firstLine="720"/>
                                <w:jc w:val="both"/>
                                <w:rPr>
                                  <w:szCs w:val="24"/>
                                </w:rPr>
                              </w:pPr>
                              <w:sdt>
                                <w:sdtPr>
                                  <w:alias w:val="Numeris"/>
                                  <w:tag w:val="nr_1520a4ce984a47d9b34d7ced104e22ee"/>
                                  <w:id w:val="285630415"/>
                                  <w:lock w:val="sdtLocked"/>
                                </w:sdtPr>
                                <w:sdtEndPr/>
                                <w:sdtContent>
                                  <w:r>
                                    <w:rPr>
                                      <w:szCs w:val="24"/>
                                    </w:rPr>
                                    <w:t>6</w:t>
                                  </w:r>
                                </w:sdtContent>
                              </w:sdt>
                              <w:r>
                                <w:rPr>
                                  <w:szCs w:val="24"/>
                                </w:rPr>
                                <w:t>. Šio straipsnio 5 dalies 1 punkte nurodytu atveju Nacionalinis koordinavimo centras pateikia Kompetencijos centrui Bendruomenės nario prašymą per 10 darbo dienų nuo Bendruomenės nario prašymo būti pašalintam gavimo dienos, o šio straipsnio 5 dalies 2 punkte nurodytu atveju – informaciją ir Nacionalinio koordinavimo centro vertinimą pagal institucijų, nurodytų Nacionaliniam saugumui užtikrinti svarbių objektų apsaugos įstatymo 12 straipsnio 7 dalyje, Nacionaliniam koordinavimo centrui pateiktas išvadas, kad</w:t>
                              </w:r>
                              <w:r>
                                <w:rPr>
                                  <w:szCs w:val="24"/>
                                </w:rPr>
                                <w:t xml:space="preserve"> Bendruomenės narys nebeatitinka šio straipsnio 1 dalies nuostatų, per 2 mėnesius nuo to momento, kai gaunama informacijos apie šio straipsnio 5 dalies 2 punkte nurodytas aplinkybes. Sprendimą dėl Bendruomenės nario pašalinimo priima Kompetencijos centras pagal </w:t>
                              </w:r>
                              <w:r>
                                <w:rPr>
                                  <w:rFonts w:eastAsia="SimSun"/>
                                  <w:szCs w:val="24"/>
                                </w:rPr>
                                <w:t xml:space="preserve">Reglamento </w:t>
                              </w:r>
                              <w:hyperlink r:id="rId38" w:tgtFrame="_blank" w:history="1">
                                <w:r>
                                  <w:rPr>
                                    <w:rFonts w:eastAsia="SimSun"/>
                                    <w:color w:val="0000FF" w:themeColor="hyperlink"/>
                                    <w:szCs w:val="24"/>
                                    <w:u w:val="single"/>
                                  </w:rPr>
                                  <w:t>(ES) 2021/887</w:t>
                                </w:r>
                              </w:hyperlink>
                              <w:r>
                                <w:rPr>
                                  <w:rFonts w:eastAsia="SimSun"/>
                                  <w:szCs w:val="24"/>
                                </w:rPr>
                                <w:t xml:space="preserve"> 8 straipsnio 4 dalį</w:t>
                              </w:r>
                              <w:r>
                                <w:rPr>
                                  <w:szCs w:val="24"/>
                                </w:rPr>
                                <w:t xml:space="preserve">. Nacionalinis koordinavimo centras apie Kompetencijos centrui pateiktą informaciją dėl Bendruomenės nario pašalinimo informuoja Bendruomenės narį per 5 darbo dienas nuo šios informacijos pateikimo Kompetencijos centrui dienos. Nacionalinis koordinavimo centras Bendruomenės narį apie jo išregistravimą ar atsisakymą jį išregistruoti iš Bendruomenės informuoja per 5 darbo dienas nuo Kompetencijos centro priimto spendimo patvirtinimo gavimo dienos. </w:t>
                              </w:r>
                            </w:p>
                          </w:sdtContent>
                        </w:sdt>
                        <w:sdt>
                          <w:sdtPr>
                            <w:alias w:val="23 str. 7 d."/>
                            <w:tag w:val="part_5d40d47b9a464bf5ae29ae6a7854efae"/>
                            <w:id w:val="1116953770"/>
                            <w:lock w:val="sdtLocked"/>
                          </w:sdtPr>
                          <w:sdtEndPr/>
                          <w:sdtContent>
                            <w:p w14:paraId="72E28210" w14:textId="77777777" w:rsidR="004C1E23" w:rsidRDefault="00CA3F82">
                              <w:pPr>
                                <w:widowControl w:val="0"/>
                                <w:tabs>
                                  <w:tab w:val="left" w:pos="993"/>
                                  <w:tab w:val="left" w:pos="1080"/>
                                </w:tabs>
                                <w:spacing w:line="360" w:lineRule="auto"/>
                                <w:ind w:firstLine="720"/>
                                <w:jc w:val="both"/>
                                <w:rPr>
                                  <w:szCs w:val="24"/>
                                </w:rPr>
                              </w:pPr>
                              <w:sdt>
                                <w:sdtPr>
                                  <w:alias w:val="Numeris"/>
                                  <w:tag w:val="nr_5d40d47b9a464bf5ae29ae6a7854efae"/>
                                  <w:id w:val="1308589731"/>
                                  <w:lock w:val="sdtLocked"/>
                                </w:sdtPr>
                                <w:sdtEndPr/>
                                <w:sdtContent>
                                  <w:r>
                                    <w:rPr>
                                      <w:rFonts w:eastAsia="SimSun"/>
                                      <w:szCs w:val="24"/>
                                    </w:rPr>
                                    <w:t>7</w:t>
                                  </w:r>
                                </w:sdtContent>
                              </w:sdt>
                              <w:r>
                                <w:rPr>
                                  <w:rFonts w:eastAsia="SimSun"/>
                                  <w:szCs w:val="24"/>
                                </w:rPr>
                                <w:t xml:space="preserve">. </w:t>
                              </w:r>
                              <w:r>
                                <w:rPr>
                                  <w:szCs w:val="24"/>
                                </w:rPr>
                                <w:t>Kompetencijos centrui atsisakius registruoti pareiškėją kaip Bendruomenės narį, pareiškėjas turi teisę dar kartą pateikti prašymą tapti Bendruomenės nariu. Nacionalinis koordinavimo centras turi teisę pakartotinai neatlikti vertinimo, jeigu:</w:t>
                              </w:r>
                            </w:p>
                            <w:sdt>
                              <w:sdtPr>
                                <w:alias w:val="23 str. 7 d. 1 p."/>
                                <w:tag w:val="part_879b72b8733e4f50a985d7cb9aa1f765"/>
                                <w:id w:val="579720853"/>
                                <w:lock w:val="sdtLocked"/>
                              </w:sdtPr>
                              <w:sdtEndPr/>
                              <w:sdtContent>
                                <w:p w14:paraId="76A49D50" w14:textId="77777777" w:rsidR="004C1E23" w:rsidRDefault="00CA3F82">
                                  <w:pPr>
                                    <w:spacing w:line="360" w:lineRule="auto"/>
                                    <w:ind w:firstLine="720"/>
                                    <w:jc w:val="both"/>
                                    <w:rPr>
                                      <w:szCs w:val="24"/>
                                    </w:rPr>
                                  </w:pPr>
                                  <w:sdt>
                                    <w:sdtPr>
                                      <w:alias w:val="Numeris"/>
                                      <w:tag w:val="nr_879b72b8733e4f50a985d7cb9aa1f765"/>
                                      <w:id w:val="-1709636258"/>
                                      <w:lock w:val="sdtLocked"/>
                                    </w:sdtPr>
                                    <w:sdtEndPr/>
                                    <w:sdtContent>
                                      <w:r>
                                        <w:rPr>
                                          <w:szCs w:val="24"/>
                                        </w:rPr>
                                        <w:t>1</w:t>
                                      </w:r>
                                    </w:sdtContent>
                                  </w:sdt>
                                  <w:r>
                                    <w:rPr>
                                      <w:szCs w:val="24"/>
                                    </w:rPr>
                                    <w:t>) nepraėjo 2 mėnesiai nuo paskutinio vertinimo, kuriuo konstatuota pareiškėjo neatitiktis šio straipsnio 1 dalyje nustatytiems reikalavimams, dienos ir</w:t>
                                  </w:r>
                                </w:p>
                              </w:sdtContent>
                            </w:sdt>
                            <w:sdt>
                              <w:sdtPr>
                                <w:alias w:val="23 str. 7 d. 2 p."/>
                                <w:tag w:val="part_24318b25f54b413d865426e2aab7eb1b"/>
                                <w:id w:val="-1106196939"/>
                                <w:lock w:val="sdtLocked"/>
                              </w:sdtPr>
                              <w:sdtEndPr/>
                              <w:sdtContent>
                                <w:p w14:paraId="24340FDC" w14:textId="77777777" w:rsidR="004C1E23" w:rsidRDefault="00CA3F82">
                                  <w:pPr>
                                    <w:spacing w:line="360" w:lineRule="auto"/>
                                    <w:ind w:firstLine="720"/>
                                    <w:jc w:val="both"/>
                                    <w:rPr>
                                      <w:szCs w:val="24"/>
                                    </w:rPr>
                                  </w:pPr>
                                  <w:sdt>
                                    <w:sdtPr>
                                      <w:alias w:val="Numeris"/>
                                      <w:tag w:val="nr_24318b25f54b413d865426e2aab7eb1b"/>
                                      <w:id w:val="2095964834"/>
                                      <w:lock w:val="sdtLocked"/>
                                    </w:sdtPr>
                                    <w:sdtEndPr/>
                                    <w:sdtContent>
                                      <w:r>
                                        <w:rPr>
                                          <w:szCs w:val="24"/>
                                        </w:rPr>
                                        <w:t>2</w:t>
                                      </w:r>
                                    </w:sdtContent>
                                  </w:sdt>
                                  <w:r>
                                    <w:rPr>
                                      <w:szCs w:val="24"/>
                                    </w:rPr>
                                    <w:t>) pareiškėjas nepateikė duomenų, patvirtinančių, kad pasikeitė faktinės aplinkybės, dėl kurių pareiškėjas neatitiko šio straipsnio 1 dalyje nustatytų reikalavimų.</w:t>
                                  </w:r>
                                </w:p>
                              </w:sdtContent>
                            </w:sdt>
                          </w:sdtContent>
                        </w:sdt>
                        <w:sdt>
                          <w:sdtPr>
                            <w:alias w:val="23 str. 8 d."/>
                            <w:tag w:val="part_507e2a0d6d0d4e40b38a89475603014f"/>
                            <w:id w:val="-208719611"/>
                            <w:lock w:val="sdtLocked"/>
                          </w:sdtPr>
                          <w:sdtEndPr/>
                          <w:sdtContent>
                            <w:p w14:paraId="7C511FE5" w14:textId="77777777" w:rsidR="004C1E23" w:rsidRDefault="00CA3F82">
                              <w:pPr>
                                <w:spacing w:line="360" w:lineRule="auto"/>
                                <w:ind w:firstLine="720"/>
                                <w:jc w:val="both"/>
                                <w:rPr>
                                  <w:szCs w:val="24"/>
                                </w:rPr>
                              </w:pPr>
                              <w:sdt>
                                <w:sdtPr>
                                  <w:alias w:val="Numeris"/>
                                  <w:tag w:val="nr_507e2a0d6d0d4e40b38a89475603014f"/>
                                  <w:id w:val="906346555"/>
                                  <w:lock w:val="sdtLocked"/>
                                </w:sdtPr>
                                <w:sdtEndPr/>
                                <w:sdtContent>
                                  <w:r>
                                    <w:rPr>
                                      <w:szCs w:val="24"/>
                                      <w:shd w:val="clear" w:color="auto" w:fill="FFFFFF"/>
                                    </w:rPr>
                                    <w:t>8</w:t>
                                  </w:r>
                                </w:sdtContent>
                              </w:sdt>
                              <w:r>
                                <w:rPr>
                                  <w:szCs w:val="24"/>
                                  <w:shd w:val="clear" w:color="auto" w:fill="FFFFFF"/>
                                </w:rPr>
                                <w:t xml:space="preserve">. </w:t>
                              </w:r>
                              <w:r>
                                <w:rPr>
                                  <w:szCs w:val="24"/>
                                </w:rPr>
                                <w:t>Nacionalinio koordinavimo centro vertinimą dėl pareiškėjo atitikties šio straipsnio 1 dalyje nustatytiems reikalavimams ar atsisakymą šį vertinimą atlikti pareiškėjas turi teisę skųsti teismui Administracinių bylų teisenos įstatymo nustatyta tvarka.</w:t>
                              </w:r>
                              <w:r>
                                <w:rPr>
                                  <w:szCs w:val="24"/>
                                  <w:shd w:val="clear" w:color="auto" w:fill="FFFFFF"/>
                                </w:rPr>
                                <w:t>“</w:t>
                              </w:r>
                            </w:p>
                            <w:p w14:paraId="4F417E24" w14:textId="77777777" w:rsidR="004C1E23" w:rsidRDefault="00CA3F82">
                              <w:pPr>
                                <w:widowControl w:val="0"/>
                                <w:tabs>
                                  <w:tab w:val="left" w:pos="993"/>
                                  <w:tab w:val="left" w:pos="1080"/>
                                </w:tabs>
                                <w:spacing w:line="360" w:lineRule="auto"/>
                                <w:ind w:firstLine="720"/>
                                <w:jc w:val="both"/>
                                <w:rPr>
                                  <w:szCs w:val="24"/>
                                </w:rPr>
                              </w:pPr>
                            </w:p>
                          </w:sdtContent>
                        </w:sdt>
                      </w:sdtContent>
                    </w:sdt>
                  </w:sdtContent>
                </w:sdt>
              </w:sdtContent>
            </w:sdt>
          </w:sdtContent>
        </w:sdt>
        <w:sdt>
          <w:sdtPr>
            <w:alias w:val="7 str."/>
            <w:tag w:val="part_9a7b9013aff34f38bb08db96f736f769"/>
            <w:id w:val="-1391494233"/>
            <w:lock w:val="sdtLocked"/>
          </w:sdtPr>
          <w:sdtEndPr/>
          <w:sdtContent>
            <w:p w14:paraId="1E90FEED" w14:textId="77777777" w:rsidR="004C1E23" w:rsidRDefault="00CA3F82">
              <w:pPr>
                <w:tabs>
                  <w:tab w:val="left" w:pos="1080"/>
                </w:tabs>
                <w:spacing w:line="360" w:lineRule="auto"/>
                <w:ind w:firstLine="720"/>
                <w:jc w:val="both"/>
                <w:rPr>
                  <w:rFonts w:eastAsia="SimSun"/>
                  <w:b/>
                  <w:szCs w:val="24"/>
                </w:rPr>
              </w:pPr>
              <w:sdt>
                <w:sdtPr>
                  <w:alias w:val="Numeris"/>
                  <w:tag w:val="nr_9a7b9013aff34f38bb08db96f736f769"/>
                  <w:id w:val="301823374"/>
                  <w:lock w:val="sdtLocked"/>
                </w:sdtPr>
                <w:sdtEndPr/>
                <w:sdtContent>
                  <w:r>
                    <w:rPr>
                      <w:rFonts w:eastAsia="SimSun"/>
                      <w:b/>
                      <w:szCs w:val="24"/>
                    </w:rPr>
                    <w:t>7</w:t>
                  </w:r>
                </w:sdtContent>
              </w:sdt>
              <w:r>
                <w:rPr>
                  <w:rFonts w:eastAsia="SimSun"/>
                  <w:b/>
                  <w:szCs w:val="24"/>
                </w:rPr>
                <w:t xml:space="preserve"> straipsnis. </w:t>
              </w:r>
              <w:sdt>
                <w:sdtPr>
                  <w:alias w:val="Pavadinimas"/>
                  <w:tag w:val="title_9a7b9013aff34f38bb08db96f736f769"/>
                  <w:id w:val="907885334"/>
                  <w:lock w:val="sdtLocked"/>
                </w:sdtPr>
                <w:sdtEndPr/>
                <w:sdtContent>
                  <w:r>
                    <w:rPr>
                      <w:rFonts w:eastAsia="SimSun"/>
                      <w:b/>
                      <w:szCs w:val="24"/>
                    </w:rPr>
                    <w:t>28 straipsnio pakeitimas</w:t>
                  </w:r>
                </w:sdtContent>
              </w:sdt>
            </w:p>
            <w:sdt>
              <w:sdtPr>
                <w:alias w:val="7 str. 1 d."/>
                <w:tag w:val="part_e6891401aa1a46c59752b5ee15dbffb7"/>
                <w:id w:val="646558926"/>
                <w:lock w:val="sdtLocked"/>
              </w:sdtPr>
              <w:sdtEndPr/>
              <w:sdtContent>
                <w:p w14:paraId="3B908764" w14:textId="77777777" w:rsidR="004C1E23" w:rsidRDefault="00CA3F82">
                  <w:pPr>
                    <w:tabs>
                      <w:tab w:val="left" w:pos="1080"/>
                    </w:tabs>
                    <w:spacing w:line="360" w:lineRule="auto"/>
                    <w:ind w:firstLine="720"/>
                    <w:jc w:val="both"/>
                    <w:rPr>
                      <w:rFonts w:eastAsia="SimSun"/>
                      <w:szCs w:val="24"/>
                    </w:rPr>
                  </w:pPr>
                  <w:r>
                    <w:rPr>
                      <w:rFonts w:eastAsia="SimSun"/>
                      <w:szCs w:val="24"/>
                    </w:rPr>
                    <w:t>Pakeisti 28 straipsnio 6 dalį ir ją išdėstyti taip:</w:t>
                  </w:r>
                </w:p>
                <w:sdt>
                  <w:sdtPr>
                    <w:alias w:val="citata"/>
                    <w:tag w:val="part_737619b368c648d686609e1fc97a8fc7"/>
                    <w:id w:val="-1888026679"/>
                    <w:lock w:val="sdtLocked"/>
                  </w:sdtPr>
                  <w:sdtEndPr/>
                  <w:sdtContent>
                    <w:sdt>
                      <w:sdtPr>
                        <w:alias w:val="6 d."/>
                        <w:tag w:val="part_5bc82f24a2574055b6c7e8be089cb8be"/>
                        <w:id w:val="-872612780"/>
                        <w:lock w:val="sdtLocked"/>
                      </w:sdtPr>
                      <w:sdtEndPr/>
                      <w:sdtContent>
                        <w:p w14:paraId="32A6D122" w14:textId="77777777" w:rsidR="004C1E23" w:rsidRDefault="00CA3F82">
                          <w:pPr>
                            <w:spacing w:line="360" w:lineRule="auto"/>
                            <w:ind w:firstLine="720"/>
                            <w:jc w:val="both"/>
                            <w:rPr>
                              <w:rFonts w:eastAsia="SimSun"/>
                              <w:szCs w:val="24"/>
                            </w:rPr>
                          </w:pPr>
                          <w:r>
                            <w:rPr>
                              <w:rFonts w:eastAsia="SimSun"/>
                              <w:szCs w:val="24"/>
                            </w:rPr>
                            <w:t>„</w:t>
                          </w:r>
                          <w:sdt>
                            <w:sdtPr>
                              <w:alias w:val="Numeris"/>
                              <w:tag w:val="nr_5bc82f24a2574055b6c7e8be089cb8be"/>
                              <w:id w:val="25454029"/>
                              <w:lock w:val="sdtLocked"/>
                            </w:sdtPr>
                            <w:sdtEndPr/>
                            <w:sdtContent>
                              <w:r>
                                <w:rPr>
                                  <w:rFonts w:eastAsia="SimSun"/>
                                  <w:szCs w:val="24"/>
                                </w:rPr>
                                <w:t>6</w:t>
                              </w:r>
                            </w:sdtContent>
                          </w:sdt>
                          <w:r>
                            <w:rPr>
                              <w:rFonts w:eastAsia="SimSun"/>
                              <w:szCs w:val="24"/>
                            </w:rPr>
                            <w:t xml:space="preserve">. Šio straipsnio 1 dalyje nurodytos vykdymo užtikrinimo priemonės taikomos Vyriausybės nustatyta vykdymo užtikrinimo priemonių taikymo </w:t>
                          </w:r>
                          <w:r>
                            <w:rPr>
                              <w:rFonts w:eastAsia="SimSun"/>
                              <w:bCs/>
                              <w:szCs w:val="24"/>
                            </w:rPr>
                            <w:t>kibernetinio saugumo subjektams</w:t>
                          </w:r>
                          <w:r>
                            <w:rPr>
                              <w:rFonts w:eastAsia="SimSun"/>
                              <w:szCs w:val="24"/>
                            </w:rPr>
                            <w:t xml:space="preserve"> tvarka.“</w:t>
                          </w:r>
                        </w:p>
                        <w:p w14:paraId="44B1DBF8" w14:textId="77777777" w:rsidR="004C1E23" w:rsidRDefault="00CA3F82">
                          <w:pPr>
                            <w:spacing w:line="360" w:lineRule="auto"/>
                            <w:ind w:firstLine="720"/>
                            <w:jc w:val="both"/>
                            <w:rPr>
                              <w:rFonts w:eastAsia="SimSun"/>
                              <w:szCs w:val="24"/>
                            </w:rPr>
                          </w:pPr>
                        </w:p>
                      </w:sdtContent>
                    </w:sdt>
                  </w:sdtContent>
                </w:sdt>
              </w:sdtContent>
            </w:sdt>
          </w:sdtContent>
        </w:sdt>
        <w:sdt>
          <w:sdtPr>
            <w:alias w:val="8 str."/>
            <w:tag w:val="part_167745c7e92943e7896ae711041e30b5"/>
            <w:id w:val="2036611808"/>
            <w:lock w:val="sdtLocked"/>
          </w:sdtPr>
          <w:sdtEndPr/>
          <w:sdtContent>
            <w:p w14:paraId="76509208" w14:textId="77777777" w:rsidR="004C1E23" w:rsidRDefault="00CA3F82">
              <w:pPr>
                <w:spacing w:line="360" w:lineRule="auto"/>
                <w:ind w:firstLine="720"/>
                <w:jc w:val="both"/>
                <w:rPr>
                  <w:rFonts w:eastAsia="SimSun"/>
                  <w:szCs w:val="24"/>
                </w:rPr>
              </w:pPr>
              <w:sdt>
                <w:sdtPr>
                  <w:alias w:val="Numeris"/>
                  <w:tag w:val="nr_167745c7e92943e7896ae711041e30b5"/>
                  <w:id w:val="-23409925"/>
                  <w:lock w:val="sdtLocked"/>
                </w:sdtPr>
                <w:sdtEndPr/>
                <w:sdtContent>
                  <w:r>
                    <w:rPr>
                      <w:rFonts w:eastAsia="SimSun"/>
                      <w:b/>
                      <w:szCs w:val="24"/>
                    </w:rPr>
                    <w:t>8</w:t>
                  </w:r>
                </w:sdtContent>
              </w:sdt>
              <w:r>
                <w:rPr>
                  <w:rFonts w:eastAsia="SimSun"/>
                  <w:b/>
                  <w:szCs w:val="24"/>
                </w:rPr>
                <w:t xml:space="preserve"> straipsnis. </w:t>
              </w:r>
              <w:sdt>
                <w:sdtPr>
                  <w:alias w:val="Pavadinimas"/>
                  <w:tag w:val="title_167745c7e92943e7896ae711041e30b5"/>
                  <w:id w:val="1731110900"/>
                  <w:lock w:val="sdtLocked"/>
                </w:sdtPr>
                <w:sdtEndPr/>
                <w:sdtContent>
                  <w:r>
                    <w:rPr>
                      <w:rFonts w:eastAsia="SimSun"/>
                      <w:b/>
                      <w:szCs w:val="24"/>
                    </w:rPr>
                    <w:t>30 straipsnio pakeitimas</w:t>
                  </w:r>
                </w:sdtContent>
              </w:sdt>
            </w:p>
            <w:sdt>
              <w:sdtPr>
                <w:alias w:val="8 str. 1 d."/>
                <w:tag w:val="part_a844226587ab45258832d5ee31482042"/>
                <w:id w:val="257956444"/>
                <w:lock w:val="sdtLocked"/>
              </w:sdtPr>
              <w:sdtEndPr/>
              <w:sdtContent>
                <w:p w14:paraId="0BFF2E0D" w14:textId="77777777" w:rsidR="004C1E23" w:rsidRDefault="00CA3F82">
                  <w:pPr>
                    <w:tabs>
                      <w:tab w:val="left" w:pos="1080"/>
                    </w:tabs>
                    <w:spacing w:line="360" w:lineRule="auto"/>
                    <w:ind w:firstLine="720"/>
                    <w:jc w:val="both"/>
                    <w:rPr>
                      <w:szCs w:val="24"/>
                    </w:rPr>
                  </w:pPr>
                  <w:r>
                    <w:rPr>
                      <w:szCs w:val="24"/>
                    </w:rPr>
                    <w:t>Pakeisti 30 straipsnio 1 dalį ir ją išdėstyti taip:</w:t>
                  </w:r>
                </w:p>
                <w:sdt>
                  <w:sdtPr>
                    <w:alias w:val="citata"/>
                    <w:tag w:val="part_c4edb93114914b8f95d28cc4bd87e8d6"/>
                    <w:id w:val="80422533"/>
                    <w:lock w:val="sdtLocked"/>
                  </w:sdtPr>
                  <w:sdtEndPr/>
                  <w:sdtContent>
                    <w:sdt>
                      <w:sdtPr>
                        <w:alias w:val="1 d."/>
                        <w:tag w:val="part_bae565c9ef88471fb9d1aa8322801f54"/>
                        <w:id w:val="-2046827935"/>
                        <w:lock w:val="sdtLocked"/>
                      </w:sdtPr>
                      <w:sdtEndPr/>
                      <w:sdtContent>
                        <w:p w14:paraId="579666FD" w14:textId="77777777" w:rsidR="004C1E23" w:rsidRDefault="00CA3F82">
                          <w:pPr>
                            <w:tabs>
                              <w:tab w:val="left" w:pos="1080"/>
                              <w:tab w:val="left" w:pos="1134"/>
                            </w:tabs>
                            <w:spacing w:line="360" w:lineRule="auto"/>
                            <w:ind w:firstLine="720"/>
                            <w:jc w:val="both"/>
                            <w:rPr>
                              <w:szCs w:val="24"/>
                            </w:rPr>
                          </w:pPr>
                          <w:r>
                            <w:rPr>
                              <w:szCs w:val="24"/>
                            </w:rPr>
                            <w:t>„</w:t>
                          </w:r>
                          <w:sdt>
                            <w:sdtPr>
                              <w:alias w:val="Numeris"/>
                              <w:tag w:val="nr_bae565c9ef88471fb9d1aa8322801f54"/>
                              <w:id w:val="-1388256334"/>
                              <w:lock w:val="sdtLocked"/>
                            </w:sdtPr>
                            <w:sdtEndPr/>
                            <w:sdtContent>
                              <w:r>
                                <w:rPr>
                                  <w:szCs w:val="24"/>
                                </w:rPr>
                                <w:t>1</w:t>
                              </w:r>
                            </w:sdtContent>
                          </w:sdt>
                          <w:r>
                            <w:rPr>
                              <w:szCs w:val="24"/>
                            </w:rPr>
                            <w:t xml:space="preserve">. Baudas skiria Nacionalinio kibernetinio saugumo centro vadovas ar jo įgaliotas asmuo Vyriausybės nustatyta vykdymo užtikrinimo priemonių taikymo </w:t>
                          </w:r>
                          <w:r>
                            <w:rPr>
                              <w:rFonts w:eastAsia="SimSun"/>
                              <w:szCs w:val="24"/>
                            </w:rPr>
                            <w:t>kibernetinio saugumo</w:t>
                          </w:r>
                          <w:r>
                            <w:rPr>
                              <w:rFonts w:eastAsia="SimSun"/>
                              <w:b/>
                              <w:szCs w:val="24"/>
                            </w:rPr>
                            <w:t xml:space="preserve"> </w:t>
                          </w:r>
                          <w:r>
                            <w:rPr>
                              <w:szCs w:val="24"/>
                            </w:rPr>
                            <w:t>subjektams tvarka.“</w:t>
                          </w:r>
                        </w:p>
                        <w:p w14:paraId="3FF9CF94" w14:textId="77777777" w:rsidR="004C1E23" w:rsidRDefault="00CA3F82">
                          <w:pPr>
                            <w:tabs>
                              <w:tab w:val="left" w:pos="1080"/>
                              <w:tab w:val="left" w:pos="1134"/>
                            </w:tabs>
                            <w:spacing w:line="360" w:lineRule="auto"/>
                            <w:ind w:firstLine="720"/>
                            <w:jc w:val="both"/>
                            <w:rPr>
                              <w:szCs w:val="24"/>
                            </w:rPr>
                          </w:pPr>
                        </w:p>
                      </w:sdtContent>
                    </w:sdt>
                  </w:sdtContent>
                </w:sdt>
              </w:sdtContent>
            </w:sdt>
          </w:sdtContent>
        </w:sdt>
        <w:sdt>
          <w:sdtPr>
            <w:alias w:val="9 str."/>
            <w:tag w:val="part_d760d26df39b4c3d92c528d526471187"/>
            <w:id w:val="-107657644"/>
            <w:lock w:val="sdtLocked"/>
          </w:sdtPr>
          <w:sdtEndPr/>
          <w:sdtContent>
            <w:p w14:paraId="6D9D282B" w14:textId="77777777" w:rsidR="004C1E23" w:rsidRDefault="00CA3F82">
              <w:pPr>
                <w:spacing w:line="360" w:lineRule="auto"/>
                <w:ind w:firstLine="720"/>
                <w:jc w:val="both"/>
                <w:rPr>
                  <w:rFonts w:eastAsia="SimSun"/>
                  <w:b/>
                  <w:szCs w:val="24"/>
                </w:rPr>
              </w:pPr>
              <w:sdt>
                <w:sdtPr>
                  <w:alias w:val="Numeris"/>
                  <w:tag w:val="nr_d760d26df39b4c3d92c528d526471187"/>
                  <w:id w:val="123584635"/>
                  <w:lock w:val="sdtLocked"/>
                </w:sdtPr>
                <w:sdtEndPr/>
                <w:sdtContent>
                  <w:r>
                    <w:rPr>
                      <w:rFonts w:eastAsia="SimSun"/>
                      <w:b/>
                      <w:szCs w:val="24"/>
                    </w:rPr>
                    <w:t>9</w:t>
                  </w:r>
                </w:sdtContent>
              </w:sdt>
              <w:r>
                <w:rPr>
                  <w:rFonts w:eastAsia="SimSun"/>
                  <w:b/>
                  <w:szCs w:val="24"/>
                </w:rPr>
                <w:t xml:space="preserve"> straipsnis. </w:t>
              </w:r>
              <w:sdt>
                <w:sdtPr>
                  <w:alias w:val="Pavadinimas"/>
                  <w:tag w:val="title_d760d26df39b4c3d92c528d526471187"/>
                  <w:id w:val="-2116818143"/>
                  <w:lock w:val="sdtLocked"/>
                </w:sdtPr>
                <w:sdtEndPr/>
                <w:sdtContent>
                  <w:r>
                    <w:rPr>
                      <w:rFonts w:eastAsia="SimSun"/>
                      <w:b/>
                      <w:szCs w:val="24"/>
                    </w:rPr>
                    <w:t>31 straipsnio pakeitimas</w:t>
                  </w:r>
                </w:sdtContent>
              </w:sdt>
            </w:p>
            <w:sdt>
              <w:sdtPr>
                <w:alias w:val="9 str. 1 d."/>
                <w:tag w:val="part_dae6d806c3db46b0990b18c816b848f8"/>
                <w:id w:val="478046801"/>
                <w:lock w:val="sdtLocked"/>
              </w:sdtPr>
              <w:sdtEndPr/>
              <w:sdtContent>
                <w:p w14:paraId="411AFDCB" w14:textId="77777777" w:rsidR="004C1E23" w:rsidRDefault="00CA3F82">
                  <w:pPr>
                    <w:spacing w:line="360" w:lineRule="auto"/>
                    <w:ind w:firstLine="720"/>
                    <w:jc w:val="both"/>
                    <w:rPr>
                      <w:rFonts w:eastAsia="SimSun"/>
                      <w:szCs w:val="24"/>
                    </w:rPr>
                  </w:pPr>
                  <w:r>
                    <w:rPr>
                      <w:rFonts w:eastAsia="SimSun"/>
                      <w:szCs w:val="24"/>
                    </w:rPr>
                    <w:t xml:space="preserve">Pakeisti 31 straipsnio 9 dalies </w:t>
                  </w:r>
                  <w:r>
                    <w:rPr>
                      <w:rFonts w:eastAsia="SimSun"/>
                      <w:bCs/>
                      <w:szCs w:val="24"/>
                    </w:rPr>
                    <w:t>nuostatą iki dvitaškio ir ją</w:t>
                  </w:r>
                  <w:r>
                    <w:rPr>
                      <w:rFonts w:eastAsia="SimSun"/>
                      <w:szCs w:val="24"/>
                    </w:rPr>
                    <w:t xml:space="preserve"> išdėstyti taip:</w:t>
                  </w:r>
                </w:p>
                <w:sdt>
                  <w:sdtPr>
                    <w:alias w:val="citata"/>
                    <w:tag w:val="part_e77571b2d9a04debbfe9753917927835"/>
                    <w:id w:val="980892198"/>
                    <w:lock w:val="sdtLocked"/>
                  </w:sdtPr>
                  <w:sdtEndPr/>
                  <w:sdtContent>
                    <w:sdt>
                      <w:sdtPr>
                        <w:alias w:val="9 d."/>
                        <w:tag w:val="part_af66ba9f156f43c3b846819fc2c71c40"/>
                        <w:id w:val="666361485"/>
                        <w:lock w:val="sdtLocked"/>
                      </w:sdtPr>
                      <w:sdtEndPr/>
                      <w:sdtContent>
                        <w:p w14:paraId="43873E78" w14:textId="77777777" w:rsidR="004C1E23" w:rsidRDefault="00CA3F82">
                          <w:pPr>
                            <w:spacing w:line="360" w:lineRule="auto"/>
                            <w:ind w:firstLine="720"/>
                            <w:jc w:val="both"/>
                            <w:rPr>
                              <w:rFonts w:eastAsia="SimSun"/>
                              <w:szCs w:val="24"/>
                            </w:rPr>
                          </w:pPr>
                          <w:r>
                            <w:rPr>
                              <w:rFonts w:eastAsia="SimSun"/>
                              <w:szCs w:val="24"/>
                            </w:rPr>
                            <w:t>„</w:t>
                          </w:r>
                          <w:sdt>
                            <w:sdtPr>
                              <w:alias w:val="Numeris"/>
                              <w:tag w:val="nr_af66ba9f156f43c3b846819fc2c71c40"/>
                              <w:id w:val="-1002038901"/>
                              <w:lock w:val="sdtLocked"/>
                            </w:sdtPr>
                            <w:sdtEndPr/>
                            <w:sdtContent>
                              <w:r>
                                <w:rPr>
                                  <w:rFonts w:eastAsia="SimSun"/>
                                  <w:szCs w:val="24"/>
                                </w:rPr>
                                <w:t>9</w:t>
                              </w:r>
                            </w:sdtContent>
                          </w:sdt>
                          <w:r>
                            <w:rPr>
                              <w:rFonts w:eastAsia="SimSun"/>
                              <w:szCs w:val="24"/>
                            </w:rPr>
                            <w:t>. Nacionalinio kibernetinio saugumo centro sprendimas dėl baudos skyrimo turi būti motyvuotas. Jame nurodoma Viešojo administravimo įstatymo 10 straipsnio 5 dalyje nurodyta informacija, įskaitant:“.</w:t>
                          </w:r>
                        </w:p>
                        <w:p w14:paraId="367466BF" w14:textId="77777777" w:rsidR="004C1E23" w:rsidRDefault="00CA3F82">
                          <w:pPr>
                            <w:spacing w:line="360" w:lineRule="auto"/>
                            <w:ind w:firstLine="720"/>
                            <w:jc w:val="both"/>
                            <w:rPr>
                              <w:rFonts w:eastAsia="SimSun"/>
                              <w:szCs w:val="24"/>
                            </w:rPr>
                          </w:pPr>
                        </w:p>
                      </w:sdtContent>
                    </w:sdt>
                  </w:sdtContent>
                </w:sdt>
              </w:sdtContent>
            </w:sdt>
          </w:sdtContent>
        </w:sdt>
        <w:sdt>
          <w:sdtPr>
            <w:alias w:val="10 str."/>
            <w:tag w:val="part_3f465a46a2e6417d8f0c1a98de221487"/>
            <w:id w:val="110481437"/>
            <w:lock w:val="sdtLocked"/>
          </w:sdtPr>
          <w:sdtEndPr/>
          <w:sdtContent>
            <w:p w14:paraId="2A968F78" w14:textId="77777777" w:rsidR="004C1E23" w:rsidRDefault="00CA3F82">
              <w:pPr>
                <w:spacing w:line="360" w:lineRule="auto"/>
                <w:ind w:firstLine="720"/>
                <w:jc w:val="both"/>
                <w:rPr>
                  <w:rFonts w:eastAsia="SimSun"/>
                  <w:b/>
                  <w:szCs w:val="24"/>
                </w:rPr>
              </w:pPr>
              <w:sdt>
                <w:sdtPr>
                  <w:alias w:val="Numeris"/>
                  <w:tag w:val="nr_3f465a46a2e6417d8f0c1a98de221487"/>
                  <w:id w:val="1607070587"/>
                  <w:lock w:val="sdtLocked"/>
                </w:sdtPr>
                <w:sdtEndPr/>
                <w:sdtContent>
                  <w:r>
                    <w:rPr>
                      <w:rFonts w:eastAsia="SimSun"/>
                      <w:b/>
                      <w:szCs w:val="24"/>
                    </w:rPr>
                    <w:t>10</w:t>
                  </w:r>
                </w:sdtContent>
              </w:sdt>
              <w:r>
                <w:rPr>
                  <w:rFonts w:eastAsia="SimSun"/>
                  <w:b/>
                  <w:szCs w:val="24"/>
                </w:rPr>
                <w:t xml:space="preserve"> straipsnis. </w:t>
              </w:r>
              <w:sdt>
                <w:sdtPr>
                  <w:alias w:val="Pavadinimas"/>
                  <w:tag w:val="title_3f465a46a2e6417d8f0c1a98de221487"/>
                  <w:id w:val="400495599"/>
                  <w:lock w:val="sdtLocked"/>
                </w:sdtPr>
                <w:sdtEndPr/>
                <w:sdtContent>
                  <w:r>
                    <w:rPr>
                      <w:rFonts w:eastAsia="SimSun"/>
                      <w:b/>
                      <w:szCs w:val="24"/>
                    </w:rPr>
                    <w:t>38 straipsnio pakeitimas</w:t>
                  </w:r>
                </w:sdtContent>
              </w:sdt>
            </w:p>
            <w:sdt>
              <w:sdtPr>
                <w:alias w:val="10 str. 1 d."/>
                <w:tag w:val="part_25f461bf13ac4a3096803bfb0d07ecf1"/>
                <w:id w:val="-634709842"/>
                <w:lock w:val="sdtLocked"/>
              </w:sdtPr>
              <w:sdtEndPr/>
              <w:sdtContent>
                <w:p w14:paraId="6D0ABF84" w14:textId="77777777" w:rsidR="004C1E23" w:rsidRDefault="00CA3F82">
                  <w:pPr>
                    <w:spacing w:line="360" w:lineRule="auto"/>
                    <w:ind w:firstLine="720"/>
                    <w:jc w:val="both"/>
                    <w:rPr>
                      <w:rFonts w:eastAsia="SimSun"/>
                      <w:szCs w:val="24"/>
                    </w:rPr>
                  </w:pPr>
                  <w:r>
                    <w:rPr>
                      <w:rFonts w:eastAsia="SimSun"/>
                      <w:szCs w:val="24"/>
                    </w:rPr>
                    <w:t>Pakeisti 38 straipsnio 1 dalį ir ją išdėstyti taip:</w:t>
                  </w:r>
                </w:p>
                <w:sdt>
                  <w:sdtPr>
                    <w:alias w:val="citata"/>
                    <w:tag w:val="part_690dbded19a54c248793e722c016671d"/>
                    <w:id w:val="-1468351914"/>
                    <w:lock w:val="sdtLocked"/>
                  </w:sdtPr>
                  <w:sdtEndPr/>
                  <w:sdtContent>
                    <w:sdt>
                      <w:sdtPr>
                        <w:alias w:val="1 d."/>
                        <w:tag w:val="part_f37d52113d8b49b4a3cbc91ba670c2ae"/>
                        <w:id w:val="-1564863854"/>
                        <w:lock w:val="sdtLocked"/>
                      </w:sdtPr>
                      <w:sdtEndPr/>
                      <w:sdtContent>
                        <w:p w14:paraId="50620B63" w14:textId="77777777" w:rsidR="004C1E23" w:rsidRDefault="00CA3F82">
                          <w:pPr>
                            <w:spacing w:line="360" w:lineRule="auto"/>
                            <w:ind w:firstLine="720"/>
                            <w:jc w:val="both"/>
                            <w:rPr>
                              <w:rFonts w:eastAsia="SimSun"/>
                              <w:szCs w:val="24"/>
                            </w:rPr>
                          </w:pPr>
                          <w:r>
                            <w:rPr>
                              <w:rFonts w:eastAsia="SimSun"/>
                              <w:szCs w:val="24"/>
                            </w:rPr>
                            <w:t>„</w:t>
                          </w:r>
                          <w:sdt>
                            <w:sdtPr>
                              <w:alias w:val="Numeris"/>
                              <w:tag w:val="nr_f37d52113d8b49b4a3cbc91ba670c2ae"/>
                              <w:id w:val="386307155"/>
                              <w:lock w:val="sdtLocked"/>
                            </w:sdtPr>
                            <w:sdtEndPr/>
                            <w:sdtContent>
                              <w:r>
                                <w:rPr>
                                  <w:rFonts w:eastAsia="SimSun"/>
                                  <w:szCs w:val="24"/>
                                </w:rPr>
                                <w:t>1</w:t>
                              </w:r>
                            </w:sdtContent>
                          </w:sdt>
                          <w:r>
                            <w:rPr>
                              <w:rFonts w:eastAsia="SimSun"/>
                              <w:szCs w:val="24"/>
                            </w:rPr>
                            <w:t xml:space="preserve">. Institucijos, įrašytos į Saugiojo tinklo naudotojų sąrašą, išskyrus žvalgybos institucijas ir institucijas, valstybės informacinius išteklius tvarkančias Valstybės informacinių išteklių valdymo įstatymo 1 straipsnio 5 dalyje nurodytais tikslais, (toliau – specialius tikslus įgyvendinančios institucijos), savo valdomus valstybės informacinius išteklius laiko </w:t>
                          </w:r>
                          <w:r>
                            <w:rPr>
                              <w:rFonts w:eastAsia="SimSun"/>
                              <w:szCs w:val="24"/>
                            </w:rPr>
                            <w:lastRenderedPageBreak/>
                            <w:t>valstybiniuose duomenų centruose arba Lietuvos Respublikoje ar kitose Europos Sąjungos valstybėse narėse, Europos ekonominės erdvės valstybėse ir (ar)</w:t>
                          </w:r>
                          <w:r>
                            <w:rPr>
                              <w:rFonts w:eastAsia="SimSun"/>
                              <w:szCs w:val="24"/>
                            </w:rPr>
                            <w:t xml:space="preserve"> NATO valstybėse narėse esančiuose duomenų centruose, vadovaudamosi Valstybės informacinių išteklių valdymo įstatymo 45 straipsnio 1–4 ir 6 dalių nuostatomis. Į Saugiojo tinklo naudotojų sąrašą įrašytos specialius tikslus įgyvendinančios institucijos savo valdomus valstybės informacinius išteklius laiko savo valdomuose duomenų centruose, o valstybės informacinius išteklius sudarančių duomenų ir informacinių sistemų, kuriose šie duomenys tvarkomi, kopijos specialius tikslus įgyvendinančios institucijos vadov</w:t>
                          </w:r>
                          <w:r>
                            <w:rPr>
                              <w:rFonts w:eastAsia="SimSun"/>
                              <w:szCs w:val="24"/>
                            </w:rPr>
                            <w:t xml:space="preserve">o sprendimu gali būti laikomos Lietuvos Respublikoje ar kitose Europos Sąjungos valstybėse narėse, Europos ekonominės erdvės valstybėse ir (ar) NATO valstybėse narėse esančiuose duomenų centruose.“  </w:t>
                          </w:r>
                        </w:p>
                        <w:p w14:paraId="5C5BA61C" w14:textId="77777777" w:rsidR="004C1E23" w:rsidRDefault="00CA3F82">
                          <w:pPr>
                            <w:spacing w:line="360" w:lineRule="auto"/>
                            <w:ind w:firstLine="720"/>
                            <w:jc w:val="both"/>
                            <w:rPr>
                              <w:rFonts w:eastAsia="SimSun"/>
                              <w:szCs w:val="24"/>
                            </w:rPr>
                          </w:pPr>
                        </w:p>
                      </w:sdtContent>
                    </w:sdt>
                  </w:sdtContent>
                </w:sdt>
              </w:sdtContent>
            </w:sdt>
          </w:sdtContent>
        </w:sdt>
        <w:sdt>
          <w:sdtPr>
            <w:alias w:val="11 str."/>
            <w:tag w:val="part_eabd25cc818849c38197b8c5e6fcac6c"/>
            <w:id w:val="-841776380"/>
            <w:lock w:val="sdtLocked"/>
          </w:sdtPr>
          <w:sdtEndPr/>
          <w:sdtContent>
            <w:p w14:paraId="43007582" w14:textId="77777777" w:rsidR="004C1E23" w:rsidRDefault="00CA3F82">
              <w:pPr>
                <w:spacing w:line="360" w:lineRule="auto"/>
                <w:ind w:firstLine="720"/>
                <w:jc w:val="both"/>
                <w:rPr>
                  <w:rFonts w:eastAsia="SimSun"/>
                  <w:b/>
                  <w:szCs w:val="24"/>
                </w:rPr>
              </w:pPr>
              <w:sdt>
                <w:sdtPr>
                  <w:alias w:val="Numeris"/>
                  <w:tag w:val="nr_eabd25cc818849c38197b8c5e6fcac6c"/>
                  <w:id w:val="1339970837"/>
                  <w:lock w:val="sdtLocked"/>
                </w:sdtPr>
                <w:sdtEndPr/>
                <w:sdtContent>
                  <w:r>
                    <w:rPr>
                      <w:rFonts w:eastAsia="SimSun"/>
                      <w:b/>
                      <w:szCs w:val="24"/>
                    </w:rPr>
                    <w:t>11</w:t>
                  </w:r>
                </w:sdtContent>
              </w:sdt>
              <w:r>
                <w:rPr>
                  <w:rFonts w:eastAsia="SimSun"/>
                  <w:b/>
                  <w:szCs w:val="24"/>
                </w:rPr>
                <w:t xml:space="preserve"> straipsnis. </w:t>
              </w:r>
              <w:sdt>
                <w:sdtPr>
                  <w:alias w:val="Pavadinimas"/>
                  <w:tag w:val="title_eabd25cc818849c38197b8c5e6fcac6c"/>
                  <w:id w:val="1608932024"/>
                  <w:lock w:val="sdtLocked"/>
                </w:sdtPr>
                <w:sdtEndPr/>
                <w:sdtContent>
                  <w:r>
                    <w:rPr>
                      <w:b/>
                      <w:szCs w:val="24"/>
                      <w:lang w:eastAsia="lt-LT"/>
                    </w:rPr>
                    <w:t>Įstatymo 2 priedo pakeitimas</w:t>
                  </w:r>
                </w:sdtContent>
              </w:sdt>
            </w:p>
            <w:sdt>
              <w:sdtPr>
                <w:alias w:val="11 str. 1 d."/>
                <w:tag w:val="part_7658cc00e52d431e9fc117a32e0192e1"/>
                <w:id w:val="-413629363"/>
                <w:lock w:val="sdtLocked"/>
              </w:sdtPr>
              <w:sdtEndPr/>
              <w:sdtContent>
                <w:p w14:paraId="03A8E74E" w14:textId="77777777" w:rsidR="004C1E23" w:rsidRDefault="00CA3F82">
                  <w:pPr>
                    <w:spacing w:line="360" w:lineRule="auto"/>
                    <w:ind w:firstLine="720"/>
                    <w:jc w:val="both"/>
                    <w:rPr>
                      <w:szCs w:val="24"/>
                    </w:rPr>
                  </w:pPr>
                  <w:r>
                    <w:rPr>
                      <w:rFonts w:eastAsia="SimSun"/>
                      <w:bCs/>
                      <w:szCs w:val="24"/>
                    </w:rPr>
                    <w:t>Pakeisti Įstatymo 2 priedo 5.6.1 papunktį ir jį išdėstyti taip:</w:t>
                  </w:r>
                </w:p>
                <w:sdt>
                  <w:sdtPr>
                    <w:alias w:val="citata"/>
                    <w:tag w:val="part_f7c191a637234a6fb75da26cfd7d9454"/>
                    <w:id w:val="1477417262"/>
                    <w:lock w:val="sdtLocked"/>
                  </w:sdtPr>
                  <w:sdtEndPr/>
                  <w:sdtContent>
                    <w:sdt>
                      <w:sdtPr>
                        <w:alias w:val="5.6.1 pp."/>
                        <w:tag w:val="part_10f10c521c8a4617a1f6aae7ff5712c4"/>
                        <w:id w:val="-108052655"/>
                        <w:lock w:val="sdtLocked"/>
                      </w:sdtPr>
                      <w:sdtEndPr/>
                      <w:sdtContent>
                        <w:p w14:paraId="01BE3E1B" w14:textId="77777777" w:rsidR="004C1E23" w:rsidRDefault="00CA3F82">
                          <w:pPr>
                            <w:spacing w:line="360" w:lineRule="auto"/>
                            <w:ind w:firstLine="720"/>
                            <w:jc w:val="both"/>
                            <w:rPr>
                              <w:szCs w:val="24"/>
                            </w:rPr>
                          </w:pPr>
                          <w:r>
                            <w:rPr>
                              <w:szCs w:val="24"/>
                            </w:rPr>
                            <w:t>„</w:t>
                          </w:r>
                          <w:sdt>
                            <w:sdtPr>
                              <w:alias w:val="Numeris"/>
                              <w:tag w:val="nr_10f10c521c8a4617a1f6aae7ff5712c4"/>
                              <w:id w:val="-1622601015"/>
                              <w:lock w:val="sdtLocked"/>
                            </w:sdtPr>
                            <w:sdtEndPr/>
                            <w:sdtContent>
                              <w:r>
                                <w:rPr>
                                  <w:szCs w:val="24"/>
                                </w:rPr>
                                <w:t>5.6.1</w:t>
                              </w:r>
                            </w:sdtContent>
                          </w:sdt>
                          <w:r>
                            <w:rPr>
                              <w:szCs w:val="24"/>
                            </w:rPr>
                            <w:t xml:space="preserve">. Subjektai, vykdantys bet kurią ekonominę veiklą, nurodytą Ekonominės veiklos rūšių klasifikatoriaus 2 redakcijos C skirsnio </w:t>
                          </w:r>
                          <w:r>
                            <w:rPr>
                              <w:bCs/>
                              <w:szCs w:val="24"/>
                            </w:rPr>
                            <w:t>30</w:t>
                          </w:r>
                          <w:r>
                            <w:rPr>
                              <w:szCs w:val="24"/>
                            </w:rPr>
                            <w:t xml:space="preserve"> skyriuje.“</w:t>
                          </w:r>
                        </w:p>
                        <w:p w14:paraId="7A615012" w14:textId="77777777" w:rsidR="004C1E23" w:rsidRDefault="00CA3F82">
                          <w:pPr>
                            <w:spacing w:line="360" w:lineRule="auto"/>
                            <w:ind w:firstLine="720"/>
                            <w:jc w:val="both"/>
                            <w:rPr>
                              <w:szCs w:val="24"/>
                            </w:rPr>
                          </w:pPr>
                        </w:p>
                      </w:sdtContent>
                    </w:sdt>
                  </w:sdtContent>
                </w:sdt>
              </w:sdtContent>
            </w:sdt>
          </w:sdtContent>
        </w:sdt>
        <w:sdt>
          <w:sdtPr>
            <w:alias w:val="12 str."/>
            <w:tag w:val="part_bd11bd4f03bf4826ba52da3da152210e"/>
            <w:id w:val="21675173"/>
            <w:lock w:val="sdtLocked"/>
          </w:sdtPr>
          <w:sdtEndPr/>
          <w:sdtContent>
            <w:p w14:paraId="0249C093" w14:textId="77777777" w:rsidR="004C1E23" w:rsidRDefault="00CA3F82">
              <w:pPr>
                <w:spacing w:line="360" w:lineRule="auto"/>
                <w:ind w:firstLine="720"/>
                <w:jc w:val="both"/>
                <w:rPr>
                  <w:rFonts w:eastAsia="SimSun"/>
                  <w:b/>
                  <w:szCs w:val="24"/>
                </w:rPr>
              </w:pPr>
              <w:sdt>
                <w:sdtPr>
                  <w:alias w:val="Numeris"/>
                  <w:tag w:val="nr_bd11bd4f03bf4826ba52da3da152210e"/>
                  <w:id w:val="-1886870318"/>
                  <w:lock w:val="sdtLocked"/>
                </w:sdtPr>
                <w:sdtEndPr/>
                <w:sdtContent>
                  <w:r>
                    <w:rPr>
                      <w:rFonts w:eastAsia="SimSun"/>
                      <w:b/>
                      <w:szCs w:val="24"/>
                    </w:rPr>
                    <w:t>12</w:t>
                  </w:r>
                </w:sdtContent>
              </w:sdt>
              <w:r>
                <w:rPr>
                  <w:rFonts w:eastAsia="SimSun"/>
                  <w:b/>
                  <w:szCs w:val="24"/>
                </w:rPr>
                <w:t xml:space="preserve"> straipsnis. </w:t>
              </w:r>
              <w:sdt>
                <w:sdtPr>
                  <w:alias w:val="Pavadinimas"/>
                  <w:tag w:val="title_bd11bd4f03bf4826ba52da3da152210e"/>
                  <w:id w:val="1661505060"/>
                  <w:lock w:val="sdtLocked"/>
                </w:sdtPr>
                <w:sdtEndPr/>
                <w:sdtContent>
                  <w:r>
                    <w:rPr>
                      <w:b/>
                      <w:szCs w:val="24"/>
                      <w:lang w:eastAsia="lt-LT"/>
                    </w:rPr>
                    <w:t>Įstatymo 3 priedo pakeitimas</w:t>
                  </w:r>
                </w:sdtContent>
              </w:sdt>
            </w:p>
            <w:sdt>
              <w:sdtPr>
                <w:alias w:val="12 str. 1 d."/>
                <w:tag w:val="part_223e263d38b743d9adb450ad64889dd8"/>
                <w:id w:val="293876007"/>
                <w:lock w:val="sdtLocked"/>
              </w:sdtPr>
              <w:sdtEndPr/>
              <w:sdtContent>
                <w:p w14:paraId="626D7F86" w14:textId="77777777" w:rsidR="004C1E23" w:rsidRDefault="00CA3F82">
                  <w:pPr>
                    <w:spacing w:line="360" w:lineRule="auto"/>
                    <w:ind w:firstLine="720"/>
                    <w:jc w:val="both"/>
                    <w:rPr>
                      <w:szCs w:val="24"/>
                    </w:rPr>
                  </w:pPr>
                  <w:r>
                    <w:rPr>
                      <w:rFonts w:eastAsia="SimSun"/>
                      <w:bCs/>
                      <w:szCs w:val="24"/>
                    </w:rPr>
                    <w:t>Pakeisti Įstatymo 3 priedo 1 punktą ir jį išdėstyti taip:</w:t>
                  </w:r>
                </w:p>
                <w:sdt>
                  <w:sdtPr>
                    <w:alias w:val="citata"/>
                    <w:tag w:val="part_a1df55b03d0045d09e8356134040662b"/>
                    <w:id w:val="-250512733"/>
                    <w:lock w:val="sdtLocked"/>
                  </w:sdtPr>
                  <w:sdtEndPr/>
                  <w:sdtContent>
                    <w:sdt>
                      <w:sdtPr>
                        <w:alias w:val="1 p."/>
                        <w:tag w:val="part_6de30d4f8e274b26b680e84e9350e0af"/>
                        <w:id w:val="990531221"/>
                        <w:lock w:val="sdtLocked"/>
                      </w:sdtPr>
                      <w:sdtEndPr/>
                      <w:sdtContent>
                        <w:p w14:paraId="1DC21366" w14:textId="77777777" w:rsidR="004C1E23" w:rsidRDefault="00CA3F82">
                          <w:pPr>
                            <w:spacing w:line="360" w:lineRule="auto"/>
                            <w:ind w:firstLine="720"/>
                            <w:jc w:val="both"/>
                            <w:rPr>
                              <w:szCs w:val="24"/>
                            </w:rPr>
                          </w:pPr>
                          <w:r>
                            <w:rPr>
                              <w:szCs w:val="24"/>
                            </w:rPr>
                            <w:t>„</w:t>
                          </w:r>
                          <w:sdt>
                            <w:sdtPr>
                              <w:alias w:val="Numeris"/>
                              <w:tag w:val="nr_6de30d4f8e274b26b680e84e9350e0af"/>
                              <w:id w:val="1296960943"/>
                              <w:lock w:val="sdtLocked"/>
                            </w:sdtPr>
                            <w:sdtEndPr/>
                            <w:sdtContent>
                              <w:r>
                                <w:rPr>
                                  <w:szCs w:val="24"/>
                                </w:rPr>
                                <w:t>1</w:t>
                              </w:r>
                            </w:sdtContent>
                          </w:sdt>
                          <w:r>
                            <w:rPr>
                              <w:szCs w:val="24"/>
                            </w:rPr>
                            <w:t xml:space="preserve">. 2019 m. balandžio 17 d. Europos Parlamento ir Tarybos reglamentas </w:t>
                          </w:r>
                          <w:hyperlink r:id="rId39" w:tgtFrame="_blank" w:history="1">
                            <w:r>
                              <w:rPr>
                                <w:color w:val="0000FF" w:themeColor="hyperlink"/>
                                <w:szCs w:val="24"/>
                                <w:u w:val="single"/>
                              </w:rPr>
                              <w:t>(ES) 2019/881</w:t>
                            </w:r>
                          </w:hyperlink>
                          <w:r>
                            <w:rPr>
                              <w:szCs w:val="24"/>
                            </w:rPr>
                            <w:t xml:space="preserve"> dėl ENISA (Europos Sąjungos kibernetinio saugumo agentūros) ir informacinių ir ryšių technologijų kibernetinio saugumo sertifikavimo, kuriuo panaikinamas Reglamentas </w:t>
                          </w:r>
                          <w:hyperlink r:id="rId40" w:tgtFrame="_blank" w:history="1">
                            <w:r>
                              <w:rPr>
                                <w:color w:val="0000FF" w:themeColor="hyperlink"/>
                                <w:szCs w:val="24"/>
                                <w:u w:val="single"/>
                              </w:rPr>
                              <w:t>(ES) Nr. 526/2013</w:t>
                            </w:r>
                          </w:hyperlink>
                          <w:r>
                            <w:rPr>
                              <w:szCs w:val="24"/>
                            </w:rPr>
                            <w:t xml:space="preserve"> (Kibernetinio saugumo aktas) su pakeitimais, padarytais 2024 m. gruodžio 19 d. Europos Parlamento ir Tarybos reglamentu </w:t>
                          </w:r>
                          <w:hyperlink r:id="rId41" w:tgtFrame="_blank" w:history="1">
                            <w:r>
                              <w:rPr>
                                <w:color w:val="0000FF" w:themeColor="hyperlink"/>
                                <w:szCs w:val="24"/>
                                <w:u w:val="single"/>
                              </w:rPr>
                              <w:t>(ES) 2025/37</w:t>
                            </w:r>
                          </w:hyperlink>
                          <w:r>
                            <w:rPr>
                              <w:szCs w:val="24"/>
                            </w:rPr>
                            <w:t>.“</w:t>
                          </w:r>
                        </w:p>
                        <w:p w14:paraId="396EE0C2" w14:textId="77777777" w:rsidR="004C1E23" w:rsidRDefault="00CA3F82">
                          <w:pPr>
                            <w:spacing w:line="360" w:lineRule="auto"/>
                            <w:ind w:firstLine="720"/>
                            <w:jc w:val="both"/>
                            <w:rPr>
                              <w:szCs w:val="24"/>
                            </w:rPr>
                          </w:pPr>
                        </w:p>
                      </w:sdtContent>
                    </w:sdt>
                  </w:sdtContent>
                </w:sdt>
              </w:sdtContent>
            </w:sdt>
          </w:sdtContent>
        </w:sdt>
        <w:sdt>
          <w:sdtPr>
            <w:alias w:val="13 str."/>
            <w:tag w:val="part_26a7e21922a44b2795b6e2c98f02863f"/>
            <w:id w:val="1655876701"/>
            <w:lock w:val="sdtLocked"/>
          </w:sdtPr>
          <w:sdtEndPr/>
          <w:sdtContent>
            <w:p w14:paraId="6DB14EDC" w14:textId="77777777" w:rsidR="004C1E23" w:rsidRDefault="00CA3F82">
              <w:pPr>
                <w:spacing w:line="360" w:lineRule="auto"/>
                <w:ind w:firstLine="720"/>
                <w:jc w:val="both"/>
                <w:rPr>
                  <w:b/>
                  <w:szCs w:val="24"/>
                </w:rPr>
              </w:pPr>
              <w:sdt>
                <w:sdtPr>
                  <w:alias w:val="Numeris"/>
                  <w:tag w:val="nr_26a7e21922a44b2795b6e2c98f02863f"/>
                  <w:id w:val="1505319377"/>
                  <w:lock w:val="sdtLocked"/>
                </w:sdtPr>
                <w:sdtEndPr/>
                <w:sdtContent>
                  <w:r>
                    <w:rPr>
                      <w:b/>
                      <w:szCs w:val="24"/>
                    </w:rPr>
                    <w:t>13</w:t>
                  </w:r>
                </w:sdtContent>
              </w:sdt>
              <w:r>
                <w:rPr>
                  <w:b/>
                  <w:szCs w:val="24"/>
                </w:rPr>
                <w:t xml:space="preserve"> straipsnis. </w:t>
              </w:r>
              <w:sdt>
                <w:sdtPr>
                  <w:alias w:val="Pavadinimas"/>
                  <w:tag w:val="title_26a7e21922a44b2795b6e2c98f02863f"/>
                  <w:id w:val="208160047"/>
                  <w:lock w:val="sdtLocked"/>
                </w:sdtPr>
                <w:sdtEndPr/>
                <w:sdtContent>
                  <w:r>
                    <w:rPr>
                      <w:b/>
                      <w:szCs w:val="24"/>
                    </w:rPr>
                    <w:t>Įstatymo taikymas</w:t>
                  </w:r>
                </w:sdtContent>
              </w:sdt>
            </w:p>
            <w:sdt>
              <w:sdtPr>
                <w:alias w:val="13 str. 1 d."/>
                <w:tag w:val="part_78f1e7299e3143a4aa45aa82f8615fe7"/>
                <w:id w:val="1739211732"/>
                <w:lock w:val="sdtLocked"/>
              </w:sdtPr>
              <w:sdtEndPr/>
              <w:sdtContent>
                <w:p w14:paraId="462B4CB3" w14:textId="77777777" w:rsidR="004C1E23" w:rsidRDefault="00CA3F82">
                  <w:pPr>
                    <w:spacing w:line="360" w:lineRule="auto"/>
                    <w:ind w:firstLine="720"/>
                    <w:jc w:val="both"/>
                    <w:rPr>
                      <w:rFonts w:eastAsia="SimSun"/>
                      <w:szCs w:val="24"/>
                    </w:rPr>
                  </w:pPr>
                  <w:r>
                    <w:rPr>
                      <w:szCs w:val="24"/>
                    </w:rPr>
                    <w:t xml:space="preserve">Pagal ankstesnio teisinio reguliavimo nuostatas pradėtos </w:t>
                  </w:r>
                  <w:r>
                    <w:rPr>
                      <w:rFonts w:eastAsia="SimSun"/>
                      <w:szCs w:val="24"/>
                    </w:rPr>
                    <w:t xml:space="preserve">Kibernetinio saugumo kompetencijos bendruomenės, sudaromos Reglamento </w:t>
                  </w:r>
                  <w:hyperlink r:id="rId42" w:tgtFrame="_blank" w:history="1">
                    <w:r>
                      <w:rPr>
                        <w:rFonts w:eastAsia="SimSun"/>
                        <w:color w:val="0000FF" w:themeColor="hyperlink"/>
                        <w:szCs w:val="24"/>
                        <w:u w:val="single"/>
                      </w:rPr>
                      <w:t>(ES) 2021/887</w:t>
                    </w:r>
                  </w:hyperlink>
                  <w:r>
                    <w:rPr>
                      <w:rFonts w:eastAsia="SimSun"/>
                      <w:szCs w:val="24"/>
                    </w:rPr>
                    <w:t xml:space="preserve"> 8 straipsnio pagrindu, narių registravimo procedūros tęsiamos vadovaujantis šio įstatymo 6 straipsnyje išdėstytomis Lietuvos Respublikos kibernetinio saugumo įstatymo 23 straipsnio nuostatomis. </w:t>
                  </w:r>
                </w:p>
                <w:p w14:paraId="062A55C2" w14:textId="77777777" w:rsidR="004C1E23" w:rsidRDefault="00CA3F82">
                  <w:pPr>
                    <w:spacing w:line="360" w:lineRule="auto"/>
                    <w:ind w:firstLine="720"/>
                    <w:jc w:val="both"/>
                    <w:rPr>
                      <w:i/>
                      <w:szCs w:val="24"/>
                    </w:rPr>
                  </w:pPr>
                </w:p>
              </w:sdtContent>
            </w:sdt>
          </w:sdtContent>
        </w:sdt>
        <w:sdt>
          <w:sdtPr>
            <w:alias w:val="signatura"/>
            <w:tag w:val="part_cf2a53424b4c4933b010f95f6a5a771f"/>
            <w:id w:val="-800226002"/>
            <w:lock w:val="sdtLocked"/>
          </w:sdtPr>
          <w:sdtEndPr/>
          <w:sdtContent>
            <w:p w14:paraId="2128A814" w14:textId="77777777" w:rsidR="004C1E23" w:rsidRDefault="00CA3F82">
              <w:pPr>
                <w:spacing w:line="360" w:lineRule="auto"/>
                <w:ind w:firstLine="720"/>
                <w:jc w:val="both"/>
                <w:rPr>
                  <w:i/>
                  <w:szCs w:val="24"/>
                </w:rPr>
              </w:pPr>
              <w:r>
                <w:rPr>
                  <w:i/>
                  <w:szCs w:val="24"/>
                </w:rPr>
                <w:t>Skelbiu šį Lietuvos Respublikos Seimo priimtą įstatymą.</w:t>
              </w:r>
            </w:p>
            <w:p w14:paraId="2FC4CE60" w14:textId="77777777" w:rsidR="004C1E23" w:rsidRDefault="004C1E23">
              <w:pPr>
                <w:spacing w:line="360" w:lineRule="auto"/>
                <w:rPr>
                  <w:i/>
                  <w:szCs w:val="24"/>
                </w:rPr>
              </w:pPr>
            </w:p>
            <w:p w14:paraId="2C2DFAD0" w14:textId="77777777" w:rsidR="004C1E23" w:rsidRDefault="004C1E23">
              <w:pPr>
                <w:spacing w:line="360" w:lineRule="auto"/>
                <w:rPr>
                  <w:i/>
                  <w:szCs w:val="24"/>
                </w:rPr>
              </w:pPr>
            </w:p>
            <w:p w14:paraId="7AFBD167" w14:textId="77777777" w:rsidR="004C1E23" w:rsidRDefault="004C1E23">
              <w:pPr>
                <w:spacing w:line="360" w:lineRule="auto"/>
              </w:pPr>
            </w:p>
            <w:p w14:paraId="299D6670" w14:textId="77777777" w:rsidR="004C1E23" w:rsidRDefault="00CA3F82">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4C1E2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F74541" w14:textId="77777777" w:rsidR="00CA3F82" w:rsidRDefault="00CA3F82">
      <w:pPr>
        <w:rPr>
          <w:rFonts w:ascii="TimesLT" w:hAnsi="TimesLT"/>
          <w:lang w:val="en-US"/>
        </w:rPr>
      </w:pPr>
      <w:r>
        <w:rPr>
          <w:rFonts w:ascii="TimesLT" w:hAnsi="TimesLT"/>
          <w:lang w:val="en-US"/>
        </w:rPr>
        <w:separator/>
      </w:r>
    </w:p>
  </w:endnote>
  <w:endnote w:type="continuationSeparator" w:id="0">
    <w:p w14:paraId="001B1895" w14:textId="77777777" w:rsidR="00CA3F82" w:rsidRDefault="00CA3F8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A3650" w14:textId="77777777" w:rsidR="004C1E23" w:rsidRDefault="00CA3F8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929DF6" w14:textId="77777777" w:rsidR="004C1E23" w:rsidRDefault="004C1E2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76D34" w14:textId="77777777" w:rsidR="004C1E23" w:rsidRDefault="004C1E2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0BA5A" w14:textId="77777777" w:rsidR="004C1E23" w:rsidRDefault="004C1E2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F6CD23" w14:textId="77777777" w:rsidR="00CA3F82" w:rsidRDefault="00CA3F82">
      <w:pPr>
        <w:rPr>
          <w:rFonts w:ascii="TimesLT" w:hAnsi="TimesLT"/>
          <w:lang w:val="en-US"/>
        </w:rPr>
      </w:pPr>
      <w:r>
        <w:rPr>
          <w:rFonts w:ascii="TimesLT" w:hAnsi="TimesLT"/>
          <w:lang w:val="en-US"/>
        </w:rPr>
        <w:separator/>
      </w:r>
    </w:p>
  </w:footnote>
  <w:footnote w:type="continuationSeparator" w:id="0">
    <w:p w14:paraId="7112180C" w14:textId="77777777" w:rsidR="00CA3F82" w:rsidRDefault="00CA3F8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FBC2D" w14:textId="77777777" w:rsidR="004C1E23" w:rsidRDefault="00CA3F8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BE2CB77" w14:textId="77777777" w:rsidR="004C1E23" w:rsidRDefault="004C1E2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CA6A5" w14:textId="77777777" w:rsidR="004C1E23" w:rsidRDefault="00CA3F8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14:paraId="6711CD9F" w14:textId="77777777" w:rsidR="004C1E23" w:rsidRDefault="004C1E23">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806B3" w14:textId="77777777" w:rsidR="004C1E23" w:rsidRDefault="004C1E2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0681"/>
    <w:rsid w:val="00231BF2"/>
    <w:rsid w:val="004C1E23"/>
    <w:rsid w:val="00B70681"/>
    <w:rsid w:val="00BE2DF7"/>
    <w:rsid w:val="00CA3F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3936A5"/>
  <w15:docId w15:val="{29A3CF9C-1C2F-4662-995A-47225FBD6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eur-lex.europa.eu/legal-content/LIT/TXT/?uri=CELEX:32019R1150&amp;locale=lt" TargetMode="External"/><Relationship Id="rId26" Type="http://schemas.openxmlformats.org/officeDocument/2006/relationships/hyperlink" Target="http://eur-lex.europa.eu/legal-content/LIT/TXT/?uri=CELEX:31998L0034&amp;locale=lt" TargetMode="External"/><Relationship Id="rId39" Type="http://schemas.openxmlformats.org/officeDocument/2006/relationships/hyperlink" Target="http://eur-lex.europa.eu/legal-content/LIT/TXT/?uri=CELEX:32019R0881&amp;locale=lt" TargetMode="External"/><Relationship Id="rId21" Type="http://schemas.openxmlformats.org/officeDocument/2006/relationships/hyperlink" Target="http://eur-lex.europa.eu/legal-content/LIT/TXT/?uri=CELEX:31993L0015&amp;locale=lt" TargetMode="External"/><Relationship Id="rId34" Type="http://schemas.openxmlformats.org/officeDocument/2006/relationships/hyperlink" Target="http://eur-lex.europa.eu/legal-content/LIT/TXT/?uri=CELEX:32021R0887&amp;locale=lt" TargetMode="External"/><Relationship Id="rId42" Type="http://schemas.openxmlformats.org/officeDocument/2006/relationships/hyperlink" Target="http://eur-lex.europa.eu/legal-content/LIT/TXT/?uri=CELEX:32021R0887&amp;locale=lt"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eur-lex.europa.eu/legal-content/LIT/TXT/?uri=CELEX:32014R0910&amp;locale=lt" TargetMode="External"/><Relationship Id="rId20" Type="http://schemas.openxmlformats.org/officeDocument/2006/relationships/hyperlink" Target="http://eur-lex.europa.eu/legal-content/LIT/TXT/?uri=CELEX:31989L0686&amp;locale=lt" TargetMode="External"/><Relationship Id="rId29" Type="http://schemas.openxmlformats.org/officeDocument/2006/relationships/hyperlink" Target="http://eur-lex.europa.eu/legal-content/LIT/TXT/?uri=CELEX:32009L0023&amp;locale=lt" TargetMode="External"/><Relationship Id="rId41" Type="http://schemas.openxmlformats.org/officeDocument/2006/relationships/hyperlink" Target="http://eur-lex.europa.eu/legal-content/LIT/TXT/?uri=CELEX:32025R0037&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1995L0016&amp;locale=lt" TargetMode="External"/><Relationship Id="rId32" Type="http://schemas.openxmlformats.org/officeDocument/2006/relationships/hyperlink" Target="http://eur-lex.europa.eu/legal-content/LIT/TXT/?uri=CELEX:32006D1673&amp;locale=lt" TargetMode="External"/><Relationship Id="rId37" Type="http://schemas.openxmlformats.org/officeDocument/2006/relationships/hyperlink" Target="http://eur-lex.europa.eu/legal-content/LIT/TXT/?uri=CELEX:32021R0887&amp;locale=lt" TargetMode="External"/><Relationship Id="rId40" Type="http://schemas.openxmlformats.org/officeDocument/2006/relationships/hyperlink" Target="http://eur-lex.europa.eu/legal-content/LIT/TXT/?uri=CELEX:32013R0526&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21R0887&amp;locale=lt" TargetMode="External"/><Relationship Id="rId23" Type="http://schemas.openxmlformats.org/officeDocument/2006/relationships/hyperlink" Target="http://eur-lex.europa.eu/legal-content/LIT/TXT/?uri=CELEX:31994L0025&amp;locale=lt" TargetMode="External"/><Relationship Id="rId28" Type="http://schemas.openxmlformats.org/officeDocument/2006/relationships/hyperlink" Target="http://eur-lex.europa.eu/legal-content/LIT/TXT/?uri=CELEX:32007L0023&amp;locale=lt" TargetMode="External"/><Relationship Id="rId36" Type="http://schemas.openxmlformats.org/officeDocument/2006/relationships/hyperlink" Target="http://eur-lex.europa.eu/legal-content/LIT/TXT/?uri=CELEX:32024R2509&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3025R2012&amp;locale=lt" TargetMode="External"/><Relationship Id="rId31" Type="http://schemas.openxmlformats.org/officeDocument/2006/relationships/hyperlink" Target="http://eur-lex.europa.eu/legal-content/LIT/TXT/?uri=CELEX:31987D0095&amp;locale=lt"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9R0881&amp;locale=lt" TargetMode="External"/><Relationship Id="rId22" Type="http://schemas.openxmlformats.org/officeDocument/2006/relationships/hyperlink" Target="http://eur-lex.europa.eu/legal-content/LIT/TXT/?uri=CELEX:31994L0009&amp;locale=lt" TargetMode="External"/><Relationship Id="rId27" Type="http://schemas.openxmlformats.org/officeDocument/2006/relationships/hyperlink" Target="http://eur-lex.europa.eu/legal-content/LIT/TXT/?uri=CELEX:32004L0022&amp;locale=lt" TargetMode="External"/><Relationship Id="rId30" Type="http://schemas.openxmlformats.org/officeDocument/2006/relationships/hyperlink" Target="http://eur-lex.europa.eu/legal-content/LIT/TXT/?uri=CELEX:32009L0105&amp;locale=lt" TargetMode="External"/><Relationship Id="rId35" Type="http://schemas.openxmlformats.org/officeDocument/2006/relationships/hyperlink" Target="http://eur-lex.europa.eu/legal-content/LIT/TXT/?uri=CELEX:32021R0887&amp;locale=lt" TargetMode="External"/><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yperlink" Target="http://eur-lex.europa.eu/legal-content/LIT/TXT/?uri=CELEX:31999L0093&amp;locale=lt" TargetMode="External"/><Relationship Id="rId25" Type="http://schemas.openxmlformats.org/officeDocument/2006/relationships/hyperlink" Target="http://eur-lex.europa.eu/legal-content/LIT/TXT/?uri=CELEX:31997L0023&amp;locale=lt" TargetMode="External"/><Relationship Id="rId33" Type="http://schemas.openxmlformats.org/officeDocument/2006/relationships/hyperlink" Target="http://eur-lex.europa.eu/legal-content/LIT/TXT/?uri=CELEX:32021R0887&amp;locale=lt" TargetMode="External"/><Relationship Id="rId38" Type="http://schemas.openxmlformats.org/officeDocument/2006/relationships/hyperlink" Target="http://eur-lex.europa.eu/legal-content/LIT/TXT/?uri=CELEX:32021R0887&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a6331ddfc0a4329b3fe6ac857b536ef" PartId="597b738241d74b358fbe096630c069e2">
    <Part Type="straipsnis" Nr="1" Abbr="1 str." Title="2 straipsnio pakeitimas" DocPartId="95b2ea72d83846698971974cae402e4e" PartId="8a58ee342b9048bca687e6247cf8125e">
      <Part Type="strDalis" Nr="1" Abbr="1 str. 1 d." DocPartId="8076cf636b2340a7b3df618706bf8631" PartId="079e84cde1cb4f379c29be7bd3066c9f">
        <Part Type="citata" DocPartId="87f62a6c951442b5ab5b4fb0c92a91d7" PartId="1666ab4c3943448d9a811dd976c38861">
          <Part Type="strDalis" Nr="20" Abbr="20 d." DocPartId="730aca1a8a5544ee8351594e27b2ec74" PartId="a6ddc93fa0d14214806113baef5e6619"/>
        </Part>
      </Part>
      <Part Type="strDalis" Nr="2" Abbr="1 str. 2 d." DocPartId="80a4cb30690f43f48dd7fd931052fb40" PartId="9d8c44d6ac264d53a23f11df42be00f4">
        <Part Type="citata" DocPartId="335ef4a40c61405a8f90f8a2e0251bd2" PartId="54ba550fe0d146d4a138133183a77b58">
          <Part Type="strDalis" Nr="27" Abbr="27 d." DocPartId="14f6a76085624fd1abc96e5e5b91e049" PartId="62b13c09bddc4e1abbe3a17523764d32"/>
        </Part>
      </Part>
    </Part>
    <Part Type="straipsnis" Nr="2" Abbr="2 str." Title="11 straipsnio pakeitimas" DocPartId="a9e232601cd44d7fbaad2150a785521f" PartId="5a73ae8e396548db85f44e5b35de0e7e">
      <Part Type="strDalis" Nr="1" Abbr="2 str. 1 d." DocPartId="80b7fc62a02e4401a6fd05d4b7d50b9a" PartId="0a11b595072e4d9c9898461da1333584">
        <Part Type="citata" DocPartId="6dabff51d52142a2ba8c6f9303f60cde" PartId="b852e525c99143ae844063a598d1a3f2">
          <Part Type="strPunktas" Nr="1" Abbr="1 p." DocPartId="0bb395b8c9594228bd83035b7dde7348" PartId="7c50fbc2f8cb4529bfcce939be37e9d3"/>
        </Part>
      </Part>
      <Part Type="strDalis" Nr="2" Abbr="2 str. 2 d." DocPartId="b4c23905f3df475e915a0cbfc5924d14" PartId="3db7344f459e4ca78cfdda7678afc742">
        <Part Type="citata" DocPartId="3c0eb8ec498144588bc665ecc941fb80" PartId="a97a4cd2e4324f73b92dd70579e9eb44">
          <Part Type="strPunktas" Nr="2" Abbr="2 p." DocPartId="c7a986f73afd42f18813f90d2e49f296" PartId="3c20426fa9e64d52af55946b676e9bce"/>
        </Part>
      </Part>
      <Part Type="strDalis" Nr="3" Abbr="2 str. 3 d." DocPartId="c35cd996185e438e81ae68ca23439438" PartId="add271e2403c4d8f83a9504e5978d06a">
        <Part Type="citata" DocPartId="7dc94321584a4709851e46dab3e6c4c9" PartId="948be953046148df97790554e175eb3c">
          <Part Type="strPunktas" Nr="1" Abbr="1 p." DocPartId="820447e5af8f403ca8edb7df9c73f230" PartId="4e6774f3678f466fad245b651eecbe0c"/>
        </Part>
      </Part>
      <Part Type="strDalis" Nr="4" Abbr="2 str. 4 d." DocPartId="d3164f4d39c0425797f191cd55a69903" PartId="5b6eef63aef742ada156864cdaee5a65">
        <Part Type="citata" DocPartId="7e07bd8ba10b4917b50509e7bc4dbcf5" PartId="4c4524f940b24328a14ca7abad4f4995">
          <Part Type="strPunktas" Nr="2" Abbr="2 p." DocPartId="937f0b969eab4fdf9f0d3de461209a8e" PartId="57c8b5e9e88d4aa7b284f1be3e78f71e"/>
        </Part>
      </Part>
      <Part Type="strDalis" Nr="5" Abbr="2 str. 5 d." DocPartId="6304fcd3788141689c7e67c6044cc60c" PartId="172bded7d7c84c64ba0ef065eb3d6402">
        <Part Type="citata" DocPartId="1fa454bbebfe40b0b156024b992ef10d" PartId="fa34fe331d084350873b218eea9eec1b">
          <Part Type="strDalis" Nr="8" Abbr="8 d." DocPartId="c79fcca5c7984c6ba15f52378d18158e" PartId="5223d37c2327431b817a6c45ac5100dc"/>
        </Part>
      </Part>
      <Part Type="strDalis" Nr="6" Abbr="2 str. 6 d." DocPartId="39cec0881bbc4be8a0fad1196b51b145" PartId="473608d0ca72435d9714de7166b49be1">
        <Part Type="citata" DocPartId="3c76f94e8d69418e8fbcd52042039df1" PartId="aec4589dd5274eeb866148fcc10a6a07">
          <Part Type="strDalis" Nr="9" Abbr="9 d." DocPartId="8bf86e32e0c0462ca7904014581bddf6" PartId="795dbd0040db470d9e138212f46e142c"/>
        </Part>
      </Part>
    </Part>
    <Part Type="straipsnis" Nr="3" Abbr="3 str." Title="12 straipsnio pakeitimas" DocPartId="28fa36e50bb8495f9f6e624c7a466486" PartId="b928431fe8bb428289e8e52d41217990">
      <Part Type="strDalis" Nr="1" Abbr="3 str. 1 d." DocPartId="2b01665523b04b659e76b454af7e4456" PartId="61a1d1c6abdd43d3ba08fe5e1ce809b5">
        <Part Type="citata" DocPartId="b673123aa0f547f4b055cf1ee535c1a2" PartId="ea85507210be4f2fb3038d17dfe9ea39">
          <Part Type="strDalis" Nr="2" Abbr="2 d." DocPartId="d4dca018228649009ca7614473afd40a" PartId="15ce0f44f0b84ddbb189aa24bf6468f7"/>
        </Part>
      </Part>
    </Part>
    <Part Type="straipsnis" Nr="4" Abbr="4 str." Title="13 straipsnio pakeitimas" DocPartId="5b8f94c9546c4d7ab2d8420ebe049a58" PartId="227d187672174d2fbfacee1a5ce13105">
      <Part Type="strDalis" Nr="1" Abbr="4 str. 1 d." DocPartId="e5acaab319904ea79eb4198065658503" PartId="8fa3ba0a5b0b430091589b2d6d76c643">
        <Part Type="citata" DocPartId="774a5432e37840d2af57ff2267d51644" PartId="8713bc8c53904809a4ddd16248596074">
          <Part Type="strPunktas" Nr="1" Abbr="1 p." DocPartId="1520d7288f4749cf902e3fe394882db5" PartId="528fea19d4c2485eafc7d2fa9cd4e791"/>
        </Part>
      </Part>
    </Part>
    <Part Type="straipsnis" Nr="5" Abbr="5 str." Title="19 straipsnio pakeitimas" DocPartId="c9e5ba20fd8749e08d15cb050f223594" PartId="f8de5864fd8e45e6a829852a1ce2ee33">
      <Part Type="strDalis" Nr="1" Abbr="5 str. 1 d." DocPartId="75bb34215e6f4eea9edf17287c10c22a" PartId="af78ef0620174f1c85d70460fb3d1a5e">
        <Part Type="citata" DocPartId="0163a3dcbe7241628bb00407a830d696" PartId="3e4f299ad6f545ccbc1f27df815dd6c4">
          <Part Type="strPunktas" Nr="5" Abbr="5 p." DocPartId="65d074b38ba14436aa7d4d5a5879d5ec" PartId="c1e3badc09064fe792d9a0bb4f96787c"/>
        </Part>
      </Part>
      <Part Type="strDalis" Nr="2" Abbr="5 str. 2 d." DocPartId="1a942eef047845d7b97266473c07c152" PartId="bd1ad2921eeb448999098b7174287271">
        <Part Type="citata" DocPartId="932d08c07fb041748868389e8e51d9cb" PartId="e5f640f89323485597baf810500864d8">
          <Part Type="strDalis" Nr="3" Abbr="3 d." DocPartId="768de4f62cf949dc9197b0599b410ca9" PartId="3c71658238a1403fa905d22d9c772fb7"/>
        </Part>
      </Part>
      <Part Type="strDalis" Nr="3" Abbr="5 str. 3 d." DocPartId="bba9795f41b9483b89fbd4b662a2e907" PartId="5bff8e164d2241cbba344a78c63a041f">
        <Part Type="citata" DocPartId="dae94b08a3f846ec85f00676841c104c" PartId="146f9a843ecf498c9bb1d87483171ccd">
          <Part Type="strDalis" Nr="4" Abbr="4 d." DocPartId="689967bd75da42bea4c5769e213e16c1" PartId="545d0e9bbf0c4265bf6eac79bab1eb7d"/>
        </Part>
      </Part>
      <Part Type="strDalis" Nr="4" Abbr="5 str. 4 d." DocPartId="d4026919b47e4922b464887d0ba6f346" PartId="0bd0a7fbea894faf8e9751cfa95eb757">
        <Part Type="citata" DocPartId="6b1c3b71f7394683bc0aef8d8a705fba" PartId="3bca05f1604b4d8da8971dd0dfc16035">
          <Part Type="strPunktas" Nr="1" Abbr="1 p." DocPartId="0251cac6f4224fd0bd574f0eb0bd4cce" PartId="c2dfe954bb0d489fae6f2496e41e520e"/>
        </Part>
      </Part>
    </Part>
    <Part Type="straipsnis" Nr="6" Abbr="6 str." Title="23 straipsnio pakeitimas" DocPartId="b1469705d71e423d8bd6b52835b6a222" PartId="8e73e2ee1b0142c0aab2b798273aa083">
      <Part Type="strDalis" Nr="1" Abbr="6 str. 1 d." DocPartId="e87aaefc1dea417eb1cc37e3c9e15272" PartId="750950ca51fc42ac9d0e614ff3aaa2e2">
        <Part Type="citata" DocPartId="81fc51360310499fbe6d4e54a1f6955e" PartId="138dbb07ff4b458da3ce0fb992f6382e">
          <Part Type="straipsnis" Nr="23" Abbr="23 str." Title="Kibernetinio saugumo kompetencijos bendruomenė" DocPartId="91f24bbdfdf64839a0c7c7d787cabe67" PartId="936c10bbaa60445b9da2280da6715df5">
            <Part Type="strDalis" Nr="1" Abbr="23 str. 1 d." DocPartId="f66457419c2441f9aea85d46b7c31d8d" PartId="62f30859ed1a4d8393d4a6be8690b51a"/>
            <Part Type="strDalis" Nr="2" Abbr="23 str. 2 d." DocPartId="a04186502b0e43a6bf3755d786c86993" PartId="158d6982fa6f44ccb8dc65417d6aa85b"/>
            <Part Type="strDalis" Nr="3" Abbr="23 str. 3 d." DocPartId="a14b293a8bbf400db1710e6539d9d821" PartId="26ac063456b243eeb494df491ae7f9c8">
              <Part Type="strPunktas" Nr="1" Abbr="23 str. 3 d. 1 p." DocPartId="0e484c85f8964332aff3d3802ed10619" PartId="c772e2e95f8744f698074b00e89c14fc"/>
              <Part Type="strPunktas" Nr="2" Abbr="23 str. 3 d. 2 p." DocPartId="f11a804c18a844d1b0f3c796ee1913d7" PartId="cdc9c999f536403982daad11db2a8935"/>
              <Part Type="strPunktas" Nr="3" Abbr="23 str. 3 d. 3 p." DocPartId="623347fcdfa44823ab0bb01121838af4" PartId="ede27bc9fba049a997d8dfe5b3dbf1ef"/>
              <Part Type="strPunktas" Nr="4" Abbr="23 str. 3 d. 4 p." DocPartId="94acd15b89814d78b9713e437abcb44d" PartId="fe98e6459e284938984201d309a986df"/>
            </Part>
            <Part Type="strDalis" Nr="4" Abbr="23 str. 4 d." DocPartId="20fe5fb16e724d6991e48322ead7950c" PartId="8050099ac2e94c08b4db3f0fc3c8ebf2"/>
            <Part Type="strDalis" Nr="5" Abbr="23 str. 5 d." DocPartId="137f998b80b946718eaa4dc8b53afa3a" PartId="d64ae331d4c3493f8969be3ce44fd1f6">
              <Part Type="strPunktas" Nr="1" Abbr="23 str. 5 d. 1 p." DocPartId="68ae6014d6f84e78ba62648499ecf6a6" PartId="6f80c35fa0a447f2b71c0c8fe266e835"/>
              <Part Type="strPunktas" Nr="2" Abbr="23 str. 5 d. 2 p." DocPartId="1030a4c1e9e4408683ae165e2986499c" PartId="0e97945c0cd44dca990b1b5b1a84db7b"/>
            </Part>
            <Part Type="strDalis" Nr="6" Abbr="23 str. 6 d." DocPartId="8185dd329d8540c09249efe61976963f" PartId="1520a4ce984a47d9b34d7ced104e22ee"/>
            <Part Type="strDalis" Nr="7" Abbr="23 str. 7 d." DocPartId="831f88ca4f2d49eeb9f9ee974db89b65" PartId="5d40d47b9a464bf5ae29ae6a7854efae">
              <Part Type="strPunktas" Nr="1" Abbr="23 str. 7 d. 1 p." DocPartId="8a2f4f7d229741419eecf73ae2f411a1" PartId="879b72b8733e4f50a985d7cb9aa1f765"/>
              <Part Type="strPunktas" Nr="2" Abbr="23 str. 7 d. 2 p." DocPartId="ecdc04efd55940aab5f73f47490ddcca" PartId="24318b25f54b413d865426e2aab7eb1b"/>
            </Part>
            <Part Type="strDalis" Nr="8" Abbr="23 str. 8 d." DocPartId="e4cb4af93da04a81a716a087c4fa4220" PartId="507e2a0d6d0d4e40b38a89475603014f"/>
          </Part>
        </Part>
      </Part>
    </Part>
    <Part Type="straipsnis" Nr="7" Abbr="7 str." Title="28 straipsnio pakeitimas" DocPartId="c0630c5478304825aee090bca1ba9605" PartId="9a7b9013aff34f38bb08db96f736f769">
      <Part Type="strDalis" Nr="1" Abbr="7 str. 1 d." DocPartId="871184a241af4c8d9d72bf911d3297bd" PartId="e6891401aa1a46c59752b5ee15dbffb7">
        <Part Type="citata" DocPartId="0f0922f9ec734966911a4d141d68013e" PartId="737619b368c648d686609e1fc97a8fc7">
          <Part Type="strDalis" Nr="6" Abbr="6 d." DocPartId="e0c143634a8f45f1994e5e960fa13731" PartId="5bc82f24a2574055b6c7e8be089cb8be"/>
        </Part>
      </Part>
    </Part>
    <Part Type="straipsnis" Nr="8" Abbr="8 str." Title="30 straipsnio pakeitimas" DocPartId="d2284df5fb0e447f80bdc80c71b8dbfa" PartId="167745c7e92943e7896ae711041e30b5">
      <Part Type="strDalis" Nr="1" Abbr="8 str. 1 d." DocPartId="13e33abc222042428e5f1520790281f5" PartId="a844226587ab45258832d5ee31482042">
        <Part Type="citata" DocPartId="a5dcd2e047ac42df82d9943e4be2744b" PartId="c4edb93114914b8f95d28cc4bd87e8d6">
          <Part Type="strDalis" Nr="1" Abbr="1 d." DocPartId="8c8220f9108d4e2b8cb1819a64d7808a" PartId="bae565c9ef88471fb9d1aa8322801f54"/>
        </Part>
      </Part>
    </Part>
    <Part Type="straipsnis" Nr="9" Abbr="9 str." Title="31 straipsnio pakeitimas" DocPartId="739da4135d674701a588cd72479fc6ec" PartId="d760d26df39b4c3d92c528d526471187">
      <Part Type="strDalis" Nr="1" Abbr="9 str. 1 d." DocPartId="327590a0f6aa4f2cb9d04c95583db2af" PartId="dae6d806c3db46b0990b18c816b848f8">
        <Part Type="citata" DocPartId="5aba7810fd104c1fa19472a80bf19ae1" PartId="e77571b2d9a04debbfe9753917927835">
          <Part Type="strDalis" Nr="9" Abbr="9 d." DocPartId="1db1d7b491474e06a1a25693490fde55" PartId="af66ba9f156f43c3b846819fc2c71c40"/>
        </Part>
      </Part>
    </Part>
    <Part Type="straipsnis" Nr="10" Abbr="10 str." Title="38 straipsnio pakeitimas" DocPartId="d1d430e7a09b4b8babe68927b16f113b" PartId="3f465a46a2e6417d8f0c1a98de221487">
      <Part Type="strDalis" Nr="1" Abbr="10 str. 1 d." DocPartId="1b389646ab414ae79dbce04e6abac5c8" PartId="25f461bf13ac4a3096803bfb0d07ecf1">
        <Part Type="citata" DocPartId="c61b2d5f4e5648fe995b1f85ea7d9d72" PartId="690dbded19a54c248793e722c016671d">
          <Part Type="strDalis" Nr="1" Abbr="1 d." DocPartId="dc118448e1b14240b83d20c33dcd859b" PartId="f37d52113d8b49b4a3cbc91ba670c2ae"/>
        </Part>
      </Part>
    </Part>
    <Part Type="straipsnis" Nr="11" Abbr="11 str." Title="Įstatymo 2 priedo pakeitimas" DocPartId="75411d2e029e45a7915e853ef0d18c19" PartId="eabd25cc818849c38197b8c5e6fcac6c">
      <Part Type="strDalis" Nr="1" Abbr="11 str. 1 d." DocPartId="69cfff60bd54411a8e55c3da07f84f25" PartId="7658cc00e52d431e9fc117a32e0192e1">
        <Part Type="citata" DocPartId="05dc31972ef944ab90b414e6c4ff4cca" PartId="f7c191a637234a6fb75da26cfd7d9454">
          <Part Type="papunktis" Nr="5.6.1" Abbr="5.6.1 pp." DocPartId="4c1058ce80254b038625806ebfd94432" PartId="10f10c521c8a4617a1f6aae7ff5712c4"/>
        </Part>
      </Part>
    </Part>
    <Part Type="straipsnis" Nr="12" Abbr="12 str." Title="Įstatymo 3 priedo pakeitimas" DocPartId="21b6850333724af3af653fdd32cdef16" PartId="bd11bd4f03bf4826ba52da3da152210e">
      <Part Type="strDalis" Nr="1" Abbr="12 str. 1 d." DocPartId="448c4eda0095482ab0820868059db013" PartId="223e263d38b743d9adb450ad64889dd8">
        <Part Type="citata" DocPartId="19d9c67968634e4eb2a3d1924b73ead6" PartId="a1df55b03d0045d09e8356134040662b">
          <Part Type="punktas" Nr="1" Abbr="1 p." DocPartId="0a577f33dfa549d9862bafe7b0a438a1" PartId="6de30d4f8e274b26b680e84e9350e0af"/>
        </Part>
      </Part>
    </Part>
    <Part Type="straipsnis" Nr="13" Abbr="13 str." Title="Įstatymo taikymas" DocPartId="974b9e160df7424b806ff95273739403" PartId="26a7e21922a44b2795b6e2c98f02863f">
      <Part Type="strDalis" Nr="1" Abbr="13 str. 1 d." DocPartId="2a5913416fb34357bee5c361aa190b20" PartId="78f1e7299e3143a4aa45aa82f8615fe7"/>
    </Part>
    <Part Type="signatura" DocPartId="875f4f58c3344d7ab71d75d4916740a2" PartId="cf2a53424b4c4933b010f95f6a5a771f"/>
  </Part>
</Parts>
</file>

<file path=customXml/itemProps1.xml><?xml version="1.0" encoding="utf-8"?>
<ds:datastoreItem xmlns:ds="http://schemas.openxmlformats.org/officeDocument/2006/customXml" ds:itemID="{77B9F420-22DF-48F9-B5C5-53A9978390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14919</Words>
  <Characters>8505</Characters>
  <Application>Microsoft Office Word</Application>
  <DocSecurity>0</DocSecurity>
  <Lines>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23378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PABIJŪNĖ Agnė</cp:lastModifiedBy>
  <cp:revision>3</cp:revision>
  <cp:lastPrinted>2026-06-25T12:33:00Z</cp:lastPrinted>
  <dcterms:created xsi:type="dcterms:W3CDTF">2026-07-03T10:23:00Z</dcterms:created>
  <dcterms:modified xsi:type="dcterms:W3CDTF">2026-07-03T11:58:00Z</dcterms:modified>
</cp:coreProperties>
</file>