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359079057134eaa8f3bffd9a21e5b27"/>
        <w:id w:val="-1615213189"/>
        <w:lock w:val="sdtLocked"/>
      </w:sdtPr>
      <w:sdtEndPr/>
      <w:sdtContent>
        <w:bookmarkStart w:id="0" w:name="_GoBack" w:displacedByCustomXml="prev"/>
        <w:p w:rsidR="00703416" w:rsidRDefault="00695E0B" w:rsidP="00695E0B">
          <w:pPr>
            <w:tabs>
              <w:tab w:val="center" w:pos="4819"/>
              <w:tab w:val="right" w:pos="9638"/>
            </w:tabs>
            <w:jc w:val="center"/>
            <w:rPr>
              <w:szCs w:val="24"/>
              <w:lang w:eastAsia="lt-LT"/>
            </w:rPr>
          </w:pPr>
          <w:r>
            <w:object w:dxaOrig="811" w:dyaOrig="961" w14:anchorId="6DAF8D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fillcolor="window">
                <v:imagedata r:id="rId11" o:title=""/>
              </v:shape>
              <o:OLEObject Type="Embed" ProgID="Word.Picture.8" ShapeID="_x0000_i1025" DrawAspect="Content" ObjectID="_1819469495" r:id="rId12"/>
            </w:object>
          </w:r>
        </w:p>
        <w:p w:rsidR="00703416" w:rsidRDefault="00703416" w:rsidP="00695E0B">
          <w:pPr>
            <w:tabs>
              <w:tab w:val="center" w:pos="4819"/>
              <w:tab w:val="right" w:pos="9638"/>
            </w:tabs>
            <w:jc w:val="center"/>
            <w:rPr>
              <w:b/>
              <w:szCs w:val="24"/>
              <w:lang w:eastAsia="lt-LT"/>
            </w:rPr>
          </w:pPr>
        </w:p>
        <w:p w:rsidR="00703416" w:rsidRDefault="00695E0B" w:rsidP="00695E0B">
          <w:pPr>
            <w:tabs>
              <w:tab w:val="center" w:pos="4819"/>
              <w:tab w:val="right" w:pos="9638"/>
            </w:tabs>
            <w:jc w:val="center"/>
            <w:rPr>
              <w:b/>
              <w:szCs w:val="24"/>
              <w:lang w:eastAsia="lt-LT"/>
            </w:rPr>
          </w:pPr>
          <w:r>
            <w:rPr>
              <w:b/>
              <w:szCs w:val="24"/>
              <w:lang w:eastAsia="lt-LT"/>
            </w:rPr>
            <w:t>LIETUVOS RESPUBLIKOS SVEIKATOS APSAUGOS MINISTRAS</w:t>
          </w:r>
        </w:p>
        <w:p w:rsidR="00703416" w:rsidRDefault="00703416" w:rsidP="00695E0B">
          <w:pPr>
            <w:tabs>
              <w:tab w:val="center" w:pos="4819"/>
              <w:tab w:val="right" w:pos="9638"/>
            </w:tabs>
            <w:jc w:val="center"/>
            <w:rPr>
              <w:b/>
              <w:szCs w:val="24"/>
              <w:lang w:eastAsia="lt-LT"/>
            </w:rPr>
          </w:pPr>
        </w:p>
        <w:p w:rsidR="00703416" w:rsidRDefault="00695E0B" w:rsidP="00695E0B">
          <w:pPr>
            <w:tabs>
              <w:tab w:val="center" w:pos="4819"/>
              <w:tab w:val="right" w:pos="9638"/>
            </w:tabs>
            <w:jc w:val="center"/>
            <w:rPr>
              <w:szCs w:val="24"/>
              <w:lang w:eastAsia="lt-LT"/>
            </w:rPr>
          </w:pPr>
          <w:r>
            <w:rPr>
              <w:b/>
              <w:szCs w:val="24"/>
              <w:lang w:eastAsia="lt-LT"/>
            </w:rPr>
            <w:t>ĮSAKYMAS</w:t>
          </w:r>
        </w:p>
        <w:p w:rsidR="00703416" w:rsidRDefault="00695E0B" w:rsidP="00695E0B">
          <w:pPr>
            <w:suppressAutoHyphens/>
            <w:jc w:val="center"/>
            <w:textAlignment w:val="baseline"/>
            <w:rPr>
              <w:b/>
            </w:rPr>
          </w:pPr>
          <w:r>
            <w:rPr>
              <w:b/>
            </w:rPr>
            <w:t>DĖL LIETUVOS RESPUBLIKOS SVEIKATOS APSAUGOS MINISTRO 2005 M. GEGUŽĖS 9</w:t>
          </w:r>
          <w:r>
            <w:t> </w:t>
          </w:r>
          <w:r>
            <w:rPr>
              <w:b/>
            </w:rPr>
            <w:t xml:space="preserve">D. ĮSAKYMO NR. V-374 „DĖL </w:t>
          </w:r>
          <w:r>
            <w:rPr>
              <w:b/>
            </w:rPr>
            <w:t>VARDINIŲ VAISTINIŲ PREPARATŲ ĮSIGIJIMO TAISYKLIŲ PATVIRTINIMO“ PAKEITIMO</w:t>
          </w:r>
        </w:p>
        <w:p w:rsidR="00703416" w:rsidRDefault="00703416" w:rsidP="00695E0B">
          <w:pPr>
            <w:suppressAutoHyphens/>
            <w:jc w:val="center"/>
            <w:textAlignment w:val="baseline"/>
            <w:rPr>
              <w:b/>
            </w:rPr>
          </w:pPr>
        </w:p>
        <w:p w:rsidR="00703416" w:rsidRDefault="00695E0B" w:rsidP="00695E0B">
          <w:pPr>
            <w:suppressAutoHyphens/>
            <w:jc w:val="center"/>
            <w:textAlignment w:val="baseline"/>
          </w:pPr>
          <w:r>
            <w:rPr>
              <w:color w:val="000000"/>
            </w:rPr>
            <w:t>2025 m. rugsėjo 15 d.</w:t>
          </w:r>
          <w:r>
            <w:rPr>
              <w:color w:val="000000"/>
            </w:rPr>
            <w:t xml:space="preserve"> </w:t>
          </w:r>
          <w:r>
            <w:t xml:space="preserve">Nr. </w:t>
          </w:r>
          <w:r w:rsidRPr="00695E0B">
            <w:t>V-811</w:t>
          </w:r>
        </w:p>
        <w:p w:rsidR="00703416" w:rsidRDefault="00695E0B" w:rsidP="00695E0B">
          <w:pPr>
            <w:suppressAutoHyphens/>
            <w:jc w:val="center"/>
            <w:textAlignment w:val="baseline"/>
          </w:pPr>
          <w:r>
            <w:t>Vilnius</w:t>
          </w:r>
        </w:p>
        <w:p w:rsidR="00703416" w:rsidRDefault="00703416">
          <w:pPr>
            <w:ind w:left="142" w:firstLine="709"/>
            <w:jc w:val="both"/>
            <w:rPr>
              <w:szCs w:val="24"/>
              <w:lang w:eastAsia="lt-LT"/>
            </w:rPr>
          </w:pPr>
        </w:p>
        <w:sdt>
          <w:sdtPr>
            <w:alias w:val="1 p."/>
            <w:tag w:val="part_d1b58b76845846f68e060865c11afcef"/>
            <w:id w:val="-762919456"/>
            <w:lock w:val="sdtLocked"/>
          </w:sdtPr>
          <w:sdtEndPr/>
          <w:sdtContent>
            <w:p w:rsidR="00703416" w:rsidRDefault="00695E0B">
              <w:pPr>
                <w:ind w:left="142" w:firstLine="709"/>
                <w:jc w:val="both"/>
              </w:pPr>
              <w:sdt>
                <w:sdtPr>
                  <w:alias w:val="Numeris"/>
                  <w:tag w:val="nr_d1b58b76845846f68e060865c11afcef"/>
                  <w:id w:val="1421225418"/>
                  <w:lock w:val="sdtLocked"/>
                </w:sdtPr>
                <w:sdtEndPr/>
                <w:sdtContent>
                  <w:r>
                    <w:rPr>
                      <w:szCs w:val="24"/>
                      <w:lang w:eastAsia="lt-LT"/>
                    </w:rPr>
                    <w:t>1</w:t>
                  </w:r>
                </w:sdtContent>
              </w:sdt>
              <w:r>
                <w:rPr>
                  <w:szCs w:val="24"/>
                  <w:lang w:eastAsia="lt-LT"/>
                </w:rPr>
                <w:t>.</w:t>
              </w:r>
              <w:r>
                <w:rPr>
                  <w:szCs w:val="24"/>
                  <w:lang w:eastAsia="lt-LT"/>
                </w:rPr>
                <w:tab/>
              </w:r>
              <w:r>
                <w:t xml:space="preserve">P a k e i č i u Lietuvos Respublikos sveikatos apsaugos ministro 2005 m. gegužės 9 d. įsakymą Nr. V-374 „Dėl Vardinių vaistinių preparatų įsigijimo </w:t>
              </w:r>
              <w:r>
                <w:t>taisyklių patvirtinimo“:</w:t>
              </w:r>
            </w:p>
            <w:sdt>
              <w:sdtPr>
                <w:alias w:val="1.1 pp."/>
                <w:tag w:val="part_c13ddbf413fa45c3a6d35104445ab90a"/>
                <w:id w:val="1751930058"/>
                <w:lock w:val="sdtLocked"/>
              </w:sdtPr>
              <w:sdtEndPr/>
              <w:sdtContent>
                <w:p w:rsidR="00703416" w:rsidRDefault="00695E0B">
                  <w:pPr>
                    <w:ind w:left="142" w:firstLine="709"/>
                    <w:jc w:val="both"/>
                    <w:rPr>
                      <w:color w:val="000000"/>
                      <w:szCs w:val="24"/>
                      <w:lang w:eastAsia="lt-LT"/>
                    </w:rPr>
                  </w:pPr>
                  <w:sdt>
                    <w:sdtPr>
                      <w:alias w:val="Numeris"/>
                      <w:tag w:val="nr_c13ddbf413fa45c3a6d35104445ab90a"/>
                      <w:id w:val="-360909710"/>
                      <w:lock w:val="sdtLocked"/>
                    </w:sdtPr>
                    <w:sdtEndPr/>
                    <w:sdtContent>
                      <w:r>
                        <w:t>1.1</w:t>
                      </w:r>
                    </w:sdtContent>
                  </w:sdt>
                  <w:r>
                    <w:t>. Pakeičiu nurodytą įsakymą ir jį išdėstau nauja redakcija</w:t>
                  </w:r>
                  <w:r>
                    <w:rPr>
                      <w:color w:val="000000"/>
                      <w:szCs w:val="24"/>
                      <w:lang w:eastAsia="lt-LT"/>
                    </w:rPr>
                    <w:t>:</w:t>
                  </w:r>
                </w:p>
                <w:sdt>
                  <w:sdtPr>
                    <w:alias w:val="citata"/>
                    <w:tag w:val="part_26d5ee609c7d41af9ab6acf4ecae0a4a"/>
                    <w:id w:val="244382623"/>
                    <w:lock w:val="sdtLocked"/>
                  </w:sdtPr>
                  <w:sdtEndPr/>
                  <w:sdtContent>
                    <w:sdt>
                      <w:sdtPr>
                        <w:alias w:val="pagrindine"/>
                        <w:tag w:val="part_37d9f2109c3749be9410c7ff947e3b4b"/>
                        <w:id w:val="1869030451"/>
                        <w:lock w:val="sdtLocked"/>
                      </w:sdtPr>
                      <w:sdtEndPr/>
                      <w:sdtContent>
                        <w:p w:rsidR="00703416" w:rsidRDefault="00695E0B">
                          <w:pPr>
                            <w:suppressAutoHyphens/>
                            <w:jc w:val="center"/>
                            <w:textAlignment w:val="baseline"/>
                            <w:rPr>
                              <w:b/>
                              <w:bCs/>
                              <w:caps/>
                              <w:color w:val="000000"/>
                              <w:szCs w:val="24"/>
                              <w:lang w:eastAsia="lt-LT"/>
                            </w:rPr>
                          </w:pPr>
                          <w:r>
                            <w:rPr>
                              <w:caps/>
                              <w:color w:val="000000"/>
                              <w:szCs w:val="24"/>
                              <w:lang w:eastAsia="lt-LT"/>
                            </w:rPr>
                            <w:t>„</w:t>
                          </w:r>
                          <w:r>
                            <w:rPr>
                              <w:b/>
                              <w:bCs/>
                              <w:caps/>
                              <w:color w:val="000000"/>
                              <w:szCs w:val="24"/>
                              <w:lang w:eastAsia="lt-LT"/>
                            </w:rPr>
                            <w:t>LIETUVOS RESPUBLIKOS SVEIKATOS APSAUGOS MINISTRAS</w:t>
                          </w:r>
                        </w:p>
                        <w:p w:rsidR="00703416" w:rsidRDefault="00703416">
                          <w:pPr>
                            <w:suppressAutoHyphens/>
                            <w:jc w:val="center"/>
                            <w:textAlignment w:val="baseline"/>
                            <w:rPr>
                              <w:b/>
                              <w:bCs/>
                              <w:caps/>
                              <w:color w:val="000000"/>
                              <w:szCs w:val="24"/>
                              <w:lang w:eastAsia="lt-LT"/>
                            </w:rPr>
                          </w:pPr>
                        </w:p>
                        <w:p w:rsidR="00703416" w:rsidRDefault="00695E0B">
                          <w:pPr>
                            <w:suppressAutoHyphens/>
                            <w:jc w:val="center"/>
                            <w:textAlignment w:val="baseline"/>
                            <w:rPr>
                              <w:b/>
                              <w:bCs/>
                              <w:color w:val="000000"/>
                              <w:szCs w:val="24"/>
                              <w:lang w:eastAsia="lt-LT"/>
                            </w:rPr>
                          </w:pPr>
                          <w:r>
                            <w:rPr>
                              <w:b/>
                              <w:bCs/>
                              <w:caps/>
                              <w:color w:val="000000"/>
                              <w:szCs w:val="24"/>
                              <w:lang w:eastAsia="lt-LT"/>
                            </w:rPr>
                            <w:t>ĮSAKYMAS</w:t>
                          </w:r>
                        </w:p>
                        <w:p w:rsidR="00703416" w:rsidRDefault="00695E0B">
                          <w:pPr>
                            <w:jc w:val="center"/>
                            <w:rPr>
                              <w:b/>
                              <w:szCs w:val="24"/>
                              <w:lang w:eastAsia="lt-LT"/>
                            </w:rPr>
                          </w:pPr>
                          <w:r>
                            <w:rPr>
                              <w:b/>
                              <w:szCs w:val="24"/>
                              <w:lang w:eastAsia="lt-LT"/>
                            </w:rPr>
                            <w:t xml:space="preserve">DĖL </w:t>
                          </w:r>
                          <w:r>
                            <w:rPr>
                              <w:b/>
                              <w:bCs/>
                              <w:szCs w:val="24"/>
                              <w:lang w:eastAsia="lt-LT"/>
                            </w:rPr>
                            <w:t xml:space="preserve">VARDINIŲ VAISTINIŲ PREPARATŲ ĮSIGIJIMO, TIEKIMO, SKYRIMO IR (AR) IŠRAŠYMO, PARDAVIMO (IŠDAVIMO) IR APSKAITOS TVARKOS APRAŠO </w:t>
                          </w:r>
                          <w:r>
                            <w:rPr>
                              <w:b/>
                              <w:szCs w:val="24"/>
                              <w:lang w:eastAsia="lt-LT"/>
                            </w:rPr>
                            <w:t>PATVIRTINIMO</w:t>
                          </w:r>
                        </w:p>
                        <w:p w:rsidR="00703416" w:rsidRDefault="00703416">
                          <w:pPr>
                            <w:ind w:firstLine="62"/>
                            <w:jc w:val="center"/>
                            <w:rPr>
                              <w:b/>
                              <w:szCs w:val="24"/>
                              <w:lang w:eastAsia="lt-LT"/>
                            </w:rPr>
                          </w:pPr>
                        </w:p>
                        <w:sdt>
                          <w:sdtPr>
                            <w:alias w:val="preambule"/>
                            <w:tag w:val="part_0a938231834d4c078a64ea3d6ca0fe4a"/>
                            <w:id w:val="464860944"/>
                            <w:lock w:val="sdtLocked"/>
                          </w:sdtPr>
                          <w:sdtEndPr/>
                          <w:sdtContent>
                            <w:p w:rsidR="00703416" w:rsidRDefault="00695E0B">
                              <w:pPr>
                                <w:suppressAutoHyphens/>
                                <w:ind w:firstLine="709"/>
                                <w:jc w:val="both"/>
                                <w:textAlignment w:val="baseline"/>
                              </w:pPr>
                              <w:r>
                                <w:rPr>
                                  <w:szCs w:val="24"/>
                                </w:rPr>
                                <w:t>Vadovaudamasis Lietuvos Respublikos farmacijos įstatymo 8 straipsnio 3, 3</w:t>
                              </w:r>
                              <w:r>
                                <w:rPr>
                                  <w:szCs w:val="24"/>
                                  <w:vertAlign w:val="superscript"/>
                                </w:rPr>
                                <w:t>1</w:t>
                              </w:r>
                              <w:r>
                                <w:rPr>
                                  <w:szCs w:val="24"/>
                                </w:rPr>
                                <w:t xml:space="preserve"> ir 4 dalimis ir siekdamas užtikrinti pacientų teisę gauti reikalingą medicinos pagalbą individualiai skiriamais neregistruotais vaistiniais preparatais: </w:t>
                              </w:r>
                            </w:p>
                          </w:sdtContent>
                        </w:sdt>
                        <w:sdt>
                          <w:sdtPr>
                            <w:alias w:val="pastraipa"/>
                            <w:tag w:val="part_cdb841396a0147b0b5736fb177711427"/>
                            <w:id w:val="-1620066062"/>
                            <w:lock w:val="sdtLocked"/>
                          </w:sdtPr>
                          <w:sdtEndPr/>
                          <w:sdtContent>
                            <w:p w:rsidR="00703416" w:rsidRDefault="00695E0B">
                              <w:pPr>
                                <w:suppressAutoHyphens/>
                                <w:ind w:firstLine="709"/>
                                <w:jc w:val="both"/>
                                <w:textAlignment w:val="baseline"/>
                              </w:pPr>
                              <w:r>
                                <w:rPr>
                                  <w:spacing w:val="60"/>
                                </w:rPr>
                                <w:t>Tvirtinu</w:t>
                              </w:r>
                              <w:r>
                                <w:t xml:space="preserve"> Vardinių vaistinių preparatų įsigijimo, tiekimo, skyrimo ir (ar) išrašymo, pardavimo (išda</w:t>
                              </w:r>
                              <w:r>
                                <w:t>vimo) ir apskaitos tvarkos aprašą (pridedama).“</w:t>
                              </w:r>
                            </w:p>
                          </w:sdtContent>
                        </w:sdt>
                      </w:sdtContent>
                    </w:sdt>
                  </w:sdtContent>
                </w:sdt>
              </w:sdtContent>
            </w:sdt>
            <w:sdt>
              <w:sdtPr>
                <w:alias w:val="1.2 pp."/>
                <w:tag w:val="part_64f51d83504344e4b73a5f531f1634bf"/>
                <w:id w:val="1523595892"/>
                <w:lock w:val="sdtLocked"/>
              </w:sdtPr>
              <w:sdtEndPr/>
              <w:sdtContent>
                <w:p w:rsidR="00703416" w:rsidRDefault="00695E0B">
                  <w:pPr>
                    <w:suppressAutoHyphens/>
                    <w:ind w:firstLine="709"/>
                    <w:jc w:val="both"/>
                    <w:textAlignment w:val="baseline"/>
                  </w:pPr>
                  <w:sdt>
                    <w:sdtPr>
                      <w:alias w:val="Numeris"/>
                      <w:tag w:val="nr_64f51d83504344e4b73a5f531f1634bf"/>
                      <w:id w:val="768584419"/>
                      <w:lock w:val="sdtLocked"/>
                    </w:sdtPr>
                    <w:sdtEndPr/>
                    <w:sdtContent>
                      <w:r>
                        <w:t>1.2</w:t>
                      </w:r>
                    </w:sdtContent>
                  </w:sdt>
                  <w:r>
                    <w:t>. Pakeičiu šio įsakymo 1.1 papunktyje nauja redakcija išdėstytu įsakymu patvirtintą</w:t>
                  </w:r>
                  <w:r>
                    <w:rPr>
                      <w:strike/>
                    </w:rPr>
                    <w:t xml:space="preserve"> </w:t>
                  </w:r>
                  <w:r>
                    <w:t>Vardinių vaistinių preparatų įsigijimo, tiekimo, skyrimo ir (ar) išrašymo, pardavimo (išdavimo) ir apskaitos tv</w:t>
                  </w:r>
                  <w:r>
                    <w:t>arkos aprašą:</w:t>
                  </w:r>
                </w:p>
                <w:sdt>
                  <w:sdtPr>
                    <w:alias w:val="1.2.1 pp."/>
                    <w:tag w:val="part_b8aaae6c1a7b4fb4806d513f516778dd"/>
                    <w:id w:val="-796520453"/>
                    <w:lock w:val="sdtLocked"/>
                  </w:sdtPr>
                  <w:sdtEndPr/>
                  <w:sdtContent>
                    <w:p w:rsidR="00703416" w:rsidRDefault="00695E0B">
                      <w:pPr>
                        <w:suppressAutoHyphens/>
                        <w:ind w:firstLine="709"/>
                        <w:jc w:val="both"/>
                        <w:textAlignment w:val="baseline"/>
                      </w:pPr>
                      <w:sdt>
                        <w:sdtPr>
                          <w:alias w:val="Numeris"/>
                          <w:tag w:val="nr_b8aaae6c1a7b4fb4806d513f516778dd"/>
                          <w:id w:val="509419283"/>
                          <w:lock w:val="sdtLocked"/>
                        </w:sdtPr>
                        <w:sdtEndPr/>
                        <w:sdtContent>
                          <w:r>
                            <w:t>1.2.1</w:t>
                          </w:r>
                        </w:sdtContent>
                      </w:sdt>
                      <w:r>
                        <w:t>. Pakeičiu 14 punktą ir jį išdėstau taip:</w:t>
                      </w:r>
                    </w:p>
                    <w:sdt>
                      <w:sdtPr>
                        <w:alias w:val="citata"/>
                        <w:tag w:val="part_b7455e0ab4e0426db15d44c47bea7ad4"/>
                        <w:id w:val="-921945210"/>
                        <w:lock w:val="sdtLocked"/>
                      </w:sdtPr>
                      <w:sdtEndPr/>
                      <w:sdtContent>
                        <w:sdt>
                          <w:sdtPr>
                            <w:alias w:val="14 p."/>
                            <w:tag w:val="part_98adba1cc2144613b400e5aff1da2792"/>
                            <w:id w:val="-543747731"/>
                            <w:lock w:val="sdtLocked"/>
                          </w:sdtPr>
                          <w:sdtEndPr/>
                          <w:sdtContent>
                            <w:p w:rsidR="00703416" w:rsidRDefault="00695E0B">
                              <w:pPr>
                                <w:suppressAutoHyphens/>
                                <w:ind w:firstLine="567"/>
                                <w:jc w:val="both"/>
                                <w:textAlignment w:val="baseline"/>
                              </w:pPr>
                              <w:r>
                                <w:t>„</w:t>
                              </w:r>
                              <w:sdt>
                                <w:sdtPr>
                                  <w:alias w:val="Numeris"/>
                                  <w:tag w:val="nr_98adba1cc2144613b400e5aff1da2792"/>
                                  <w:id w:val="1891295900"/>
                                  <w:lock w:val="sdtLocked"/>
                                </w:sdtPr>
                                <w:sdtEndPr/>
                                <w:sdtContent>
                                  <w:r>
                                    <w:t>14</w:t>
                                  </w:r>
                                </w:sdtContent>
                              </w:sdt>
                              <w:r>
                                <w:t xml:space="preserve">. Kitoje valstybėje registruoti vardiniai vaistiniai preparatai ambulatoriškai gydomiems pacientams receptuose išrašomi </w:t>
                              </w:r>
                              <w:r>
                                <w:rPr>
                                  <w:szCs w:val="24"/>
                                </w:rPr>
                                <w:t>vadovaujantis Receptų rašymo ir vaistinių preparatų, medicinos priem</w:t>
                              </w:r>
                              <w:r>
                                <w:rPr>
                                  <w:szCs w:val="24"/>
                                </w:rPr>
                                <w:t>onių ir kompensuojamųjų medicinos pagalbos priemonių išdavimo (pardavimo) vaistinėse gyventojams ir popierinių receptų saugojimo, išdavus (pardavus) vaistinius preparatus, medicinos priemones ir kompensuojamąsias medicinos pagalbos priemones vaistinėje, ta</w:t>
                              </w:r>
                              <w:r>
                                <w:rPr>
                                  <w:szCs w:val="24"/>
                                </w:rPr>
                                <w:t>isyklėmis, patvirtintomis Lietuvos Respublikos sveikatos apsaugos ministro 2002 m. kovo 8 d. įsakymu Nr. 112 „Dėl Receptų rašymo ir vaistinių preparatų, medicinos priemonių ir kompensuojamųjų medicinos pagalbos priemonių išdavimo (pardavimo) vaistinėse gyv</w:t>
                              </w:r>
                              <w:r>
                                <w:rPr>
                                  <w:szCs w:val="24"/>
                                </w:rPr>
                                <w:t>entojams ir popierinių receptų saugojimo, išdavus (pardavus) vaistinius preparatus, medicinos priemones ir kompensuojamąsias medicinos pagalbos priemones vaistinėje, taisyklių patvirtinimo“ (toliau –  Receptų rašymo taisyklės).“</w:t>
                              </w:r>
                            </w:p>
                          </w:sdtContent>
                        </w:sdt>
                      </w:sdtContent>
                    </w:sdt>
                  </w:sdtContent>
                </w:sdt>
                <w:sdt>
                  <w:sdtPr>
                    <w:alias w:val="1.2.2 pp."/>
                    <w:tag w:val="part_655ca2e8f7ec4f2095c08d1364e84a0a"/>
                    <w:id w:val="-1072583316"/>
                    <w:lock w:val="sdtLocked"/>
                  </w:sdtPr>
                  <w:sdtEndPr/>
                  <w:sdtContent>
                    <w:p w:rsidR="00703416" w:rsidRDefault="00695E0B">
                      <w:pPr>
                        <w:suppressAutoHyphens/>
                        <w:ind w:firstLine="709"/>
                        <w:jc w:val="both"/>
                        <w:textAlignment w:val="baseline"/>
                      </w:pPr>
                      <w:sdt>
                        <w:sdtPr>
                          <w:alias w:val="Numeris"/>
                          <w:tag w:val="nr_655ca2e8f7ec4f2095c08d1364e84a0a"/>
                          <w:id w:val="1557279390"/>
                          <w:lock w:val="sdtLocked"/>
                        </w:sdtPr>
                        <w:sdtEndPr/>
                        <w:sdtContent>
                          <w:r>
                            <w:t>1.2.2</w:t>
                          </w:r>
                        </w:sdtContent>
                      </w:sdt>
                      <w:r>
                        <w:t xml:space="preserve">. Pakeičiu 26 </w:t>
                      </w:r>
                      <w:r>
                        <w:t xml:space="preserve">punktą ir jį išdėstau taip: </w:t>
                      </w:r>
                    </w:p>
                    <w:sdt>
                      <w:sdtPr>
                        <w:alias w:val="citata"/>
                        <w:tag w:val="part_14e2052225e543c68a922babf93a0e8e"/>
                        <w:id w:val="29308635"/>
                        <w:lock w:val="sdtLocked"/>
                      </w:sdtPr>
                      <w:sdtEndPr/>
                      <w:sdtContent>
                        <w:sdt>
                          <w:sdtPr>
                            <w:alias w:val="26 p."/>
                            <w:tag w:val="part_c71dea4b4ace434b9323cf623d189951"/>
                            <w:id w:val="-2078969035"/>
                            <w:lock w:val="sdtLocked"/>
                          </w:sdtPr>
                          <w:sdtEndPr/>
                          <w:sdtContent>
                            <w:p w:rsidR="00703416" w:rsidRDefault="00695E0B">
                              <w:pPr>
                                <w:suppressAutoHyphens/>
                                <w:ind w:firstLine="691"/>
                                <w:jc w:val="both"/>
                                <w:textAlignment w:val="baseline"/>
                                <w:rPr>
                                  <w:color w:val="000000"/>
                                  <w:szCs w:val="24"/>
                                </w:rPr>
                              </w:pPr>
                              <w:r>
                                <w:t>„</w:t>
                              </w:r>
                              <w:sdt>
                                <w:sdtPr>
                                  <w:alias w:val="Numeris"/>
                                  <w:tag w:val="nr_c71dea4b4ace434b9323cf623d189951"/>
                                  <w:id w:val="785619024"/>
                                  <w:lock w:val="sdtLocked"/>
                                </w:sdtPr>
                                <w:sdtEndPr/>
                                <w:sdtContent>
                                  <w:r>
                                    <w:t>26</w:t>
                                  </w:r>
                                </w:sdtContent>
                              </w:sdt>
                              <w:r>
                                <w:rPr>
                                  <w:color w:val="000000"/>
                                  <w:szCs w:val="24"/>
                                </w:rPr>
                                <w:t xml:space="preserve">. Stacionarinė ASP įstaiga, kuri turi ligoninės vaistinę ir yra prisijungusi </w:t>
                              </w:r>
                              <w:r>
                                <w:rPr>
                                  <w:rFonts w:eastAsia="Calibri"/>
                                  <w:szCs w:val="24"/>
                                </w:rPr>
                                <w:t xml:space="preserve">prie </w:t>
                              </w:r>
                              <w:r>
                                <w:rPr>
                                  <w:color w:val="000000"/>
                                  <w:szCs w:val="24"/>
                                </w:rPr>
                                <w:t xml:space="preserve">Lietuvos Respublikos teritoriją aptarnaujančios kaupyklos, nurodytos 2015 m. spalio 2 d. Komisijos deleguotojo reglamento </w:t>
                              </w:r>
                              <w:hyperlink r:id="rId13" w:tgtFrame="_blank" w:history="1">
                                <w:r>
                                  <w:rPr>
                                    <w:color w:val="0563C1" w:themeColor="hyperlink"/>
                                    <w:szCs w:val="24"/>
                                    <w:u w:val="single"/>
                                  </w:rPr>
                                  <w:t>(ES) 2016/161</w:t>
                                </w:r>
                              </w:hyperlink>
                              <w:r>
                                <w:rPr>
                                  <w:szCs w:val="24"/>
                                </w:rPr>
                                <w:t>,</w:t>
                              </w:r>
                              <w:r>
                                <w:rPr>
                                  <w:color w:val="000000"/>
                                  <w:szCs w:val="24"/>
                                </w:rPr>
                                <w:t xml:space="preserve"> kuriuo nustatomos išsamios apsaugos priemonių ant žmonėms skirtų vaistų pakuotės naudojimo taisyklės ir taip papildoma Europos Parlamento ir Tarybos direktyva</w:t>
                              </w:r>
                              <w:r>
                                <w:rPr>
                                  <w:color w:val="000000"/>
                                  <w:szCs w:val="24"/>
                                </w:rPr>
                                <w:t xml:space="preserve"> </w:t>
                              </w:r>
                              <w:hyperlink r:id="rId14" w:tgtFrame="_blank" w:history="1">
                                <w:r>
                                  <w:rPr>
                                    <w:color w:val="0563C1" w:themeColor="hyperlink"/>
                                    <w:szCs w:val="24"/>
                                    <w:u w:val="single"/>
                                  </w:rPr>
                                  <w:t>2001/83/EB</w:t>
                                </w:r>
                              </w:hyperlink>
                              <w:r>
                                <w:rPr>
                                  <w:color w:val="000000"/>
                                  <w:szCs w:val="24"/>
                                </w:rPr>
                                <w:t xml:space="preserve">, su visais pakeitimais 32 straipsnio 1 dalies b punkte, ASP įstaigos </w:t>
                              </w:r>
                              <w:r>
                                <w:rPr>
                                  <w:color w:val="000000"/>
                                  <w:szCs w:val="24"/>
                                </w:rPr>
                                <w:lastRenderedPageBreak/>
                                <w:t xml:space="preserve">vadovo ar jo įgalioto asmens sprendimu gali būti patvirtintas </w:t>
                              </w:r>
                              <w:r>
                                <w:rPr>
                                  <w:szCs w:val="24"/>
                                </w:rPr>
                                <w:t>Reikalingų k</w:t>
                              </w:r>
                              <w:r>
                                <w:rPr>
                                  <w:szCs w:val="24"/>
                                </w:rPr>
                                <w:t>itoje valstybėje registruotų vardinių vaistinių preparatų sąrašas</w:t>
                              </w:r>
                              <w:r>
                                <w:rPr>
                                  <w:color w:val="000000"/>
                                  <w:szCs w:val="24"/>
                                </w:rPr>
                                <w:t>. Į jį gali būti įrašomi kitoje valstybėje registruoti vardiniai vaistiniai preparatai, kurių bendriniai pavadinimai yra įrašyti į sveikatos apsaugos ministro patvirtintą ligos ar sveikatos s</w:t>
                              </w:r>
                              <w:r>
                                <w:rPr>
                                  <w:color w:val="000000"/>
                                  <w:szCs w:val="24"/>
                                </w:rPr>
                                <w:t>utrikimo diagnostikos ir gydymo tvarkos aprašą arba ligos ar sveikatos sutrikimo diagnostikos ir gydymo metodiką arba į ASP įstaigos vadovo patvirtintą diagnostikos ir gydymo protokolą.“</w:t>
                              </w:r>
                            </w:p>
                          </w:sdtContent>
                        </w:sdt>
                      </w:sdtContent>
                    </w:sdt>
                  </w:sdtContent>
                </w:sdt>
                <w:sdt>
                  <w:sdtPr>
                    <w:alias w:val="1.2.3 pp."/>
                    <w:tag w:val="part_3d7dfb54549e4bee9c27c287932ecb28"/>
                    <w:id w:val="841051034"/>
                    <w:lock w:val="sdtLocked"/>
                  </w:sdtPr>
                  <w:sdtEndPr/>
                  <w:sdtContent>
                    <w:p w:rsidR="00703416" w:rsidRDefault="00695E0B">
                      <w:pPr>
                        <w:suppressAutoHyphens/>
                        <w:ind w:firstLine="709"/>
                        <w:jc w:val="both"/>
                        <w:textAlignment w:val="baseline"/>
                      </w:pPr>
                      <w:sdt>
                        <w:sdtPr>
                          <w:alias w:val="Numeris"/>
                          <w:tag w:val="nr_3d7dfb54549e4bee9c27c287932ecb28"/>
                          <w:id w:val="2105147398"/>
                          <w:lock w:val="sdtLocked"/>
                        </w:sdtPr>
                        <w:sdtEndPr/>
                        <w:sdtContent>
                          <w:r>
                            <w:t>1.2.3</w:t>
                          </w:r>
                        </w:sdtContent>
                      </w:sdt>
                      <w:r>
                        <w:t>. Papildau 26</w:t>
                      </w:r>
                      <w:r>
                        <w:rPr>
                          <w:vertAlign w:val="superscript"/>
                        </w:rPr>
                        <w:t>1</w:t>
                      </w:r>
                      <w:r>
                        <w:t xml:space="preserve"> punktu: </w:t>
                      </w:r>
                    </w:p>
                    <w:sdt>
                      <w:sdtPr>
                        <w:alias w:val="citata"/>
                        <w:tag w:val="part_3ff089e960a34c60a487c44ddbfb68d6"/>
                        <w:id w:val="295104796"/>
                        <w:lock w:val="sdtLocked"/>
                      </w:sdtPr>
                      <w:sdtEndPr/>
                      <w:sdtContent>
                        <w:sdt>
                          <w:sdtPr>
                            <w:alias w:val="26-1 p."/>
                            <w:tag w:val="part_206c3f897c9a4e8e8e4917e256ee2d92"/>
                            <w:id w:val="-439913949"/>
                            <w:lock w:val="sdtLocked"/>
                          </w:sdtPr>
                          <w:sdtEndPr/>
                          <w:sdtContent>
                            <w:p w:rsidR="00703416" w:rsidRDefault="00695E0B">
                              <w:pPr>
                                <w:suppressAutoHyphens/>
                                <w:ind w:firstLine="567"/>
                                <w:jc w:val="both"/>
                                <w:textAlignment w:val="baseline"/>
                              </w:pPr>
                              <w:r>
                                <w:t>„</w:t>
                              </w:r>
                              <w:sdt>
                                <w:sdtPr>
                                  <w:alias w:val="Numeris"/>
                                  <w:tag w:val="nr_206c3f897c9a4e8e8e4917e256ee2d92"/>
                                  <w:id w:val="1041173099"/>
                                  <w:lock w:val="sdtLocked"/>
                                </w:sdtPr>
                                <w:sdtEndPr/>
                                <w:sdtContent>
                                  <w:r>
                                    <w:t>26</w:t>
                                  </w:r>
                                  <w:r>
                                    <w:rPr>
                                      <w:vertAlign w:val="superscript"/>
                                    </w:rPr>
                                    <w:t>1</w:t>
                                  </w:r>
                                </w:sdtContent>
                              </w:sdt>
                              <w:r>
                                <w:t xml:space="preserve">. ASP įstaigos vadovo ar jo įgalioto asmens sprendime turi būti nurodyti kitoje valstybėje registruoto vardinio vaistinio preparato įrašymo į </w:t>
                              </w:r>
                              <w:r>
                                <w:rPr>
                                  <w:szCs w:val="24"/>
                                </w:rPr>
                                <w:t>Reikalingų kitoje valstybėje registruotų vardinių vaistinių preparatų sąrašą</w:t>
                              </w:r>
                              <w:r>
                                <w:t xml:space="preserve"> argumentai, patvirtinantys atitiktį </w:t>
                              </w:r>
                              <w:r>
                                <w:rPr>
                                  <w:color w:val="000000"/>
                                  <w:szCs w:val="24"/>
                                </w:rPr>
                                <w:t>T</w:t>
                              </w:r>
                              <w:r>
                                <w:rPr>
                                  <w:color w:val="000000"/>
                                  <w:szCs w:val="24"/>
                                </w:rPr>
                                <w:t>varkos aprašo 26  punkte nurodytiems reikalavimams</w:t>
                              </w:r>
                              <w:r>
                                <w:t xml:space="preserve">. </w:t>
                              </w:r>
                              <w:r>
                                <w:rPr>
                                  <w:szCs w:val="24"/>
                                </w:rPr>
                                <w:t>Reikalingų kitoje valstybėje registruotų vardinių vaistinių preparatų s</w:t>
                              </w:r>
                              <w:r>
                                <w:t xml:space="preserve">ąrašas turi būti reguliariai, bet ne rečiau kaip vieną kartą per ketvirtį, peržiūrimas ir tikslinamas. Už </w:t>
                              </w:r>
                              <w:r>
                                <w:rPr>
                                  <w:szCs w:val="24"/>
                                </w:rPr>
                                <w:t>Reikalingų kitoje valstybėj</w:t>
                              </w:r>
                              <w:r>
                                <w:rPr>
                                  <w:szCs w:val="24"/>
                                </w:rPr>
                                <w:t>e registruotų vaistinių preparatų s</w:t>
                              </w:r>
                              <w:r>
                                <w:t>ąrašo priežiūrą ir tikslinimą atsako ASP įstaigos atsakingas asmuo, paskirtas vadovaujantis Veiklos su vaistiniais preparatais tvarkos aprašo 3</w:t>
                              </w:r>
                              <w:r>
                                <w:rPr>
                                  <w:vertAlign w:val="superscript"/>
                                </w:rPr>
                                <w:t>2</w:t>
                              </w:r>
                              <w:r>
                                <w:t xml:space="preserve"> punktu (toliau – ASP įstaigos atsakingas asmuo).“  </w:t>
                              </w:r>
                            </w:p>
                          </w:sdtContent>
                        </w:sdt>
                      </w:sdtContent>
                    </w:sdt>
                  </w:sdtContent>
                </w:sdt>
              </w:sdtContent>
            </w:sdt>
          </w:sdtContent>
        </w:sdt>
        <w:sdt>
          <w:sdtPr>
            <w:alias w:val="2 p."/>
            <w:tag w:val="part_0eee8f61ca484feca288a4cc69640552"/>
            <w:id w:val="-1783561516"/>
            <w:lock w:val="sdtLocked"/>
          </w:sdtPr>
          <w:sdtEndPr/>
          <w:sdtContent>
            <w:p w:rsidR="00703416" w:rsidRDefault="00695E0B">
              <w:pPr>
                <w:suppressAutoHyphens/>
                <w:ind w:firstLine="709"/>
                <w:jc w:val="both"/>
                <w:textAlignment w:val="baseline"/>
                <w:rPr>
                  <w:highlight w:val="yellow"/>
                </w:rPr>
              </w:pPr>
              <w:sdt>
                <w:sdtPr>
                  <w:alias w:val="Numeris"/>
                  <w:tag w:val="nr_0eee8f61ca484feca288a4cc69640552"/>
                  <w:id w:val="2001307941"/>
                  <w:lock w:val="sdtLocked"/>
                </w:sdtPr>
                <w:sdtEndPr/>
                <w:sdtContent>
                  <w:r>
                    <w:t>2</w:t>
                  </w:r>
                </w:sdtContent>
              </w:sdt>
              <w:r>
                <w:t xml:space="preserve">. </w:t>
              </w:r>
              <w:r>
                <w:rPr>
                  <w:spacing w:val="60"/>
                </w:rPr>
                <w:t>Nustata</w:t>
              </w:r>
              <w:r>
                <w:t>u,</w:t>
              </w:r>
              <w:r>
                <w:t xml:space="preserve"> kad:</w:t>
              </w:r>
              <w:r>
                <w:rPr>
                  <w:highlight w:val="yellow"/>
                </w:rPr>
                <w:t xml:space="preserve"> </w:t>
              </w:r>
            </w:p>
            <w:sdt>
              <w:sdtPr>
                <w:alias w:val="2.1 pp."/>
                <w:tag w:val="part_a03de8e10bb14581aab261cb266b9536"/>
                <w:id w:val="1383217024"/>
                <w:lock w:val="sdtLocked"/>
              </w:sdtPr>
              <w:sdtEndPr/>
              <w:sdtContent>
                <w:p w:rsidR="00703416" w:rsidRDefault="00695E0B">
                  <w:pPr>
                    <w:suppressAutoHyphens/>
                    <w:ind w:firstLine="709"/>
                    <w:jc w:val="both"/>
                    <w:textAlignment w:val="baseline"/>
                  </w:pPr>
                  <w:sdt>
                    <w:sdtPr>
                      <w:alias w:val="Numeris"/>
                      <w:tag w:val="nr_a03de8e10bb14581aab261cb266b9536"/>
                      <w:id w:val="-1218888322"/>
                      <w:lock w:val="sdtLocked"/>
                    </w:sdtPr>
                    <w:sdtEndPr/>
                    <w:sdtContent>
                      <w:r>
                        <w:t>2.1</w:t>
                      </w:r>
                    </w:sdtContent>
                  </w:sdt>
                  <w:r>
                    <w:t xml:space="preserve">. šis įsakymas, išskyrus 1.2 papunktį, įsigalioja 2025 m. spalio 1 d.; </w:t>
                  </w:r>
                </w:p>
              </w:sdtContent>
            </w:sdt>
            <w:sdt>
              <w:sdtPr>
                <w:alias w:val="2.2 pp."/>
                <w:tag w:val="part_62245e34a37644c287d73f5f619474f8"/>
                <w:id w:val="2077706336"/>
                <w:lock w:val="sdtLocked"/>
              </w:sdtPr>
              <w:sdtEndPr/>
              <w:sdtContent>
                <w:p w:rsidR="00703416" w:rsidRDefault="00695E0B">
                  <w:pPr>
                    <w:suppressAutoHyphens/>
                    <w:ind w:firstLine="709"/>
                    <w:jc w:val="both"/>
                    <w:textAlignment w:val="baseline"/>
                  </w:pPr>
                  <w:sdt>
                    <w:sdtPr>
                      <w:alias w:val="Numeris"/>
                      <w:tag w:val="nr_62245e34a37644c287d73f5f619474f8"/>
                      <w:id w:val="-2099158891"/>
                      <w:lock w:val="sdtLocked"/>
                    </w:sdtPr>
                    <w:sdtEndPr/>
                    <w:sdtContent>
                      <w:r>
                        <w:t>2.2</w:t>
                      </w:r>
                    </w:sdtContent>
                  </w:sdt>
                  <w:r>
                    <w:t xml:space="preserve">. šio įsakymo 1.2.1 papunktis </w:t>
                  </w:r>
                  <w:r>
                    <w:rPr>
                      <w:szCs w:val="24"/>
                      <w:lang w:eastAsia="lt-LT"/>
                    </w:rPr>
                    <w:t>įsigalioja 2025 m. lapkričio 7 d.;</w:t>
                  </w:r>
                </w:p>
              </w:sdtContent>
            </w:sdt>
            <w:sdt>
              <w:sdtPr>
                <w:alias w:val="2.3 pp."/>
                <w:tag w:val="part_b6ee57a88e2642648d88e0943e15e52b"/>
                <w:id w:val="-1474741172"/>
                <w:lock w:val="sdtLocked"/>
              </w:sdtPr>
              <w:sdtEndPr/>
              <w:sdtContent>
                <w:p w:rsidR="00703416" w:rsidRDefault="00695E0B">
                  <w:pPr>
                    <w:suppressAutoHyphens/>
                    <w:ind w:firstLine="709"/>
                    <w:jc w:val="both"/>
                    <w:textAlignment w:val="baseline"/>
                    <w:rPr>
                      <w:szCs w:val="24"/>
                      <w:lang w:eastAsia="lt-LT"/>
                    </w:rPr>
                  </w:pPr>
                  <w:sdt>
                    <w:sdtPr>
                      <w:alias w:val="Numeris"/>
                      <w:tag w:val="nr_b6ee57a88e2642648d88e0943e15e52b"/>
                      <w:id w:val="-255067125"/>
                      <w:lock w:val="sdtLocked"/>
                    </w:sdtPr>
                    <w:sdtEndPr/>
                    <w:sdtContent>
                      <w:r>
                        <w:t>2.3</w:t>
                      </w:r>
                    </w:sdtContent>
                  </w:sdt>
                  <w:r>
                    <w:t xml:space="preserve">. šio įsakymo 1.2.2 ir 1.2.3 papunkčiai </w:t>
                  </w:r>
                  <w:r>
                    <w:rPr>
                      <w:szCs w:val="24"/>
                      <w:lang w:eastAsia="lt-LT"/>
                    </w:rPr>
                    <w:t xml:space="preserve">įsigalioja 2027 m. sausio 1 d.; </w:t>
                  </w:r>
                </w:p>
              </w:sdtContent>
            </w:sdt>
            <w:sdt>
              <w:sdtPr>
                <w:alias w:val="2.4 pp."/>
                <w:tag w:val="part_c51b3da94baa4d34a20fadadc644bc34"/>
                <w:id w:val="-583376733"/>
                <w:lock w:val="sdtLocked"/>
              </w:sdtPr>
              <w:sdtEndPr/>
              <w:sdtContent>
                <w:p w:rsidR="00703416" w:rsidRDefault="00695E0B">
                  <w:pPr>
                    <w:ind w:firstLine="709"/>
                    <w:jc w:val="both"/>
                    <w:rPr>
                      <w:szCs w:val="24"/>
                    </w:rPr>
                  </w:pPr>
                  <w:sdt>
                    <w:sdtPr>
                      <w:alias w:val="Numeris"/>
                      <w:tag w:val="nr_c51b3da94baa4d34a20fadadc644bc34"/>
                      <w:id w:val="-1829441841"/>
                      <w:lock w:val="sdtLocked"/>
                    </w:sdtPr>
                    <w:sdtEndPr/>
                    <w:sdtContent>
                      <w:r>
                        <w:rPr>
                          <w:szCs w:val="24"/>
                          <w:lang w:eastAsia="lt-LT"/>
                        </w:rPr>
                        <w:t>2.4</w:t>
                      </w:r>
                    </w:sdtContent>
                  </w:sdt>
                  <w:r>
                    <w:rPr>
                      <w:szCs w:val="24"/>
                      <w:lang w:eastAsia="lt-LT"/>
                    </w:rPr>
                    <w:t>.</w:t>
                  </w:r>
                  <w:r>
                    <w:t xml:space="preserve"> v</w:t>
                  </w:r>
                  <w:r>
                    <w:rPr>
                      <w:szCs w:val="24"/>
                      <w:lang w:eastAsia="lt-LT"/>
                    </w:rPr>
                    <w:t>ardinio va</w:t>
                  </w:r>
                  <w:r>
                    <w:rPr>
                      <w:szCs w:val="24"/>
                      <w:lang w:eastAsia="lt-LT"/>
                    </w:rPr>
                    <w:t>istinio preparato skyrimo pareiškimai, išrašyti iki 2025 m. rugsėjo 30 d., galioja laikotarpiu, kol galioja pagal juos iki šio įsakymo įsigaliojimo išrašyti vardinio vaistinio preparato receptai.</w:t>
                  </w:r>
                  <w:r>
                    <w:rPr>
                      <w:szCs w:val="24"/>
                    </w:rPr>
                    <w:t xml:space="preserve"> </w:t>
                  </w:r>
                </w:p>
              </w:sdtContent>
            </w:sdt>
          </w:sdtContent>
        </w:sdt>
        <w:sdt>
          <w:sdtPr>
            <w:alias w:val="3 p."/>
            <w:tag w:val="part_9e1aba69c3cb489495a0a251f3e0a967"/>
            <w:id w:val="1036775290"/>
            <w:lock w:val="sdtLocked"/>
          </w:sdtPr>
          <w:sdtEndPr/>
          <w:sdtContent>
            <w:p w:rsidR="00703416" w:rsidRDefault="00695E0B">
              <w:pPr>
                <w:suppressAutoHyphens/>
                <w:ind w:firstLine="709"/>
                <w:jc w:val="both"/>
                <w:textAlignment w:val="baseline"/>
              </w:pPr>
              <w:sdt>
                <w:sdtPr>
                  <w:alias w:val="Numeris"/>
                  <w:tag w:val="nr_9e1aba69c3cb489495a0a251f3e0a967"/>
                  <w:id w:val="-960341529"/>
                  <w:lock w:val="sdtLocked"/>
                </w:sdtPr>
                <w:sdtEndPr/>
                <w:sdtContent>
                  <w:r>
                    <w:rPr>
                      <w:szCs w:val="24"/>
                    </w:rPr>
                    <w:t>3</w:t>
                  </w:r>
                </w:sdtContent>
              </w:sdt>
              <w:r>
                <w:rPr>
                  <w:szCs w:val="24"/>
                </w:rPr>
                <w:t xml:space="preserve">. </w:t>
              </w:r>
              <w:r>
                <w:rPr>
                  <w:spacing w:val="60"/>
                  <w:szCs w:val="24"/>
                </w:rPr>
                <w:t>Pavedu</w:t>
              </w:r>
              <w:r>
                <w:t xml:space="preserve"> šio įsakymo vykdymą kontroliuoti Valstybinė</w:t>
              </w:r>
              <w:r>
                <w:t>s vaistų kontrolės tarnybos prie Lietuvos Respublikos sveikatos apsaugos ministerijos viršininkui ir Valstybinės akreditavimo sveikatos priežiūros veiklai tarnybos prie Sveikatos apsaugos ministerijos direktoriui.</w:t>
              </w:r>
            </w:p>
            <w:p w:rsidR="00703416" w:rsidRDefault="00703416">
              <w:pPr>
                <w:suppressAutoHyphens/>
                <w:jc w:val="both"/>
                <w:textAlignment w:val="baseline"/>
              </w:pPr>
            </w:p>
            <w:p w:rsidR="00703416" w:rsidRDefault="00703416">
              <w:pPr>
                <w:tabs>
                  <w:tab w:val="right" w:pos="9639"/>
                </w:tabs>
                <w:suppressAutoHyphens/>
                <w:textAlignment w:val="baseline"/>
              </w:pPr>
            </w:p>
            <w:p w:rsidR="00703416" w:rsidRDefault="00695E0B">
              <w:pPr>
                <w:tabs>
                  <w:tab w:val="right" w:pos="9639"/>
                </w:tabs>
                <w:suppressAutoHyphens/>
                <w:textAlignment w:val="baseline"/>
              </w:pPr>
            </w:p>
          </w:sdtContent>
        </w:sdt>
        <w:sdt>
          <w:sdtPr>
            <w:alias w:val="signatura"/>
            <w:tag w:val="part_53343c19da8144cc8a9012d0d5920b5a"/>
            <w:id w:val="-1973513006"/>
            <w:lock w:val="sdtLocked"/>
          </w:sdtPr>
          <w:sdtEndPr/>
          <w:sdtContent>
            <w:p w:rsidR="00703416" w:rsidRDefault="00695E0B" w:rsidP="00695E0B">
              <w:pPr>
                <w:tabs>
                  <w:tab w:val="right" w:pos="9638"/>
                </w:tabs>
                <w:suppressAutoHyphens/>
                <w:textAlignment w:val="baseline"/>
              </w:pPr>
              <w:r>
                <w:t>Laikinai einanti sveikatos apsaugos m</w:t>
              </w:r>
              <w:r>
                <w:t>inistro pareigas</w:t>
              </w:r>
              <w:r>
                <w:tab/>
                <w:t>Marija Jakubauskienė</w:t>
              </w:r>
            </w:p>
          </w:sdtContent>
        </w:sdt>
        <w:bookmarkEnd w:id="0" w:displacedByCustomXml="next"/>
      </w:sdtContent>
    </w:sdt>
    <w:sdt>
      <w:sdtPr>
        <w:alias w:val="patvirtinta"/>
        <w:tag w:val="part_448cc6c6528e4a22b2e6f4b856181608"/>
        <w:id w:val="-1681274491"/>
        <w:lock w:val="sdtLocked"/>
      </w:sdtPr>
      <w:sdtEndPr/>
      <w:sdtContent>
        <w:p w:rsidR="00695E0B" w:rsidRDefault="00695E0B">
          <w:pPr>
            <w:widowControl w:val="0"/>
            <w:suppressAutoHyphens/>
            <w:ind w:left="5102"/>
            <w:textAlignment w:val="baseline"/>
            <w:sectPr w:rsidR="00695E0B">
              <w:headerReference w:type="default" r:id="rId15"/>
              <w:footerReference w:type="default" r:id="rId16"/>
              <w:headerReference w:type="first" r:id="rId17"/>
              <w:footerReference w:type="first" r:id="rId18"/>
              <w:pgSz w:w="11907" w:h="16839"/>
              <w:pgMar w:top="1134" w:right="567" w:bottom="1134" w:left="1701" w:header="1134" w:footer="1134" w:gutter="0"/>
              <w:pgNumType w:start="1"/>
              <w:cols w:space="1296"/>
              <w:titlePg/>
              <w:docGrid w:linePitch="326"/>
            </w:sectPr>
          </w:pPr>
        </w:p>
        <w:p w:rsidR="00703416" w:rsidRDefault="00695E0B">
          <w:pPr>
            <w:widowControl w:val="0"/>
            <w:suppressAutoHyphens/>
            <w:ind w:left="5102"/>
            <w:textAlignment w:val="baseline"/>
          </w:pPr>
          <w:r>
            <w:t>PATVIRTINTA</w:t>
          </w:r>
        </w:p>
        <w:p w:rsidR="00703416" w:rsidRDefault="00695E0B">
          <w:pPr>
            <w:widowControl w:val="0"/>
            <w:suppressAutoHyphens/>
            <w:ind w:left="5102"/>
            <w:textAlignment w:val="baseline"/>
          </w:pPr>
          <w:r>
            <w:t>Lietuvos Respublikos sveikatos apsaugos</w:t>
          </w:r>
        </w:p>
        <w:p w:rsidR="00703416" w:rsidRDefault="00695E0B">
          <w:pPr>
            <w:widowControl w:val="0"/>
            <w:suppressAutoHyphens/>
            <w:ind w:left="5102"/>
            <w:textAlignment w:val="baseline"/>
          </w:pPr>
          <w:r>
            <w:t>ministro 2005 m. gegužės 9 d.</w:t>
          </w:r>
        </w:p>
        <w:p w:rsidR="00703416" w:rsidRDefault="00695E0B">
          <w:pPr>
            <w:widowControl w:val="0"/>
            <w:suppressAutoHyphens/>
            <w:ind w:left="5102"/>
            <w:textAlignment w:val="baseline"/>
          </w:pPr>
          <w:r>
            <w:t>įsakymu Nr. V-374</w:t>
          </w:r>
        </w:p>
        <w:p w:rsidR="00695E0B" w:rsidRDefault="00695E0B">
          <w:pPr>
            <w:widowControl w:val="0"/>
            <w:suppressAutoHyphens/>
            <w:ind w:left="5102"/>
            <w:textAlignment w:val="baseline"/>
          </w:pPr>
          <w:r>
            <w:t xml:space="preserve">(Lietuvos Respublikos sveikatos apsaugos </w:t>
          </w:r>
        </w:p>
        <w:p w:rsidR="00703416" w:rsidRDefault="00695E0B">
          <w:pPr>
            <w:widowControl w:val="0"/>
            <w:suppressAutoHyphens/>
            <w:ind w:left="5102"/>
            <w:textAlignment w:val="baseline"/>
          </w:pPr>
          <w:r>
            <w:t xml:space="preserve">ministro </w:t>
          </w:r>
          <w:r>
            <w:rPr>
              <w:color w:val="000000"/>
            </w:rPr>
            <w:t>2025 m. rugsėjo 15 d.</w:t>
          </w:r>
        </w:p>
        <w:p w:rsidR="00703416" w:rsidRDefault="00695E0B">
          <w:pPr>
            <w:widowControl w:val="0"/>
            <w:suppressAutoHyphens/>
            <w:ind w:left="5102"/>
            <w:textAlignment w:val="baseline"/>
          </w:pPr>
          <w:r>
            <w:t>įsakymo Nr. </w:t>
          </w:r>
          <w:r w:rsidRPr="00695E0B">
            <w:t>V-811</w:t>
          </w:r>
        </w:p>
        <w:p w:rsidR="00703416" w:rsidRDefault="00695E0B">
          <w:pPr>
            <w:widowControl w:val="0"/>
            <w:suppressAutoHyphens/>
            <w:ind w:left="5102"/>
            <w:textAlignment w:val="baseline"/>
          </w:pPr>
          <w:r>
            <w:t>redakcija)</w:t>
          </w:r>
        </w:p>
        <w:p w:rsidR="00703416" w:rsidRDefault="00703416">
          <w:pPr>
            <w:suppressAutoHyphens/>
            <w:jc w:val="center"/>
            <w:textAlignment w:val="baseline"/>
          </w:pPr>
        </w:p>
        <w:p w:rsidR="00703416" w:rsidRDefault="00695E0B">
          <w:pPr>
            <w:jc w:val="center"/>
            <w:rPr>
              <w:b/>
              <w:bCs/>
              <w:szCs w:val="24"/>
              <w:lang w:eastAsia="lt-LT"/>
            </w:rPr>
          </w:pPr>
          <w:sdt>
            <w:sdtPr>
              <w:alias w:val="Pavadinimas"/>
              <w:tag w:val="title_448cc6c6528e4a22b2e6f4b856181608"/>
              <w:id w:val="1193189459"/>
              <w:lock w:val="sdtLocked"/>
            </w:sdtPr>
            <w:sdtEndPr/>
            <w:sdtContent>
              <w:r>
                <w:rPr>
                  <w:b/>
                  <w:bCs/>
                  <w:szCs w:val="24"/>
                  <w:lang w:eastAsia="lt-LT"/>
                </w:rPr>
                <w:t>VARDINIŲ VAISTINIŲ PREPARATŲ</w:t>
              </w:r>
              <w:r>
                <w:rPr>
                  <w:szCs w:val="24"/>
                  <w:lang w:eastAsia="lt-LT"/>
                </w:rPr>
                <w:t xml:space="preserve"> </w:t>
              </w:r>
              <w:r>
                <w:rPr>
                  <w:b/>
                  <w:bCs/>
                  <w:szCs w:val="24"/>
                  <w:lang w:eastAsia="lt-LT"/>
                </w:rPr>
                <w:t>ĮSIGIJIMO, TIEKIMO, SKYRIMO IR (AR) IŠRAŠYMO, PARDAVIMO (IŠDAVIMO) IR APSKAITOS TVARKOS APRAŠAS</w:t>
              </w:r>
            </w:sdtContent>
          </w:sdt>
        </w:p>
        <w:p w:rsidR="00703416" w:rsidRDefault="00703416">
          <w:pPr>
            <w:jc w:val="center"/>
            <w:rPr>
              <w:b/>
              <w:bCs/>
              <w:szCs w:val="24"/>
              <w:lang w:eastAsia="lt-LT"/>
            </w:rPr>
          </w:pPr>
        </w:p>
        <w:sdt>
          <w:sdtPr>
            <w:alias w:val="skyrius"/>
            <w:tag w:val="part_41f38a2e9822453985656d38b577f6ae"/>
            <w:id w:val="2039996679"/>
            <w:lock w:val="sdtLocked"/>
          </w:sdtPr>
          <w:sdtEndPr/>
          <w:sdtContent>
            <w:p w:rsidR="00703416" w:rsidRDefault="00695E0B">
              <w:pPr>
                <w:widowControl w:val="0"/>
                <w:suppressAutoHyphens/>
                <w:jc w:val="center"/>
                <w:textAlignment w:val="baseline"/>
                <w:rPr>
                  <w:b/>
                  <w:bCs/>
                </w:rPr>
              </w:pPr>
              <w:sdt>
                <w:sdtPr>
                  <w:alias w:val="Numeris"/>
                  <w:tag w:val="nr_41f38a2e9822453985656d38b577f6ae"/>
                  <w:id w:val="-476535304"/>
                  <w:lock w:val="sdtLocked"/>
                </w:sdtPr>
                <w:sdtEndPr/>
                <w:sdtContent>
                  <w:r>
                    <w:rPr>
                      <w:b/>
                      <w:bCs/>
                    </w:rPr>
                    <w:t>I</w:t>
                  </w:r>
                </w:sdtContent>
              </w:sdt>
              <w:r>
                <w:rPr>
                  <w:b/>
                  <w:bCs/>
                </w:rPr>
                <w:t xml:space="preserve"> SKYRIUS</w:t>
              </w:r>
            </w:p>
            <w:p w:rsidR="00703416" w:rsidRDefault="00695E0B">
              <w:pPr>
                <w:widowControl w:val="0"/>
                <w:suppressAutoHyphens/>
                <w:jc w:val="center"/>
                <w:textAlignment w:val="baseline"/>
                <w:rPr>
                  <w:b/>
                  <w:bCs/>
                </w:rPr>
              </w:pPr>
              <w:sdt>
                <w:sdtPr>
                  <w:alias w:val="Pavadinimas"/>
                  <w:tag w:val="title_41f38a2e9822453985656d38b577f6ae"/>
                  <w:id w:val="-2101859059"/>
                  <w:lock w:val="sdtLocked"/>
                </w:sdtPr>
                <w:sdtEndPr/>
                <w:sdtContent>
                  <w:r>
                    <w:rPr>
                      <w:b/>
                      <w:bCs/>
                    </w:rPr>
                    <w:t xml:space="preserve">BENDROSIOS NUOSTATOS </w:t>
                  </w:r>
                </w:sdtContent>
              </w:sdt>
            </w:p>
            <w:p w:rsidR="00703416" w:rsidRDefault="00703416">
              <w:pPr>
                <w:widowControl w:val="0"/>
                <w:suppressAutoHyphens/>
                <w:jc w:val="center"/>
                <w:textAlignment w:val="baseline"/>
                <w:rPr>
                  <w:b/>
                  <w:bCs/>
                </w:rPr>
              </w:pPr>
            </w:p>
            <w:sdt>
              <w:sdtPr>
                <w:alias w:val="1 p."/>
                <w:tag w:val="part_68dbb0e027704ded87e38a6a654e1057"/>
                <w:id w:val="-1939367606"/>
                <w:lock w:val="sdtLocked"/>
              </w:sdtPr>
              <w:sdtEndPr/>
              <w:sdtContent>
                <w:p w:rsidR="00703416" w:rsidRDefault="00695E0B">
                  <w:pPr>
                    <w:widowControl w:val="0"/>
                    <w:suppressAutoHyphens/>
                    <w:ind w:firstLine="567"/>
                    <w:jc w:val="both"/>
                    <w:textAlignment w:val="baseline"/>
                    <w:rPr>
                      <w:rFonts w:eastAsia="Calibri"/>
                      <w:szCs w:val="24"/>
                    </w:rPr>
                  </w:pPr>
                  <w:sdt>
                    <w:sdtPr>
                      <w:alias w:val="Numeris"/>
                      <w:tag w:val="nr_68dbb0e027704ded87e38a6a654e1057"/>
                      <w:id w:val="-1690434922"/>
                      <w:lock w:val="sdtLocked"/>
                    </w:sdtPr>
                    <w:sdtEndPr/>
                    <w:sdtContent>
                      <w:r>
                        <w:t>1</w:t>
                      </w:r>
                    </w:sdtContent>
                  </w:sdt>
                  <w:r>
                    <w:t>. Vardinių vaistinių preparatų įsigijimo,</w:t>
                  </w:r>
                  <w:r>
                    <w:rPr>
                      <w:b/>
                      <w:bCs/>
                    </w:rPr>
                    <w:t xml:space="preserve"> </w:t>
                  </w:r>
                  <w:r>
                    <w:rPr>
                      <w:szCs w:val="24"/>
                    </w:rPr>
                    <w:t xml:space="preserve">tiekimo, skyrimo ir (ar) išrašymo, pardavimo (išdavimo) ir apskaitos </w:t>
                  </w:r>
                  <w:r>
                    <w:t xml:space="preserve">tvarkos aprašas (toliau – Tvarkos aprašas) reglamentuoja vardinių vaistinių preparatų </w:t>
                  </w:r>
                  <w:r>
                    <w:rPr>
                      <w:color w:val="000000"/>
                      <w:szCs w:val="24"/>
                      <w:lang w:eastAsia="lt-LT"/>
                    </w:rPr>
                    <w:t>įsigijimo, tiekimo, sk</w:t>
                  </w:r>
                  <w:r>
                    <w:rPr>
                      <w:color w:val="000000"/>
                      <w:szCs w:val="24"/>
                      <w:lang w:eastAsia="lt-LT"/>
                    </w:rPr>
                    <w:t xml:space="preserve">yrimo, išrašymo, pardavimo (išdavimo) ir apskaitos tvarką visuomenės </w:t>
                  </w:r>
                  <w:r>
                    <w:rPr>
                      <w:szCs w:val="24"/>
                      <w:lang w:eastAsia="lt-LT"/>
                    </w:rPr>
                    <w:t xml:space="preserve">vaistinėse, asmens sveikatos priežiūros įstaigose (toliau – ASP įstaiga), </w:t>
                  </w:r>
                  <w:r>
                    <w:t>juridiniuose asmenyse, turinčiuose Lietuvos Respublikos farmacijos įstatymo nustatyta tvarka išduotą didmeninio p</w:t>
                  </w:r>
                  <w:r>
                    <w:t xml:space="preserve">latinimo ar gamybos licenciją (toliau – Lietuvos </w:t>
                  </w:r>
                  <w:r>
                    <w:rPr>
                      <w:szCs w:val="24"/>
                      <w:lang w:eastAsia="lt-LT"/>
                    </w:rPr>
                    <w:t>didmeninio platinimo įmonės), laivų vaistinėlėms reikalingų</w:t>
                  </w:r>
                  <w:r>
                    <w:t xml:space="preserve"> vardinių vaistinių preparatų</w:t>
                  </w:r>
                  <w:r>
                    <w:rPr>
                      <w:szCs w:val="24"/>
                      <w:lang w:eastAsia="lt-LT"/>
                    </w:rPr>
                    <w:t xml:space="preserve"> įsigijimą ir išdavimą visuomenės vaistinėse, nustato farmakologinio budrumo ir valstybinės priežiūros reikalavimus. Tv</w:t>
                  </w:r>
                  <w:r>
                    <w:rPr>
                      <w:szCs w:val="24"/>
                      <w:lang w:eastAsia="lt-LT"/>
                    </w:rPr>
                    <w:t xml:space="preserve">arkos aprašas taip pat taikomas </w:t>
                  </w:r>
                  <w:r>
                    <w:rPr>
                      <w:szCs w:val="24"/>
                    </w:rPr>
                    <w:t xml:space="preserve">Europos ekonominės erdvės (toliau – EEE) valstybių </w:t>
                  </w:r>
                  <w:r>
                    <w:rPr>
                      <w:rFonts w:eastAsia="Calibri"/>
                      <w:szCs w:val="24"/>
                    </w:rPr>
                    <w:t>asmenims, turintiems didmeninio platinimo ar gamybos licenciją, išduotą kitos EEE valstybės įgaliotos institucijos (toliau – kitos EEE valstybės tiekėjas), bei trečiosios ša</w:t>
                  </w:r>
                  <w:r>
                    <w:rPr>
                      <w:rFonts w:eastAsia="Calibri"/>
                      <w:szCs w:val="24"/>
                    </w:rPr>
                    <w:t xml:space="preserve">lies asmenims, turintiems teisę tiekti vaistinius preparatus pagal tos šalies teisės aktus (toliau – trečiosios šalies tiekėjas) (toliau kartu – kitos valstybės tiekėjas), iš kurių ASP įstaigos tiesiogiai įsigyja vardinius vaistinius preparatus Farmacijos </w:t>
                  </w:r>
                  <w:r>
                    <w:rPr>
                      <w:rFonts w:eastAsia="Calibri"/>
                      <w:szCs w:val="24"/>
                    </w:rPr>
                    <w:t xml:space="preserve">įstatymo 8 straipsnio 4 dalies 2 punkto nustatyta tvarka.  </w:t>
                  </w:r>
                </w:p>
              </w:sdtContent>
            </w:sdt>
            <w:sdt>
              <w:sdtPr>
                <w:alias w:val="2 p."/>
                <w:tag w:val="part_8685914f2bcf4c68bae00e270bfa2a19"/>
                <w:id w:val="1220555917"/>
                <w:lock w:val="sdtLocked"/>
              </w:sdtPr>
              <w:sdtEndPr/>
              <w:sdtContent>
                <w:p w:rsidR="00703416" w:rsidRDefault="00695E0B">
                  <w:pPr>
                    <w:tabs>
                      <w:tab w:val="left" w:pos="0"/>
                      <w:tab w:val="left" w:pos="709"/>
                    </w:tabs>
                    <w:suppressAutoHyphens/>
                    <w:ind w:firstLine="567"/>
                    <w:jc w:val="both"/>
                    <w:textAlignment w:val="baseline"/>
                    <w:rPr>
                      <w:szCs w:val="24"/>
                    </w:rPr>
                  </w:pPr>
                  <w:sdt>
                    <w:sdtPr>
                      <w:alias w:val="Numeris"/>
                      <w:tag w:val="nr_8685914f2bcf4c68bae00e270bfa2a19"/>
                      <w:id w:val="247386962"/>
                      <w:lock w:val="sdtLocked"/>
                    </w:sdtPr>
                    <w:sdtEndPr/>
                    <w:sdtContent>
                      <w:r>
                        <w:rPr>
                          <w:szCs w:val="24"/>
                        </w:rPr>
                        <w:t>2</w:t>
                      </w:r>
                    </w:sdtContent>
                  </w:sdt>
                  <w:r>
                    <w:rPr>
                      <w:szCs w:val="24"/>
                    </w:rPr>
                    <w:t xml:space="preserve">. Veiklos su vaistiniais preparatais </w:t>
                  </w:r>
                  <w:r>
                    <w:rPr>
                      <w:color w:val="000000"/>
                      <w:szCs w:val="24"/>
                      <w:shd w:val="clear" w:color="auto" w:fill="FFFFFF"/>
                    </w:rPr>
                    <w:t>asmens sveikatos priežiūros įstaigose</w:t>
                  </w:r>
                  <w:r>
                    <w:rPr>
                      <w:rFonts w:ascii="Arial" w:hAnsi="Arial" w:cs="Arial"/>
                      <w:color w:val="000000"/>
                      <w:sz w:val="22"/>
                      <w:szCs w:val="22"/>
                      <w:shd w:val="clear" w:color="auto" w:fill="FFFFFF"/>
                    </w:rPr>
                    <w:t xml:space="preserve"> </w:t>
                  </w:r>
                  <w:r>
                    <w:rPr>
                      <w:szCs w:val="24"/>
                    </w:rPr>
                    <w:t xml:space="preserve">vykdymo tvarkos aprašo, patvirtinto Lietuvos Respublikos sveikatos apsaugos ministro 2006 m. gruodžio 13 d. įsakymu </w:t>
                  </w:r>
                  <w:r>
                    <w:rPr>
                      <w:szCs w:val="24"/>
                    </w:rPr>
                    <w:t xml:space="preserve">Nr. V-1051 „Dėl Veiklos su vaistiniais preparatais asmens sveikatos priežiūros įstaigose vykdymo tvarkos aprašo, Narkotinių vaistinių preparatų ir specialiųjų receptų blankų laikymo ir įtraukimo į apskaitą asmens sveikatos priežiūros įstaigose specialiųjų </w:t>
                  </w:r>
                  <w:r>
                    <w:rPr>
                      <w:szCs w:val="24"/>
                    </w:rPr>
                    <w:t>reikalavimų aprašo ir Vaistinių preparatų įsigijimo asmens sveikatos priežiūros įstaigoje iš kitos asmens sveikatos priežiūros įstaigos tvarkos aprašo patvirtinimo“ (toliau – Veiklos su vaistiniais preparatais tvarkos aprašas), nuostatos veiklai su vardini</w:t>
                  </w:r>
                  <w:r>
                    <w:rPr>
                      <w:szCs w:val="24"/>
                    </w:rPr>
                    <w:t xml:space="preserve">ais vaistiniais preparatais taikomos tiek, kiek to nereglamentuoja Tvarkos aprašas. </w:t>
                  </w:r>
                </w:p>
              </w:sdtContent>
            </w:sdt>
            <w:sdt>
              <w:sdtPr>
                <w:alias w:val="3 p."/>
                <w:tag w:val="part_4e5033f4f4bb489189dbfaa3d4793674"/>
                <w:id w:val="2026211425"/>
                <w:lock w:val="sdtLocked"/>
              </w:sdtPr>
              <w:sdtEndPr/>
              <w:sdtContent>
                <w:p w:rsidR="00703416" w:rsidRDefault="00695E0B">
                  <w:pPr>
                    <w:suppressAutoHyphens/>
                    <w:ind w:firstLine="720"/>
                    <w:jc w:val="both"/>
                    <w:textAlignment w:val="baseline"/>
                    <w:rPr>
                      <w:szCs w:val="24"/>
                    </w:rPr>
                  </w:pPr>
                  <w:sdt>
                    <w:sdtPr>
                      <w:alias w:val="Numeris"/>
                      <w:tag w:val="nr_4e5033f4f4bb489189dbfaa3d4793674"/>
                      <w:id w:val="1508243436"/>
                      <w:lock w:val="sdtLocked"/>
                    </w:sdtPr>
                    <w:sdtEndPr/>
                    <w:sdtContent>
                      <w:r>
                        <w:rPr>
                          <w:szCs w:val="24"/>
                        </w:rPr>
                        <w:t>3</w:t>
                      </w:r>
                    </w:sdtContent>
                  </w:sdt>
                  <w:r>
                    <w:rPr>
                      <w:szCs w:val="24"/>
                    </w:rPr>
                    <w:t xml:space="preserve">. Vardiniai vaistiniai preparatai turi būti skiriami vadovaujantis Farmacijos įstatymo 8 straipsnio </w:t>
                  </w:r>
                  <w:r>
                    <w:rPr>
                      <w:szCs w:val="24"/>
                      <w:lang w:eastAsia="lt-LT"/>
                    </w:rPr>
                    <w:t>3 ir 3</w:t>
                  </w:r>
                  <w:r>
                    <w:rPr>
                      <w:szCs w:val="24"/>
                      <w:vertAlign w:val="superscript"/>
                      <w:lang w:eastAsia="lt-LT"/>
                    </w:rPr>
                    <w:t>1</w:t>
                  </w:r>
                  <w:r>
                    <w:rPr>
                      <w:szCs w:val="24"/>
                      <w:lang w:eastAsia="lt-LT"/>
                    </w:rPr>
                    <w:t xml:space="preserve"> dalių </w:t>
                  </w:r>
                  <w:r>
                    <w:rPr>
                      <w:szCs w:val="24"/>
                    </w:rPr>
                    <w:t xml:space="preserve">nuostatomis. Jei yra galimybė gydymui skirti </w:t>
                  </w:r>
                  <w:r>
                    <w:rPr>
                      <w:szCs w:val="24"/>
                    </w:rPr>
                    <w:t>registruotą vaistinį preparatą, įskaitant registruotą vaistinį preparatą, kuris Farmacijos įstatymo nustatyta tvarka gali būti tiekiamas kitos EEE valstybės kalba paženklintomis pakuotėmis ir su pakuotės lapeliais, parengtais kitos EEE valstybės kalba, arb</w:t>
                  </w:r>
                  <w:r>
                    <w:rPr>
                      <w:szCs w:val="24"/>
                    </w:rPr>
                    <w:t>a neregistruotą būtinąjį vaistinį preparatą, arba registruotą vaistinį preparatą skiriant jį vartoti nesilaikant registracijos sąlygų (</w:t>
                  </w:r>
                  <w:r>
                    <w:rPr>
                      <w:i/>
                      <w:iCs/>
                      <w:szCs w:val="24"/>
                    </w:rPr>
                    <w:t>angl.off-label use</w:t>
                  </w:r>
                  <w:r>
                    <w:rPr>
                      <w:szCs w:val="24"/>
                    </w:rPr>
                    <w:t xml:space="preserve">), vardinis vaistinis preparatas neturi būti skiriamas. Jeigu skiriamas vardinis vaistinis preparatas, </w:t>
                  </w:r>
                  <w:r>
                    <w:rPr>
                      <w:szCs w:val="24"/>
                    </w:rPr>
                    <w:t>pirmiausia turi būti skiriamas v</w:t>
                  </w:r>
                  <w:r>
                    <w:t xml:space="preserve">ardinis vaistinis preparatas, </w:t>
                  </w:r>
                  <w:r>
                    <w:rPr>
                      <w:szCs w:val="24"/>
                    </w:rPr>
                    <w:t xml:space="preserve">kuris atitinka vieną iš nurodytų šių sąlygų: yra </w:t>
                  </w:r>
                  <w:r>
                    <w:rPr>
                      <w:bCs/>
                      <w:szCs w:val="24"/>
                    </w:rPr>
                    <w:t xml:space="preserve">registruotas bent vienoje kitoje EEE valstybėje arba registruotas trečiojoje šalyje, su kuria Europos Sąjunga yra sudariusi abipusio pripažinimo </w:t>
                  </w:r>
                  <w:r>
                    <w:rPr>
                      <w:bCs/>
                      <w:szCs w:val="24"/>
                    </w:rPr>
                    <w:t xml:space="preserve">sutartį (toliau – </w:t>
                  </w:r>
                  <w:r>
                    <w:rPr>
                      <w:szCs w:val="24"/>
                    </w:rPr>
                    <w:t>trečioji šalis, su kuria sudaryta APS)</w:t>
                  </w:r>
                  <w:r>
                    <w:rPr>
                      <w:bCs/>
                      <w:szCs w:val="24"/>
                    </w:rPr>
                    <w:t xml:space="preserve">, arba registruotas trečiojoje šalyje, su kuria </w:t>
                  </w:r>
                  <w:r>
                    <w:rPr>
                      <w:szCs w:val="24"/>
                    </w:rPr>
                    <w:t xml:space="preserve">Europos Sąjunga nėra sudariusi abipusio pripažinimo sutarties </w:t>
                  </w:r>
                  <w:r>
                    <w:rPr>
                      <w:rFonts w:eastAsia="Calibri"/>
                      <w:bCs/>
                      <w:szCs w:val="24"/>
                    </w:rPr>
                    <w:t xml:space="preserve">ir gaminamas šioje trečiojoje šalyje </w:t>
                  </w:r>
                  <w:r>
                    <w:rPr>
                      <w:szCs w:val="24"/>
                    </w:rPr>
                    <w:t>(toliau – trečioji šalis, su kuria nėra sudaryta APS)</w:t>
                  </w:r>
                  <w:r>
                    <w:rPr>
                      <w:rFonts w:eastAsia="Calibri"/>
                      <w:bCs/>
                      <w:szCs w:val="24"/>
                    </w:rPr>
                    <w:t xml:space="preserve"> </w:t>
                  </w:r>
                  <w:r>
                    <w:rPr>
                      <w:szCs w:val="24"/>
                    </w:rPr>
                    <w:t>(toliau kartu – kitoje valstybėje registruotas vardinis vaistinis preparatas). Tik tuo atveju, kai nėra galimybės skirti kitoje valstybėje registruotą vardinį vaistinį preparatą, gali būti skiriamas</w:t>
                  </w:r>
                  <w:r>
                    <w:rPr>
                      <w:color w:val="000000"/>
                      <w:szCs w:val="24"/>
                    </w:rPr>
                    <w:t xml:space="preserve"> vardinis vaistinis preparatas, kuris nėra registruotas </w:t>
                  </w:r>
                  <w:r>
                    <w:rPr>
                      <w:bCs/>
                      <w:szCs w:val="24"/>
                    </w:rPr>
                    <w:t>E</w:t>
                  </w:r>
                  <w:r>
                    <w:rPr>
                      <w:bCs/>
                      <w:szCs w:val="24"/>
                    </w:rPr>
                    <w:t>EE valstybėje ir trečiojoje šalyje ir kurio klinikiniai tyrimai</w:t>
                  </w:r>
                  <w:r>
                    <w:rPr>
                      <w:szCs w:val="24"/>
                    </w:rPr>
                    <w:t xml:space="preserve"> yra </w:t>
                  </w:r>
                  <w:r>
                    <w:rPr>
                      <w:bCs/>
                      <w:szCs w:val="24"/>
                    </w:rPr>
                    <w:t xml:space="preserve">atliekami arba atlikti </w:t>
                  </w:r>
                  <w:r>
                    <w:rPr>
                      <w:szCs w:val="24"/>
                    </w:rPr>
                    <w:t>(toliau – EEE valstybėje ir trečiojoje šalyje neregistruotas vardinis vaistinis preparatas). Gydantis gydytojas, skirdamas vardinį vaistinį preparatą, šias nuostatas</w:t>
                  </w:r>
                  <w:r>
                    <w:rPr>
                      <w:szCs w:val="24"/>
                    </w:rPr>
                    <w:t xml:space="preserve"> taiko atsižvelgdamas į skyrimo metu turimą informaciją. </w:t>
                  </w:r>
                </w:p>
              </w:sdtContent>
            </w:sdt>
            <w:sdt>
              <w:sdtPr>
                <w:alias w:val="4 p."/>
                <w:tag w:val="part_dbc0179f25b542ab9a18539aec68bcca"/>
                <w:id w:val="-199937169"/>
                <w:lock w:val="sdtLocked"/>
              </w:sdtPr>
              <w:sdtEndPr/>
              <w:sdtContent>
                <w:p w:rsidR="00703416" w:rsidRDefault="00695E0B">
                  <w:pPr>
                    <w:tabs>
                      <w:tab w:val="left" w:pos="0"/>
                      <w:tab w:val="left" w:pos="709"/>
                    </w:tabs>
                    <w:suppressAutoHyphens/>
                    <w:ind w:firstLine="567"/>
                    <w:jc w:val="both"/>
                    <w:textAlignment w:val="baseline"/>
                    <w:rPr>
                      <w:strike/>
                      <w:szCs w:val="24"/>
                    </w:rPr>
                  </w:pPr>
                  <w:sdt>
                    <w:sdtPr>
                      <w:alias w:val="Numeris"/>
                      <w:tag w:val="nr_dbc0179f25b542ab9a18539aec68bcca"/>
                      <w:id w:val="1011184676"/>
                      <w:lock w:val="sdtLocked"/>
                    </w:sdtPr>
                    <w:sdtEndPr/>
                    <w:sdtContent>
                      <w:r>
                        <w:rPr>
                          <w:szCs w:val="24"/>
                        </w:rPr>
                        <w:t>4</w:t>
                      </w:r>
                    </w:sdtContent>
                  </w:sdt>
                  <w:r>
                    <w:rPr>
                      <w:szCs w:val="24"/>
                    </w:rPr>
                    <w:t>. Vardiniai vaistiniai preparatai turi būti įsigyjami iš kitų EEE valstybių. Jei, įvertinus įsigijimo metu turimą informaciją apie kitų EEE valstybių tiekėjus, tokios galimybės nėra, jie turi b</w:t>
                  </w:r>
                  <w:r>
                    <w:rPr>
                      <w:szCs w:val="24"/>
                    </w:rPr>
                    <w:t>ūti įsigyjami iš trečiosios šalies, su kuria sudaryta APS. Jei, įvertinus turimą informaciją, nėra galimybės vardinių vaistinių preparatų įsigyti iš kitų EEE valstybių ar trečiosios šalies, su kuria sudaryta APS, jie gali būti įsigyjami iš trečiosios šalie</w:t>
                  </w:r>
                  <w:r>
                    <w:rPr>
                      <w:szCs w:val="24"/>
                    </w:rPr>
                    <w:t>s, su kuria nėra sudaryta APS.</w:t>
                  </w:r>
                  <w:r>
                    <w:rPr>
                      <w:strike/>
                      <w:szCs w:val="24"/>
                    </w:rPr>
                    <w:t xml:space="preserve"> </w:t>
                  </w:r>
                </w:p>
              </w:sdtContent>
            </w:sdt>
            <w:sdt>
              <w:sdtPr>
                <w:alias w:val="5 p."/>
                <w:tag w:val="part_f1aadef590954b87889816993b77a3d9"/>
                <w:id w:val="542869179"/>
                <w:lock w:val="sdtLocked"/>
              </w:sdtPr>
              <w:sdtEndPr/>
              <w:sdtContent>
                <w:p w:rsidR="00703416" w:rsidRDefault="00695E0B">
                  <w:pPr>
                    <w:tabs>
                      <w:tab w:val="left" w:pos="709"/>
                    </w:tabs>
                    <w:suppressAutoHyphens/>
                    <w:ind w:firstLine="567"/>
                    <w:jc w:val="both"/>
                    <w:textAlignment w:val="baseline"/>
                    <w:rPr>
                      <w:kern w:val="3"/>
                      <w:szCs w:val="24"/>
                    </w:rPr>
                  </w:pPr>
                  <w:sdt>
                    <w:sdtPr>
                      <w:alias w:val="Numeris"/>
                      <w:tag w:val="nr_f1aadef590954b87889816993b77a3d9"/>
                      <w:id w:val="1919518302"/>
                      <w:lock w:val="sdtLocked"/>
                    </w:sdtPr>
                    <w:sdtEndPr/>
                    <w:sdtContent>
                      <w:r>
                        <w:rPr>
                          <w:kern w:val="3"/>
                          <w:szCs w:val="24"/>
                        </w:rPr>
                        <w:t>5</w:t>
                      </w:r>
                    </w:sdtContent>
                  </w:sdt>
                  <w:r>
                    <w:rPr>
                      <w:kern w:val="3"/>
                      <w:szCs w:val="24"/>
                    </w:rPr>
                    <w:t>. Įgyvendinant Tvarkos aprašo reikalavimus būtina užtikrinti, kad visi asmenys, skiriantys, užsakantys, tiekiantys ir parduodantys (išduodantys) vardinius vaistinius preparatus, taip pat pacientai, vartojantys vardinius</w:t>
                  </w:r>
                  <w:r>
                    <w:rPr>
                      <w:kern w:val="3"/>
                      <w:szCs w:val="24"/>
                    </w:rPr>
                    <w:t xml:space="preserve"> vaistinius preparatus, žinotų (būtų informuoti), kad vardiniai vaistiniai preparatai neregistruoti Lietuvos Respublikoje.</w:t>
                  </w:r>
                  <w:r>
                    <w:rPr>
                      <w:b/>
                      <w:bCs/>
                      <w:kern w:val="3"/>
                      <w:szCs w:val="24"/>
                    </w:rPr>
                    <w:t xml:space="preserve"> </w:t>
                  </w:r>
                  <w:r>
                    <w:rPr>
                      <w:kern w:val="3"/>
                      <w:szCs w:val="24"/>
                    </w:rPr>
                    <w:t xml:space="preserve">Šios informacijos galima neteikti pacientams, kuriems skiriami į </w:t>
                  </w:r>
                  <w:r>
                    <w:rPr>
                      <w:szCs w:val="24"/>
                    </w:rPr>
                    <w:t>Reikalingų kitoje valstybėje registruotų vardinių vaistinių preparat</w:t>
                  </w:r>
                  <w:r>
                    <w:rPr>
                      <w:szCs w:val="24"/>
                    </w:rPr>
                    <w:t>ų sąrašą, nurodytą Tvarkos aprašo 26 punkte, įrašyti</w:t>
                  </w:r>
                  <w:r>
                    <w:rPr>
                      <w:kern w:val="3"/>
                      <w:szCs w:val="24"/>
                    </w:rPr>
                    <w:t xml:space="preserve"> kitoje valstybėje registruoti vardiniai vaistiniai preparatai.</w:t>
                  </w:r>
                </w:p>
              </w:sdtContent>
            </w:sdt>
            <w:sdt>
              <w:sdtPr>
                <w:alias w:val="6 p."/>
                <w:tag w:val="part_f726e3dfa5c34e84ba6b21bbbd156273"/>
                <w:id w:val="-1117140039"/>
                <w:lock w:val="sdtLocked"/>
              </w:sdtPr>
              <w:sdtEndPr/>
              <w:sdtContent>
                <w:p w:rsidR="00703416" w:rsidRDefault="00695E0B">
                  <w:pPr>
                    <w:widowControl w:val="0"/>
                    <w:suppressAutoHyphens/>
                    <w:ind w:firstLine="567"/>
                    <w:jc w:val="both"/>
                    <w:textAlignment w:val="baseline"/>
                  </w:pPr>
                  <w:sdt>
                    <w:sdtPr>
                      <w:alias w:val="Numeris"/>
                      <w:tag w:val="nr_f726e3dfa5c34e84ba6b21bbbd156273"/>
                      <w:id w:val="294949959"/>
                      <w:lock w:val="sdtLocked"/>
                    </w:sdtPr>
                    <w:sdtEndPr/>
                    <w:sdtContent>
                      <w:r>
                        <w:t>6</w:t>
                      </w:r>
                    </w:sdtContent>
                  </w:sdt>
                  <w:r>
                    <w:t xml:space="preserve">. Vardinių vaistinių preparatų reklama draudžiama. Informacija apie vardinį vaistinį preparatą turi būti teikiama tik suinteresuotiems </w:t>
                  </w:r>
                  <w:r>
                    <w:t>asmenims.</w:t>
                  </w:r>
                  <w:r>
                    <w:rPr>
                      <w:rFonts w:ascii="Segoe UI" w:hAnsi="Segoe UI" w:cs="Segoe UI"/>
                      <w:sz w:val="18"/>
                      <w:szCs w:val="18"/>
                      <w:lang w:eastAsia="lt-LT"/>
                    </w:rPr>
                    <w:t xml:space="preserve"> </w:t>
                  </w:r>
                </w:p>
              </w:sdtContent>
            </w:sdt>
            <w:sdt>
              <w:sdtPr>
                <w:alias w:val="7 p."/>
                <w:tag w:val="part_93b9b65141cd4a2f8b6ef8cabef90277"/>
                <w:id w:val="1139527949"/>
                <w:lock w:val="sdtLocked"/>
              </w:sdtPr>
              <w:sdtEndPr/>
              <w:sdtContent>
                <w:p w:rsidR="00703416" w:rsidRDefault="00695E0B">
                  <w:pPr>
                    <w:suppressAutoHyphens/>
                    <w:ind w:firstLine="567"/>
                    <w:jc w:val="both"/>
                    <w:textAlignment w:val="baseline"/>
                    <w:rPr>
                      <w:color w:val="000000"/>
                      <w:szCs w:val="24"/>
                    </w:rPr>
                  </w:pPr>
                  <w:sdt>
                    <w:sdtPr>
                      <w:alias w:val="Numeris"/>
                      <w:tag w:val="nr_93b9b65141cd4a2f8b6ef8cabef90277"/>
                      <w:id w:val="-589005324"/>
                      <w:lock w:val="sdtLocked"/>
                    </w:sdtPr>
                    <w:sdtEndPr/>
                    <w:sdtContent>
                      <w:r>
                        <w:t>7</w:t>
                      </w:r>
                    </w:sdtContent>
                  </w:sdt>
                  <w:r>
                    <w:t xml:space="preserve">. Kitoje valstybėje registruoti vardiniai vaistiniai preparatai gali būti įrašomi į </w:t>
                  </w:r>
                  <w:r>
                    <w:rPr>
                      <w:color w:val="000000"/>
                      <w:szCs w:val="24"/>
                    </w:rPr>
                    <w:t>Kompensuojamųjų vaistinių preparatų kainyną (toliau – kompensuojamieji kitoje valstybėje registruoti vardiniai vaistiniai preparatai) ar perkami Lietuvos Re</w:t>
                  </w:r>
                  <w:r>
                    <w:rPr>
                      <w:color w:val="000000"/>
                      <w:szCs w:val="24"/>
                    </w:rPr>
                    <w:t xml:space="preserve">spublikos </w:t>
                  </w:r>
                  <w:r>
                    <w:rPr>
                      <w:rFonts w:eastAsia="Calibri"/>
                      <w:szCs w:val="24"/>
                    </w:rPr>
                    <w:t>Vyriausybės ar sveikatos apsaugos ministro įgaliotų institucijų valstybės biudžeto, Privalomojo sveikatos draudimo fondo biudžeto ir (</w:t>
                  </w:r>
                  <w:r>
                    <w:rPr>
                      <w:szCs w:val="24"/>
                    </w:rPr>
                    <w:t xml:space="preserve">ar) kitomis lėšomis </w:t>
                  </w:r>
                  <w:r>
                    <w:rPr>
                      <w:rFonts w:eastAsia="Calibri"/>
                      <w:szCs w:val="24"/>
                    </w:rPr>
                    <w:t>(toliau – centralizuotai perkami kitoje valstybėje registruoti vardiniai vaistiniai preparat</w:t>
                  </w:r>
                  <w:r>
                    <w:rPr>
                      <w:rFonts w:eastAsia="Calibri"/>
                      <w:szCs w:val="24"/>
                    </w:rPr>
                    <w:t xml:space="preserve">ai) </w:t>
                  </w:r>
                  <w:r>
                    <w:rPr>
                      <w:color w:val="000000"/>
                      <w:szCs w:val="24"/>
                    </w:rPr>
                    <w:t>tik tais atvejais, kai nėra galimybių į Kompensuojamųjų vaistinių preparatų kainyną įrašyti ar centralizuotai nupirkti registruotą vaistinį preparatą lietuviškomis pakuotėmis ir su pakuotės lapeliais lietuvių kalba, o jei tokio nėra, – registruotą vais</w:t>
                  </w:r>
                  <w:r>
                    <w:rPr>
                      <w:color w:val="000000"/>
                      <w:szCs w:val="24"/>
                    </w:rPr>
                    <w:t>tinį preparatą, kuris pagal Farmacijos įstatymo 8 straipsnio 16 ar 16</w:t>
                  </w:r>
                  <w:r>
                    <w:rPr>
                      <w:color w:val="000000"/>
                      <w:szCs w:val="24"/>
                      <w:vertAlign w:val="superscript"/>
                    </w:rPr>
                    <w:t>1</w:t>
                  </w:r>
                  <w:r>
                    <w:rPr>
                      <w:color w:val="000000"/>
                      <w:szCs w:val="24"/>
                    </w:rPr>
                    <w:t xml:space="preserve"> dalį gali būti tiekiamas Lietuvos Respublikos rinkai kitos EEE valstybės kalba paženklintomis pakuotėmis ir su pakuotės lapeliais, parengtais kitos EEE valstybės kalba, o jei tokio nėra, – neregistruotą būtinąjį vaistinį preparatą. Jeigu į Kompensuojamųjų</w:t>
                  </w:r>
                  <w:r>
                    <w:rPr>
                      <w:color w:val="000000"/>
                      <w:szCs w:val="24"/>
                    </w:rPr>
                    <w:t xml:space="preserve"> vaistinių preparatų kainyną įrašomas ar centralizuotai perkamas kitoje valstybėje registruotas vardinis vaistinis preparatas, prioritetas turi būti taikomas Farmacijos įstatymo 8 straipsnio 3 dalies 2 punkto a–c papunkčiuose nurodyta eilės tvarka. Kitoje </w:t>
                  </w:r>
                  <w:r>
                    <w:rPr>
                      <w:color w:val="000000"/>
                      <w:szCs w:val="24"/>
                    </w:rPr>
                    <w:t xml:space="preserve">valstybėje registruoti vardiniai vaistiniai preparatai negali būti įrašomi į Kompensuojamųjų vaistinių preparatų kainyną ar centralizuotai perkami remiantis vien tik finansiniais sumetimais. </w:t>
                  </w:r>
                </w:p>
              </w:sdtContent>
            </w:sdt>
            <w:sdt>
              <w:sdtPr>
                <w:alias w:val="8 p."/>
                <w:tag w:val="part_1f9ad2909acb4ae2ab658e85e6575ee1"/>
                <w:id w:val="1871648031"/>
                <w:lock w:val="sdtLocked"/>
              </w:sdtPr>
              <w:sdtEndPr/>
              <w:sdtContent>
                <w:p w:rsidR="00703416" w:rsidRDefault="00695E0B">
                  <w:pPr>
                    <w:suppressAutoHyphens/>
                    <w:ind w:firstLine="567"/>
                    <w:jc w:val="both"/>
                    <w:textAlignment w:val="baseline"/>
                  </w:pPr>
                  <w:sdt>
                    <w:sdtPr>
                      <w:alias w:val="Numeris"/>
                      <w:tag w:val="nr_1f9ad2909acb4ae2ab658e85e6575ee1"/>
                      <w:id w:val="941495742"/>
                      <w:lock w:val="sdtLocked"/>
                    </w:sdtPr>
                    <w:sdtEndPr/>
                    <w:sdtContent>
                      <w:r>
                        <w:rPr>
                          <w:szCs w:val="24"/>
                        </w:rPr>
                        <w:t>8</w:t>
                      </w:r>
                    </w:sdtContent>
                  </w:sdt>
                  <w:r>
                    <w:rPr>
                      <w:szCs w:val="24"/>
                    </w:rPr>
                    <w:t xml:space="preserve">. Kai įsigyjami kompensuojamieji ar centralizuotai perkami </w:t>
                  </w:r>
                  <w:r>
                    <w:rPr>
                      <w:szCs w:val="24"/>
                    </w:rPr>
                    <w:t xml:space="preserve">kitoje valstybėje registruoti vardiniai vaistiniai preparatai, jiems taikomi tik Tvarkos aprašo 1, 2, 5, </w:t>
                  </w:r>
                  <w:r>
                    <w:t>6, 7</w:t>
                  </w:r>
                  <w:r>
                    <w:rPr>
                      <w:szCs w:val="24"/>
                    </w:rPr>
                    <w:t>, 11, 12, 13 (išskyrus reikalavimą gauti rašytinį informuoto paciento (jo atstovo) sutikimą arba skirti vardinį vaistinį preparatą be šio sutikimo)</w:t>
                  </w:r>
                  <w:r>
                    <w:rPr>
                      <w:szCs w:val="24"/>
                    </w:rPr>
                    <w:t>, 65</w:t>
                  </w:r>
                  <w:r>
                    <w:rPr>
                      <w:color w:val="000000"/>
                      <w:szCs w:val="24"/>
                    </w:rPr>
                    <w:t>–73</w:t>
                  </w:r>
                  <w:r>
                    <w:rPr>
                      <w:szCs w:val="24"/>
                    </w:rPr>
                    <w:t>, 78–84, 92 punktų reikalavimai, o įsigyjant, tiekiant, skiriant ir (ar) išrašant bei parduodant (išduodant) šiuos vaistinius preparatus vadovaujamasi Lietuvos Respublikos teisės aktais, reglamentuojančiais kompensuojamuosius ir centralizuotai perka</w:t>
                  </w:r>
                  <w:r>
                    <w:rPr>
                      <w:szCs w:val="24"/>
                    </w:rPr>
                    <w:t>mus vaistinius preparatus.</w:t>
                  </w:r>
                  <w:r>
                    <w:t xml:space="preserve"> </w:t>
                  </w:r>
                </w:p>
              </w:sdtContent>
            </w:sdt>
            <w:sdt>
              <w:sdtPr>
                <w:alias w:val="9 p."/>
                <w:tag w:val="part_b07ad0f4d2b2480fb0c03e6054378c30"/>
                <w:id w:val="1583956524"/>
                <w:lock w:val="sdtLocked"/>
              </w:sdtPr>
              <w:sdtEndPr/>
              <w:sdtContent>
                <w:p w:rsidR="00703416" w:rsidRDefault="00695E0B">
                  <w:pPr>
                    <w:suppressAutoHyphens/>
                    <w:ind w:firstLine="567"/>
                    <w:jc w:val="both"/>
                    <w:textAlignment w:val="baseline"/>
                    <w:rPr>
                      <w:rFonts w:eastAsia="Calibri"/>
                      <w:szCs w:val="24"/>
                      <w14:ligatures w14:val="standardContextual"/>
                    </w:rPr>
                  </w:pPr>
                  <w:sdt>
                    <w:sdtPr>
                      <w:alias w:val="Numeris"/>
                      <w:tag w:val="nr_b07ad0f4d2b2480fb0c03e6054378c30"/>
                      <w:id w:val="-1701078981"/>
                      <w:lock w:val="sdtLocked"/>
                    </w:sdtPr>
                    <w:sdtEndPr/>
                    <w:sdtContent>
                      <w:r>
                        <w:t>9</w:t>
                      </w:r>
                    </w:sdtContent>
                  </w:sdt>
                  <w:r>
                    <w:t xml:space="preserve">. </w:t>
                  </w:r>
                  <w:r>
                    <w:rPr>
                      <w:szCs w:val="24"/>
                    </w:rPr>
                    <w:t xml:space="preserve">Jei išnyksta Farmacijos įstatymo 8 straipsnio 3 dalyje nurodytos vardinių vaistinių preparatų skyrimo, tiekimo ir vartojimo sveikatos priežiūrai aplinkybės (toliau – Farmacijos įstatyme nustatytos aplinkybės), į Lietuvos </w:t>
                  </w:r>
                  <w:r>
                    <w:rPr>
                      <w:szCs w:val="24"/>
                    </w:rPr>
                    <w:t>Respubliką gali būti įvežami</w:t>
                  </w:r>
                  <w:r>
                    <w:rPr>
                      <w:b/>
                      <w:bCs/>
                      <w:szCs w:val="24"/>
                    </w:rPr>
                    <w:t xml:space="preserve"> </w:t>
                  </w:r>
                  <w:r>
                    <w:rPr>
                      <w:szCs w:val="24"/>
                    </w:rPr>
                    <w:t>vardiniai vaistiniai preparatai pagal iki Farmacijos įstatyme nustatytų aplinkybių išnykimo dienos pateiktus visuomenės vaistinių ar ASP įstaigų užsakymus arba su ASP įstaigomis sudarytas sutartis. D</w:t>
                  </w:r>
                  <w:r>
                    <w:rPr>
                      <w:rFonts w:eastAsia="Calibri"/>
                      <w:szCs w:val="24"/>
                      <w14:ligatures w14:val="standardContextual"/>
                    </w:rPr>
                    <w:t>okumentai ir (ar) duomenų įr</w:t>
                  </w:r>
                  <w:r>
                    <w:rPr>
                      <w:rFonts w:eastAsia="Calibri"/>
                      <w:szCs w:val="24"/>
                      <w14:ligatures w14:val="standardContextual"/>
                    </w:rPr>
                    <w:t xml:space="preserve">ašai apie tokių vardinių vaistinių preparatų įvežimą, tiekimą, įsigijimą turi būti pateikti pareikalavus kontroliuojančiai institucijai. </w:t>
                  </w:r>
                </w:p>
              </w:sdtContent>
            </w:sdt>
            <w:sdt>
              <w:sdtPr>
                <w:alias w:val="10 p."/>
                <w:tag w:val="part_3460d798b6b74160a58785bf3194487b"/>
                <w:id w:val="218258488"/>
                <w:lock w:val="sdtLocked"/>
              </w:sdtPr>
              <w:sdtEndPr/>
              <w:sdtContent>
                <w:p w:rsidR="00703416" w:rsidRDefault="00695E0B">
                  <w:pPr>
                    <w:ind w:firstLine="720"/>
                    <w:jc w:val="both"/>
                    <w:rPr>
                      <w:rFonts w:ascii="Segoe UI" w:hAnsi="Segoe UI" w:cs="Segoe UI"/>
                      <w:sz w:val="18"/>
                      <w:szCs w:val="18"/>
                      <w:lang w:eastAsia="lt-LT"/>
                    </w:rPr>
                  </w:pPr>
                  <w:sdt>
                    <w:sdtPr>
                      <w:alias w:val="Numeris"/>
                      <w:tag w:val="nr_3460d798b6b74160a58785bf3194487b"/>
                      <w:id w:val="-165025109"/>
                      <w:lock w:val="sdtLocked"/>
                    </w:sdtPr>
                    <w:sdtEndPr/>
                    <w:sdtContent>
                      <w:r>
                        <w:rPr>
                          <w:rFonts w:eastAsia="Calibri"/>
                          <w:szCs w:val="24"/>
                          <w14:ligatures w14:val="standardContextual"/>
                        </w:rPr>
                        <w:t>10</w:t>
                      </w:r>
                    </w:sdtContent>
                  </w:sdt>
                  <w:r>
                    <w:rPr>
                      <w:rFonts w:eastAsia="Calibri"/>
                      <w:szCs w:val="24"/>
                      <w14:ligatures w14:val="standardContextual"/>
                    </w:rPr>
                    <w:t xml:space="preserve">. Kai </w:t>
                  </w:r>
                  <w:r>
                    <w:rPr>
                      <w:szCs w:val="24"/>
                    </w:rPr>
                    <w:t xml:space="preserve">EEE valstybėje ir trečiojoje šalyje neregistruotas vardinis vaistinis preparatas įregistruojamas Sąjungos </w:t>
                  </w:r>
                  <w:r>
                    <w:rPr>
                      <w:szCs w:val="24"/>
                    </w:rPr>
                    <w:t>vaistinių preparatų registre, tačiau nėra galimybės įsigyti registruoto vaistinio preparato, esant pagrįstam individualaus paciento poreikiui tol, kol bus sudaryta sutartis ar pateiktas užsakymas dėl registruoto vaistinio preparato įsigijimo, šis vaistinis</w:t>
                  </w:r>
                  <w:r>
                    <w:rPr>
                      <w:szCs w:val="24"/>
                    </w:rPr>
                    <w:t xml:space="preserve"> preparatas gali būti skiriamas kaip vardinis vaistinis preparatas ir į ASP įstaigą tiekiamas tiriamojo vaistinio preparato pakuotėmis vadovaujantis Tvarkos aprašo III skyriaus nuostatomis. </w:t>
                  </w:r>
                </w:p>
              </w:sdtContent>
            </w:sdt>
            <w:sdt>
              <w:sdtPr>
                <w:alias w:val="11 p."/>
                <w:tag w:val="part_f126a47943d34fd09ee227d05ccf5682"/>
                <w:id w:val="-962272815"/>
                <w:lock w:val="sdtLocked"/>
              </w:sdtPr>
              <w:sdtEndPr/>
              <w:sdtContent>
                <w:p w:rsidR="00703416" w:rsidRDefault="00695E0B">
                  <w:pPr>
                    <w:ind w:firstLine="567"/>
                    <w:jc w:val="both"/>
                  </w:pPr>
                  <w:sdt>
                    <w:sdtPr>
                      <w:alias w:val="Numeris"/>
                      <w:tag w:val="nr_f126a47943d34fd09ee227d05ccf5682"/>
                      <w:id w:val="361942745"/>
                      <w:lock w:val="sdtLocked"/>
                    </w:sdtPr>
                    <w:sdtEndPr/>
                    <w:sdtContent>
                      <w:r>
                        <w:rPr>
                          <w:szCs w:val="24"/>
                        </w:rPr>
                        <w:t>11</w:t>
                      </w:r>
                    </w:sdtContent>
                  </w:sdt>
                  <w:r>
                    <w:rPr>
                      <w:szCs w:val="24"/>
                    </w:rPr>
                    <w:t>. Tvarkos apraše vartojamos sąvokos atitinka Farmacijos įst</w:t>
                  </w:r>
                  <w:r>
                    <w:rPr>
                      <w:szCs w:val="24"/>
                    </w:rPr>
                    <w:t>atyme vartojamas sąvokas.</w:t>
                  </w:r>
                  <w:r>
                    <w:t xml:space="preserve"> </w:t>
                  </w:r>
                </w:p>
                <w:p w:rsidR="00703416" w:rsidRDefault="00695E0B">
                  <w:pPr>
                    <w:widowControl w:val="0"/>
                    <w:suppressAutoHyphens/>
                    <w:jc w:val="center"/>
                    <w:textAlignment w:val="baseline"/>
                    <w:rPr>
                      <w:b/>
                      <w:bCs/>
                    </w:rPr>
                  </w:pPr>
                </w:p>
              </w:sdtContent>
            </w:sdt>
          </w:sdtContent>
        </w:sdt>
        <w:sdt>
          <w:sdtPr>
            <w:alias w:val="skyrius"/>
            <w:tag w:val="part_195f9bdb08da4db5afbd06df7962abbc"/>
            <w:id w:val="1533385362"/>
            <w:lock w:val="sdtLocked"/>
          </w:sdtPr>
          <w:sdtEndPr/>
          <w:sdtContent>
            <w:p w:rsidR="00703416" w:rsidRDefault="00695E0B">
              <w:pPr>
                <w:widowControl w:val="0"/>
                <w:suppressAutoHyphens/>
                <w:jc w:val="center"/>
                <w:textAlignment w:val="baseline"/>
              </w:pPr>
              <w:sdt>
                <w:sdtPr>
                  <w:alias w:val="Numeris"/>
                  <w:tag w:val="nr_195f9bdb08da4db5afbd06df7962abbc"/>
                  <w:id w:val="982502244"/>
                  <w:lock w:val="sdtLocked"/>
                </w:sdtPr>
                <w:sdtEndPr/>
                <w:sdtContent>
                  <w:r>
                    <w:rPr>
                      <w:b/>
                      <w:bCs/>
                    </w:rPr>
                    <w:t>II</w:t>
                  </w:r>
                </w:sdtContent>
              </w:sdt>
              <w:r>
                <w:rPr>
                  <w:b/>
                  <w:bCs/>
                </w:rPr>
                <w:t xml:space="preserve"> SKYRIUS</w:t>
              </w:r>
            </w:p>
            <w:p w:rsidR="00703416" w:rsidRDefault="00695E0B">
              <w:pPr>
                <w:widowControl w:val="0"/>
                <w:suppressAutoHyphens/>
                <w:jc w:val="center"/>
                <w:textAlignment w:val="baseline"/>
              </w:pPr>
              <w:sdt>
                <w:sdtPr>
                  <w:alias w:val="Pavadinimas"/>
                  <w:tag w:val="title_195f9bdb08da4db5afbd06df7962abbc"/>
                  <w:id w:val="434792270"/>
                  <w:lock w:val="sdtLocked"/>
                </w:sdtPr>
                <w:sdtEndPr/>
                <w:sdtContent>
                  <w:r>
                    <w:rPr>
                      <w:b/>
                      <w:bCs/>
                    </w:rPr>
                    <w:t xml:space="preserve">KITOJE VALSTYBĖJE REGISTRUOTŲ VARDINIŲ VAISTINIŲ PREPARATŲ SKYRIMAS IR (AR) IŠRAŠYMAS, </w:t>
                  </w:r>
                  <w:r>
                    <w:rPr>
                      <w:b/>
                      <w:bCs/>
                      <w:szCs w:val="24"/>
                    </w:rPr>
                    <w:t>ĮSIGIJIMAS IR IŠDAVIMAS ASP ĮSTAIGOSE IR VISUOMENĖS VAISTINĖSE</w:t>
                  </w:r>
                </w:sdtContent>
              </w:sdt>
            </w:p>
            <w:p w:rsidR="00703416" w:rsidRDefault="00703416">
              <w:pPr>
                <w:widowControl w:val="0"/>
                <w:suppressAutoHyphens/>
                <w:jc w:val="center"/>
                <w:textAlignment w:val="baseline"/>
              </w:pPr>
            </w:p>
            <w:sdt>
              <w:sdtPr>
                <w:alias w:val="skirsnis"/>
                <w:tag w:val="part_58e49e407d3140658e23a29feb3655be"/>
                <w:id w:val="-1810395229"/>
                <w:lock w:val="sdtLocked"/>
              </w:sdtPr>
              <w:sdtEndPr/>
              <w:sdtContent>
                <w:p w:rsidR="00703416" w:rsidRDefault="00695E0B">
                  <w:pPr>
                    <w:widowControl w:val="0"/>
                    <w:suppressAutoHyphens/>
                    <w:jc w:val="center"/>
                    <w:textAlignment w:val="baseline"/>
                    <w:rPr>
                      <w:b/>
                      <w:bCs/>
                    </w:rPr>
                  </w:pPr>
                  <w:sdt>
                    <w:sdtPr>
                      <w:alias w:val="Numeris"/>
                      <w:tag w:val="nr_58e49e407d3140658e23a29feb3655be"/>
                      <w:id w:val="1853214752"/>
                      <w:lock w:val="sdtLocked"/>
                    </w:sdtPr>
                    <w:sdtEndPr/>
                    <w:sdtContent>
                      <w:r>
                        <w:rPr>
                          <w:b/>
                          <w:bCs/>
                        </w:rPr>
                        <w:t>PIRMASIS</w:t>
                      </w:r>
                    </w:sdtContent>
                  </w:sdt>
                  <w:r>
                    <w:rPr>
                      <w:b/>
                      <w:bCs/>
                    </w:rPr>
                    <w:t xml:space="preserve"> SKIRSNIS</w:t>
                  </w:r>
                </w:p>
                <w:p w:rsidR="00703416" w:rsidRDefault="00695E0B">
                  <w:pPr>
                    <w:widowControl w:val="0"/>
                    <w:suppressAutoHyphens/>
                    <w:jc w:val="center"/>
                    <w:textAlignment w:val="baseline"/>
                    <w:rPr>
                      <w:b/>
                      <w:bCs/>
                    </w:rPr>
                  </w:pPr>
                  <w:sdt>
                    <w:sdtPr>
                      <w:alias w:val="Pavadinimas"/>
                      <w:tag w:val="title_58e49e407d3140658e23a29feb3655be"/>
                      <w:id w:val="-1001662020"/>
                      <w:lock w:val="sdtLocked"/>
                    </w:sdtPr>
                    <w:sdtEndPr/>
                    <w:sdtContent>
                      <w:r>
                        <w:rPr>
                          <w:b/>
                          <w:bCs/>
                        </w:rPr>
                        <w:t>BENDRIEJI SKYRIMO REIKALAVIMAI</w:t>
                      </w:r>
                    </w:sdtContent>
                  </w:sdt>
                </w:p>
                <w:p w:rsidR="00703416" w:rsidRDefault="00703416">
                  <w:pPr>
                    <w:widowControl w:val="0"/>
                    <w:suppressAutoHyphens/>
                    <w:jc w:val="center"/>
                    <w:textAlignment w:val="baseline"/>
                  </w:pPr>
                </w:p>
                <w:sdt>
                  <w:sdtPr>
                    <w:alias w:val="12 p."/>
                    <w:tag w:val="part_32c280dd68214e62a06f63eba069e93d"/>
                    <w:id w:val="1442028734"/>
                    <w:lock w:val="sdtLocked"/>
                  </w:sdtPr>
                  <w:sdtEndPr/>
                  <w:sdtContent>
                    <w:p w:rsidR="00703416" w:rsidRDefault="00695E0B">
                      <w:pPr>
                        <w:widowControl w:val="0"/>
                        <w:suppressAutoHyphens/>
                        <w:ind w:firstLine="567"/>
                        <w:jc w:val="both"/>
                        <w:textAlignment w:val="baseline"/>
                      </w:pPr>
                      <w:sdt>
                        <w:sdtPr>
                          <w:alias w:val="Numeris"/>
                          <w:tag w:val="nr_32c280dd68214e62a06f63eba069e93d"/>
                          <w:id w:val="1701281408"/>
                          <w:lock w:val="sdtLocked"/>
                        </w:sdtPr>
                        <w:sdtEndPr/>
                        <w:sdtContent>
                          <w:r>
                            <w:t>12</w:t>
                          </w:r>
                        </w:sdtContent>
                      </w:sdt>
                      <w:r>
                        <w:t xml:space="preserve">. Gydytojas, skirdamas kitoje valstybėje registruotą vardinį vaistinį preparatą, turi būti susipažinęs su oficialia informacija (valstybės įgaliotos institucijos skelbiama informacija, mokslo leidiniai ir kt.) apie klinikines, farmakologines ir farmacines </w:t>
                      </w:r>
                      <w:r>
                        <w:t xml:space="preserve">savybes, kad galėtų įvertinti vaistinio preparato teikiamą terapinę naudą ir jo saugumą. </w:t>
                      </w:r>
                    </w:p>
                  </w:sdtContent>
                </w:sdt>
                <w:sdt>
                  <w:sdtPr>
                    <w:alias w:val="13 p."/>
                    <w:tag w:val="part_3c5630da99084aa091236d1dcf6884a2"/>
                    <w:id w:val="-503669363"/>
                    <w:lock w:val="sdtLocked"/>
                  </w:sdtPr>
                  <w:sdtEndPr/>
                  <w:sdtContent>
                    <w:p w:rsidR="00703416" w:rsidRDefault="00695E0B">
                      <w:pPr>
                        <w:suppressAutoHyphens/>
                        <w:ind w:firstLine="567"/>
                        <w:jc w:val="both"/>
                        <w:textAlignment w:val="baseline"/>
                        <w:rPr>
                          <w:sz w:val="23"/>
                          <w:szCs w:val="23"/>
                        </w:rPr>
                      </w:pPr>
                      <w:sdt>
                        <w:sdtPr>
                          <w:alias w:val="Numeris"/>
                          <w:tag w:val="nr_3c5630da99084aa091236d1dcf6884a2"/>
                          <w:id w:val="2091655254"/>
                          <w:lock w:val="sdtLocked"/>
                        </w:sdtPr>
                        <w:sdtEndPr/>
                        <w:sdtContent>
                          <w:r>
                            <w:rPr>
                              <w:szCs w:val="24"/>
                            </w:rPr>
                            <w:t>13</w:t>
                          </w:r>
                        </w:sdtContent>
                      </w:sdt>
                      <w:r>
                        <w:rPr>
                          <w:szCs w:val="24"/>
                        </w:rPr>
                        <w:t xml:space="preserve">. </w:t>
                      </w:r>
                      <w:r>
                        <w:rPr>
                          <w:color w:val="000000"/>
                          <w:szCs w:val="24"/>
                        </w:rPr>
                        <w:t xml:space="preserve">Gydytojas turi išaiškinti pacientui, kad skiria neregistruotą vaistinį preparatą, pateikti išsamią informaciją apie </w:t>
                      </w:r>
                      <w:r>
                        <w:t xml:space="preserve">kitoje valstybėje registruoto </w:t>
                      </w:r>
                      <w:r>
                        <w:rPr>
                          <w:color w:val="000000"/>
                          <w:szCs w:val="24"/>
                        </w:rPr>
                        <w:t>vaistinio pr</w:t>
                      </w:r>
                      <w:r>
                        <w:rPr>
                          <w:color w:val="000000"/>
                          <w:szCs w:val="24"/>
                        </w:rPr>
                        <w:t xml:space="preserve">eparato skyrimo priežastis, laukiamą terapinę naudą, vartojimo ypatumus, atsargumo priemones, galimą nepageidaujamą poveikį. Tik Lietuvos Respublikos </w:t>
                      </w:r>
                      <w:r>
                        <w:rPr>
                          <w:bCs/>
                          <w:szCs w:val="24"/>
                        </w:rPr>
                        <w:t>pacientų teisių ir žalos sveikatai atlyginimo įstatymo nustatyta tvarka</w:t>
                      </w:r>
                      <w:r>
                        <w:rPr>
                          <w:bCs/>
                          <w:color w:val="000000"/>
                          <w:szCs w:val="24"/>
                        </w:rPr>
                        <w:t xml:space="preserve"> g</w:t>
                      </w:r>
                      <w:r>
                        <w:rPr>
                          <w:color w:val="000000"/>
                          <w:szCs w:val="24"/>
                        </w:rPr>
                        <w:t xml:space="preserve">avęs rašytinį informuoto paciento (jo atstovo) sutikimą vartoti šį </w:t>
                      </w:r>
                      <w:r>
                        <w:t xml:space="preserve">kitoje valstybėje registruotą </w:t>
                      </w:r>
                      <w:r>
                        <w:rPr>
                          <w:color w:val="000000"/>
                          <w:szCs w:val="24"/>
                        </w:rPr>
                        <w:t xml:space="preserve">vardinį vaistinį preparatą, gydytojas turi teisę jį skirti. </w:t>
                      </w:r>
                      <w:r>
                        <w:rPr>
                          <w:bCs/>
                          <w:szCs w:val="24"/>
                        </w:rPr>
                        <w:t>Pacientų teisių ir žalos sveikatai atlyginimo įstatymo 18 straipsnyje numatytais atvejais</w:t>
                      </w:r>
                      <w:r>
                        <w:rPr>
                          <w:color w:val="000000"/>
                          <w:szCs w:val="24"/>
                        </w:rPr>
                        <w:t xml:space="preserve">, </w:t>
                      </w:r>
                      <w:r>
                        <w:t>kitoje v</w:t>
                      </w:r>
                      <w:r>
                        <w:t xml:space="preserve">alstybėje registruotas </w:t>
                      </w:r>
                      <w:r>
                        <w:rPr>
                          <w:color w:val="000000"/>
                          <w:szCs w:val="24"/>
                        </w:rPr>
                        <w:t xml:space="preserve">vardinis vaistinis preparatas gali būti skiriamas be informuoto paciento (jo atstovo) sutikimo. </w:t>
                      </w:r>
                      <w:r>
                        <w:rPr>
                          <w:szCs w:val="24"/>
                        </w:rPr>
                        <w:t xml:space="preserve">Skiriant kitoje valstybėje registruotą vardinį vaistinį preparatą, įrašytą į Reikalingų kitoje valstybėje registruotų vardinių vaistinių </w:t>
                      </w:r>
                      <w:r>
                        <w:rPr>
                          <w:szCs w:val="24"/>
                        </w:rPr>
                        <w:t>preparatų sąrašą, nurodytą Tvarkos aprašo 26 punkte, rašytinio informuoto paciento (jo atstovo) sutikimo gauti nereikia</w:t>
                      </w:r>
                      <w:r>
                        <w:rPr>
                          <w:sz w:val="23"/>
                          <w:szCs w:val="23"/>
                        </w:rPr>
                        <w:t xml:space="preserve">. </w:t>
                      </w:r>
                    </w:p>
                    <w:p w:rsidR="00703416" w:rsidRDefault="00695E0B">
                      <w:pPr>
                        <w:widowControl w:val="0"/>
                        <w:suppressAutoHyphens/>
                        <w:jc w:val="center"/>
                        <w:textAlignment w:val="baseline"/>
                        <w:rPr>
                          <w:b/>
                          <w:bCs/>
                        </w:rPr>
                      </w:pPr>
                    </w:p>
                  </w:sdtContent>
                </w:sdt>
              </w:sdtContent>
            </w:sdt>
            <w:sdt>
              <w:sdtPr>
                <w:alias w:val="skirsnis"/>
                <w:tag w:val="part_50a5fd975fd74c18be5aa315cca0ecf7"/>
                <w:id w:val="1602215807"/>
                <w:lock w:val="sdtLocked"/>
              </w:sdtPr>
              <w:sdtEndPr/>
              <w:sdtContent>
                <w:p w:rsidR="00703416" w:rsidRDefault="00695E0B">
                  <w:pPr>
                    <w:widowControl w:val="0"/>
                    <w:suppressAutoHyphens/>
                    <w:jc w:val="center"/>
                    <w:textAlignment w:val="baseline"/>
                    <w:rPr>
                      <w:b/>
                      <w:bCs/>
                    </w:rPr>
                  </w:pPr>
                  <w:sdt>
                    <w:sdtPr>
                      <w:alias w:val="Numeris"/>
                      <w:tag w:val="nr_50a5fd975fd74c18be5aa315cca0ecf7"/>
                      <w:id w:val="-966737793"/>
                      <w:lock w:val="sdtLocked"/>
                    </w:sdtPr>
                    <w:sdtEndPr/>
                    <w:sdtContent>
                      <w:r>
                        <w:rPr>
                          <w:b/>
                          <w:bCs/>
                        </w:rPr>
                        <w:t>ANTRASIS</w:t>
                      </w:r>
                    </w:sdtContent>
                  </w:sdt>
                  <w:r>
                    <w:rPr>
                      <w:b/>
                      <w:bCs/>
                    </w:rPr>
                    <w:t xml:space="preserve"> SKIRSNIS</w:t>
                  </w:r>
                </w:p>
                <w:p w:rsidR="00703416" w:rsidRDefault="00695E0B">
                  <w:pPr>
                    <w:widowControl w:val="0"/>
                    <w:suppressAutoHyphens/>
                    <w:jc w:val="center"/>
                    <w:textAlignment w:val="baseline"/>
                    <w:rPr>
                      <w:b/>
                      <w:bCs/>
                    </w:rPr>
                  </w:pPr>
                  <w:sdt>
                    <w:sdtPr>
                      <w:alias w:val="Pavadinimas"/>
                      <w:tag w:val="title_50a5fd975fd74c18be5aa315cca0ecf7"/>
                      <w:id w:val="1075707353"/>
                      <w:lock w:val="sdtLocked"/>
                    </w:sdtPr>
                    <w:sdtEndPr/>
                    <w:sdtContent>
                      <w:r>
                        <w:rPr>
                          <w:b/>
                          <w:bCs/>
                        </w:rPr>
                        <w:t>KITOJE VALSTYBĖJE REGISTRUOTO VARDINIO VAISTINIO PREPARATO SKYRIMAS IR IŠRAŠYMAS AMBULATORIŠKAI GYDOMIEMS PAC</w:t>
                      </w:r>
                      <w:r>
                        <w:rPr>
                          <w:b/>
                          <w:bCs/>
                        </w:rPr>
                        <w:t>IENTAMS</w:t>
                      </w:r>
                    </w:sdtContent>
                  </w:sdt>
                </w:p>
                <w:p w:rsidR="00703416" w:rsidRDefault="00703416">
                  <w:pPr>
                    <w:suppressAutoHyphens/>
                    <w:ind w:firstLine="567"/>
                    <w:jc w:val="both"/>
                    <w:textAlignment w:val="baseline"/>
                    <w:rPr>
                      <w:color w:val="000000"/>
                      <w:szCs w:val="24"/>
                    </w:rPr>
                  </w:pPr>
                </w:p>
                <w:sdt>
                  <w:sdtPr>
                    <w:alias w:val="14 p."/>
                    <w:tag w:val="part_4234218c19f74412b17942b9a90a48b8"/>
                    <w:id w:val="-574348119"/>
                    <w:lock w:val="sdtLocked"/>
                  </w:sdtPr>
                  <w:sdtEndPr/>
                  <w:sdtContent>
                    <w:p w:rsidR="00703416" w:rsidRDefault="00695E0B">
                      <w:pPr>
                        <w:suppressAutoHyphens/>
                        <w:ind w:firstLine="567"/>
                        <w:jc w:val="both"/>
                        <w:textAlignment w:val="baseline"/>
                      </w:pPr>
                      <w:sdt>
                        <w:sdtPr>
                          <w:alias w:val="Numeris"/>
                          <w:tag w:val="nr_4234218c19f74412b17942b9a90a48b8"/>
                          <w:id w:val="-632951977"/>
                          <w:lock w:val="sdtLocked"/>
                        </w:sdtPr>
                        <w:sdtEndPr/>
                        <w:sdtContent>
                          <w:r>
                            <w:t>14</w:t>
                          </w:r>
                        </w:sdtContent>
                      </w:sdt>
                      <w:r>
                        <w:t xml:space="preserve">. Kitoje valstybėje registruoti vardiniai vaistiniai preparatai ambulatoriškai gydomiems pacientams receptuose išrašomi </w:t>
                      </w:r>
                      <w:r>
                        <w:rPr>
                          <w:szCs w:val="24"/>
                        </w:rPr>
                        <w:t>vadovaujantis Receptų rašymo ir vaistinių preparatų, medicinos priemonių (medicinos prietaisų) ir kompensuojamųjų medicin</w:t>
                      </w:r>
                      <w:r>
                        <w:rPr>
                          <w:szCs w:val="24"/>
                        </w:rPr>
                        <w:t>os pagalbos priemonių išdavimo (pardavimo) vaistinėse gyventojams ir popierinių receptų saugojimo, išdavus (pardavus) vaistinius preparatus, medicinos priemones (medicinos prietaisus) ir kompensuojamąsias medicinos pagalbos priemones vaistinėje, taisyklėmi</w:t>
                      </w:r>
                      <w:r>
                        <w:rPr>
                          <w:szCs w:val="24"/>
                        </w:rPr>
                        <w:t xml:space="preserve">s, patvirtintomis Lietuvos Respublikos sveikatos apsaugos ministro 2002 m. kovo 8 d. įsakymu Nr. 112 „Dėl Receptų rašymo ir vaistinių preparatų, medicinos priemonių (medicinos prietaisų) ir kompensuojamųjų medicinos pagalbos priemonių išdavimo (pardavimo) </w:t>
                      </w:r>
                      <w:r>
                        <w:rPr>
                          <w:szCs w:val="24"/>
                        </w:rPr>
                        <w:t>vaistinėse gyventojams ir popierinių receptų saugojimo, išdavus (pardavus) vaistinius preparatus, medicinos priemones (medicinos prietaisus) ir kompensuojamąsias medicinos pagalbos priemones vaistinėje, taisyklių patvirtinimo“ (toliau –  Receptų rašymo tai</w:t>
                      </w:r>
                      <w:r>
                        <w:rPr>
                          <w:szCs w:val="24"/>
                        </w:rPr>
                        <w:t xml:space="preserve">syklės). </w:t>
                      </w:r>
                    </w:p>
                  </w:sdtContent>
                </w:sdt>
                <w:sdt>
                  <w:sdtPr>
                    <w:alias w:val="15 p."/>
                    <w:tag w:val="part_cf2be380f5b84cfdaaff22d0adf4592e"/>
                    <w:id w:val="1281224778"/>
                    <w:lock w:val="sdtLocked"/>
                  </w:sdtPr>
                  <w:sdtEndPr/>
                  <w:sdtContent>
                    <w:p w:rsidR="00703416" w:rsidRDefault="00695E0B">
                      <w:pPr>
                        <w:widowControl w:val="0"/>
                        <w:suppressAutoHyphens/>
                        <w:ind w:firstLine="567"/>
                        <w:jc w:val="both"/>
                        <w:textAlignment w:val="baseline"/>
                        <w:rPr>
                          <w:color w:val="000000"/>
                        </w:rPr>
                      </w:pPr>
                      <w:sdt>
                        <w:sdtPr>
                          <w:alias w:val="Numeris"/>
                          <w:tag w:val="nr_cf2be380f5b84cfdaaff22d0adf4592e"/>
                          <w:id w:val="-1447615154"/>
                          <w:lock w:val="sdtLocked"/>
                        </w:sdtPr>
                        <w:sdtEndPr/>
                        <w:sdtContent>
                          <w:r>
                            <w:t>15</w:t>
                          </w:r>
                        </w:sdtContent>
                      </w:sdt>
                      <w:r>
                        <w:t>.</w:t>
                      </w:r>
                      <w:r>
                        <w:rPr>
                          <w:color w:val="000000"/>
                        </w:rPr>
                        <w:t xml:space="preserve"> Skiriant </w:t>
                      </w:r>
                      <w:r>
                        <w:t xml:space="preserve">kitoje valstybėje registruotą </w:t>
                      </w:r>
                      <w:r>
                        <w:rPr>
                          <w:color w:val="000000"/>
                        </w:rPr>
                        <w:t>vardinį vaistinį preparatą, ambulatoriškai gydomo paciento medicinos dokumente turi būti įrašoma:</w:t>
                      </w:r>
                    </w:p>
                    <w:sdt>
                      <w:sdtPr>
                        <w:alias w:val="15.1 pp."/>
                        <w:tag w:val="part_58c3d542a5ef44a0a717665ea5a3eeb0"/>
                        <w:id w:val="-1443307004"/>
                        <w:lock w:val="sdtLocked"/>
                      </w:sdtPr>
                      <w:sdtEndPr/>
                      <w:sdtContent>
                        <w:p w:rsidR="00703416" w:rsidRDefault="00695E0B">
                          <w:pPr>
                            <w:widowControl w:val="0"/>
                            <w:suppressAutoHyphens/>
                            <w:ind w:firstLine="567"/>
                            <w:jc w:val="both"/>
                            <w:textAlignment w:val="baseline"/>
                            <w:rPr>
                              <w:b/>
                              <w:bCs/>
                              <w:szCs w:val="24"/>
                            </w:rPr>
                          </w:pPr>
                          <w:sdt>
                            <w:sdtPr>
                              <w:alias w:val="Numeris"/>
                              <w:tag w:val="nr_58c3d542a5ef44a0a717665ea5a3eeb0"/>
                              <w:id w:val="2094503129"/>
                              <w:lock w:val="sdtLocked"/>
                            </w:sdtPr>
                            <w:sdtEndPr/>
                            <w:sdtContent>
                              <w:r>
                                <w:rPr>
                                  <w:color w:val="000000"/>
                                </w:rPr>
                                <w:t>15.1</w:t>
                              </w:r>
                            </w:sdtContent>
                          </w:sdt>
                          <w:r>
                            <w:rPr>
                              <w:color w:val="000000"/>
                            </w:rPr>
                            <w:t xml:space="preserve">. pagrindimas, kodėl skiriamas vardinis vaistinis preparatas; </w:t>
                          </w:r>
                        </w:p>
                      </w:sdtContent>
                    </w:sdt>
                    <w:sdt>
                      <w:sdtPr>
                        <w:alias w:val="15.2 pp."/>
                        <w:tag w:val="part_4c63211455b540e582c049348f924791"/>
                        <w:id w:val="1540930958"/>
                        <w:lock w:val="sdtLocked"/>
                      </w:sdtPr>
                      <w:sdtEndPr/>
                      <w:sdtContent>
                        <w:p w:rsidR="00703416" w:rsidRDefault="00695E0B">
                          <w:pPr>
                            <w:widowControl w:val="0"/>
                            <w:suppressAutoHyphens/>
                            <w:ind w:firstLine="567"/>
                            <w:jc w:val="both"/>
                            <w:textAlignment w:val="baseline"/>
                            <w:rPr>
                              <w:szCs w:val="24"/>
                            </w:rPr>
                          </w:pPr>
                          <w:sdt>
                            <w:sdtPr>
                              <w:alias w:val="Numeris"/>
                              <w:tag w:val="nr_4c63211455b540e582c049348f924791"/>
                              <w:id w:val="678003712"/>
                              <w:lock w:val="sdtLocked"/>
                            </w:sdtPr>
                            <w:sdtEndPr/>
                            <w:sdtContent>
                              <w:r>
                                <w:rPr>
                                  <w:szCs w:val="24"/>
                                </w:rPr>
                                <w:t>15.2</w:t>
                              </w:r>
                            </w:sdtContent>
                          </w:sdt>
                          <w:r>
                            <w:rPr>
                              <w:szCs w:val="24"/>
                            </w:rPr>
                            <w:t>. informacija, leidžiant</w:t>
                          </w:r>
                          <w:r>
                            <w:rPr>
                              <w:szCs w:val="24"/>
                            </w:rPr>
                            <w:t>i identifikuoti paskirtą kitoje valstybėje registruotą vardinį vaistinį preparatą, ir nurodymai dėl jo vartojimo.</w:t>
                          </w:r>
                        </w:p>
                      </w:sdtContent>
                    </w:sdt>
                  </w:sdtContent>
                </w:sdt>
                <w:sdt>
                  <w:sdtPr>
                    <w:alias w:val="16 p."/>
                    <w:tag w:val="part_098060f680a2492290d99ab9204da84d"/>
                    <w:id w:val="-5988206"/>
                    <w:lock w:val="sdtLocked"/>
                  </w:sdtPr>
                  <w:sdtEndPr/>
                  <w:sdtContent>
                    <w:p w:rsidR="00703416" w:rsidRDefault="00695E0B">
                      <w:pPr>
                        <w:widowControl w:val="0"/>
                        <w:suppressAutoHyphens/>
                        <w:ind w:firstLine="567"/>
                        <w:jc w:val="both"/>
                        <w:textAlignment w:val="baseline"/>
                        <w:rPr>
                          <w:color w:val="000000"/>
                        </w:rPr>
                      </w:pPr>
                      <w:sdt>
                        <w:sdtPr>
                          <w:alias w:val="Numeris"/>
                          <w:tag w:val="nr_098060f680a2492290d99ab9204da84d"/>
                          <w:id w:val="-1449539885"/>
                          <w:lock w:val="sdtLocked"/>
                        </w:sdtPr>
                        <w:sdtEndPr/>
                        <w:sdtContent>
                          <w:r>
                            <w:rPr>
                              <w:kern w:val="3"/>
                              <w:szCs w:val="24"/>
                            </w:rPr>
                            <w:t>16</w:t>
                          </w:r>
                        </w:sdtContent>
                      </w:sdt>
                      <w:r>
                        <w:rPr>
                          <w:kern w:val="3"/>
                          <w:szCs w:val="24"/>
                        </w:rPr>
                        <w:t xml:space="preserve">. </w:t>
                      </w:r>
                      <w:r>
                        <w:rPr>
                          <w:color w:val="000000"/>
                        </w:rPr>
                        <w:t xml:space="preserve">Šio skirsnio nuostatos netaikomos </w:t>
                      </w:r>
                      <w:r>
                        <w:rPr>
                          <w:szCs w:val="24"/>
                        </w:rPr>
                        <w:t xml:space="preserve">ambulatorinei ASP įstaigai, kai </w:t>
                      </w:r>
                      <w:r>
                        <w:rPr>
                          <w:color w:val="000000"/>
                        </w:rPr>
                        <w:t xml:space="preserve">skiriant pacientui </w:t>
                      </w:r>
                      <w:r>
                        <w:t xml:space="preserve">kitoje valstybėje registruotą </w:t>
                      </w:r>
                      <w:r>
                        <w:rPr>
                          <w:szCs w:val="24"/>
                        </w:rPr>
                        <w:t xml:space="preserve">vardinį vaistinį </w:t>
                      </w:r>
                      <w:r>
                        <w:rPr>
                          <w:szCs w:val="24"/>
                        </w:rPr>
                        <w:t>preparatą jis suvartojamas šios įstaigos atitinkamame padalinyje (pvz., skiepų, procedūrų kabinete). Tokiu atveju taikomos Tvarkos aprašo II skyriaus pirmojo, ketvirtojo ir penktojo skirsnių nuostatos.</w:t>
                      </w:r>
                    </w:p>
                    <w:p w:rsidR="00703416" w:rsidRDefault="00695E0B">
                      <w:pPr>
                        <w:widowControl w:val="0"/>
                        <w:suppressAutoHyphens/>
                        <w:ind w:firstLine="567"/>
                        <w:jc w:val="both"/>
                        <w:textAlignment w:val="baseline"/>
                        <w:rPr>
                          <w:kern w:val="3"/>
                          <w:szCs w:val="24"/>
                        </w:rPr>
                      </w:pPr>
                    </w:p>
                  </w:sdtContent>
                </w:sdt>
              </w:sdtContent>
            </w:sdt>
            <w:sdt>
              <w:sdtPr>
                <w:alias w:val="skirsnis"/>
                <w:tag w:val="part_c4e9333bf3d742caa5f59e1c4a976ba3"/>
                <w:id w:val="1722010829"/>
                <w:lock w:val="sdtLocked"/>
              </w:sdtPr>
              <w:sdtEndPr/>
              <w:sdtContent>
                <w:p w:rsidR="00703416" w:rsidRDefault="00695E0B">
                  <w:pPr>
                    <w:suppressAutoHyphens/>
                    <w:jc w:val="center"/>
                    <w:textAlignment w:val="baseline"/>
                    <w:rPr>
                      <w:b/>
                      <w:bCs/>
                      <w:kern w:val="3"/>
                      <w:szCs w:val="24"/>
                    </w:rPr>
                  </w:pPr>
                  <w:sdt>
                    <w:sdtPr>
                      <w:alias w:val="Numeris"/>
                      <w:tag w:val="nr_c4e9333bf3d742caa5f59e1c4a976ba3"/>
                      <w:id w:val="1806806735"/>
                      <w:lock w:val="sdtLocked"/>
                    </w:sdtPr>
                    <w:sdtEndPr/>
                    <w:sdtContent>
                      <w:r>
                        <w:rPr>
                          <w:b/>
                          <w:bCs/>
                          <w:kern w:val="3"/>
                          <w:szCs w:val="24"/>
                        </w:rPr>
                        <w:t>TREČIASIS</w:t>
                      </w:r>
                    </w:sdtContent>
                  </w:sdt>
                  <w:r>
                    <w:rPr>
                      <w:b/>
                      <w:bCs/>
                      <w:kern w:val="3"/>
                      <w:szCs w:val="24"/>
                    </w:rPr>
                    <w:t xml:space="preserve"> SKIRSNIS</w:t>
                  </w:r>
                </w:p>
                <w:p w:rsidR="00703416" w:rsidRDefault="00695E0B">
                  <w:pPr>
                    <w:suppressAutoHyphens/>
                    <w:jc w:val="center"/>
                    <w:textAlignment w:val="baseline"/>
                    <w:rPr>
                      <w:b/>
                      <w:bCs/>
                      <w:kern w:val="3"/>
                      <w:szCs w:val="24"/>
                    </w:rPr>
                  </w:pPr>
                  <w:sdt>
                    <w:sdtPr>
                      <w:alias w:val="Pavadinimas"/>
                      <w:tag w:val="title_c4e9333bf3d742caa5f59e1c4a976ba3"/>
                      <w:id w:val="-1598631957"/>
                      <w:lock w:val="sdtLocked"/>
                    </w:sdtPr>
                    <w:sdtEndPr/>
                    <w:sdtContent>
                      <w:r>
                        <w:rPr>
                          <w:b/>
                          <w:bCs/>
                          <w:kern w:val="3"/>
                          <w:szCs w:val="24"/>
                        </w:rPr>
                        <w:t xml:space="preserve">KITOJE VALSTYBĖJE REGISTRUOTŲ VARDINIŲ VAISTINIŲ PREPARATŲ ĮSIGIJIMAS VISUOMENĖS VAISTINĖSE IR PARDAVIMAS (IŠDAVIMAS) </w:t>
                      </w:r>
                    </w:sdtContent>
                  </w:sdt>
                </w:p>
                <w:p w:rsidR="00703416" w:rsidRDefault="00703416">
                  <w:pPr>
                    <w:suppressAutoHyphens/>
                    <w:jc w:val="both"/>
                    <w:textAlignment w:val="baseline"/>
                    <w:rPr>
                      <w:kern w:val="3"/>
                      <w:szCs w:val="24"/>
                    </w:rPr>
                  </w:pPr>
                </w:p>
                <w:sdt>
                  <w:sdtPr>
                    <w:alias w:val="17 p."/>
                    <w:tag w:val="part_5a60b4c00f174188a5a031b99a3d66c3"/>
                    <w:id w:val="-197550974"/>
                    <w:lock w:val="sdtLocked"/>
                  </w:sdtPr>
                  <w:sdtEndPr/>
                  <w:sdtContent>
                    <w:p w:rsidR="00703416" w:rsidRDefault="00695E0B">
                      <w:pPr>
                        <w:widowControl w:val="0"/>
                        <w:suppressAutoHyphens/>
                        <w:ind w:firstLine="567"/>
                        <w:jc w:val="both"/>
                        <w:textAlignment w:val="baseline"/>
                        <w:rPr>
                          <w:color w:val="000000"/>
                        </w:rPr>
                      </w:pPr>
                      <w:sdt>
                        <w:sdtPr>
                          <w:alias w:val="Numeris"/>
                          <w:tag w:val="nr_5a60b4c00f174188a5a031b99a3d66c3"/>
                          <w:id w:val="-480006187"/>
                          <w:lock w:val="sdtLocked"/>
                        </w:sdtPr>
                        <w:sdtEndPr/>
                        <w:sdtContent>
                          <w:r>
                            <w:t>17</w:t>
                          </w:r>
                        </w:sdtContent>
                      </w:sdt>
                      <w:r>
                        <w:t>. Visuomenės vaistinės, į kurią kreipiasi pacientas (jo atstovas) dėl kitoje valstybėje registruoto vardinio vaistinio preparato į</w:t>
                      </w:r>
                      <w:r>
                        <w:t>sigijimo, farmacijos specialistas, įvertinęs, ar receptas teisingai užpildytas, turi nedelsdamas pateikti užsakymą Lietuvos didmeninio platinimo įmonei.</w:t>
                      </w:r>
                      <w:r>
                        <w:rPr>
                          <w:color w:val="000000"/>
                        </w:rPr>
                        <w:t xml:space="preserve"> Užsakyme pažymima, kad jis skirtas vardiniam vaistiniam preparatui. Jei užsakyme nurodomi ir kiti vaist</w:t>
                      </w:r>
                      <w:r>
                        <w:rPr>
                          <w:color w:val="000000"/>
                        </w:rPr>
                        <w:t>iniai preparatai, tokia žyma rašoma prie kitoje valstybėje registruoto vardinio vaistinio preparato pavadinimo.</w:t>
                      </w:r>
                    </w:p>
                  </w:sdtContent>
                </w:sdt>
                <w:sdt>
                  <w:sdtPr>
                    <w:alias w:val="18 p."/>
                    <w:tag w:val="part_2c0e47e1770842d6a920a227d2c1ef98"/>
                    <w:id w:val="-955790495"/>
                    <w:lock w:val="sdtLocked"/>
                  </w:sdtPr>
                  <w:sdtEndPr/>
                  <w:sdtContent>
                    <w:p w:rsidR="00703416" w:rsidRDefault="00695E0B">
                      <w:pPr>
                        <w:widowControl w:val="0"/>
                        <w:suppressAutoHyphens/>
                        <w:ind w:firstLine="567"/>
                        <w:jc w:val="both"/>
                        <w:textAlignment w:val="baseline"/>
                        <w:rPr>
                          <w:strike/>
                        </w:rPr>
                      </w:pPr>
                      <w:sdt>
                        <w:sdtPr>
                          <w:alias w:val="Numeris"/>
                          <w:tag w:val="nr_2c0e47e1770842d6a920a227d2c1ef98"/>
                          <w:id w:val="-2131852445"/>
                          <w:lock w:val="sdtLocked"/>
                        </w:sdtPr>
                        <w:sdtEndPr/>
                        <w:sdtContent>
                          <w:r>
                            <w:t>18</w:t>
                          </w:r>
                        </w:sdtContent>
                      </w:sdt>
                      <w:r>
                        <w:t xml:space="preserve">. Farmacijos specialistas, gavęs </w:t>
                      </w:r>
                      <w:r>
                        <w:rPr>
                          <w:color w:val="000000"/>
                        </w:rPr>
                        <w:t xml:space="preserve">Lietuvos didmeninio </w:t>
                      </w:r>
                      <w:r>
                        <w:t xml:space="preserve">platinimo įmonės informaciją apie tiekimo sąlygas, turi apie jas informuoti pacientą </w:t>
                      </w:r>
                      <w:r>
                        <w:t xml:space="preserve">jam priimtinu būdu. </w:t>
                      </w:r>
                    </w:p>
                  </w:sdtContent>
                </w:sdt>
                <w:sdt>
                  <w:sdtPr>
                    <w:alias w:val="19 p."/>
                    <w:tag w:val="part_c191c8dd415141b1aa4d3588ac21e0e8"/>
                    <w:id w:val="956919079"/>
                    <w:lock w:val="sdtLocked"/>
                  </w:sdtPr>
                  <w:sdtEndPr/>
                  <w:sdtContent>
                    <w:p w:rsidR="00703416" w:rsidRDefault="00695E0B">
                      <w:pPr>
                        <w:widowControl w:val="0"/>
                        <w:suppressAutoHyphens/>
                        <w:ind w:firstLine="567"/>
                        <w:jc w:val="both"/>
                        <w:textAlignment w:val="baseline"/>
                      </w:pPr>
                      <w:sdt>
                        <w:sdtPr>
                          <w:alias w:val="Numeris"/>
                          <w:tag w:val="nr_c191c8dd415141b1aa4d3588ac21e0e8"/>
                          <w:id w:val="-1251656930"/>
                          <w:lock w:val="sdtLocked"/>
                        </w:sdtPr>
                        <w:sdtEndPr/>
                        <w:sdtContent>
                          <w:r>
                            <w:t>19</w:t>
                          </w:r>
                        </w:sdtContent>
                      </w:sdt>
                      <w:r>
                        <w:t>. Pacientui (jo atstovui) sutikus įsigyti kitoje valstybėje registruotą vardinį vaistinį preparatą nurodytomis tiekimo sąlygomis, visuomenės vaistinė turi patvirtinti kitoje valstybėje registruoto vardinio vaistinio preparato užs</w:t>
                      </w:r>
                      <w:r>
                        <w:t xml:space="preserve">akymą Lietuvos didmeninio platinimo įmonei. Prieš patvirtindama kitoje valstybėje registruoto vardinio vaistinio preparato užsakymą, vaistinė turi teisę prašyti paciento sumokėti avansinę įmoką pagal Receptų rašymo taisyklių 109 punktą. </w:t>
                      </w:r>
                    </w:p>
                  </w:sdtContent>
                </w:sdt>
                <w:sdt>
                  <w:sdtPr>
                    <w:alias w:val="20 p."/>
                    <w:tag w:val="part_db86068f887447b0a5c6e7e891a3da9b"/>
                    <w:id w:val="106174316"/>
                    <w:lock w:val="sdtLocked"/>
                  </w:sdtPr>
                  <w:sdtEndPr/>
                  <w:sdtContent>
                    <w:p w:rsidR="00703416" w:rsidRDefault="00695E0B">
                      <w:pPr>
                        <w:widowControl w:val="0"/>
                        <w:suppressAutoHyphens/>
                        <w:ind w:firstLine="567"/>
                        <w:jc w:val="both"/>
                        <w:textAlignment w:val="baseline"/>
                      </w:pPr>
                      <w:sdt>
                        <w:sdtPr>
                          <w:alias w:val="Numeris"/>
                          <w:tag w:val="nr_db86068f887447b0a5c6e7e891a3da9b"/>
                          <w:id w:val="-583764375"/>
                          <w:lock w:val="sdtLocked"/>
                        </w:sdtPr>
                        <w:sdtEndPr/>
                        <w:sdtContent>
                          <w:r>
                            <w:t>20</w:t>
                          </w:r>
                        </w:sdtContent>
                      </w:sdt>
                      <w:r>
                        <w:t>. Jei pacien</w:t>
                      </w:r>
                      <w:r>
                        <w:t xml:space="preserve">tas (jo atstovas) atsisako siūlomomis sąlygomis įsigyti kitoje valstybėje registruotą vardinį vaistinį preparatą, vaistinės farmacijos specialistas turi rekomenduoti pacientui (jo atstovui) nedelsiant kreiptis į gydantį gydytoją dėl tolesnio gydymo. </w:t>
                      </w:r>
                    </w:p>
                  </w:sdtContent>
                </w:sdt>
                <w:sdt>
                  <w:sdtPr>
                    <w:alias w:val="21 p."/>
                    <w:tag w:val="part_1cfa92d939154f8f963e36ced25bd79f"/>
                    <w:id w:val="-1250889200"/>
                    <w:lock w:val="sdtLocked"/>
                  </w:sdtPr>
                  <w:sdtEndPr/>
                  <w:sdtContent>
                    <w:p w:rsidR="00703416" w:rsidRDefault="00695E0B">
                      <w:pPr>
                        <w:widowControl w:val="0"/>
                        <w:suppressAutoHyphens/>
                        <w:ind w:firstLine="567"/>
                        <w:jc w:val="both"/>
                        <w:textAlignment w:val="baseline"/>
                      </w:pPr>
                      <w:sdt>
                        <w:sdtPr>
                          <w:alias w:val="Numeris"/>
                          <w:tag w:val="nr_1cfa92d939154f8f963e36ced25bd79f"/>
                          <w:id w:val="-730469359"/>
                          <w:lock w:val="sdtLocked"/>
                        </w:sdtPr>
                        <w:sdtEndPr/>
                        <w:sdtContent>
                          <w:r>
                            <w:t>21</w:t>
                          </w:r>
                        </w:sdtContent>
                      </w:sdt>
                      <w:r>
                        <w:t>. Farmacijos specialistas, parduodamas (išduodamas) kitoje valstybėje registruotą vardinį vaistinį preparatą pacientui (jo atstovui), vadovaudamasis receptu, turi pacientui (jo atstovui) pateikti informaciją apie vaistinio preparato vartojimą.</w:t>
                      </w:r>
                    </w:p>
                  </w:sdtContent>
                </w:sdt>
                <w:sdt>
                  <w:sdtPr>
                    <w:alias w:val="22 p."/>
                    <w:tag w:val="part_c97cb1a83d0847d192c3c999306ff70b"/>
                    <w:id w:val="1045556367"/>
                    <w:lock w:val="sdtLocked"/>
                  </w:sdtPr>
                  <w:sdtEndPr/>
                  <w:sdtContent>
                    <w:p w:rsidR="00703416" w:rsidRDefault="00695E0B">
                      <w:pPr>
                        <w:widowControl w:val="0"/>
                        <w:suppressAutoHyphens/>
                        <w:ind w:firstLine="567"/>
                        <w:jc w:val="both"/>
                        <w:textAlignment w:val="baseline"/>
                      </w:pPr>
                      <w:sdt>
                        <w:sdtPr>
                          <w:alias w:val="Numeris"/>
                          <w:tag w:val="nr_c97cb1a83d0847d192c3c999306ff70b"/>
                          <w:id w:val="-1124692713"/>
                          <w:lock w:val="sdtLocked"/>
                        </w:sdtPr>
                        <w:sdtEndPr/>
                        <w:sdtContent>
                          <w:r>
                            <w:t>22</w:t>
                          </w:r>
                        </w:sdtContent>
                      </w:sdt>
                      <w:r>
                        <w:t>. Jei kitoje valstybėje registruoto vardinio vaistinio preparato pakuotė paženklinta ne lotyniškais rašmenimis, farmacijos specialistas, parduodamas (išduodamas) kitoje valstybėje registruotą vardinį vaistinį preparatą pacientui (jo atstovui), turi ant pak</w:t>
                      </w:r>
                      <w:r>
                        <w:t xml:space="preserve">uotės prilipdyti etiketę, kurioje turi būti nurodytas kitoje valstybėje registruoto vardinio vaistinio preparato pavadinimas, </w:t>
                      </w:r>
                      <w:r>
                        <w:rPr>
                          <w:spacing w:val="4"/>
                        </w:rPr>
                        <w:t xml:space="preserve">stiprumas, farmacinė forma, jo sudėtyje esančios </w:t>
                      </w:r>
                      <w:r>
                        <w:rPr>
                          <w:color w:val="000000"/>
                          <w:spacing w:val="4"/>
                        </w:rPr>
                        <w:t>(-ių) veikliosios (-iųjų) medžiagos (-ų) bendrinis (-</w:t>
                      </w:r>
                      <w:r>
                        <w:rPr>
                          <w:color w:val="000000"/>
                        </w:rPr>
                        <w:t>iai) pavadinimas (-ai) bei k</w:t>
                      </w:r>
                      <w:r>
                        <w:rPr>
                          <w:color w:val="000000"/>
                        </w:rPr>
                        <w:t>iekis (-iai) (veikliųjų medžiagų kiekiai turi būti nurodomi tais atvejais, kai teisės aktų, reglamentuojančių vaistinių preparatų registraciją, nustatytais atvejais gali būti nenurodomas stiprumas)</w:t>
                      </w:r>
                      <w:r>
                        <w:t>, tinkamumo vartoti laikas ir vaistinės, kurioje jis išduot</w:t>
                      </w:r>
                      <w:r>
                        <w:t>as, pavadinimas ir adresas. Lipdant negalima uždengti ant pakuotės nurodyto kitoje valstybėje registruoto vardinio vaistinio preparato pavadinimo, serijos ir tinkamumo vartoti laiko.</w:t>
                      </w:r>
                    </w:p>
                  </w:sdtContent>
                </w:sdt>
                <w:sdt>
                  <w:sdtPr>
                    <w:alias w:val="23 p."/>
                    <w:tag w:val="part_1b2440f4a77c426da04ed8a8e86d13e3"/>
                    <w:id w:val="526000265"/>
                    <w:lock w:val="sdtLocked"/>
                  </w:sdtPr>
                  <w:sdtEndPr/>
                  <w:sdtContent>
                    <w:p w:rsidR="00703416" w:rsidRDefault="00695E0B">
                      <w:pPr>
                        <w:suppressAutoHyphens/>
                        <w:ind w:firstLine="567"/>
                        <w:jc w:val="both"/>
                        <w:textAlignment w:val="baseline"/>
                        <w:rPr>
                          <w:color w:val="000000"/>
                        </w:rPr>
                      </w:pPr>
                      <w:sdt>
                        <w:sdtPr>
                          <w:alias w:val="Numeris"/>
                          <w:tag w:val="nr_1b2440f4a77c426da04ed8a8e86d13e3"/>
                          <w:id w:val="-1592377961"/>
                          <w:lock w:val="sdtLocked"/>
                        </w:sdtPr>
                        <w:sdtEndPr/>
                        <w:sdtContent>
                          <w:r>
                            <w:t>23</w:t>
                          </w:r>
                        </w:sdtContent>
                      </w:sdt>
                      <w:r>
                        <w:t xml:space="preserve">. </w:t>
                      </w:r>
                      <w:r>
                        <w:rPr>
                          <w:color w:val="000000"/>
                          <w:szCs w:val="24"/>
                        </w:rPr>
                        <w:t xml:space="preserve">Visuomenės vaistinė gali užsakyti ir laikyti </w:t>
                      </w:r>
                      <w:r>
                        <w:t>kitoje valstybėje re</w:t>
                      </w:r>
                      <w:r>
                        <w:t xml:space="preserve">gistruoto </w:t>
                      </w:r>
                      <w:r>
                        <w:rPr>
                          <w:color w:val="000000"/>
                          <w:szCs w:val="24"/>
                        </w:rPr>
                        <w:t xml:space="preserve">vardinio vaistinio preparato kiekį, reikalingą recepte nurodyto gydymo kurso laikotarpiui.  </w:t>
                      </w:r>
                    </w:p>
                    <w:p w:rsidR="00703416" w:rsidRDefault="00695E0B">
                      <w:pPr>
                        <w:widowControl w:val="0"/>
                        <w:suppressAutoHyphens/>
                        <w:ind w:firstLine="567"/>
                        <w:jc w:val="both"/>
                        <w:textAlignment w:val="baseline"/>
                      </w:pPr>
                    </w:p>
                  </w:sdtContent>
                </w:sdt>
              </w:sdtContent>
            </w:sdt>
            <w:sdt>
              <w:sdtPr>
                <w:alias w:val="skirsnis"/>
                <w:tag w:val="part_c1e1eba1cf9d4cb6bf035ed6b3a315a7"/>
                <w:id w:val="1794861272"/>
                <w:lock w:val="sdtLocked"/>
              </w:sdtPr>
              <w:sdtEndPr/>
              <w:sdtContent>
                <w:p w:rsidR="00703416" w:rsidRDefault="00695E0B">
                  <w:pPr>
                    <w:widowControl w:val="0"/>
                    <w:suppressAutoHyphens/>
                    <w:jc w:val="center"/>
                    <w:textAlignment w:val="baseline"/>
                    <w:rPr>
                      <w:b/>
                      <w:bCs/>
                    </w:rPr>
                  </w:pPr>
                  <w:sdt>
                    <w:sdtPr>
                      <w:alias w:val="Numeris"/>
                      <w:tag w:val="nr_c1e1eba1cf9d4cb6bf035ed6b3a315a7"/>
                      <w:id w:val="888994062"/>
                      <w:lock w:val="sdtLocked"/>
                    </w:sdtPr>
                    <w:sdtEndPr/>
                    <w:sdtContent>
                      <w:r>
                        <w:rPr>
                          <w:b/>
                          <w:bCs/>
                        </w:rPr>
                        <w:t>KETVIRTASIS</w:t>
                      </w:r>
                    </w:sdtContent>
                  </w:sdt>
                  <w:r>
                    <w:rPr>
                      <w:b/>
                      <w:bCs/>
                    </w:rPr>
                    <w:t xml:space="preserve"> SKIRSNIS</w:t>
                  </w:r>
                </w:p>
                <w:p w:rsidR="00703416" w:rsidRDefault="00695E0B">
                  <w:pPr>
                    <w:widowControl w:val="0"/>
                    <w:suppressAutoHyphens/>
                    <w:jc w:val="center"/>
                    <w:textAlignment w:val="baseline"/>
                    <w:rPr>
                      <w:b/>
                      <w:bCs/>
                    </w:rPr>
                  </w:pPr>
                  <w:sdt>
                    <w:sdtPr>
                      <w:alias w:val="Pavadinimas"/>
                      <w:tag w:val="title_c1e1eba1cf9d4cb6bf035ed6b3a315a7"/>
                      <w:id w:val="33558822"/>
                      <w:lock w:val="sdtLocked"/>
                    </w:sdtPr>
                    <w:sdtEndPr/>
                    <w:sdtContent>
                      <w:r>
                        <w:rPr>
                          <w:b/>
                          <w:bCs/>
                        </w:rPr>
                        <w:t xml:space="preserve">KITOJE VALSTYBĖJE REGISTRUOTO VARDINIO VAISTINIO PREPARATO SKYRIMAS STACIONARINĖSE ASP ĮSTAIGOSE </w:t>
                      </w:r>
                    </w:sdtContent>
                  </w:sdt>
                </w:p>
                <w:p w:rsidR="00703416" w:rsidRDefault="00703416">
                  <w:pPr>
                    <w:widowControl w:val="0"/>
                    <w:suppressAutoHyphens/>
                    <w:ind w:firstLine="567"/>
                    <w:jc w:val="both"/>
                    <w:textAlignment w:val="baseline"/>
                    <w:rPr>
                      <w:szCs w:val="24"/>
                    </w:rPr>
                  </w:pPr>
                </w:p>
                <w:sdt>
                  <w:sdtPr>
                    <w:alias w:val="24 p."/>
                    <w:tag w:val="part_85581a5bc1254f329e8ba590166a6386"/>
                    <w:id w:val="-227454735"/>
                    <w:lock w:val="sdtLocked"/>
                  </w:sdtPr>
                  <w:sdtEndPr/>
                  <w:sdtContent>
                    <w:p w:rsidR="00703416" w:rsidRDefault="00695E0B">
                      <w:pPr>
                        <w:widowControl w:val="0"/>
                        <w:suppressAutoHyphens/>
                        <w:ind w:firstLine="567"/>
                        <w:jc w:val="both"/>
                        <w:textAlignment w:val="baseline"/>
                      </w:pPr>
                      <w:sdt>
                        <w:sdtPr>
                          <w:alias w:val="Numeris"/>
                          <w:tag w:val="nr_85581a5bc1254f329e8ba590166a6386"/>
                          <w:id w:val="891465795"/>
                          <w:lock w:val="sdtLocked"/>
                        </w:sdtPr>
                        <w:sdtEndPr/>
                        <w:sdtContent>
                          <w:r>
                            <w:rPr>
                              <w:szCs w:val="24"/>
                            </w:rPr>
                            <w:t>24</w:t>
                          </w:r>
                        </w:sdtContent>
                      </w:sdt>
                      <w:r>
                        <w:rPr>
                          <w:szCs w:val="24"/>
                        </w:rPr>
                        <w:t>. Gydytojas, skirdam</w:t>
                      </w:r>
                      <w:r>
                        <w:rPr>
                          <w:szCs w:val="24"/>
                        </w:rPr>
                        <w:t>as k</w:t>
                      </w:r>
                      <w:r>
                        <w:t xml:space="preserve">itoje valstybėje registruotą vardinį </w:t>
                      </w:r>
                      <w:r>
                        <w:rPr>
                          <w:szCs w:val="24"/>
                        </w:rPr>
                        <w:t>vaistinį preparatą pacientui, besigydančiam stacionarinėje ASP įstaigoje, turi</w:t>
                      </w:r>
                      <w:r>
                        <w:t xml:space="preserve"> paciento medicinos dokumentuose nurodyti</w:t>
                      </w:r>
                      <w:r>
                        <w:rPr>
                          <w:color w:val="000000"/>
                        </w:rPr>
                        <w:t>:</w:t>
                      </w:r>
                    </w:p>
                    <w:sdt>
                      <w:sdtPr>
                        <w:alias w:val="24.1 pp."/>
                        <w:tag w:val="part_8a22c2e21f3b4ef390e31d540daaf772"/>
                        <w:id w:val="172486"/>
                        <w:lock w:val="sdtLocked"/>
                      </w:sdtPr>
                      <w:sdtEndPr/>
                      <w:sdtContent>
                        <w:p w:rsidR="00703416" w:rsidRDefault="00695E0B">
                          <w:pPr>
                            <w:widowControl w:val="0"/>
                            <w:suppressAutoHyphens/>
                            <w:ind w:firstLine="567"/>
                            <w:jc w:val="both"/>
                            <w:textAlignment w:val="baseline"/>
                            <w:rPr>
                              <w:kern w:val="3"/>
                              <w:szCs w:val="24"/>
                            </w:rPr>
                          </w:pPr>
                          <w:sdt>
                            <w:sdtPr>
                              <w:alias w:val="Numeris"/>
                              <w:tag w:val="nr_8a22c2e21f3b4ef390e31d540daaf772"/>
                              <w:id w:val="1860467122"/>
                              <w:lock w:val="sdtLocked"/>
                            </w:sdtPr>
                            <w:sdtEndPr/>
                            <w:sdtContent>
                              <w:r>
                                <w:rPr>
                                  <w:kern w:val="3"/>
                                  <w:szCs w:val="24"/>
                                </w:rPr>
                                <w:t>24.1</w:t>
                              </w:r>
                            </w:sdtContent>
                          </w:sdt>
                          <w:r>
                            <w:rPr>
                              <w:kern w:val="3"/>
                              <w:szCs w:val="24"/>
                            </w:rPr>
                            <w:t xml:space="preserve">. </w:t>
                          </w:r>
                          <w:r>
                            <w:rPr>
                              <w:szCs w:val="24"/>
                            </w:rPr>
                            <w:t xml:space="preserve">kitoje valstybėje registruoto vardinio vaistinio preparato bendrinį pavadinimą (jei </w:t>
                          </w:r>
                          <w:r>
                            <w:rPr>
                              <w:szCs w:val="24"/>
                            </w:rPr>
                            <w:t>reikia, ir konkretų pavadinimą bei registruotoją), kitą informaciją, reikalingą vaistiniam preparatui identifikuoti, nurodymus dėl jo vartojimo;</w:t>
                          </w:r>
                        </w:p>
                      </w:sdtContent>
                    </w:sdt>
                    <w:sdt>
                      <w:sdtPr>
                        <w:alias w:val="24.2 pp."/>
                        <w:tag w:val="part_ead2b61fc2e64f6d8e38e30ef33169c9"/>
                        <w:id w:val="1519429349"/>
                        <w:lock w:val="sdtLocked"/>
                      </w:sdtPr>
                      <w:sdtEndPr/>
                      <w:sdtContent>
                        <w:p w:rsidR="00703416" w:rsidRDefault="00695E0B">
                          <w:pPr>
                            <w:widowControl w:val="0"/>
                            <w:suppressAutoHyphens/>
                            <w:ind w:firstLine="567"/>
                            <w:jc w:val="both"/>
                            <w:textAlignment w:val="baseline"/>
                            <w:rPr>
                              <w:kern w:val="3"/>
                              <w:szCs w:val="24"/>
                            </w:rPr>
                          </w:pPr>
                          <w:sdt>
                            <w:sdtPr>
                              <w:alias w:val="Numeris"/>
                              <w:tag w:val="nr_ead2b61fc2e64f6d8e38e30ef33169c9"/>
                              <w:id w:val="-1651892174"/>
                              <w:lock w:val="sdtLocked"/>
                            </w:sdtPr>
                            <w:sdtEndPr/>
                            <w:sdtContent>
                              <w:r>
                                <w:rPr>
                                  <w:kern w:val="3"/>
                                  <w:szCs w:val="24"/>
                                </w:rPr>
                                <w:t>24.2</w:t>
                              </w:r>
                            </w:sdtContent>
                          </w:sdt>
                          <w:r>
                            <w:rPr>
                              <w:kern w:val="3"/>
                              <w:szCs w:val="24"/>
                            </w:rPr>
                            <w:t xml:space="preserve">. kad skiriamas </w:t>
                          </w:r>
                          <w:r>
                            <w:t xml:space="preserve">vardinis </w:t>
                          </w:r>
                          <w:r>
                            <w:rPr>
                              <w:kern w:val="3"/>
                              <w:szCs w:val="24"/>
                            </w:rPr>
                            <w:t xml:space="preserve">vaistinis preparatas. </w:t>
                          </w:r>
                        </w:p>
                      </w:sdtContent>
                    </w:sdt>
                  </w:sdtContent>
                </w:sdt>
                <w:sdt>
                  <w:sdtPr>
                    <w:alias w:val="25 p."/>
                    <w:tag w:val="part_a46e4bfefdc04aa2994675147c8871ad"/>
                    <w:id w:val="2146929237"/>
                    <w:lock w:val="sdtLocked"/>
                  </w:sdtPr>
                  <w:sdtEndPr/>
                  <w:sdtContent>
                    <w:p w:rsidR="00703416" w:rsidRDefault="00695E0B">
                      <w:pPr>
                        <w:widowControl w:val="0"/>
                        <w:suppressAutoHyphens/>
                        <w:ind w:firstLine="567"/>
                        <w:jc w:val="both"/>
                        <w:textAlignment w:val="baseline"/>
                      </w:pPr>
                      <w:sdt>
                        <w:sdtPr>
                          <w:alias w:val="Numeris"/>
                          <w:tag w:val="nr_a46e4bfefdc04aa2994675147c8871ad"/>
                          <w:id w:val="-1890256129"/>
                          <w:lock w:val="sdtLocked"/>
                        </w:sdtPr>
                        <w:sdtEndPr/>
                        <w:sdtContent>
                          <w:r>
                            <w:t>25</w:t>
                          </w:r>
                        </w:sdtContent>
                      </w:sdt>
                      <w:r>
                        <w:t>. Jei gydytojas, išrašydamas pacientą iš stacio</w:t>
                      </w:r>
                      <w:r>
                        <w:t xml:space="preserve">narinės ASP įstaigos, nusprendžia, kad tikslinga tęsti paciento gydymą ambulatoriškai kitoje valstybėje registruotu vardiniu vaistiniu preparatu, jis turi apie tai nurodyti medicinos dokumentuose. </w:t>
                      </w:r>
                    </w:p>
                  </w:sdtContent>
                </w:sdt>
                <w:sdt>
                  <w:sdtPr>
                    <w:alias w:val="26 p."/>
                    <w:tag w:val="part_a74d1e4aaefe4d8789cf7810c7d69792"/>
                    <w:id w:val="1963226084"/>
                    <w:lock w:val="sdtLocked"/>
                  </w:sdtPr>
                  <w:sdtEndPr/>
                  <w:sdtContent>
                    <w:p w:rsidR="00703416" w:rsidRDefault="00695E0B">
                      <w:pPr>
                        <w:widowControl w:val="0"/>
                        <w:suppressAutoHyphens/>
                        <w:ind w:firstLine="567"/>
                        <w:jc w:val="both"/>
                        <w:textAlignment w:val="baseline"/>
                        <w:rPr>
                          <w:strike/>
                          <w:szCs w:val="24"/>
                        </w:rPr>
                      </w:pPr>
                      <w:sdt>
                        <w:sdtPr>
                          <w:alias w:val="Numeris"/>
                          <w:tag w:val="nr_a74d1e4aaefe4d8789cf7810c7d69792"/>
                          <w:id w:val="1323322512"/>
                          <w:lock w:val="sdtLocked"/>
                        </w:sdtPr>
                        <w:sdtEndPr/>
                        <w:sdtContent>
                          <w:r>
                            <w:t>26</w:t>
                          </w:r>
                        </w:sdtContent>
                      </w:sdt>
                      <w:r>
                        <w:t>. Stacionarinės ASP įstaigos vadovo</w:t>
                      </w:r>
                      <w:r>
                        <w:rPr>
                          <w:color w:val="000000"/>
                          <w:szCs w:val="24"/>
                        </w:rPr>
                        <w:t xml:space="preserve"> ar jo įgalioto a</w:t>
                      </w:r>
                      <w:r>
                        <w:rPr>
                          <w:color w:val="000000"/>
                          <w:szCs w:val="24"/>
                        </w:rPr>
                        <w:t xml:space="preserve">smens sprendimu gali būti patvirtintas </w:t>
                      </w:r>
                      <w:r>
                        <w:rPr>
                          <w:szCs w:val="24"/>
                        </w:rPr>
                        <w:t>Reikalingų kitoje valstybėje registruotų vardinių vaistinių preparatų sąrašas, į kurį gali būti įrašomi kitoje valstybėje registruoti vardiniai vaistiniai preparatai</w:t>
                      </w:r>
                      <w:r>
                        <w:rPr>
                          <w:color w:val="000000"/>
                          <w:szCs w:val="24"/>
                        </w:rPr>
                        <w:t xml:space="preserve">. </w:t>
                      </w:r>
                      <w:r>
                        <w:t xml:space="preserve">Už </w:t>
                      </w:r>
                      <w:r>
                        <w:rPr>
                          <w:szCs w:val="24"/>
                        </w:rPr>
                        <w:t>Reikalingų kitoje valstybėje registruotų vaisti</w:t>
                      </w:r>
                      <w:r>
                        <w:rPr>
                          <w:szCs w:val="24"/>
                        </w:rPr>
                        <w:t>nių preparatų s</w:t>
                      </w:r>
                      <w:r>
                        <w:t>ąrašo priežiūrą ir tikslinimą atsako ASP įstaigos atsakingas asmuo, paskirtas vadovaujantis Veiklos su vaistiniais preparatais tvarkos aprašo 3</w:t>
                      </w:r>
                      <w:r>
                        <w:rPr>
                          <w:vertAlign w:val="superscript"/>
                        </w:rPr>
                        <w:t>2</w:t>
                      </w:r>
                      <w:r>
                        <w:t xml:space="preserve"> punktu (toliau – ASP įstaigos atsakingas asmuo).  </w:t>
                      </w:r>
                    </w:p>
                  </w:sdtContent>
                </w:sdt>
                <w:sdt>
                  <w:sdtPr>
                    <w:alias w:val="27 p."/>
                    <w:tag w:val="part_0a1a2835f5e340afb516363104a1a194"/>
                    <w:id w:val="-659072776"/>
                    <w:lock w:val="sdtLocked"/>
                  </w:sdtPr>
                  <w:sdtEndPr/>
                  <w:sdtContent>
                    <w:p w:rsidR="00703416" w:rsidRDefault="00695E0B">
                      <w:pPr>
                        <w:suppressAutoHyphens/>
                        <w:ind w:firstLine="567"/>
                        <w:jc w:val="both"/>
                        <w:textAlignment w:val="baseline"/>
                        <w:rPr>
                          <w:kern w:val="3"/>
                          <w:szCs w:val="24"/>
                        </w:rPr>
                      </w:pPr>
                      <w:sdt>
                        <w:sdtPr>
                          <w:alias w:val="Numeris"/>
                          <w:tag w:val="nr_0a1a2835f5e340afb516363104a1a194"/>
                          <w:id w:val="1065992177"/>
                          <w:lock w:val="sdtLocked"/>
                        </w:sdtPr>
                        <w:sdtEndPr/>
                        <w:sdtContent>
                          <w:r>
                            <w:rPr>
                              <w:color w:val="000000"/>
                              <w:szCs w:val="24"/>
                            </w:rPr>
                            <w:t>27</w:t>
                          </w:r>
                        </w:sdtContent>
                      </w:sdt>
                      <w:r>
                        <w:rPr>
                          <w:kern w:val="3"/>
                          <w:szCs w:val="24"/>
                        </w:rPr>
                        <w:t>. Jei paskiriamas kitoje valstybėje reg</w:t>
                      </w:r>
                      <w:r>
                        <w:rPr>
                          <w:kern w:val="3"/>
                          <w:szCs w:val="24"/>
                        </w:rPr>
                        <w:t>istruotas vardinis vaistinis preparatas, ASP įstaigos padalinio atstovas ASP įstaigos atsakingam asmeniui pateikia reikalavimą, kuriame nurodomas  paciento medicinos dokumento numeris (išskyrus, kai užsakomas į Reikalingų vardinių vaistinių preparatų sąraš</w:t>
                      </w:r>
                      <w:r>
                        <w:rPr>
                          <w:kern w:val="3"/>
                          <w:szCs w:val="24"/>
                        </w:rPr>
                        <w:t xml:space="preserve">ą įrašytas vardinis vaistinis preparatas) ir pažymima, kad jis skirtas kitoje valstybėje registruotam vardiniam vaistiniam preparatui. </w:t>
                      </w:r>
                      <w:r>
                        <w:rPr>
                          <w:color w:val="000000"/>
                        </w:rPr>
                        <w:t>Jei reikalavime nurodomi ir kiti vaistiniai preparatai, ši informacija rašoma prie kitoje valstybėje registruoto vardinio</w:t>
                      </w:r>
                      <w:r>
                        <w:rPr>
                          <w:color w:val="000000"/>
                        </w:rPr>
                        <w:t xml:space="preserve"> vaistinio preparato pavadinimo.</w:t>
                      </w:r>
                      <w:r>
                        <w:rPr>
                          <w:kern w:val="3"/>
                          <w:szCs w:val="24"/>
                        </w:rPr>
                        <w:t xml:space="preserve"> </w:t>
                      </w:r>
                    </w:p>
                    <w:p w:rsidR="00703416" w:rsidRDefault="00695E0B">
                      <w:pPr>
                        <w:suppressAutoHyphens/>
                        <w:jc w:val="center"/>
                        <w:textAlignment w:val="baseline"/>
                        <w:rPr>
                          <w:b/>
                          <w:bCs/>
                        </w:rPr>
                      </w:pPr>
                    </w:p>
                  </w:sdtContent>
                </w:sdt>
              </w:sdtContent>
            </w:sdt>
            <w:sdt>
              <w:sdtPr>
                <w:alias w:val="skirsnis"/>
                <w:tag w:val="part_f910d59133ce4cde983f6e5592145419"/>
                <w:id w:val="1376038131"/>
                <w:lock w:val="sdtLocked"/>
              </w:sdtPr>
              <w:sdtEndPr/>
              <w:sdtContent>
                <w:p w:rsidR="00703416" w:rsidRDefault="00695E0B">
                  <w:pPr>
                    <w:suppressAutoHyphens/>
                    <w:jc w:val="center"/>
                    <w:textAlignment w:val="baseline"/>
                  </w:pPr>
                  <w:sdt>
                    <w:sdtPr>
                      <w:alias w:val="Numeris"/>
                      <w:tag w:val="nr_f910d59133ce4cde983f6e5592145419"/>
                      <w:id w:val="-2076275488"/>
                      <w:lock w:val="sdtLocked"/>
                    </w:sdtPr>
                    <w:sdtEndPr/>
                    <w:sdtContent>
                      <w:r>
                        <w:rPr>
                          <w:b/>
                          <w:bCs/>
                        </w:rPr>
                        <w:t>PENKTASIS</w:t>
                      </w:r>
                    </w:sdtContent>
                  </w:sdt>
                  <w:r>
                    <w:rPr>
                      <w:b/>
                      <w:bCs/>
                    </w:rPr>
                    <w:t xml:space="preserve"> SKIRSNIS</w:t>
                  </w:r>
                </w:p>
                <w:p w:rsidR="00703416" w:rsidRDefault="00695E0B">
                  <w:pPr>
                    <w:widowControl w:val="0"/>
                    <w:suppressAutoHyphens/>
                    <w:jc w:val="center"/>
                    <w:textAlignment w:val="baseline"/>
                  </w:pPr>
                  <w:sdt>
                    <w:sdtPr>
                      <w:alias w:val="Pavadinimas"/>
                      <w:tag w:val="title_f910d59133ce4cde983f6e5592145419"/>
                      <w:id w:val="-634484809"/>
                      <w:lock w:val="sdtLocked"/>
                    </w:sdtPr>
                    <w:sdtEndPr/>
                    <w:sdtContent>
                      <w:r>
                        <w:rPr>
                          <w:b/>
                          <w:bCs/>
                        </w:rPr>
                        <w:t>KITOJE VALSTYBĖJE REGISTRUOTŲ VARDINIŲ VAISTINIŲ PREPARATŲ ĮSIGIJIMAS IR IŠDAVIMAS STACIONARINĖSE ASP ĮSTAIGOSE</w:t>
                      </w:r>
                    </w:sdtContent>
                  </w:sdt>
                </w:p>
                <w:p w:rsidR="00703416" w:rsidRDefault="00703416">
                  <w:pPr>
                    <w:widowControl w:val="0"/>
                    <w:suppressAutoHyphens/>
                    <w:ind w:firstLine="567"/>
                    <w:jc w:val="both"/>
                    <w:textAlignment w:val="baseline"/>
                  </w:pPr>
                </w:p>
                <w:sdt>
                  <w:sdtPr>
                    <w:alias w:val="28 p."/>
                    <w:tag w:val="part_65eae10b366e49d9bb5b8051a59307b1"/>
                    <w:id w:val="1775982569"/>
                    <w:lock w:val="sdtLocked"/>
                  </w:sdtPr>
                  <w:sdtEndPr/>
                  <w:sdtContent>
                    <w:p w:rsidR="00703416" w:rsidRDefault="00695E0B">
                      <w:pPr>
                        <w:widowControl w:val="0"/>
                        <w:suppressAutoHyphens/>
                        <w:ind w:firstLine="567"/>
                        <w:jc w:val="both"/>
                        <w:textAlignment w:val="baseline"/>
                        <w:rPr>
                          <w:rFonts w:eastAsia="Calibri"/>
                          <w:szCs w:val="24"/>
                        </w:rPr>
                      </w:pPr>
                      <w:sdt>
                        <w:sdtPr>
                          <w:alias w:val="Numeris"/>
                          <w:tag w:val="nr_65eae10b366e49d9bb5b8051a59307b1"/>
                          <w:id w:val="-908306852"/>
                          <w:lock w:val="sdtLocked"/>
                        </w:sdtPr>
                        <w:sdtEndPr/>
                        <w:sdtContent>
                          <w:r>
                            <w:t>28</w:t>
                          </w:r>
                        </w:sdtContent>
                      </w:sdt>
                      <w:r>
                        <w:t>. Stacionarinė ASP įstaiga kitoje valstybėje registruotus vardinius vaistiniu</w:t>
                      </w:r>
                      <w:r>
                        <w:t xml:space="preserve">s preparatus turi įsigyti laikydamasi Farmacijos įstatymo 8 straipsnio 4 dalies 2 punkto reikalavimų. Kitoje valstybėje registruotus vardinius vaistinius preparatus, įrašytus į </w:t>
                      </w:r>
                      <w:r>
                        <w:rPr>
                          <w:szCs w:val="24"/>
                        </w:rPr>
                        <w:t>Reikalingų kitoje valstybėje registruotų vardinių vaistinių preparatų</w:t>
                      </w:r>
                      <w:r>
                        <w:t xml:space="preserve"> sąrašą įs</w:t>
                      </w:r>
                      <w:r>
                        <w:t xml:space="preserve">igyti tiesiogiai iš kitos valstybės tiekėjo draudžiama. Kitoje valstybėje registruotus vardinius vaistinius preparatus, </w:t>
                      </w:r>
                      <w:r>
                        <w:rPr>
                          <w:rFonts w:eastAsia="Calibri"/>
                          <w:szCs w:val="24"/>
                        </w:rPr>
                        <w:t xml:space="preserve">kurių sudėtyje yra </w:t>
                      </w:r>
                      <w:r>
                        <w:rPr>
                          <w:szCs w:val="24"/>
                        </w:rPr>
                        <w:t>narkotinių, psichotropinių medžiagų, įrašytų į sveikatos apsaugos ministro tvirtinamų narkotinių ir psichotropinių me</w:t>
                      </w:r>
                      <w:r>
                        <w:rPr>
                          <w:szCs w:val="24"/>
                        </w:rPr>
                        <w:t>džiagų sąrašų II sąrašą, arba psichotropinių medžiagų, įrašytų į sveikatos apsaugos ministro tvirtinamų narkotinių ir psichotropinių medžiagų sąrašų III sąrašą, gali įsigyti tik iš Farmacijos įstatymo 8 straipsnio 4</w:t>
                      </w:r>
                      <w:r>
                        <w:rPr>
                          <w:szCs w:val="24"/>
                          <w:vertAlign w:val="superscript"/>
                        </w:rPr>
                        <w:t>1</w:t>
                      </w:r>
                      <w:r>
                        <w:rPr>
                          <w:szCs w:val="24"/>
                        </w:rPr>
                        <w:t xml:space="preserve"> dalyje nurodytų Lietuvos didmeninio pla</w:t>
                      </w:r>
                      <w:r>
                        <w:rPr>
                          <w:szCs w:val="24"/>
                        </w:rPr>
                        <w:t>tinimo įmonių</w:t>
                      </w:r>
                      <w:r>
                        <w:rPr>
                          <w:rFonts w:eastAsia="Calibri"/>
                          <w:szCs w:val="24"/>
                        </w:rPr>
                        <w:t xml:space="preserve">. </w:t>
                      </w:r>
                    </w:p>
                  </w:sdtContent>
                </w:sdt>
                <w:sdt>
                  <w:sdtPr>
                    <w:alias w:val="29 p."/>
                    <w:tag w:val="part_5c51cd7adfcd4a2caa8469943e9c3ff6"/>
                    <w:id w:val="1165594156"/>
                    <w:lock w:val="sdtLocked"/>
                  </w:sdtPr>
                  <w:sdtEndPr/>
                  <w:sdtContent>
                    <w:p w:rsidR="00703416" w:rsidRDefault="00695E0B">
                      <w:pPr>
                        <w:widowControl w:val="0"/>
                        <w:suppressAutoHyphens/>
                        <w:ind w:firstLine="567"/>
                        <w:jc w:val="both"/>
                        <w:textAlignment w:val="baseline"/>
                      </w:pPr>
                      <w:sdt>
                        <w:sdtPr>
                          <w:alias w:val="Numeris"/>
                          <w:tag w:val="nr_5c51cd7adfcd4a2caa8469943e9c3ff6"/>
                          <w:id w:val="-849719103"/>
                          <w:lock w:val="sdtLocked"/>
                        </w:sdtPr>
                        <w:sdtEndPr/>
                        <w:sdtContent>
                          <w:r>
                            <w:t>29</w:t>
                          </w:r>
                        </w:sdtContent>
                      </w:sdt>
                      <w:r>
                        <w:t>. Stacionarinės ASP įstaigos atsakingas asmuo, gavęs ASP įstaigos padalinio kitoje valstybėje registruoto vardinio vaistinio preparato reikalavimą, išsiaiškina vaistinio preparato įsigijimo galimybes iš Lietuvos didmeninio platinimo į</w:t>
                      </w:r>
                      <w:r>
                        <w:t xml:space="preserve">monės arba, jeigu ASP įstaiga atitinka Farmacijos įstatymo 8 straipsnio 4 dalies 2 punkto reikalavimus, – kitos valstybės tiekėjo (toliau kartu  – tiekėjas). </w:t>
                      </w:r>
                    </w:p>
                  </w:sdtContent>
                </w:sdt>
                <w:sdt>
                  <w:sdtPr>
                    <w:alias w:val="30 p."/>
                    <w:tag w:val="part_2401e5b9eff74d20aed647d6db988853"/>
                    <w:id w:val="880438886"/>
                    <w:lock w:val="sdtLocked"/>
                  </w:sdtPr>
                  <w:sdtEndPr/>
                  <w:sdtContent>
                    <w:p w:rsidR="00703416" w:rsidRDefault="00695E0B">
                      <w:pPr>
                        <w:suppressAutoHyphens/>
                        <w:ind w:firstLine="567"/>
                        <w:jc w:val="both"/>
                        <w:textAlignment w:val="baseline"/>
                        <w:rPr>
                          <w:color w:val="000000"/>
                          <w:szCs w:val="24"/>
                        </w:rPr>
                      </w:pPr>
                      <w:sdt>
                        <w:sdtPr>
                          <w:alias w:val="Numeris"/>
                          <w:tag w:val="nr_2401e5b9eff74d20aed647d6db988853"/>
                          <w:id w:val="-2037194336"/>
                          <w:lock w:val="sdtLocked"/>
                        </w:sdtPr>
                        <w:sdtEndPr/>
                        <w:sdtContent>
                          <w:r>
                            <w:t>30</w:t>
                          </w:r>
                        </w:sdtContent>
                      </w:sdt>
                      <w:r>
                        <w:rPr>
                          <w:color w:val="000000"/>
                          <w:szCs w:val="24"/>
                        </w:rPr>
                        <w:t xml:space="preserve">. Siekiant įsigyti kitoje valstybėje registruotą vardinį vaistinį preparatą, turi būti sudaryta sutartis tarp stacionarinės ASP įstaigos ir tiekėjo. Jeigu Lietuvos Respublikos viešųjų pirkimų įstatymo nustatytais atvejais sudaroma žodinė sutartis arba šis </w:t>
                      </w:r>
                      <w:r>
                        <w:rPr>
                          <w:color w:val="000000"/>
                          <w:szCs w:val="24"/>
                        </w:rPr>
                        <w:t>įstatymas netaikomas, tiekėjui gali būti pateikiamas užsakymas. Sutartyje ar užsakyme turi būti nurodyta, kad vaistinis preparatas yra vardinis vaistinis preparatas ir įsigyjamas vadovaujantis Farmacijos įstatymo 8 straipsnio 4 dalies 2 punkto nuostatomis,</w:t>
                      </w:r>
                      <w:r>
                        <w:rPr>
                          <w:color w:val="000000"/>
                          <w:szCs w:val="24"/>
                        </w:rPr>
                        <w:t xml:space="preserve"> nurodytos kitoje valstybėje registruoto vardinio vaistinio preparato tiekimo, taip pat dokumentų, nurodytų Tvarkos aprašo 67 (kai taikoma) ir 74 punktuose, pateikimo sąlygos bei abiejų šalių atsakomybės. </w:t>
                      </w:r>
                    </w:p>
                  </w:sdtContent>
                </w:sdt>
                <w:sdt>
                  <w:sdtPr>
                    <w:alias w:val="31 p."/>
                    <w:tag w:val="part_63db7f2a1bfa4df89e9105752a387b88"/>
                    <w:id w:val="-759371095"/>
                    <w:lock w:val="sdtLocked"/>
                  </w:sdtPr>
                  <w:sdtEndPr/>
                  <w:sdtContent>
                    <w:p w:rsidR="00703416" w:rsidRDefault="00695E0B">
                      <w:pPr>
                        <w:widowControl w:val="0"/>
                        <w:suppressAutoHyphens/>
                        <w:ind w:firstLine="567"/>
                        <w:jc w:val="both"/>
                        <w:textAlignment w:val="baseline"/>
                      </w:pPr>
                      <w:sdt>
                        <w:sdtPr>
                          <w:alias w:val="Numeris"/>
                          <w:tag w:val="nr_63db7f2a1bfa4df89e9105752a387b88"/>
                          <w:id w:val="-1664698884"/>
                          <w:lock w:val="sdtLocked"/>
                        </w:sdtPr>
                        <w:sdtEndPr/>
                        <w:sdtContent>
                          <w:r>
                            <w:t>31</w:t>
                          </w:r>
                        </w:sdtContent>
                      </w:sdt>
                      <w:r>
                        <w:t>. Prieš sudarant Tvarkos aprašo 30 punkte nu</w:t>
                      </w:r>
                      <w:r>
                        <w:t xml:space="preserve">rodytą sutartį ar pateikiant užsakymą, stacionarinės ASP įstaigos atsakingas asmuo turi įsitikinti, kad: </w:t>
                      </w:r>
                    </w:p>
                    <w:sdt>
                      <w:sdtPr>
                        <w:alias w:val="31.1 pp."/>
                        <w:tag w:val="part_3cfc27e9b0de43bbbf2a1a1c88716081"/>
                        <w:id w:val="-193381183"/>
                        <w:lock w:val="sdtLocked"/>
                      </w:sdtPr>
                      <w:sdtEndPr/>
                      <w:sdtContent>
                        <w:p w:rsidR="00703416" w:rsidRDefault="00695E0B">
                          <w:pPr>
                            <w:widowControl w:val="0"/>
                            <w:suppressAutoHyphens/>
                            <w:ind w:firstLine="567"/>
                            <w:jc w:val="both"/>
                            <w:textAlignment w:val="baseline"/>
                          </w:pPr>
                          <w:sdt>
                            <w:sdtPr>
                              <w:alias w:val="Numeris"/>
                              <w:tag w:val="nr_3cfc27e9b0de43bbbf2a1a1c88716081"/>
                              <w:id w:val="-433980743"/>
                              <w:lock w:val="sdtLocked"/>
                            </w:sdtPr>
                            <w:sdtEndPr/>
                            <w:sdtContent>
                              <w:r>
                                <w:t>31.1</w:t>
                              </w:r>
                            </w:sdtContent>
                          </w:sdt>
                          <w:r>
                            <w:t>. Lietuvos didmeninio platinimo įmonė turi didmeninio platinimo ar gamybos licenciją naudodamasis Valstybinės vaistų kontrolės tarnybos prie Lie</w:t>
                          </w:r>
                          <w:r>
                            <w:t xml:space="preserve">tuvos Respublikos sveikatos apsaugos ministerijos (toliau – Tarnyba) vaistinių preparatų informacine sistema (VAPRIS); </w:t>
                          </w:r>
                        </w:p>
                      </w:sdtContent>
                    </w:sdt>
                    <w:sdt>
                      <w:sdtPr>
                        <w:alias w:val="31.2 pp."/>
                        <w:tag w:val="part_a8647b79ef1846979f5e8f7e32e739fe"/>
                        <w:id w:val="-1484078250"/>
                        <w:lock w:val="sdtLocked"/>
                      </w:sdtPr>
                      <w:sdtEndPr/>
                      <w:sdtContent>
                        <w:p w:rsidR="00703416" w:rsidRDefault="00695E0B">
                          <w:pPr>
                            <w:widowControl w:val="0"/>
                            <w:suppressAutoHyphens/>
                            <w:ind w:firstLine="567"/>
                            <w:jc w:val="both"/>
                            <w:textAlignment w:val="baseline"/>
                          </w:pPr>
                          <w:sdt>
                            <w:sdtPr>
                              <w:alias w:val="Numeris"/>
                              <w:tag w:val="nr_a8647b79ef1846979f5e8f7e32e739fe"/>
                              <w:id w:val="170765037"/>
                              <w:lock w:val="sdtLocked"/>
                            </w:sdtPr>
                            <w:sdtEndPr/>
                            <w:sdtContent>
                              <w:r>
                                <w:t>31.2</w:t>
                              </w:r>
                            </w:sdtContent>
                          </w:sdt>
                          <w:r>
                            <w:t>. kitos EEE valstybės tiekėjas turi didmeninio platinimo ar gamybos licenciją naudodamasis Europos vaistų agentūros tvarkoma Eur</w:t>
                          </w:r>
                          <w:r>
                            <w:t>opos Sąjungos vaistinių preparatų gamybos ir didmeninio platinimo licencijų bei geros gamybos praktikos ir geros didmeninio platinimo praktikos pažymėjimų duomenų baze „EudraGMDP“ (toliau – EudraGMDP duomenų bazė);</w:t>
                          </w:r>
                        </w:p>
                      </w:sdtContent>
                    </w:sdt>
                    <w:sdt>
                      <w:sdtPr>
                        <w:alias w:val="31.3 pp."/>
                        <w:tag w:val="part_aa41322aa59b4d1a9caf68644e3bc5fd"/>
                        <w:id w:val="770513589"/>
                        <w:lock w:val="sdtLocked"/>
                      </w:sdtPr>
                      <w:sdtEndPr/>
                      <w:sdtContent>
                        <w:p w:rsidR="00703416" w:rsidRDefault="00695E0B">
                          <w:pPr>
                            <w:widowControl w:val="0"/>
                            <w:suppressAutoHyphens/>
                            <w:ind w:firstLine="567"/>
                            <w:jc w:val="both"/>
                            <w:textAlignment w:val="baseline"/>
                            <w:rPr>
                              <w:szCs w:val="24"/>
                            </w:rPr>
                          </w:pPr>
                          <w:sdt>
                            <w:sdtPr>
                              <w:alias w:val="Numeris"/>
                              <w:tag w:val="nr_aa41322aa59b4d1a9caf68644e3bc5fd"/>
                              <w:id w:val="357472800"/>
                              <w:lock w:val="sdtLocked"/>
                            </w:sdtPr>
                            <w:sdtEndPr/>
                            <w:sdtContent>
                              <w:r>
                                <w:t>31.3</w:t>
                              </w:r>
                            </w:sdtContent>
                          </w:sdt>
                          <w:r>
                            <w:t>. trečiosios šalies, su kuria sud</w:t>
                          </w:r>
                          <w:r>
                            <w:t xml:space="preserve">aryta APS, tiekėjas turi teisę </w:t>
                          </w:r>
                          <w:r>
                            <w:rPr>
                              <w:szCs w:val="24"/>
                            </w:rPr>
                            <w:t xml:space="preserve">tiekti vaistinius preparatus pagal tos šalies teisės aktus ir, Tarnybai paprašius, pateikti atitinkamus dokumentus ar nuorodas į viešai skelbiamas duomenų bazes. </w:t>
                          </w:r>
                        </w:p>
                      </w:sdtContent>
                    </w:sdt>
                  </w:sdtContent>
                </w:sdt>
                <w:sdt>
                  <w:sdtPr>
                    <w:alias w:val="32 p."/>
                    <w:tag w:val="part_23a6fddf168e4926966633d1549abe4b"/>
                    <w:id w:val="-352956299"/>
                    <w:lock w:val="sdtLocked"/>
                  </w:sdtPr>
                  <w:sdtEndPr/>
                  <w:sdtContent>
                    <w:p w:rsidR="00703416" w:rsidRDefault="00695E0B">
                      <w:pPr>
                        <w:widowControl w:val="0"/>
                        <w:suppressAutoHyphens/>
                        <w:ind w:firstLine="567"/>
                        <w:jc w:val="both"/>
                        <w:textAlignment w:val="baseline"/>
                        <w:rPr>
                          <w:color w:val="000000"/>
                          <w:szCs w:val="24"/>
                        </w:rPr>
                      </w:pPr>
                      <w:sdt>
                        <w:sdtPr>
                          <w:alias w:val="Numeris"/>
                          <w:tag w:val="nr_23a6fddf168e4926966633d1549abe4b"/>
                          <w:id w:val="-1293361064"/>
                          <w:lock w:val="sdtLocked"/>
                        </w:sdtPr>
                        <w:sdtEndPr/>
                        <w:sdtContent>
                          <w:r>
                            <w:rPr>
                              <w:color w:val="000000"/>
                              <w:szCs w:val="24"/>
                            </w:rPr>
                            <w:t>32</w:t>
                          </w:r>
                        </w:sdtContent>
                      </w:sdt>
                      <w:r>
                        <w:rPr>
                          <w:color w:val="000000"/>
                          <w:szCs w:val="24"/>
                        </w:rPr>
                        <w:t>. Kitoje valstybėje registruoti vardiniai vaistiniai p</w:t>
                      </w:r>
                      <w:r>
                        <w:rPr>
                          <w:color w:val="000000"/>
                          <w:szCs w:val="24"/>
                        </w:rPr>
                        <w:t xml:space="preserve">reparatai išduodami stacionarinės </w:t>
                      </w:r>
                      <w:r>
                        <w:t>ASP įstaigos</w:t>
                      </w:r>
                      <w:r>
                        <w:rPr>
                          <w:color w:val="000000"/>
                          <w:szCs w:val="24"/>
                        </w:rPr>
                        <w:t xml:space="preserve"> padaliniui, pateikusiam reikalavimą kitoje valstybėje registruotam vardiniam vaistiniam preparatui gauti.</w:t>
                      </w:r>
                    </w:p>
                  </w:sdtContent>
                </w:sdt>
                <w:sdt>
                  <w:sdtPr>
                    <w:alias w:val="33 p."/>
                    <w:tag w:val="part_37acbce2704c4cc99ff6c6cfc1047896"/>
                    <w:id w:val="-1421413281"/>
                    <w:lock w:val="sdtLocked"/>
                  </w:sdtPr>
                  <w:sdtEndPr/>
                  <w:sdtContent>
                    <w:p w:rsidR="00703416" w:rsidRDefault="00695E0B">
                      <w:pPr>
                        <w:widowControl w:val="0"/>
                        <w:suppressAutoHyphens/>
                        <w:ind w:firstLine="567"/>
                        <w:jc w:val="both"/>
                        <w:textAlignment w:val="baseline"/>
                        <w:rPr>
                          <w:color w:val="000000"/>
                          <w:szCs w:val="24"/>
                        </w:rPr>
                      </w:pPr>
                      <w:sdt>
                        <w:sdtPr>
                          <w:alias w:val="Numeris"/>
                          <w:tag w:val="nr_37acbce2704c4cc99ff6c6cfc1047896"/>
                          <w:id w:val="-492028017"/>
                          <w:lock w:val="sdtLocked"/>
                        </w:sdtPr>
                        <w:sdtEndPr/>
                        <w:sdtContent>
                          <w:r>
                            <w:rPr>
                              <w:color w:val="000000"/>
                              <w:szCs w:val="24"/>
                            </w:rPr>
                            <w:t>33</w:t>
                          </w:r>
                        </w:sdtContent>
                      </w:sdt>
                      <w:r>
                        <w:rPr>
                          <w:color w:val="000000"/>
                          <w:szCs w:val="24"/>
                        </w:rPr>
                        <w:t>. Įsigyjamas kitoje valstybėje registruotų vardinių vaistinių preparatų kiekis turi atitikti stacionarinės ASP įstaigos padalinio pateiktame reikalavime nurodytą kiekį, kai taikoma Tvarkos aprašo IV skyriuje nurodyta Specialioji vardinio vaistinio preparat</w:t>
                      </w:r>
                      <w:r>
                        <w:rPr>
                          <w:color w:val="000000"/>
                          <w:szCs w:val="24"/>
                        </w:rPr>
                        <w:t xml:space="preserve">o įsigijimo iš kitos valstybės tiekėjo procedūra (toliau – Specialioji procedūra) – gydančio gydytojo pateiktuose užsakymuose nurodytą kiekį, o jeigu vaistinis preparatas įrašytas į </w:t>
                      </w:r>
                      <w:r>
                        <w:rPr>
                          <w:szCs w:val="24"/>
                        </w:rPr>
                        <w:t>Reikalingų kitoje valstybėje registruotų vardinių vaistinių preparatų</w:t>
                      </w:r>
                      <w:r>
                        <w:rPr>
                          <w:color w:val="000000"/>
                          <w:szCs w:val="24"/>
                        </w:rPr>
                        <w:t xml:space="preserve"> sąra</w:t>
                      </w:r>
                      <w:r>
                        <w:rPr>
                          <w:color w:val="000000"/>
                          <w:szCs w:val="24"/>
                        </w:rPr>
                        <w:t>šą – kiekį, atitinkantį gydomų ir numatomų gydyti pacientų poreikį.</w:t>
                      </w:r>
                    </w:p>
                    <w:p w:rsidR="00703416" w:rsidRDefault="00695E0B">
                      <w:pPr>
                        <w:widowControl w:val="0"/>
                        <w:suppressAutoHyphens/>
                        <w:ind w:firstLine="567"/>
                        <w:jc w:val="both"/>
                        <w:textAlignment w:val="baseline"/>
                        <w:rPr>
                          <w:color w:val="000000"/>
                          <w:szCs w:val="24"/>
                        </w:rPr>
                      </w:pPr>
                    </w:p>
                  </w:sdtContent>
                </w:sdt>
              </w:sdtContent>
            </w:sdt>
          </w:sdtContent>
        </w:sdt>
        <w:sdt>
          <w:sdtPr>
            <w:alias w:val="skyrius"/>
            <w:tag w:val="part_973e2f4df30f4713b711a9aa607cd075"/>
            <w:id w:val="-94944686"/>
            <w:lock w:val="sdtLocked"/>
          </w:sdtPr>
          <w:sdtEndPr/>
          <w:sdtContent>
            <w:p w:rsidR="00703416" w:rsidRDefault="00695E0B">
              <w:pPr>
                <w:widowControl w:val="0"/>
                <w:suppressAutoHyphens/>
                <w:jc w:val="center"/>
                <w:textAlignment w:val="baseline"/>
              </w:pPr>
              <w:sdt>
                <w:sdtPr>
                  <w:alias w:val="Numeris"/>
                  <w:tag w:val="nr_973e2f4df30f4713b711a9aa607cd075"/>
                  <w:id w:val="754939919"/>
                  <w:lock w:val="sdtLocked"/>
                </w:sdtPr>
                <w:sdtEndPr/>
                <w:sdtContent>
                  <w:r>
                    <w:rPr>
                      <w:b/>
                      <w:bCs/>
                    </w:rPr>
                    <w:t>III</w:t>
                  </w:r>
                </w:sdtContent>
              </w:sdt>
              <w:r>
                <w:rPr>
                  <w:b/>
                  <w:bCs/>
                </w:rPr>
                <w:t xml:space="preserve"> SKYRIUS</w:t>
              </w:r>
            </w:p>
            <w:p w:rsidR="00703416" w:rsidRDefault="00695E0B">
              <w:pPr>
                <w:widowControl w:val="0"/>
                <w:jc w:val="center"/>
                <w:rPr>
                  <w:b/>
                  <w:bCs/>
                  <w:szCs w:val="24"/>
                  <w:shd w:val="clear" w:color="auto" w:fill="FFFF00"/>
                </w:rPr>
              </w:pPr>
              <w:sdt>
                <w:sdtPr>
                  <w:alias w:val="Pavadinimas"/>
                  <w:tag w:val="title_973e2f4df30f4713b711a9aa607cd075"/>
                  <w:id w:val="790715425"/>
                  <w:lock w:val="sdtLocked"/>
                </w:sdtPr>
                <w:sdtEndPr/>
                <w:sdtContent>
                  <w:r>
                    <w:rPr>
                      <w:b/>
                      <w:bCs/>
                    </w:rPr>
                    <w:t xml:space="preserve">EEE VALSTYBĖJE IR TREČIOJOJE ŠALYJE NEREGISTRUOTŲ VARDINIŲ VAISTINIŲ PREPARATŲ SKYRIMAS, </w:t>
                  </w:r>
                  <w:r>
                    <w:rPr>
                      <w:b/>
                      <w:bCs/>
                      <w:szCs w:val="24"/>
                    </w:rPr>
                    <w:t xml:space="preserve">ĮSIGIJIMAS IR IŠDAVIMAS </w:t>
                  </w:r>
                </w:sdtContent>
              </w:sdt>
            </w:p>
            <w:p w:rsidR="00703416" w:rsidRDefault="00703416">
              <w:pPr>
                <w:widowControl w:val="0"/>
                <w:jc w:val="center"/>
                <w:rPr>
                  <w:b/>
                  <w:bCs/>
                  <w:szCs w:val="24"/>
                  <w:shd w:val="clear" w:color="auto" w:fill="FFFF00"/>
                </w:rPr>
              </w:pPr>
            </w:p>
            <w:sdt>
              <w:sdtPr>
                <w:alias w:val="skirsnis"/>
                <w:tag w:val="part_98151428263540f5a3b7615f511955fb"/>
                <w:id w:val="-1986307767"/>
                <w:lock w:val="sdtLocked"/>
              </w:sdtPr>
              <w:sdtEndPr/>
              <w:sdtContent>
                <w:p w:rsidR="00703416" w:rsidRDefault="00695E0B">
                  <w:pPr>
                    <w:widowControl w:val="0"/>
                    <w:jc w:val="center"/>
                    <w:rPr>
                      <w:b/>
                      <w:bCs/>
                    </w:rPr>
                  </w:pPr>
                  <w:sdt>
                    <w:sdtPr>
                      <w:alias w:val="Numeris"/>
                      <w:tag w:val="nr_98151428263540f5a3b7615f511955fb"/>
                      <w:id w:val="-1274082267"/>
                      <w:lock w:val="sdtLocked"/>
                    </w:sdtPr>
                    <w:sdtEndPr/>
                    <w:sdtContent>
                      <w:r>
                        <w:rPr>
                          <w:b/>
                          <w:bCs/>
                        </w:rPr>
                        <w:t>PIRMASIS</w:t>
                      </w:r>
                    </w:sdtContent>
                  </w:sdt>
                  <w:r>
                    <w:rPr>
                      <w:b/>
                      <w:bCs/>
                    </w:rPr>
                    <w:t xml:space="preserve"> SKIRSNIS</w:t>
                  </w:r>
                </w:p>
                <w:p w:rsidR="00703416" w:rsidRDefault="00695E0B">
                  <w:pPr>
                    <w:widowControl w:val="0"/>
                    <w:jc w:val="center"/>
                    <w:rPr>
                      <w:b/>
                      <w:bCs/>
                    </w:rPr>
                  </w:pPr>
                  <w:sdt>
                    <w:sdtPr>
                      <w:alias w:val="Pavadinimas"/>
                      <w:tag w:val="title_98151428263540f5a3b7615f511955fb"/>
                      <w:id w:val="916437830"/>
                      <w:lock w:val="sdtLocked"/>
                    </w:sdtPr>
                    <w:sdtEndPr/>
                    <w:sdtContent>
                      <w:r>
                        <w:rPr>
                          <w:b/>
                          <w:bCs/>
                        </w:rPr>
                        <w:t>EEE VALSTYBĖJE IR TREČIOJOJE Š</w:t>
                      </w:r>
                      <w:r>
                        <w:rPr>
                          <w:b/>
                          <w:bCs/>
                        </w:rPr>
                        <w:t xml:space="preserve">ALYJE NEREGISTRUOTO VARDINIO VAISTINIO PREPARATO SKYRIMAS </w:t>
                      </w:r>
                    </w:sdtContent>
                  </w:sdt>
                </w:p>
                <w:p w:rsidR="00703416" w:rsidRDefault="00703416">
                  <w:pPr>
                    <w:widowControl w:val="0"/>
                    <w:ind w:firstLine="567"/>
                    <w:jc w:val="center"/>
                    <w:rPr>
                      <w:b/>
                      <w:bCs/>
                      <w:i/>
                      <w:iCs/>
                      <w:strike/>
                    </w:rPr>
                  </w:pPr>
                </w:p>
                <w:sdt>
                  <w:sdtPr>
                    <w:alias w:val="34 p."/>
                    <w:tag w:val="part_20cb01e17f454cc0809543514f66e413"/>
                    <w:id w:val="-1647731799"/>
                    <w:lock w:val="sdtLocked"/>
                  </w:sdtPr>
                  <w:sdtEndPr/>
                  <w:sdtContent>
                    <w:p w:rsidR="00703416" w:rsidRDefault="00695E0B">
                      <w:pPr>
                        <w:suppressAutoHyphens/>
                        <w:ind w:firstLine="567"/>
                        <w:jc w:val="both"/>
                        <w:textAlignment w:val="baseline"/>
                        <w:rPr>
                          <w:b/>
                          <w:bCs/>
                          <w:szCs w:val="24"/>
                        </w:rPr>
                      </w:pPr>
                      <w:sdt>
                        <w:sdtPr>
                          <w:alias w:val="Numeris"/>
                          <w:tag w:val="nr_20cb01e17f454cc0809543514f66e413"/>
                          <w:id w:val="-787891163"/>
                          <w:lock w:val="sdtLocked"/>
                        </w:sdtPr>
                        <w:sdtEndPr/>
                        <w:sdtContent>
                          <w:r>
                            <w:t>34</w:t>
                          </w:r>
                        </w:sdtContent>
                      </w:sdt>
                      <w:r>
                        <w:t xml:space="preserve">. </w:t>
                      </w:r>
                      <w:r>
                        <w:rPr>
                          <w:szCs w:val="24"/>
                        </w:rPr>
                        <w:t>EEE valstybėje ir trečiojoje šalyje neregistruoti vardiniai vaistiniai preparatai gali būti skiriami tik p</w:t>
                      </w:r>
                      <w:r>
                        <w:t xml:space="preserve">acientams, gydomiems </w:t>
                      </w:r>
                      <w:r>
                        <w:rPr>
                          <w:szCs w:val="24"/>
                        </w:rPr>
                        <w:t>ASP įstaigoje, kuri atitinka visus šiuos reikalavimus:</w:t>
                      </w:r>
                    </w:p>
                    <w:sdt>
                      <w:sdtPr>
                        <w:alias w:val="34.1 pp."/>
                        <w:tag w:val="part_0297d4fbcfed43ee8449181cd8c27ff9"/>
                        <w:id w:val="-1710253462"/>
                        <w:lock w:val="sdtLocked"/>
                      </w:sdtPr>
                      <w:sdtEndPr/>
                      <w:sdtContent>
                        <w:p w:rsidR="00703416" w:rsidRDefault="00695E0B">
                          <w:pPr>
                            <w:ind w:firstLine="567"/>
                            <w:jc w:val="both"/>
                            <w:rPr>
                              <w:szCs w:val="24"/>
                            </w:rPr>
                          </w:pPr>
                          <w:sdt>
                            <w:sdtPr>
                              <w:alias w:val="Numeris"/>
                              <w:tag w:val="nr_0297d4fbcfed43ee8449181cd8c27ff9"/>
                              <w:id w:val="1277670946"/>
                              <w:lock w:val="sdtLocked"/>
                            </w:sdtPr>
                            <w:sdtEndPr/>
                            <w:sdtContent>
                              <w:r>
                                <w:rPr>
                                  <w:rFonts w:eastAsia="Aptos"/>
                                  <w:kern w:val="2"/>
                                  <w:szCs w:val="24"/>
                                  <w14:ligatures w14:val="standardContextual"/>
                                </w:rPr>
                                <w:t>34.1</w:t>
                              </w:r>
                            </w:sdtContent>
                          </w:sdt>
                          <w:r>
                            <w:rPr>
                              <w:rFonts w:eastAsia="Aptos"/>
                              <w:kern w:val="2"/>
                              <w:szCs w:val="24"/>
                              <w14:ligatures w14:val="standardContextual"/>
                            </w:rPr>
                            <w:t xml:space="preserve">. </w:t>
                          </w:r>
                          <w:r>
                            <w:rPr>
                              <w:rFonts w:eastAsia="Calibri"/>
                              <w:szCs w:val="24"/>
                              <w14:ligatures w14:val="standardContextual"/>
                            </w:rPr>
                            <w:t xml:space="preserve">turi galiojančią ASP įstaigos licenciją, suteikiančią teisę teikti atitinkamas asmens sveikatos priežiūros paslaugas, kurios teikiamos </w:t>
                          </w:r>
                          <w:r>
                            <w:t>Farmacijos įstatymo 8 straipsnio 3</w:t>
                          </w:r>
                          <w:r>
                            <w:rPr>
                              <w:vertAlign w:val="superscript"/>
                            </w:rPr>
                            <w:t>1</w:t>
                          </w:r>
                          <w:r>
                            <w:t xml:space="preserve"> dalies 1 punkte nurodytomis ligomis </w:t>
                          </w:r>
                          <w:r>
                            <w:rPr>
                              <w:szCs w:val="24"/>
                            </w:rPr>
                            <w:t>sergantiems</w:t>
                          </w:r>
                          <w:r>
                            <w:rPr>
                              <w:rFonts w:eastAsia="Calibri"/>
                              <w:szCs w:val="24"/>
                              <w14:ligatures w14:val="standardContextual"/>
                            </w:rPr>
                            <w:t xml:space="preserve"> pacientams, kurių gydymui skiriami </w:t>
                          </w:r>
                          <w:r>
                            <w:rPr>
                              <w:szCs w:val="24"/>
                            </w:rPr>
                            <w:t>EEE valstybėje ir trečiojoje šalyje neregistruoti vardiniai vaistiniai preparatai;</w:t>
                          </w:r>
                        </w:p>
                      </w:sdtContent>
                    </w:sdt>
                    <w:sdt>
                      <w:sdtPr>
                        <w:alias w:val="34.2 pp."/>
                        <w:tag w:val="part_c242b64d53e94a629a0f335f0f0c4ffb"/>
                        <w:id w:val="1854611690"/>
                        <w:lock w:val="sdtLocked"/>
                      </w:sdtPr>
                      <w:sdtEndPr/>
                      <w:sdtContent>
                        <w:p w:rsidR="00703416" w:rsidRDefault="00695E0B">
                          <w:pPr>
                            <w:ind w:firstLine="567"/>
                            <w:jc w:val="both"/>
                          </w:pPr>
                          <w:sdt>
                            <w:sdtPr>
                              <w:alias w:val="Numeris"/>
                              <w:tag w:val="nr_c242b64d53e94a629a0f335f0f0c4ffb"/>
                              <w:id w:val="945118600"/>
                              <w:lock w:val="sdtLocked"/>
                            </w:sdtPr>
                            <w:sdtEndPr/>
                            <w:sdtContent>
                              <w:r>
                                <w:rPr>
                                  <w:szCs w:val="24"/>
                                </w:rPr>
                                <w:t>34.2</w:t>
                              </w:r>
                            </w:sdtContent>
                          </w:sdt>
                          <w:r>
                            <w:rPr>
                              <w:szCs w:val="24"/>
                            </w:rPr>
                            <w:t xml:space="preserve">. </w:t>
                          </w:r>
                          <w:r>
                            <w:t xml:space="preserve">turi užtikrinti visapusišką paciento sveikatos priežiūrą, reikalingą saugiai skirti ir vartoti </w:t>
                          </w:r>
                          <w:r>
                            <w:rPr>
                              <w:szCs w:val="24"/>
                            </w:rPr>
                            <w:t>EEE valstybėje ir trečiojoje šalyje neregistruotą vardinį vaistinį p</w:t>
                          </w:r>
                          <w:r>
                            <w:rPr>
                              <w:szCs w:val="24"/>
                            </w:rPr>
                            <w:t>reparatą</w:t>
                          </w:r>
                          <w:r>
                            <w:t>;</w:t>
                          </w:r>
                        </w:p>
                      </w:sdtContent>
                    </w:sdt>
                    <w:sdt>
                      <w:sdtPr>
                        <w:alias w:val="34.3 pp."/>
                        <w:tag w:val="part_601e170dec4f48bcade02d0918bb8f8d"/>
                        <w:id w:val="-1008521405"/>
                        <w:lock w:val="sdtLocked"/>
                      </w:sdtPr>
                      <w:sdtEndPr/>
                      <w:sdtContent>
                        <w:p w:rsidR="00703416" w:rsidRDefault="00695E0B">
                          <w:pPr>
                            <w:ind w:firstLine="567"/>
                            <w:jc w:val="both"/>
                            <w:rPr>
                              <w:szCs w:val="24"/>
                            </w:rPr>
                          </w:pPr>
                          <w:sdt>
                            <w:sdtPr>
                              <w:alias w:val="Numeris"/>
                              <w:tag w:val="nr_601e170dec4f48bcade02d0918bb8f8d"/>
                              <w:id w:val="-82608642"/>
                              <w:lock w:val="sdtLocked"/>
                            </w:sdtPr>
                            <w:sdtEndPr/>
                            <w:sdtContent>
                              <w:r>
                                <w:t>34.3</w:t>
                              </w:r>
                            </w:sdtContent>
                          </w:sdt>
                          <w:r>
                            <w:t>. turi teisę teikti i</w:t>
                          </w:r>
                          <w:r>
                            <w:rPr>
                              <w:color w:val="000000"/>
                            </w:rPr>
                            <w:t>ntensyviosios terapijos paslaugas</w:t>
                          </w:r>
                          <w:r>
                            <w:t xml:space="preserve"> ir gydyti pacientus, vadovaujantis Intensyviosios terapijos asmens sveikatos priežiūros paslaugų teikimo suaugusiesiems reikalavimų aprašu, patvirtintu Lietuvos Respublikos sveikatos </w:t>
                          </w:r>
                          <w:r>
                            <w:t>apsaugos ministro 2022 m. kovo 2 d. įsakymu Nr. V-465 „Dėl Intensyviosios terapijos asmens sveikatos priežiūros paslaugų teikimo suaugusiesiems reikalavimų ir Intensyviosios priežiūros asmens sveikatos priežiūros paslaugų teikimo suaugusiesiems reikalavimų</w:t>
                          </w:r>
                          <w:r>
                            <w:t xml:space="preserve"> aprašų patvirtinimo“, priskiriamus </w:t>
                          </w:r>
                          <w:r>
                            <w:rPr>
                              <w:color w:val="000000"/>
                            </w:rPr>
                            <w:t xml:space="preserve">trečiai sveikatos būklės kompleksiškumo kategorijai (K3) (toliau – </w:t>
                          </w:r>
                          <w:r>
                            <w:t xml:space="preserve">pacientas, priskiriamas </w:t>
                          </w:r>
                          <w:r>
                            <w:rPr>
                              <w:color w:val="000000"/>
                            </w:rPr>
                            <w:t xml:space="preserve">trečiai sveikatos būklės kompleksiškumo kategorijai (K3), – jeigu pirmą kartą skiriamas </w:t>
                          </w:r>
                          <w:r>
                            <w:rPr>
                              <w:szCs w:val="24"/>
                            </w:rPr>
                            <w:t>EEE valstybėje ir trečiojoje šalyje</w:t>
                          </w:r>
                          <w:r>
                            <w:t xml:space="preserve"> nereg</w:t>
                          </w:r>
                          <w:r>
                            <w:t>istruotas vaistinis preparatas, kuris, pradėjus jį vartoti, gali sukelti sunkų nepageidaujamą reiškinį, dėl kurio kyla pavojus paciento gyvybei arba gali ištikti mirtis</w:t>
                          </w:r>
                          <w:r>
                            <w:rPr>
                              <w:szCs w:val="24"/>
                            </w:rPr>
                            <w:t>. Intensyvios terapijos paslaugos gali būti teikiamos pagal bendradarbiavimo sutartį, su</w:t>
                          </w:r>
                          <w:r>
                            <w:rPr>
                              <w:szCs w:val="24"/>
                            </w:rPr>
                            <w:t>darytą vadovaujantis Lietuvos Respublikos sveikatos priežiūros įstatymo 46</w:t>
                          </w:r>
                          <w:r>
                            <w:rPr>
                              <w:szCs w:val="24"/>
                              <w:vertAlign w:val="superscript"/>
                            </w:rPr>
                            <w:t>1</w:t>
                          </w:r>
                          <w:r>
                            <w:rPr>
                              <w:szCs w:val="24"/>
                            </w:rPr>
                            <w:t xml:space="preserve"> straipsniu su kita ASP įstaiga, turinčia teisę teikti tokias paslaugas; </w:t>
                          </w:r>
                        </w:p>
                      </w:sdtContent>
                    </w:sdt>
                    <w:sdt>
                      <w:sdtPr>
                        <w:alias w:val="34.4 pp."/>
                        <w:tag w:val="part_20f4df9e748843dda307b61a70af6d42"/>
                        <w:id w:val="-26422544"/>
                        <w:lock w:val="sdtLocked"/>
                      </w:sdtPr>
                      <w:sdtEndPr/>
                      <w:sdtContent>
                        <w:p w:rsidR="00703416" w:rsidRDefault="00695E0B">
                          <w:pPr>
                            <w:ind w:firstLine="567"/>
                            <w:jc w:val="both"/>
                            <w:rPr>
                              <w:szCs w:val="24"/>
                            </w:rPr>
                          </w:pPr>
                          <w:sdt>
                            <w:sdtPr>
                              <w:alias w:val="Numeris"/>
                              <w:tag w:val="nr_20f4df9e748843dda307b61a70af6d42"/>
                              <w:id w:val="1842821116"/>
                              <w:lock w:val="sdtLocked"/>
                            </w:sdtPr>
                            <w:sdtEndPr/>
                            <w:sdtContent>
                              <w:r>
                                <w:rPr>
                                  <w:rFonts w:eastAsia="Aptos"/>
                                  <w:kern w:val="2"/>
                                  <w:szCs w:val="24"/>
                                  <w14:ligatures w14:val="standardContextual"/>
                                </w:rPr>
                                <w:t>34.4</w:t>
                              </w:r>
                            </w:sdtContent>
                          </w:sdt>
                          <w:r>
                            <w:rPr>
                              <w:rFonts w:eastAsia="Aptos"/>
                              <w:kern w:val="2"/>
                              <w:szCs w:val="24"/>
                              <w14:ligatures w14:val="standardContextual"/>
                            </w:rPr>
                            <w:t xml:space="preserve">. </w:t>
                          </w:r>
                          <w:r>
                            <w:rPr>
                              <w:szCs w:val="24"/>
                            </w:rPr>
                            <w:t>turi ligoninės vaistinę arba yra įdarbinusi vaistininką, turintį vaistininko praktikos</w:t>
                          </w:r>
                          <w:r>
                            <w:rPr>
                              <w:sz w:val="22"/>
                              <w:szCs w:val="22"/>
                            </w:rPr>
                            <w:t xml:space="preserve"> </w:t>
                          </w:r>
                          <w:r>
                            <w:rPr>
                              <w:szCs w:val="24"/>
                            </w:rPr>
                            <w:t xml:space="preserve">licenciją </w:t>
                          </w:r>
                          <w:r>
                            <w:rPr>
                              <w:szCs w:val="24"/>
                            </w:rPr>
                            <w:t xml:space="preserve">(toliau – įdarbintas vaistininkas). </w:t>
                          </w:r>
                        </w:p>
                      </w:sdtContent>
                    </w:sdt>
                  </w:sdtContent>
                </w:sdt>
                <w:sdt>
                  <w:sdtPr>
                    <w:alias w:val="35 p."/>
                    <w:tag w:val="part_cb38e55bc3d24b33b9c0f95b3335b154"/>
                    <w:id w:val="-1595469970"/>
                    <w:lock w:val="sdtLocked"/>
                  </w:sdtPr>
                  <w:sdtEndPr/>
                  <w:sdtContent>
                    <w:p w:rsidR="00703416" w:rsidRDefault="00695E0B">
                      <w:pPr>
                        <w:ind w:firstLine="567"/>
                        <w:jc w:val="both"/>
                      </w:pPr>
                      <w:sdt>
                        <w:sdtPr>
                          <w:alias w:val="Numeris"/>
                          <w:tag w:val="nr_cb38e55bc3d24b33b9c0f95b3335b154"/>
                          <w:id w:val="-165246109"/>
                          <w:lock w:val="sdtLocked"/>
                        </w:sdtPr>
                        <w:sdtEndPr/>
                        <w:sdtContent>
                          <w:r>
                            <w:t>35</w:t>
                          </w:r>
                        </w:sdtContent>
                      </w:sdt>
                      <w:r>
                        <w:t>. Paciento, kuriam numatoma skirti neregistruotą vardinį vaistinį preparatą, ligos sunkumas pagal Farmacijos įstatymo 8 straipsnio 3</w:t>
                      </w:r>
                      <w:r>
                        <w:rPr>
                          <w:vertAlign w:val="superscript"/>
                        </w:rPr>
                        <w:t>1</w:t>
                      </w:r>
                      <w:r>
                        <w:t xml:space="preserve"> dalies 1 punktą </w:t>
                      </w:r>
                      <w:r>
                        <w:rPr>
                          <w:szCs w:val="24"/>
                        </w:rPr>
                        <w:t xml:space="preserve">vertinamas </w:t>
                      </w:r>
                      <w:r>
                        <w:t>vadovaujantis Europos vaistų agentūros paskelbtomi</w:t>
                      </w:r>
                      <w:r>
                        <w:t xml:space="preserve">s Gairėmis dėl vilties vaistinių preparatų vartojimo pagal 2004 m. kovo 31 d. Europos Parlamento ir Tarybos reglamento </w:t>
                      </w:r>
                      <w:hyperlink r:id="rId19" w:tgtFrame="_blank" w:history="1">
                        <w:r>
                          <w:rPr>
                            <w:color w:val="0563C1" w:themeColor="hyperlink"/>
                            <w:u w:val="single"/>
                          </w:rPr>
                          <w:t>(EB) 726/2004</w:t>
                        </w:r>
                      </w:hyperlink>
                      <w:r>
                        <w:t>, kuriuo nustatoma žmon</w:t>
                      </w:r>
                      <w:r>
                        <w:t xml:space="preserve">ėms skirtų vaistų Sąjungos leidimų išdavimo ir priežiūros tvarka ir įsteigiama Europos vaistų agentūra, su visais pakeitimais 83 straipsnį. </w:t>
                      </w:r>
                    </w:p>
                  </w:sdtContent>
                </w:sdt>
                <w:sdt>
                  <w:sdtPr>
                    <w:alias w:val="36 p."/>
                    <w:tag w:val="part_dae05bccb2184833acf8099548610bae"/>
                    <w:id w:val="-746493894"/>
                    <w:lock w:val="sdtLocked"/>
                  </w:sdtPr>
                  <w:sdtEndPr/>
                  <w:sdtContent>
                    <w:p w:rsidR="00703416" w:rsidRDefault="00695E0B">
                      <w:pPr>
                        <w:ind w:firstLine="567"/>
                        <w:jc w:val="both"/>
                      </w:pPr>
                      <w:sdt>
                        <w:sdtPr>
                          <w:alias w:val="Numeris"/>
                          <w:tag w:val="nr_dae05bccb2184833acf8099548610bae"/>
                          <w:id w:val="1058592768"/>
                          <w:lock w:val="sdtLocked"/>
                        </w:sdtPr>
                        <w:sdtEndPr/>
                        <w:sdtContent>
                          <w:r>
                            <w:t>36</w:t>
                          </w:r>
                        </w:sdtContent>
                      </w:sdt>
                      <w:r>
                        <w:t>.</w:t>
                      </w:r>
                      <w:r>
                        <w:rPr>
                          <w:bCs/>
                          <w:sz w:val="22"/>
                          <w:szCs w:val="22"/>
                        </w:rPr>
                        <w:t xml:space="preserve"> </w:t>
                      </w:r>
                      <w:r>
                        <w:rPr>
                          <w:bCs/>
                          <w:szCs w:val="24"/>
                        </w:rPr>
                        <w:t xml:space="preserve">Gydytojų konsiliumas, kurio sprendimu gali būti skiriamas </w:t>
                      </w:r>
                      <w:r>
                        <w:rPr>
                          <w:szCs w:val="24"/>
                        </w:rPr>
                        <w:t>EEE valstybėje ir trečiojoje šalyje neregistruota</w:t>
                      </w:r>
                      <w:r>
                        <w:rPr>
                          <w:szCs w:val="24"/>
                        </w:rPr>
                        <w:t>s</w:t>
                      </w:r>
                      <w:r>
                        <w:rPr>
                          <w:bCs/>
                          <w:szCs w:val="24"/>
                        </w:rPr>
                        <w:t xml:space="preserve"> vardinis vaistinis preparatas, sudaromas ASP įstaigos vadovo nustatyta tvarka. </w:t>
                      </w:r>
                      <w:r>
                        <w:t xml:space="preserve">Į </w:t>
                      </w:r>
                      <w:r>
                        <w:rPr>
                          <w:rFonts w:eastAsia="Aptos"/>
                          <w:kern w:val="2"/>
                          <w:szCs w:val="24"/>
                          <w14:ligatures w14:val="standardContextual"/>
                        </w:rPr>
                        <w:t>gydytojų</w:t>
                      </w:r>
                      <w:r>
                        <w:rPr>
                          <w:rFonts w:ascii="Aptos" w:eastAsia="Aptos" w:hAnsi="Aptos"/>
                          <w:kern w:val="2"/>
                          <w:sz w:val="22"/>
                          <w:szCs w:val="22"/>
                          <w14:ligatures w14:val="standardContextual"/>
                        </w:rPr>
                        <w:t xml:space="preserve"> </w:t>
                      </w:r>
                      <w:r>
                        <w:rPr>
                          <w:szCs w:val="24"/>
                        </w:rPr>
                        <w:t xml:space="preserve">konsiliumą turi būti įtrauktas universiteto ligoninės gydytojas, turintis būtiną kompetenciją </w:t>
                      </w:r>
                      <w:r>
                        <w:rPr>
                          <w:rFonts w:eastAsia="Calibri"/>
                          <w:szCs w:val="24"/>
                          <w14:ligatures w14:val="standardContextual"/>
                        </w:rPr>
                        <w:t xml:space="preserve">asmens sveikatos priežiūros paslaugoms teikti </w:t>
                      </w:r>
                      <w:r>
                        <w:rPr>
                          <w:szCs w:val="24"/>
                        </w:rPr>
                        <w:t xml:space="preserve">sergančiam </w:t>
                      </w:r>
                      <w:r>
                        <w:rPr>
                          <w:rFonts w:eastAsia="Calibri"/>
                          <w:szCs w:val="24"/>
                          <w14:ligatures w14:val="standardContextual"/>
                        </w:rPr>
                        <w:t xml:space="preserve">pacientui, kurio gydymui skiriamas </w:t>
                      </w:r>
                      <w:r>
                        <w:rPr>
                          <w:szCs w:val="24"/>
                        </w:rPr>
                        <w:t>EEE valstybėje ir trečiojoje šalyje neregistruotas vardinis vaistinis preparatas. Šis reikalavimas netaikomas tais atvejais, kai skiriamas EEE valstybėje ir trečiojoje šalyje neregistruotas vaistinis preparatas, su kuriuo</w:t>
                      </w:r>
                      <w:r>
                        <w:rPr>
                          <w:szCs w:val="24"/>
                        </w:rPr>
                        <w:t xml:space="preserve"> Lietuvoje yra atliktas ar atliekamas klinikinis tyrimas, ir į gydytojų konsiliumo sudėtį yra įtrauktas šio klinikinio tyrimo tyrėjas.</w:t>
                      </w:r>
                      <w:r>
                        <w:t xml:space="preserve"> </w:t>
                      </w:r>
                    </w:p>
                  </w:sdtContent>
                </w:sdt>
                <w:sdt>
                  <w:sdtPr>
                    <w:alias w:val="37 p."/>
                    <w:tag w:val="part_c1cc98583e2147c7bedc29befdd1679f"/>
                    <w:id w:val="123820885"/>
                    <w:lock w:val="sdtLocked"/>
                  </w:sdtPr>
                  <w:sdtEndPr/>
                  <w:sdtContent>
                    <w:p w:rsidR="00703416" w:rsidRDefault="00695E0B">
                      <w:pPr>
                        <w:suppressAutoHyphens/>
                        <w:ind w:firstLine="567"/>
                        <w:jc w:val="both"/>
                        <w:textAlignment w:val="baseline"/>
                      </w:pPr>
                      <w:sdt>
                        <w:sdtPr>
                          <w:alias w:val="Numeris"/>
                          <w:tag w:val="nr_c1cc98583e2147c7bedc29befdd1679f"/>
                          <w:id w:val="-468061898"/>
                          <w:lock w:val="sdtLocked"/>
                        </w:sdtPr>
                        <w:sdtEndPr/>
                        <w:sdtContent>
                          <w:r>
                            <w:rPr>
                              <w:szCs w:val="24"/>
                            </w:rPr>
                            <w:t>37</w:t>
                          </w:r>
                        </w:sdtContent>
                      </w:sdt>
                      <w:r>
                        <w:rPr>
                          <w:szCs w:val="24"/>
                        </w:rPr>
                        <w:t>. Gydytojų konsiliumas, priimdamas sprendimą dėl EEE valstybėje ir trečiojoje šalyje</w:t>
                      </w:r>
                      <w:r>
                        <w:t xml:space="preserve"> neregistruoto vardinio vaisti</w:t>
                      </w:r>
                      <w:r>
                        <w:t>nio preparato skyrimo, patvirtina, kad pacientui yra indikuotinas gydymas</w:t>
                      </w:r>
                      <w:r>
                        <w:rPr>
                          <w:szCs w:val="24"/>
                        </w:rPr>
                        <w:t xml:space="preserve"> EEE valstybėje ir trečiojoje šalyje</w:t>
                      </w:r>
                      <w:r>
                        <w:t xml:space="preserve"> neregistruotu vardiniu vaistiniu preparatu, sudaro individualų paciento gydymo ir ilgalaikės sveikatos priežiūros planą (toliau – Gydymo planas) b</w:t>
                      </w:r>
                      <w:r>
                        <w:t xml:space="preserve">ei skiria gydytoją (-us), atsakingą (-us) už šio plano vykdymą. </w:t>
                      </w:r>
                    </w:p>
                  </w:sdtContent>
                </w:sdt>
                <w:sdt>
                  <w:sdtPr>
                    <w:alias w:val="38 p."/>
                    <w:tag w:val="part_02501b592838495d8a536f2ec595f886"/>
                    <w:id w:val="-44529933"/>
                    <w:lock w:val="sdtLocked"/>
                  </w:sdtPr>
                  <w:sdtEndPr/>
                  <w:sdtContent>
                    <w:p w:rsidR="00703416" w:rsidRDefault="00695E0B">
                      <w:pPr>
                        <w:widowControl w:val="0"/>
                        <w:suppressAutoHyphens/>
                        <w:ind w:firstLine="567"/>
                        <w:jc w:val="both"/>
                        <w:textAlignment w:val="baseline"/>
                        <w:rPr>
                          <w:b/>
                          <w:bCs/>
                          <w:strike/>
                          <w:szCs w:val="24"/>
                        </w:rPr>
                      </w:pPr>
                      <w:sdt>
                        <w:sdtPr>
                          <w:alias w:val="Numeris"/>
                          <w:tag w:val="nr_02501b592838495d8a536f2ec595f886"/>
                          <w:id w:val="456300260"/>
                          <w:lock w:val="sdtLocked"/>
                        </w:sdtPr>
                        <w:sdtEndPr/>
                        <w:sdtContent>
                          <w:r>
                            <w:t>38</w:t>
                          </w:r>
                        </w:sdtContent>
                      </w:sdt>
                      <w:r>
                        <w:t xml:space="preserve">. Jei </w:t>
                      </w:r>
                      <w:r>
                        <w:rPr>
                          <w:szCs w:val="24"/>
                        </w:rPr>
                        <w:t>EEE valstybėje ir trečiojoje šalyje</w:t>
                      </w:r>
                      <w:r>
                        <w:t xml:space="preserve"> neregistruotas vardinis vaistinis preparatas, kuris, pradėjus jį vartoti, gali sukelti sunkų nepageidaujamą reiškinį, dėl kurio kyla pavojus pa</w:t>
                      </w:r>
                      <w:r>
                        <w:t xml:space="preserve">ciento gyvybei arba gali ištikti mirtis, pirmą kartą paskirtas pacientui, priskiriamam </w:t>
                      </w:r>
                      <w:r>
                        <w:rPr>
                          <w:color w:val="000000"/>
                        </w:rPr>
                        <w:t xml:space="preserve">trečiai sveikatos būklės kompleksiškumo kategorijai (K3), </w:t>
                      </w:r>
                      <w:r>
                        <w:t>i</w:t>
                      </w:r>
                      <w:r>
                        <w:rPr>
                          <w:color w:val="000000"/>
                        </w:rPr>
                        <w:t>ntensyviosios terapijos paslaugas</w:t>
                      </w:r>
                      <w:r>
                        <w:t xml:space="preserve"> teikianti ASP įstaiga </w:t>
                      </w:r>
                      <w:r>
                        <w:rPr>
                          <w:color w:val="000000"/>
                        </w:rPr>
                        <w:t>turi prižiūrėti pacientą tiek ilgai, kiek tai yra būti</w:t>
                      </w:r>
                      <w:r>
                        <w:rPr>
                          <w:color w:val="000000"/>
                        </w:rPr>
                        <w:t xml:space="preserve">na jo saugumui užtikrinti. </w:t>
                      </w:r>
                    </w:p>
                  </w:sdtContent>
                </w:sdt>
                <w:sdt>
                  <w:sdtPr>
                    <w:alias w:val="39 p."/>
                    <w:tag w:val="part_93600a2685204d7bb7780294d894af4f"/>
                    <w:id w:val="738143406"/>
                    <w:lock w:val="sdtLocked"/>
                  </w:sdtPr>
                  <w:sdtEndPr/>
                  <w:sdtContent>
                    <w:p w:rsidR="00703416" w:rsidRDefault="00695E0B">
                      <w:pPr>
                        <w:ind w:firstLine="567"/>
                        <w:jc w:val="both"/>
                        <w:rPr>
                          <w:kern w:val="3"/>
                          <w:szCs w:val="24"/>
                        </w:rPr>
                      </w:pPr>
                      <w:sdt>
                        <w:sdtPr>
                          <w:alias w:val="Numeris"/>
                          <w:tag w:val="nr_93600a2685204d7bb7780294d894af4f"/>
                          <w:id w:val="-2103406318"/>
                          <w:lock w:val="sdtLocked"/>
                        </w:sdtPr>
                        <w:sdtEndPr/>
                        <w:sdtContent>
                          <w:r>
                            <w:rPr>
                              <w:szCs w:val="24"/>
                            </w:rPr>
                            <w:t>39</w:t>
                          </w:r>
                        </w:sdtContent>
                      </w:sdt>
                      <w:r>
                        <w:rPr>
                          <w:szCs w:val="24"/>
                        </w:rPr>
                        <w:t>. EEE valstybėje ir trečiojoje šalyje</w:t>
                      </w:r>
                      <w:r>
                        <w:t xml:space="preserve"> neregistruoto </w:t>
                      </w:r>
                      <w:r>
                        <w:rPr>
                          <w:szCs w:val="24"/>
                        </w:rPr>
                        <w:t xml:space="preserve">vardinio vaistinio preparato paskyrimas pacientui įforminamas </w:t>
                      </w:r>
                      <w:r>
                        <w:t xml:space="preserve">paciento medicinos dokumentuose, kuriuose turi būti nurodyta: </w:t>
                      </w:r>
                    </w:p>
                    <w:sdt>
                      <w:sdtPr>
                        <w:alias w:val="39.1 pp."/>
                        <w:tag w:val="part_6f404eb19b424fa1aa3265fd82bdfe53"/>
                        <w:id w:val="2024122428"/>
                        <w:lock w:val="sdtLocked"/>
                      </w:sdtPr>
                      <w:sdtEndPr/>
                      <w:sdtContent>
                        <w:p w:rsidR="00703416" w:rsidRDefault="00695E0B">
                          <w:pPr>
                            <w:widowControl w:val="0"/>
                            <w:suppressAutoHyphens/>
                            <w:ind w:firstLine="567"/>
                            <w:jc w:val="both"/>
                            <w:textAlignment w:val="baseline"/>
                          </w:pPr>
                          <w:sdt>
                            <w:sdtPr>
                              <w:alias w:val="Numeris"/>
                              <w:tag w:val="nr_6f404eb19b424fa1aa3265fd82bdfe53"/>
                              <w:id w:val="-1275553386"/>
                              <w:lock w:val="sdtLocked"/>
                            </w:sdtPr>
                            <w:sdtEndPr/>
                            <w:sdtContent>
                              <w:r>
                                <w:rPr>
                                  <w:kern w:val="3"/>
                                  <w:szCs w:val="24"/>
                                </w:rPr>
                                <w:t>39.1</w:t>
                              </w:r>
                            </w:sdtContent>
                          </w:sdt>
                          <w:r>
                            <w:rPr>
                              <w:kern w:val="3"/>
                              <w:szCs w:val="24"/>
                            </w:rPr>
                            <w:t>. kad gydymui stacionare ar ambulatorin</w:t>
                          </w:r>
                          <w:r>
                            <w:rPr>
                              <w:kern w:val="3"/>
                              <w:szCs w:val="24"/>
                            </w:rPr>
                            <w:t xml:space="preserve">iam gydymui skiriamas </w:t>
                          </w:r>
                          <w:r>
                            <w:rPr>
                              <w:szCs w:val="24"/>
                            </w:rPr>
                            <w:t>EEE valstybėje ir trečiojoje šalyje</w:t>
                          </w:r>
                          <w:r>
                            <w:t xml:space="preserve"> </w:t>
                          </w:r>
                          <w:r>
                            <w:rPr>
                              <w:kern w:val="3"/>
                              <w:szCs w:val="24"/>
                            </w:rPr>
                            <w:t>neregistruotas vardinis vaistinis preparatas;</w:t>
                          </w:r>
                        </w:p>
                      </w:sdtContent>
                    </w:sdt>
                    <w:sdt>
                      <w:sdtPr>
                        <w:alias w:val="39.2 pp."/>
                        <w:tag w:val="part_f21a374b11c545799bf4a5b18070347b"/>
                        <w:id w:val="-857742363"/>
                        <w:lock w:val="sdtLocked"/>
                      </w:sdtPr>
                      <w:sdtEndPr/>
                      <w:sdtContent>
                        <w:p w:rsidR="00703416" w:rsidRDefault="00695E0B">
                          <w:pPr>
                            <w:widowControl w:val="0"/>
                            <w:suppressAutoHyphens/>
                            <w:ind w:firstLine="567"/>
                            <w:jc w:val="both"/>
                            <w:textAlignment w:val="baseline"/>
                            <w:rPr>
                              <w:kern w:val="3"/>
                              <w:szCs w:val="24"/>
                            </w:rPr>
                          </w:pPr>
                          <w:sdt>
                            <w:sdtPr>
                              <w:alias w:val="Numeris"/>
                              <w:tag w:val="nr_f21a374b11c545799bf4a5b18070347b"/>
                              <w:id w:val="1805886683"/>
                              <w:lock w:val="sdtLocked"/>
                            </w:sdtPr>
                            <w:sdtEndPr/>
                            <w:sdtContent>
                              <w:r>
                                <w:rPr>
                                  <w:kern w:val="3"/>
                                  <w:szCs w:val="24"/>
                                </w:rPr>
                                <w:t>39.2</w:t>
                              </w:r>
                            </w:sdtContent>
                          </w:sdt>
                          <w:r>
                            <w:rPr>
                              <w:kern w:val="3"/>
                              <w:szCs w:val="24"/>
                            </w:rPr>
                            <w:t>.</w:t>
                          </w:r>
                          <w:r>
                            <w:rPr>
                              <w:szCs w:val="24"/>
                            </w:rPr>
                            <w:t xml:space="preserve"> informacija apie EEE valstybėje ir trečiojoje šalyje</w:t>
                          </w:r>
                          <w:r>
                            <w:t xml:space="preserve"> neregistruotą </w:t>
                          </w:r>
                          <w:r>
                            <w:rPr>
                              <w:szCs w:val="24"/>
                            </w:rPr>
                            <w:t xml:space="preserve">vardinį vaistinį preparatą: </w:t>
                          </w:r>
                          <w:r>
                            <w:rPr>
                              <w:kern w:val="3"/>
                              <w:szCs w:val="24"/>
                            </w:rPr>
                            <w:t>veikliosios (-iųjų) medžiagos (-ų), kuri (-ios)</w:t>
                          </w:r>
                          <w:r>
                            <w:rPr>
                              <w:kern w:val="3"/>
                              <w:szCs w:val="24"/>
                            </w:rPr>
                            <w:t xml:space="preserve"> yra </w:t>
                          </w:r>
                          <w:r>
                            <w:rPr>
                              <w:szCs w:val="24"/>
                            </w:rPr>
                            <w:t>EEE valstybėje ir trečiojoje šalyje</w:t>
                          </w:r>
                          <w:r>
                            <w:t xml:space="preserve"> neregistruoto </w:t>
                          </w:r>
                          <w:r>
                            <w:rPr>
                              <w:kern w:val="3"/>
                              <w:szCs w:val="24"/>
                            </w:rPr>
                            <w:t>vardinio vaistinio preparato sudėtyje, pavadinimas (-ai) ir kiekis dozuotėje, farmacinė forma;</w:t>
                          </w:r>
                        </w:p>
                      </w:sdtContent>
                    </w:sdt>
                    <w:sdt>
                      <w:sdtPr>
                        <w:alias w:val="39.3 pp."/>
                        <w:tag w:val="part_6307285be02d4813ae06aa43d3e1e116"/>
                        <w:id w:val="-1637935974"/>
                        <w:lock w:val="sdtLocked"/>
                      </w:sdtPr>
                      <w:sdtEndPr/>
                      <w:sdtContent>
                        <w:p w:rsidR="00703416" w:rsidRDefault="00695E0B">
                          <w:pPr>
                            <w:widowControl w:val="0"/>
                            <w:suppressAutoHyphens/>
                            <w:ind w:firstLine="567"/>
                            <w:jc w:val="both"/>
                            <w:textAlignment w:val="baseline"/>
                            <w:rPr>
                              <w:kern w:val="3"/>
                              <w:szCs w:val="24"/>
                            </w:rPr>
                          </w:pPr>
                          <w:sdt>
                            <w:sdtPr>
                              <w:alias w:val="Numeris"/>
                              <w:tag w:val="nr_6307285be02d4813ae06aa43d3e1e116"/>
                              <w:id w:val="545343469"/>
                              <w:lock w:val="sdtLocked"/>
                            </w:sdtPr>
                            <w:sdtEndPr/>
                            <w:sdtContent>
                              <w:r>
                                <w:rPr>
                                  <w:kern w:val="3"/>
                                  <w:szCs w:val="24"/>
                                </w:rPr>
                                <w:t>39.3</w:t>
                              </w:r>
                            </w:sdtContent>
                          </w:sdt>
                          <w:r>
                            <w:rPr>
                              <w:kern w:val="3"/>
                              <w:szCs w:val="24"/>
                            </w:rPr>
                            <w:t>. nurodymai dėl vartojimo: vienkartinė dozė, vartojimo būdas, periodiškumas, numatoma gydymo trukm</w:t>
                          </w:r>
                          <w:r>
                            <w:rPr>
                              <w:kern w:val="3"/>
                              <w:szCs w:val="24"/>
                            </w:rPr>
                            <w:t xml:space="preserve">ė; </w:t>
                          </w:r>
                        </w:p>
                      </w:sdtContent>
                    </w:sdt>
                    <w:sdt>
                      <w:sdtPr>
                        <w:alias w:val="39.4 pp."/>
                        <w:tag w:val="part_7b127b4cae56454db49ac10de0dcf00c"/>
                        <w:id w:val="690422554"/>
                        <w:lock w:val="sdtLocked"/>
                      </w:sdtPr>
                      <w:sdtEndPr/>
                      <w:sdtContent>
                        <w:p w:rsidR="00703416" w:rsidRDefault="00695E0B">
                          <w:pPr>
                            <w:widowControl w:val="0"/>
                            <w:suppressAutoHyphens/>
                            <w:ind w:firstLine="567"/>
                            <w:jc w:val="both"/>
                            <w:textAlignment w:val="baseline"/>
                          </w:pPr>
                          <w:sdt>
                            <w:sdtPr>
                              <w:alias w:val="Numeris"/>
                              <w:tag w:val="nr_7b127b4cae56454db49ac10de0dcf00c"/>
                              <w:id w:val="-1613826237"/>
                              <w:lock w:val="sdtLocked"/>
                            </w:sdtPr>
                            <w:sdtEndPr/>
                            <w:sdtContent>
                              <w:r>
                                <w:rPr>
                                  <w:kern w:val="3"/>
                                  <w:szCs w:val="24"/>
                                </w:rPr>
                                <w:t>39.4</w:t>
                              </w:r>
                            </w:sdtContent>
                          </w:sdt>
                          <w:r>
                            <w:rPr>
                              <w:kern w:val="3"/>
                              <w:szCs w:val="24"/>
                            </w:rPr>
                            <w:t xml:space="preserve">. numatomam gydymo kursui reikalingas dozuočių skaičius; </w:t>
                          </w:r>
                        </w:p>
                      </w:sdtContent>
                    </w:sdt>
                    <w:sdt>
                      <w:sdtPr>
                        <w:alias w:val="39.5 pp."/>
                        <w:tag w:val="part_bea07ba312ee454e9855e47b0d3a6d0e"/>
                        <w:id w:val="-1322271226"/>
                        <w:lock w:val="sdtLocked"/>
                      </w:sdtPr>
                      <w:sdtEndPr/>
                      <w:sdtContent>
                        <w:p w:rsidR="00703416" w:rsidRDefault="00695E0B">
                          <w:pPr>
                            <w:widowControl w:val="0"/>
                            <w:suppressAutoHyphens/>
                            <w:ind w:firstLine="567"/>
                            <w:jc w:val="both"/>
                            <w:textAlignment w:val="baseline"/>
                            <w:rPr>
                              <w:kern w:val="3"/>
                              <w:szCs w:val="24"/>
                            </w:rPr>
                          </w:pPr>
                          <w:sdt>
                            <w:sdtPr>
                              <w:alias w:val="Numeris"/>
                              <w:tag w:val="nr_bea07ba312ee454e9855e47b0d3a6d0e"/>
                              <w:id w:val="955828869"/>
                              <w:lock w:val="sdtLocked"/>
                            </w:sdtPr>
                            <w:sdtEndPr/>
                            <w:sdtContent>
                              <w:r>
                                <w:rPr>
                                  <w:kern w:val="3"/>
                                  <w:szCs w:val="24"/>
                                </w:rPr>
                                <w:t>39.5</w:t>
                              </w:r>
                            </w:sdtContent>
                          </w:sdt>
                          <w:r>
                            <w:rPr>
                              <w:kern w:val="3"/>
                              <w:szCs w:val="24"/>
                            </w:rPr>
                            <w:t xml:space="preserve">. informacija apie klinikinį vaistinio preparato tyrimą, kuriame yra ar buvo tiriamas </w:t>
                          </w:r>
                          <w:r>
                            <w:rPr>
                              <w:szCs w:val="24"/>
                            </w:rPr>
                            <w:t>EEE valstybėje ir trečiojoje šalyje</w:t>
                          </w:r>
                          <w:r>
                            <w:rPr>
                              <w:kern w:val="3"/>
                              <w:szCs w:val="24"/>
                            </w:rPr>
                            <w:t xml:space="preserve"> neregistruotas vardinis vaistinis preparatas (arba internetinė nuoroda į viešai prieinamus informacijos šaltinius):</w:t>
                          </w:r>
                          <w:r>
                            <w:rPr>
                              <w:b/>
                              <w:bCs/>
                              <w:kern w:val="3"/>
                              <w:szCs w:val="24"/>
                            </w:rPr>
                            <w:t xml:space="preserve"> </w:t>
                          </w:r>
                          <w:r>
                            <w:rPr>
                              <w:kern w:val="3"/>
                              <w:szCs w:val="24"/>
                            </w:rPr>
                            <w:t xml:space="preserve">tyrimo numeris Europos Sąjungos klinikinių tyrimų registre arba </w:t>
                          </w:r>
                          <w:r>
                            <w:t>viešai prieinamoje duomenų bazėje, atitinkančioje Farmacijos įstatymo 8 str</w:t>
                          </w:r>
                          <w:r>
                            <w:t>aipsnio 3</w:t>
                          </w:r>
                          <w:r>
                            <w:rPr>
                              <w:vertAlign w:val="superscript"/>
                            </w:rPr>
                            <w:t>1</w:t>
                          </w:r>
                          <w:r>
                            <w:t xml:space="preserve"> dalies 2 punkto b papunkčio reikalavimus, klinikinio vaistinio preparato tyrimo </w:t>
                          </w:r>
                          <w:r>
                            <w:rPr>
                              <w:kern w:val="3"/>
                              <w:szCs w:val="24"/>
                            </w:rPr>
                            <w:t>užsakovo pavadinimas ir adresas;</w:t>
                          </w:r>
                        </w:p>
                      </w:sdtContent>
                    </w:sdt>
                    <w:sdt>
                      <w:sdtPr>
                        <w:alias w:val="39.6 pp."/>
                        <w:tag w:val="part_623dd5d9255d404399211eef0581a127"/>
                        <w:id w:val="-608515448"/>
                        <w:lock w:val="sdtLocked"/>
                      </w:sdtPr>
                      <w:sdtEndPr/>
                      <w:sdtContent>
                        <w:p w:rsidR="00703416" w:rsidRDefault="00695E0B">
                          <w:pPr>
                            <w:suppressAutoHyphens/>
                            <w:ind w:firstLine="567"/>
                            <w:jc w:val="both"/>
                            <w:textAlignment w:val="baseline"/>
                            <w:rPr>
                              <w:color w:val="000000"/>
                            </w:rPr>
                          </w:pPr>
                          <w:sdt>
                            <w:sdtPr>
                              <w:alias w:val="Numeris"/>
                              <w:tag w:val="nr_623dd5d9255d404399211eef0581a127"/>
                              <w:id w:val="1380206548"/>
                              <w:lock w:val="sdtLocked"/>
                            </w:sdtPr>
                            <w:sdtEndPr/>
                            <w:sdtContent>
                              <w:r>
                                <w:rPr>
                                  <w:kern w:val="3"/>
                                  <w:szCs w:val="24"/>
                                </w:rPr>
                                <w:t>39.6</w:t>
                              </w:r>
                            </w:sdtContent>
                          </w:sdt>
                          <w:r>
                            <w:rPr>
                              <w:kern w:val="3"/>
                              <w:szCs w:val="24"/>
                            </w:rPr>
                            <w:t xml:space="preserve">. </w:t>
                          </w:r>
                          <w:r>
                            <w:rPr>
                              <w:color w:val="000000"/>
                            </w:rPr>
                            <w:t>gydytojų konsiliumo sprendimas.</w:t>
                          </w:r>
                        </w:p>
                      </w:sdtContent>
                    </w:sdt>
                  </w:sdtContent>
                </w:sdt>
                <w:sdt>
                  <w:sdtPr>
                    <w:alias w:val="40 p."/>
                    <w:tag w:val="part_c0fefcc7e575447c82fad227d3cdff35"/>
                    <w:id w:val="265360473"/>
                    <w:lock w:val="sdtLocked"/>
                  </w:sdtPr>
                  <w:sdtEndPr/>
                  <w:sdtContent>
                    <w:p w:rsidR="00703416" w:rsidRDefault="00695E0B">
                      <w:pPr>
                        <w:ind w:firstLine="567"/>
                        <w:jc w:val="both"/>
                        <w:rPr>
                          <w:b/>
                          <w:bCs/>
                          <w:szCs w:val="24"/>
                        </w:rPr>
                      </w:pPr>
                      <w:sdt>
                        <w:sdtPr>
                          <w:alias w:val="Numeris"/>
                          <w:tag w:val="nr_c0fefcc7e575447c82fad227d3cdff35"/>
                          <w:id w:val="1326475897"/>
                          <w:lock w:val="sdtLocked"/>
                        </w:sdtPr>
                        <w:sdtEndPr/>
                        <w:sdtContent>
                          <w:r>
                            <w:rPr>
                              <w:szCs w:val="24"/>
                            </w:rPr>
                            <w:t>40</w:t>
                          </w:r>
                        </w:sdtContent>
                      </w:sdt>
                      <w:r>
                        <w:rPr>
                          <w:szCs w:val="24"/>
                        </w:rPr>
                        <w:t xml:space="preserve">. </w:t>
                      </w:r>
                      <w:r>
                        <w:t>ASP įstaiga</w:t>
                      </w:r>
                      <w:r>
                        <w:rPr>
                          <w:szCs w:val="24"/>
                        </w:rPr>
                        <w:t xml:space="preserve"> turi siekti, kad EEE valstybėje ir trečiojoje šalyje neregistruotas vardinis vaistinis preparatas būtų įsigyjamas neatlygintinai. </w:t>
                      </w:r>
                    </w:p>
                  </w:sdtContent>
                </w:sdt>
                <w:sdt>
                  <w:sdtPr>
                    <w:alias w:val="41 p."/>
                    <w:tag w:val="part_d17f1110907f47668862d3be3c32c6ec"/>
                    <w:id w:val="107932895"/>
                    <w:lock w:val="sdtLocked"/>
                  </w:sdtPr>
                  <w:sdtEndPr/>
                  <w:sdtContent>
                    <w:p w:rsidR="00703416" w:rsidRDefault="00695E0B">
                      <w:pPr>
                        <w:suppressAutoHyphens/>
                        <w:ind w:firstLine="567"/>
                        <w:jc w:val="both"/>
                        <w:textAlignment w:val="baseline"/>
                        <w:rPr>
                          <w:kern w:val="3"/>
                          <w:szCs w:val="24"/>
                        </w:rPr>
                      </w:pPr>
                      <w:sdt>
                        <w:sdtPr>
                          <w:alias w:val="Numeris"/>
                          <w:tag w:val="nr_d17f1110907f47668862d3be3c32c6ec"/>
                          <w:id w:val="-193840522"/>
                          <w:lock w:val="sdtLocked"/>
                        </w:sdtPr>
                        <w:sdtEndPr/>
                        <w:sdtContent>
                          <w:r>
                            <w:rPr>
                              <w:szCs w:val="24"/>
                            </w:rPr>
                            <w:t>41</w:t>
                          </w:r>
                        </w:sdtContent>
                      </w:sdt>
                      <w:r>
                        <w:rPr>
                          <w:szCs w:val="24"/>
                        </w:rPr>
                        <w:t>. Įforminus EEE valstybėje ir trečiojoje šalyje neregistruoto vardinio vaistinio preparato paskyrimą medicinos dokumen</w:t>
                      </w:r>
                      <w:r>
                        <w:rPr>
                          <w:szCs w:val="24"/>
                        </w:rPr>
                        <w:t>tuose, ASP </w:t>
                      </w:r>
                      <w:r>
                        <w:rPr>
                          <w:kern w:val="3"/>
                          <w:szCs w:val="24"/>
                        </w:rPr>
                        <w:t xml:space="preserve">įstaigos padalinio atstovas ligoninės vaistinei arba, jei nėra ligoninės vaistinės, įdarbintam vaistininkui pateikia atskirą </w:t>
                      </w:r>
                      <w:r>
                        <w:rPr>
                          <w:szCs w:val="24"/>
                        </w:rPr>
                        <w:t>EEE valstybėje ir trečiojoje šalyje</w:t>
                      </w:r>
                      <w:r>
                        <w:rPr>
                          <w:kern w:val="3"/>
                          <w:szCs w:val="24"/>
                        </w:rPr>
                        <w:t xml:space="preserve"> neregistruoto vardinio vaistinio preparato reikalavimą, kuriame nurodoma Tvarkos apr</w:t>
                      </w:r>
                      <w:r>
                        <w:rPr>
                          <w:kern w:val="3"/>
                          <w:szCs w:val="24"/>
                        </w:rPr>
                        <w:t xml:space="preserve">ašo 39.2 papunktyje nurodyta informacija, numatomam gydymo kursui reikalingas dozuočių skaičius, </w:t>
                      </w:r>
                      <w:r>
                        <w:t xml:space="preserve">klinikinio tyrimo užsakovo pavadinimas, </w:t>
                      </w:r>
                      <w:r>
                        <w:rPr>
                          <w:color w:val="000000"/>
                        </w:rPr>
                        <w:t xml:space="preserve">klinikinio tyrimo numeris, tiekėjo pavadinimas ir adresas, </w:t>
                      </w:r>
                      <w:r>
                        <w:rPr>
                          <w:kern w:val="3"/>
                          <w:szCs w:val="24"/>
                        </w:rPr>
                        <w:t>paciento medicinos dokumento numeris, gydančio gydytojo vard</w:t>
                      </w:r>
                      <w:r>
                        <w:rPr>
                          <w:kern w:val="3"/>
                          <w:szCs w:val="24"/>
                        </w:rPr>
                        <w:t xml:space="preserve">as, pavardė. Reikalavime nurodoma, kad jis skirtas </w:t>
                      </w:r>
                      <w:r>
                        <w:rPr>
                          <w:szCs w:val="24"/>
                        </w:rPr>
                        <w:t>EEE valstybėje ir trečiojoje šalyje</w:t>
                      </w:r>
                      <w:r>
                        <w:rPr>
                          <w:kern w:val="3"/>
                          <w:szCs w:val="24"/>
                        </w:rPr>
                        <w:t xml:space="preserve"> neregistruotam vardiniam vaistiniam preparatui. Jei iš anksto nėra galimybės nustatyti numatomam gydymo kursui reikalingų dozuočių skaičiaus, gali būti teikiami atskiri </w:t>
                      </w:r>
                      <w:r>
                        <w:rPr>
                          <w:kern w:val="3"/>
                          <w:szCs w:val="24"/>
                        </w:rPr>
                        <w:t xml:space="preserve">reikalavimai tam tikram laikotarpiui reikalingam dozuočių skaičiui įsigyti užtikrinant, kad ASP įstaiga įsigytų visam gydymo kursui reikalingą </w:t>
                      </w:r>
                      <w:r>
                        <w:rPr>
                          <w:szCs w:val="24"/>
                        </w:rPr>
                        <w:t>EEE valstybėje ir trečiojoje šalyje neregistruoto vardinio vaistinio preparato dozuočių skaičių.</w:t>
                      </w:r>
                      <w:r>
                        <w:rPr>
                          <w:kern w:val="3"/>
                          <w:szCs w:val="24"/>
                        </w:rPr>
                        <w:t xml:space="preserve"> </w:t>
                      </w:r>
                    </w:p>
                    <w:p w:rsidR="00703416" w:rsidRDefault="00695E0B">
                      <w:pPr>
                        <w:suppressAutoHyphens/>
                        <w:ind w:firstLine="567"/>
                        <w:jc w:val="both"/>
                        <w:textAlignment w:val="baseline"/>
                        <w:rPr>
                          <w:color w:val="000000"/>
                          <w:szCs w:val="24"/>
                        </w:rPr>
                      </w:pPr>
                    </w:p>
                  </w:sdtContent>
                </w:sdt>
              </w:sdtContent>
            </w:sdt>
            <w:sdt>
              <w:sdtPr>
                <w:alias w:val="skirsnis"/>
                <w:tag w:val="part_f2845ddea6294ac8a17b99044739eeaa"/>
                <w:id w:val="-1047131014"/>
                <w:lock w:val="sdtLocked"/>
              </w:sdtPr>
              <w:sdtEndPr/>
              <w:sdtContent>
                <w:p w:rsidR="00703416" w:rsidRDefault="00695E0B">
                  <w:pPr>
                    <w:widowControl w:val="0"/>
                    <w:jc w:val="center"/>
                  </w:pPr>
                  <w:sdt>
                    <w:sdtPr>
                      <w:alias w:val="Numeris"/>
                      <w:tag w:val="nr_f2845ddea6294ac8a17b99044739eeaa"/>
                      <w:id w:val="-1445683786"/>
                      <w:lock w:val="sdtLocked"/>
                    </w:sdtPr>
                    <w:sdtEndPr/>
                    <w:sdtContent>
                      <w:r>
                        <w:rPr>
                          <w:b/>
                          <w:bCs/>
                        </w:rPr>
                        <w:t>ANTRASIS</w:t>
                      </w:r>
                    </w:sdtContent>
                  </w:sdt>
                  <w:r>
                    <w:rPr>
                      <w:b/>
                      <w:bCs/>
                    </w:rPr>
                    <w:t xml:space="preserve"> SKIRSNIS</w:t>
                  </w:r>
                </w:p>
                <w:p w:rsidR="00703416" w:rsidRDefault="00695E0B">
                  <w:pPr>
                    <w:widowControl w:val="0"/>
                    <w:jc w:val="center"/>
                    <w:rPr>
                      <w:b/>
                      <w:bCs/>
                    </w:rPr>
                  </w:pPr>
                  <w:sdt>
                    <w:sdtPr>
                      <w:alias w:val="Pavadinimas"/>
                      <w:tag w:val="title_f2845ddea6294ac8a17b99044739eeaa"/>
                      <w:id w:val="-1476909869"/>
                      <w:lock w:val="sdtLocked"/>
                    </w:sdtPr>
                    <w:sdtEndPr/>
                    <w:sdtContent>
                      <w:r>
                        <w:rPr>
                          <w:b/>
                          <w:bCs/>
                        </w:rPr>
                        <w:t>EEE VALSTYBĖJE IR TREČIOJOJE ŠALYJE NEREGISTRUOTŲ VARDINIŲ VAISTINIŲ PREPARATŲ</w:t>
                      </w:r>
                      <w:r>
                        <w:t xml:space="preserve"> </w:t>
                      </w:r>
                      <w:r>
                        <w:rPr>
                          <w:b/>
                          <w:bCs/>
                        </w:rPr>
                        <w:t xml:space="preserve">ĮSIGIJIMAS IR LAIKYMAS ASP ĮSTAIGOSE </w:t>
                      </w:r>
                    </w:sdtContent>
                  </w:sdt>
                </w:p>
                <w:p w:rsidR="00703416" w:rsidRDefault="00703416">
                  <w:pPr>
                    <w:widowControl w:val="0"/>
                    <w:ind w:firstLine="567"/>
                    <w:jc w:val="both"/>
                  </w:pPr>
                </w:p>
                <w:sdt>
                  <w:sdtPr>
                    <w:alias w:val="42 p."/>
                    <w:tag w:val="part_9137001ff898428ea33bd9f476f4fd62"/>
                    <w:id w:val="611020248"/>
                    <w:lock w:val="sdtLocked"/>
                  </w:sdtPr>
                  <w:sdtEndPr/>
                  <w:sdtContent>
                    <w:p w:rsidR="00703416" w:rsidRDefault="00695E0B">
                      <w:pPr>
                        <w:widowControl w:val="0"/>
                        <w:ind w:firstLine="567"/>
                        <w:jc w:val="both"/>
                      </w:pPr>
                      <w:sdt>
                        <w:sdtPr>
                          <w:alias w:val="Numeris"/>
                          <w:tag w:val="nr_9137001ff898428ea33bd9f476f4fd62"/>
                          <w:id w:val="-152994037"/>
                          <w:lock w:val="sdtLocked"/>
                        </w:sdtPr>
                        <w:sdtEndPr/>
                        <w:sdtContent>
                          <w:r>
                            <w:t>42</w:t>
                          </w:r>
                        </w:sdtContent>
                      </w:sdt>
                      <w:r>
                        <w:t xml:space="preserve">. ASP įstaiga įsigyja </w:t>
                      </w:r>
                      <w:r>
                        <w:rPr>
                          <w:szCs w:val="24"/>
                        </w:rPr>
                        <w:t>EEE valstybėje ir trečiojoje šalyje</w:t>
                      </w:r>
                      <w:r>
                        <w:t xml:space="preserve"> neregistruotus vardinius vaistinius preparatus, skirtus staciona</w:t>
                      </w:r>
                      <w:r>
                        <w:t>riniam ir (ar) ambulatoriniam gydymui.</w:t>
                      </w:r>
                    </w:p>
                  </w:sdtContent>
                </w:sdt>
                <w:sdt>
                  <w:sdtPr>
                    <w:alias w:val="43 p."/>
                    <w:tag w:val="part_de5393ca11624a44975139672fbda6ee"/>
                    <w:id w:val="-559322341"/>
                    <w:lock w:val="sdtLocked"/>
                  </w:sdtPr>
                  <w:sdtEndPr/>
                  <w:sdtContent>
                    <w:p w:rsidR="00703416" w:rsidRDefault="00695E0B">
                      <w:pPr>
                        <w:widowControl w:val="0"/>
                        <w:suppressAutoHyphens/>
                        <w:ind w:firstLine="567"/>
                        <w:jc w:val="both"/>
                        <w:textAlignment w:val="baseline"/>
                      </w:pPr>
                      <w:sdt>
                        <w:sdtPr>
                          <w:alias w:val="Numeris"/>
                          <w:tag w:val="nr_de5393ca11624a44975139672fbda6ee"/>
                          <w:id w:val="1638144586"/>
                          <w:lock w:val="sdtLocked"/>
                        </w:sdtPr>
                        <w:sdtEndPr/>
                        <w:sdtContent>
                          <w:r>
                            <w:rPr>
                              <w:kern w:val="3"/>
                              <w:szCs w:val="24"/>
                            </w:rPr>
                            <w:t>43</w:t>
                          </w:r>
                        </w:sdtContent>
                      </w:sdt>
                      <w:r>
                        <w:rPr>
                          <w:kern w:val="3"/>
                          <w:szCs w:val="24"/>
                        </w:rPr>
                        <w:t>.</w:t>
                      </w:r>
                      <w:r>
                        <w:t xml:space="preserve"> Ligoninės vaistinės farmacijos specialistas arba, jei nėra ligoninės vaistinės, įdarbintas vaistininkas turi užregistruoti gautą </w:t>
                      </w:r>
                      <w:r>
                        <w:rPr>
                          <w:szCs w:val="24"/>
                        </w:rPr>
                        <w:t>EEE valstybėje ir trečiojoje šalyje</w:t>
                      </w:r>
                      <w:r>
                        <w:t xml:space="preserve"> neregistruoto vardinio vaistinio preparato r</w:t>
                      </w:r>
                      <w:r>
                        <w:t xml:space="preserve">eikalavimą, įvertinti, ar reikalavimas teisingai užpildytas. Tais atvejais, kai ASP įstaiga turi ligoninės vaistinę, ligoninės vaistinės farmacijos specialistas suderina su reikalavimą pateikusiu ASP įstaigos padaliniu, ar </w:t>
                      </w:r>
                      <w:r>
                        <w:rPr>
                          <w:szCs w:val="24"/>
                        </w:rPr>
                        <w:t>EEE valstybėje ir trečiojoje šaly</w:t>
                      </w:r>
                      <w:r>
                        <w:rPr>
                          <w:szCs w:val="24"/>
                        </w:rPr>
                        <w:t>je</w:t>
                      </w:r>
                      <w:r>
                        <w:t xml:space="preserve"> neregistruotas vardinis vaistinis preparatas įsigyjamas iš reikalavime nurodyto kitos valstybės tiekėjo tiesiogiai, ar per Lietuvos didmeninio platinimo įmonę.</w:t>
                      </w:r>
                    </w:p>
                  </w:sdtContent>
                </w:sdt>
                <w:sdt>
                  <w:sdtPr>
                    <w:alias w:val="44 p."/>
                    <w:tag w:val="part_0488c953094846da8ac78a2e01f1f9a3"/>
                    <w:id w:val="575403954"/>
                    <w:lock w:val="sdtLocked"/>
                  </w:sdtPr>
                  <w:sdtEndPr/>
                  <w:sdtContent>
                    <w:p w:rsidR="00703416" w:rsidRDefault="00695E0B">
                      <w:pPr>
                        <w:suppressAutoHyphens/>
                        <w:ind w:firstLine="567"/>
                        <w:jc w:val="both"/>
                        <w:textAlignment w:val="baseline"/>
                        <w:rPr>
                          <w:color w:val="000000"/>
                          <w:szCs w:val="24"/>
                        </w:rPr>
                      </w:pPr>
                      <w:sdt>
                        <w:sdtPr>
                          <w:alias w:val="Numeris"/>
                          <w:tag w:val="nr_0488c953094846da8ac78a2e01f1f9a3"/>
                          <w:id w:val="1162121419"/>
                          <w:lock w:val="sdtLocked"/>
                        </w:sdtPr>
                        <w:sdtEndPr/>
                        <w:sdtContent>
                          <w:r>
                            <w:rPr>
                              <w:color w:val="000000"/>
                              <w:szCs w:val="24"/>
                            </w:rPr>
                            <w:t>44</w:t>
                          </w:r>
                        </w:sdtContent>
                      </w:sdt>
                      <w:r>
                        <w:rPr>
                          <w:color w:val="000000"/>
                          <w:szCs w:val="24"/>
                        </w:rPr>
                        <w:t>.</w:t>
                      </w:r>
                      <w:r>
                        <w:t xml:space="preserve"> </w:t>
                      </w:r>
                      <w:r>
                        <w:rPr>
                          <w:color w:val="000000"/>
                          <w:szCs w:val="24"/>
                        </w:rPr>
                        <w:t>ASP įstaiga, tiesiogiai įsigydama EEE valstybėje ir trečiojoje šalyje neregistruotą v</w:t>
                      </w:r>
                      <w:r>
                        <w:rPr>
                          <w:color w:val="000000"/>
                          <w:szCs w:val="24"/>
                        </w:rPr>
                        <w:t>ardinį vaistinį preparatą iš kitos valstybės tiekėjo, turi sudaryti su juo sutartį. Jeigu Viešųjų pirkimų įstatymo nustatytais atvejais sudaroma žodinė sutartis arba šis įstatymas netaikomas, tiekėjui gali būti pateikiamas užsakymas. Sutartyje arba užsakym</w:t>
                      </w:r>
                      <w:r>
                        <w:rPr>
                          <w:color w:val="000000"/>
                          <w:szCs w:val="24"/>
                        </w:rPr>
                        <w:t>e turi būti nurodyta, kad EEE valstybėje ir trečiojoje šalyje neregistruotas vardinis vaistinis preparatas įsigyjamas vadovaujantis Farmacijos įstatymo 8 straipsnio 4 dalies 2 punkto nuostatomis, nurodytos tiekimo, Tvarkos aprašo 74 punkte nurodytų dokumen</w:t>
                      </w:r>
                      <w:r>
                        <w:rPr>
                          <w:color w:val="000000"/>
                          <w:szCs w:val="24"/>
                        </w:rPr>
                        <w:t xml:space="preserve">tų pateikimo sąlygos, abiejų šalių atsakomybės. </w:t>
                      </w:r>
                    </w:p>
                  </w:sdtContent>
                </w:sdt>
                <w:sdt>
                  <w:sdtPr>
                    <w:alias w:val="45 p."/>
                    <w:tag w:val="part_48d2b458199f4c9f882c2b955ca8e9eb"/>
                    <w:id w:val="1203132899"/>
                    <w:lock w:val="sdtLocked"/>
                  </w:sdtPr>
                  <w:sdtEndPr/>
                  <w:sdtContent>
                    <w:p w:rsidR="00703416" w:rsidRDefault="00695E0B">
                      <w:pPr>
                        <w:suppressAutoHyphens/>
                        <w:ind w:firstLine="567"/>
                        <w:jc w:val="both"/>
                        <w:textAlignment w:val="baseline"/>
                        <w:rPr>
                          <w:szCs w:val="24"/>
                        </w:rPr>
                      </w:pPr>
                      <w:sdt>
                        <w:sdtPr>
                          <w:alias w:val="Numeris"/>
                          <w:tag w:val="nr_48d2b458199f4c9f882c2b955ca8e9eb"/>
                          <w:id w:val="-987543909"/>
                          <w:lock w:val="sdtLocked"/>
                        </w:sdtPr>
                        <w:sdtEndPr/>
                        <w:sdtContent>
                          <w:r>
                            <w:t>45</w:t>
                          </w:r>
                        </w:sdtContent>
                      </w:sdt>
                      <w:r>
                        <w:t xml:space="preserve">. Prieš sudarant Tvarkos aprašo 44 punkte nurodytą sutartį arba pateikiant užsakymą ASP įstaigos atsakingas asmuo turi: </w:t>
                      </w:r>
                    </w:p>
                    <w:sdt>
                      <w:sdtPr>
                        <w:alias w:val="45.1 pp."/>
                        <w:tag w:val="part_ab109bc8ca1547b49af304aff6efeeba"/>
                        <w:id w:val="337131568"/>
                        <w:lock w:val="sdtLocked"/>
                      </w:sdtPr>
                      <w:sdtEndPr/>
                      <w:sdtContent>
                        <w:p w:rsidR="00703416" w:rsidRDefault="00695E0B">
                          <w:pPr>
                            <w:widowControl w:val="0"/>
                            <w:suppressAutoHyphens/>
                            <w:ind w:firstLine="567"/>
                            <w:jc w:val="both"/>
                            <w:textAlignment w:val="baseline"/>
                          </w:pPr>
                          <w:sdt>
                            <w:sdtPr>
                              <w:alias w:val="Numeris"/>
                              <w:tag w:val="nr_ab109bc8ca1547b49af304aff6efeeba"/>
                              <w:id w:val="83030820"/>
                              <w:lock w:val="sdtLocked"/>
                            </w:sdtPr>
                            <w:sdtEndPr/>
                            <w:sdtContent>
                              <w:r>
                                <w:t>45.1</w:t>
                              </w:r>
                            </w:sdtContent>
                          </w:sdt>
                          <w:r>
                            <w:t>. naudodamasis EudraGMDP duomenų baze, įsitikinti, kad kitos EEE valstybės</w:t>
                          </w:r>
                          <w:r>
                            <w:t xml:space="preserve"> tiekėjas turi gamybos ar didmeninio platinimo licenciją;</w:t>
                          </w:r>
                        </w:p>
                      </w:sdtContent>
                    </w:sdt>
                    <w:sdt>
                      <w:sdtPr>
                        <w:alias w:val="45.2 pp."/>
                        <w:tag w:val="part_eae54111a5134ff59ecd092aaaea4332"/>
                        <w:id w:val="2095741958"/>
                        <w:lock w:val="sdtLocked"/>
                      </w:sdtPr>
                      <w:sdtEndPr/>
                      <w:sdtContent>
                        <w:p w:rsidR="00703416" w:rsidRDefault="00695E0B">
                          <w:pPr>
                            <w:widowControl w:val="0"/>
                            <w:suppressAutoHyphens/>
                            <w:ind w:firstLine="567"/>
                            <w:jc w:val="both"/>
                            <w:textAlignment w:val="baseline"/>
                            <w:rPr>
                              <w:szCs w:val="24"/>
                            </w:rPr>
                          </w:pPr>
                          <w:sdt>
                            <w:sdtPr>
                              <w:alias w:val="Numeris"/>
                              <w:tag w:val="nr_eae54111a5134ff59ecd092aaaea4332"/>
                              <w:id w:val="-626700908"/>
                              <w:lock w:val="sdtLocked"/>
                            </w:sdtPr>
                            <w:sdtEndPr/>
                            <w:sdtContent>
                              <w:r>
                                <w:t>45.2</w:t>
                              </w:r>
                            </w:sdtContent>
                          </w:sdt>
                          <w:r>
                            <w:t xml:space="preserve">. įsitikinti, kad trečiosios šalies tiekėjas turi teisę </w:t>
                          </w:r>
                          <w:r>
                            <w:rPr>
                              <w:szCs w:val="24"/>
                            </w:rPr>
                            <w:t>tiekti vaistinius preparatus pagal tos šalies teisės aktus ir, Tarnybai paprašius, pateikti atitinkamus dokumentus ar nuorodas į vieša</w:t>
                          </w:r>
                          <w:r>
                            <w:rPr>
                              <w:szCs w:val="24"/>
                            </w:rPr>
                            <w:t>i skelbiamas duomenų bazes.</w:t>
                          </w:r>
                        </w:p>
                      </w:sdtContent>
                    </w:sdt>
                  </w:sdtContent>
                </w:sdt>
                <w:sdt>
                  <w:sdtPr>
                    <w:alias w:val="46 p."/>
                    <w:tag w:val="part_41a2e1754840405aa0cd67d8c2142ba3"/>
                    <w:id w:val="780227790"/>
                    <w:lock w:val="sdtLocked"/>
                  </w:sdtPr>
                  <w:sdtEndPr/>
                  <w:sdtContent>
                    <w:p w:rsidR="00703416" w:rsidRDefault="00695E0B">
                      <w:pPr>
                        <w:suppressAutoHyphens/>
                        <w:ind w:firstLine="567"/>
                        <w:jc w:val="both"/>
                        <w:textAlignment w:val="baseline"/>
                        <w:rPr>
                          <w:kern w:val="3"/>
                          <w:szCs w:val="24"/>
                        </w:rPr>
                      </w:pPr>
                      <w:sdt>
                        <w:sdtPr>
                          <w:alias w:val="Numeris"/>
                          <w:tag w:val="nr_41a2e1754840405aa0cd67d8c2142ba3"/>
                          <w:id w:val="-1225066538"/>
                          <w:lock w:val="sdtLocked"/>
                        </w:sdtPr>
                        <w:sdtEndPr/>
                        <w:sdtContent>
                          <w:r>
                            <w:rPr>
                              <w:color w:val="000000"/>
                              <w:szCs w:val="24"/>
                            </w:rPr>
                            <w:t>46</w:t>
                          </w:r>
                        </w:sdtContent>
                      </w:sdt>
                      <w:r>
                        <w:rPr>
                          <w:kern w:val="3"/>
                          <w:szCs w:val="24"/>
                        </w:rPr>
                        <w:t>.</w:t>
                      </w:r>
                      <w:r>
                        <w:t xml:space="preserve"> </w:t>
                      </w:r>
                      <w:r>
                        <w:rPr>
                          <w:kern w:val="3"/>
                          <w:szCs w:val="24"/>
                        </w:rPr>
                        <w:t xml:space="preserve">ASP įstaiga, įsigydama EEE valstybėje ir trečiojoje šalyje neregistruotą vardinį vaistinį preparatą per Lietuvos didmeninio platinimo įmonę, turi su ja sudaryti sutartį. </w:t>
                      </w:r>
                      <w:r>
                        <w:rPr>
                          <w:color w:val="000000"/>
                          <w:szCs w:val="24"/>
                        </w:rPr>
                        <w:t>Jeigu Viešųjų pirkimų įstatymo nustatytais atvej</w:t>
                      </w:r>
                      <w:r>
                        <w:rPr>
                          <w:color w:val="000000"/>
                          <w:szCs w:val="24"/>
                        </w:rPr>
                        <w:t xml:space="preserve">ais sudaroma žodinė sutartis arba šis įstatymas netaikomas, </w:t>
                      </w:r>
                      <w:r>
                        <w:rPr>
                          <w:kern w:val="3"/>
                          <w:szCs w:val="24"/>
                        </w:rPr>
                        <w:t>Lietuvos didmeninio platinimo įmonei</w:t>
                      </w:r>
                      <w:r>
                        <w:rPr>
                          <w:color w:val="000000"/>
                          <w:szCs w:val="24"/>
                        </w:rPr>
                        <w:t xml:space="preserve"> gali būti pateikiamas užsakymas</w:t>
                      </w:r>
                      <w:r>
                        <w:rPr>
                          <w:kern w:val="3"/>
                          <w:szCs w:val="24"/>
                        </w:rPr>
                        <w:t>. Sutartis arba užsakymas turi atitikti Tvarkos aprašo 44 punkto reikalavimus, papildomai turi būti nurodyta informacija apie ki</w:t>
                      </w:r>
                      <w:r>
                        <w:rPr>
                          <w:kern w:val="3"/>
                          <w:szCs w:val="24"/>
                        </w:rPr>
                        <w:t xml:space="preserve">tos valstybės tiekėją, iš kurio jis turi būti įsigyjamas. </w:t>
                      </w:r>
                    </w:p>
                  </w:sdtContent>
                </w:sdt>
                <w:sdt>
                  <w:sdtPr>
                    <w:alias w:val="47 p."/>
                    <w:tag w:val="part_755091d006a3412ba81a0d26b80c1614"/>
                    <w:id w:val="-59185219"/>
                    <w:lock w:val="sdtLocked"/>
                  </w:sdtPr>
                  <w:sdtEndPr/>
                  <w:sdtContent>
                    <w:p w:rsidR="00703416" w:rsidRDefault="00695E0B">
                      <w:pPr>
                        <w:suppressAutoHyphens/>
                        <w:ind w:firstLine="567"/>
                        <w:jc w:val="both"/>
                        <w:textAlignment w:val="baseline"/>
                        <w:rPr>
                          <w:kern w:val="3"/>
                          <w:szCs w:val="24"/>
                        </w:rPr>
                      </w:pPr>
                      <w:sdt>
                        <w:sdtPr>
                          <w:alias w:val="Numeris"/>
                          <w:tag w:val="nr_755091d006a3412ba81a0d26b80c1614"/>
                          <w:id w:val="-1160226017"/>
                          <w:lock w:val="sdtLocked"/>
                        </w:sdtPr>
                        <w:sdtEndPr/>
                        <w:sdtContent>
                          <w:r>
                            <w:rPr>
                              <w:kern w:val="3"/>
                              <w:szCs w:val="24"/>
                            </w:rPr>
                            <w:t>47</w:t>
                          </w:r>
                        </w:sdtContent>
                      </w:sdt>
                      <w:r>
                        <w:rPr>
                          <w:kern w:val="3"/>
                          <w:szCs w:val="24"/>
                        </w:rPr>
                        <w:t>. ASP įstaiga turi saugoti gautą EEE</w:t>
                      </w:r>
                      <w:r>
                        <w:rPr>
                          <w:szCs w:val="24"/>
                        </w:rPr>
                        <w:t xml:space="preserve"> valstybėje ir trečiojoje šalyje</w:t>
                      </w:r>
                      <w:r>
                        <w:rPr>
                          <w:kern w:val="3"/>
                          <w:szCs w:val="24"/>
                        </w:rPr>
                        <w:t xml:space="preserve"> neregistruotą vardinį vaistinį preparatą ligoninės vaistinėje arba, jei nėra ligoninės vaistinės, ASP įstaigos vaistinių p</w:t>
                      </w:r>
                      <w:r>
                        <w:rPr>
                          <w:kern w:val="3"/>
                          <w:szCs w:val="24"/>
                        </w:rPr>
                        <w:t>reparatų laikymo patalpoje, atskirai nuo kitų vaistinių preparatų pažymėdama, kad jis yra skirtas tik konkrečiam pacientui (nurodomi paciento medicinos dokumento numeris, ASP įstaigos padalinio pavadinimas, ar gydymas taikomas stacionare, ar ambulatoriškai</w:t>
                      </w:r>
                      <w:r>
                        <w:rPr>
                          <w:kern w:val="3"/>
                          <w:szCs w:val="24"/>
                        </w:rPr>
                        <w:t xml:space="preserve">). </w:t>
                      </w:r>
                      <w:r>
                        <w:rPr>
                          <w:szCs w:val="24"/>
                        </w:rPr>
                        <w:t>EEE valstybėje ir trečiojoje šalyje</w:t>
                      </w:r>
                      <w:r>
                        <w:rPr>
                          <w:kern w:val="3"/>
                          <w:szCs w:val="24"/>
                        </w:rPr>
                        <w:t xml:space="preserve"> neregistruotas vardinis vaistinis preparatas gydymui stacionare išduodamas reikalavimą pateikusiam ASP įstaigos padaliniui, ambulatoriniam gydymui išduodamas vadovaujantis Tvarkos aprašo 53 punkto reikalavimais. </w:t>
                      </w:r>
                    </w:p>
                  </w:sdtContent>
                </w:sdt>
                <w:sdt>
                  <w:sdtPr>
                    <w:alias w:val="48 p."/>
                    <w:tag w:val="part_3a24b3db8a9c47879beed49998f2aef8"/>
                    <w:id w:val="-487246428"/>
                    <w:lock w:val="sdtLocked"/>
                  </w:sdtPr>
                  <w:sdtEndPr/>
                  <w:sdtContent>
                    <w:p w:rsidR="00703416" w:rsidRDefault="00695E0B">
                      <w:pPr>
                        <w:widowControl w:val="0"/>
                        <w:ind w:firstLine="567"/>
                        <w:jc w:val="both"/>
                      </w:pPr>
                      <w:sdt>
                        <w:sdtPr>
                          <w:alias w:val="Numeris"/>
                          <w:tag w:val="nr_3a24b3db8a9c47879beed49998f2aef8"/>
                          <w:id w:val="-963582178"/>
                          <w:lock w:val="sdtLocked"/>
                        </w:sdtPr>
                        <w:sdtEndPr/>
                        <w:sdtContent>
                          <w:r>
                            <w:t>48</w:t>
                          </w:r>
                        </w:sdtContent>
                      </w:sdt>
                      <w:r>
                        <w:t xml:space="preserve">. ASP įstaiga turi apskaityti gautus ir ASP įstaigos padaliniams išduotus </w:t>
                      </w:r>
                      <w:r>
                        <w:rPr>
                          <w:color w:val="000000"/>
                          <w:szCs w:val="24"/>
                        </w:rPr>
                        <w:t>EEE valstybėje ir trečiojoje šalyje neregistruotus</w:t>
                      </w:r>
                      <w:r>
                        <w:t xml:space="preserve"> vardinius vaistinius preparatus taip, kad būtų galima nustatyti </w:t>
                      </w:r>
                      <w:r>
                        <w:rPr>
                          <w:color w:val="000000"/>
                        </w:rPr>
                        <w:t xml:space="preserve">vaistinį preparatą, seriją, </w:t>
                      </w:r>
                      <w:r>
                        <w:t>tiekėjo, iš kurio buvo įsigytas vaist</w:t>
                      </w:r>
                      <w:r>
                        <w:t>inis preparatas, pavadinimą, įsigytų dozuočių skaičių ir įsigijimo datą, taip pat ASP įstaigos padalinius ir jiems išduotų dozuočių skaičių bei išdavimo datą.</w:t>
                      </w:r>
                    </w:p>
                  </w:sdtContent>
                </w:sdt>
                <w:sdt>
                  <w:sdtPr>
                    <w:alias w:val="49 p."/>
                    <w:tag w:val="part_1769308cf31c41cda00dc8715b8f68cf"/>
                    <w:id w:val="-1545824923"/>
                    <w:lock w:val="sdtLocked"/>
                  </w:sdtPr>
                  <w:sdtEndPr/>
                  <w:sdtContent>
                    <w:p w:rsidR="00703416" w:rsidRDefault="00695E0B">
                      <w:pPr>
                        <w:widowControl w:val="0"/>
                        <w:ind w:firstLine="629"/>
                        <w:jc w:val="both"/>
                        <w:rPr>
                          <w:kern w:val="3"/>
                          <w:szCs w:val="24"/>
                        </w:rPr>
                      </w:pPr>
                      <w:sdt>
                        <w:sdtPr>
                          <w:alias w:val="Numeris"/>
                          <w:tag w:val="nr_1769308cf31c41cda00dc8715b8f68cf"/>
                          <w:id w:val="885457279"/>
                          <w:lock w:val="sdtLocked"/>
                        </w:sdtPr>
                        <w:sdtEndPr/>
                        <w:sdtContent>
                          <w:r>
                            <w:t>49</w:t>
                          </w:r>
                        </w:sdtContent>
                      </w:sdt>
                      <w:r>
                        <w:t>. Iš ligoninės vaistinės ar, jei nėra ligoninės vaistinės, iš ASP įstaigos vaistinių prepar</w:t>
                      </w:r>
                      <w:r>
                        <w:t xml:space="preserve">atų laikymo patalpos gautas </w:t>
                      </w:r>
                      <w:r>
                        <w:rPr>
                          <w:szCs w:val="24"/>
                        </w:rPr>
                        <w:t>EEE valstybėje ir trečiojoje šalyje</w:t>
                      </w:r>
                      <w:r>
                        <w:rPr>
                          <w:kern w:val="3"/>
                          <w:szCs w:val="24"/>
                        </w:rPr>
                        <w:t xml:space="preserve"> neregistruotas vardinis vaistinis preparatas, skirtas stacionariniam gydymui, ASP </w:t>
                      </w:r>
                      <w:r>
                        <w:t xml:space="preserve">įstaigos padalinyje </w:t>
                      </w:r>
                      <w:r>
                        <w:rPr>
                          <w:color w:val="000000"/>
                        </w:rPr>
                        <w:t xml:space="preserve">laikomas </w:t>
                      </w:r>
                      <w:r>
                        <w:rPr>
                          <w:kern w:val="3"/>
                          <w:szCs w:val="24"/>
                        </w:rPr>
                        <w:t>atskirai nuo kitų vaistinių preparatų pažymint, kad jis yra skirtas tik konkrečia</w:t>
                      </w:r>
                      <w:r>
                        <w:rPr>
                          <w:kern w:val="3"/>
                          <w:szCs w:val="24"/>
                        </w:rPr>
                        <w:t xml:space="preserve">m pacientui (nurodomas paciento medicinos dokumento numeris), ir </w:t>
                      </w:r>
                      <w:r>
                        <w:rPr>
                          <w:color w:val="000000"/>
                        </w:rPr>
                        <w:t xml:space="preserve">apskaitomas nurodant informaciją, reikalingą identifikuoti vaistinį preparatą, seriją, gautą dozuočių skaičių, gavimo datą, pacientui (nurodomas paciento medicinos dokumento numeris) išduotą </w:t>
                      </w:r>
                      <w:r>
                        <w:rPr>
                          <w:color w:val="000000"/>
                        </w:rPr>
                        <w:t xml:space="preserve">dozuočių skaičių ir išdavimo datą. </w:t>
                      </w:r>
                      <w:r>
                        <w:rPr>
                          <w:szCs w:val="24"/>
                        </w:rPr>
                        <w:t>EEE valstybėje ir trečiojoje šalyje</w:t>
                      </w:r>
                      <w:r>
                        <w:rPr>
                          <w:kern w:val="3"/>
                          <w:szCs w:val="24"/>
                        </w:rPr>
                        <w:t xml:space="preserve"> neregistruotas vardinis vaistinis preparatas, skirtas ambulatoriškai gydomam pacientui, ASPĮ įstaigos padalinyje laikomas vadovaujantis Tvarkos aprašo 54 punktu. </w:t>
                      </w:r>
                    </w:p>
                  </w:sdtContent>
                </w:sdt>
                <w:sdt>
                  <w:sdtPr>
                    <w:alias w:val="50 p."/>
                    <w:tag w:val="part_209549c322b7496c9dc9379ec78cd781"/>
                    <w:id w:val="-766005185"/>
                    <w:lock w:val="sdtLocked"/>
                  </w:sdtPr>
                  <w:sdtEndPr/>
                  <w:sdtContent>
                    <w:p w:rsidR="00703416" w:rsidRDefault="00695E0B">
                      <w:pPr>
                        <w:suppressAutoHyphens/>
                        <w:ind w:firstLine="567"/>
                        <w:jc w:val="both"/>
                        <w:textAlignment w:val="baseline"/>
                        <w:rPr>
                          <w:kern w:val="3"/>
                          <w:szCs w:val="24"/>
                        </w:rPr>
                      </w:pPr>
                      <w:sdt>
                        <w:sdtPr>
                          <w:alias w:val="Numeris"/>
                          <w:tag w:val="nr_209549c322b7496c9dc9379ec78cd781"/>
                          <w:id w:val="-1429276690"/>
                          <w:lock w:val="sdtLocked"/>
                        </w:sdtPr>
                        <w:sdtEndPr/>
                        <w:sdtContent>
                          <w:r>
                            <w:rPr>
                              <w:kern w:val="3"/>
                              <w:szCs w:val="24"/>
                            </w:rPr>
                            <w:t>50</w:t>
                          </w:r>
                        </w:sdtContent>
                      </w:sdt>
                      <w:r>
                        <w:rPr>
                          <w:kern w:val="3"/>
                          <w:szCs w:val="24"/>
                        </w:rPr>
                        <w:t>. Ligoninės vais</w:t>
                      </w:r>
                      <w:r>
                        <w:rPr>
                          <w:kern w:val="3"/>
                          <w:szCs w:val="24"/>
                        </w:rPr>
                        <w:t xml:space="preserve">tinėje ar, jei nėra ligoninės vaistinės, ASP įstaigos </w:t>
                      </w:r>
                      <w:r>
                        <w:t xml:space="preserve">vaistinių preparatų laikymo patalpoje, taip pat </w:t>
                      </w:r>
                      <w:r>
                        <w:rPr>
                          <w:kern w:val="3"/>
                          <w:szCs w:val="24"/>
                        </w:rPr>
                        <w:t xml:space="preserve">ASP įstaigos padaliniuose, kuriuose </w:t>
                      </w:r>
                      <w:r>
                        <w:rPr>
                          <w:szCs w:val="24"/>
                        </w:rPr>
                        <w:t xml:space="preserve">gydomas pacientas, </w:t>
                      </w:r>
                      <w:r>
                        <w:rPr>
                          <w:kern w:val="3"/>
                          <w:szCs w:val="24"/>
                        </w:rPr>
                        <w:t xml:space="preserve">laikomi </w:t>
                      </w:r>
                      <w:r>
                        <w:rPr>
                          <w:szCs w:val="24"/>
                        </w:rPr>
                        <w:t>EEE valstybėje ir trečiojoje šalyje</w:t>
                      </w:r>
                      <w:r>
                        <w:rPr>
                          <w:kern w:val="3"/>
                          <w:szCs w:val="24"/>
                        </w:rPr>
                        <w:t xml:space="preserve"> neregistruoto vardinio vaistinio preparato kiekiai turi</w:t>
                      </w:r>
                      <w:r>
                        <w:rPr>
                          <w:kern w:val="3"/>
                          <w:szCs w:val="24"/>
                        </w:rPr>
                        <w:t xml:space="preserve"> būti ne didesni kaip reikalavime (-uose) ar, kai taikoma Specialioji procedūra, gydančio gydytojo pateiktuose užsakymuose.</w:t>
                      </w:r>
                    </w:p>
                    <w:p w:rsidR="00703416" w:rsidRDefault="00695E0B">
                      <w:pPr>
                        <w:suppressAutoHyphens/>
                        <w:ind w:firstLine="567"/>
                        <w:jc w:val="both"/>
                        <w:textAlignment w:val="baseline"/>
                        <w:rPr>
                          <w:kern w:val="3"/>
                          <w:szCs w:val="24"/>
                        </w:rPr>
                      </w:pPr>
                    </w:p>
                  </w:sdtContent>
                </w:sdt>
              </w:sdtContent>
            </w:sdt>
            <w:sdt>
              <w:sdtPr>
                <w:alias w:val="skirsnis"/>
                <w:tag w:val="part_d8100eefcdc44c269364c554174384c1"/>
                <w:id w:val="168533605"/>
                <w:lock w:val="sdtLocked"/>
              </w:sdtPr>
              <w:sdtEndPr/>
              <w:sdtContent>
                <w:p w:rsidR="00703416" w:rsidRDefault="00695E0B">
                  <w:pPr>
                    <w:widowControl w:val="0"/>
                    <w:jc w:val="center"/>
                  </w:pPr>
                  <w:sdt>
                    <w:sdtPr>
                      <w:alias w:val="Numeris"/>
                      <w:tag w:val="nr_d8100eefcdc44c269364c554174384c1"/>
                      <w:id w:val="-200859591"/>
                      <w:lock w:val="sdtLocked"/>
                    </w:sdtPr>
                    <w:sdtEndPr/>
                    <w:sdtContent>
                      <w:r>
                        <w:rPr>
                          <w:b/>
                          <w:bCs/>
                        </w:rPr>
                        <w:t>TREČIASIS</w:t>
                      </w:r>
                    </w:sdtContent>
                  </w:sdt>
                  <w:r>
                    <w:rPr>
                      <w:b/>
                      <w:bCs/>
                    </w:rPr>
                    <w:t xml:space="preserve"> SKIRSNIS</w:t>
                  </w:r>
                </w:p>
                <w:p w:rsidR="00703416" w:rsidRDefault="00695E0B">
                  <w:pPr>
                    <w:widowControl w:val="0"/>
                    <w:jc w:val="center"/>
                    <w:rPr>
                      <w:b/>
                      <w:bCs/>
                    </w:rPr>
                  </w:pPr>
                  <w:sdt>
                    <w:sdtPr>
                      <w:alias w:val="Pavadinimas"/>
                      <w:tag w:val="title_d8100eefcdc44c269364c554174384c1"/>
                      <w:id w:val="1936867633"/>
                      <w:lock w:val="sdtLocked"/>
                    </w:sdtPr>
                    <w:sdtEndPr/>
                    <w:sdtContent>
                      <w:r>
                        <w:rPr>
                          <w:b/>
                          <w:bCs/>
                        </w:rPr>
                        <w:t>EEE VALSTYBĖJE IR TREČIOJOJE ŠALYJE NEREGISTRUOTŲ VARDINIŲ VAISTINIŲ PREPARATŲ</w:t>
                      </w:r>
                      <w:r>
                        <w:t xml:space="preserve"> </w:t>
                      </w:r>
                      <w:r>
                        <w:rPr>
                          <w:b/>
                          <w:bCs/>
                        </w:rPr>
                        <w:t>IŠDAVIMAS</w:t>
                      </w:r>
                      <w:r>
                        <w:t xml:space="preserve"> </w:t>
                      </w:r>
                      <w:r>
                        <w:rPr>
                          <w:b/>
                          <w:bCs/>
                        </w:rPr>
                        <w:t>AMBULATORIŠKAI GY</w:t>
                      </w:r>
                      <w:r>
                        <w:rPr>
                          <w:b/>
                          <w:bCs/>
                        </w:rPr>
                        <w:t xml:space="preserve">DOMIEMS PACIENTAMS </w:t>
                      </w:r>
                    </w:sdtContent>
                  </w:sdt>
                </w:p>
                <w:p w:rsidR="00703416" w:rsidRDefault="00703416">
                  <w:pPr>
                    <w:widowControl w:val="0"/>
                    <w:jc w:val="center"/>
                    <w:rPr>
                      <w:b/>
                      <w:bCs/>
                    </w:rPr>
                  </w:pPr>
                </w:p>
                <w:sdt>
                  <w:sdtPr>
                    <w:alias w:val="51 p."/>
                    <w:tag w:val="part_842c75dbfb7540438e94fe95c3cd5918"/>
                    <w:id w:val="128138155"/>
                    <w:lock w:val="sdtLocked"/>
                  </w:sdtPr>
                  <w:sdtEndPr/>
                  <w:sdtContent>
                    <w:p w:rsidR="00703416" w:rsidRDefault="00695E0B">
                      <w:pPr>
                        <w:suppressAutoHyphens/>
                        <w:ind w:firstLine="567"/>
                        <w:jc w:val="both"/>
                        <w:textAlignment w:val="baseline"/>
                        <w:rPr>
                          <w:color w:val="000000"/>
                          <w:szCs w:val="24"/>
                        </w:rPr>
                      </w:pPr>
                      <w:sdt>
                        <w:sdtPr>
                          <w:alias w:val="Numeris"/>
                          <w:tag w:val="nr_842c75dbfb7540438e94fe95c3cd5918"/>
                          <w:id w:val="978573667"/>
                          <w:lock w:val="sdtLocked"/>
                        </w:sdtPr>
                        <w:sdtEndPr/>
                        <w:sdtContent>
                          <w:r>
                            <w:t>51</w:t>
                          </w:r>
                        </w:sdtContent>
                      </w:sdt>
                      <w:r>
                        <w:rPr>
                          <w:color w:val="000000"/>
                          <w:szCs w:val="24"/>
                        </w:rPr>
                        <w:t xml:space="preserve">. Prieš pradėdamas gydyti pacientą ambulatoriškai, </w:t>
                      </w:r>
                      <w:r>
                        <w:rPr>
                          <w:kern w:val="3"/>
                          <w:szCs w:val="24"/>
                        </w:rPr>
                        <w:t>gydantis gydytojas turi su juo aptarti G</w:t>
                      </w:r>
                      <w:r>
                        <w:rPr>
                          <w:szCs w:val="24"/>
                        </w:rPr>
                        <w:t xml:space="preserve">ydymo planą. Gydymo plane turi būti nurodomos gydymo metu numatomos atlikti procedūros, planuojamų vizitų skaičius. Jei reikia, Gydymo planas gali būti tikslinamas. Gydymo planas turi būti </w:t>
                      </w:r>
                      <w:r>
                        <w:rPr>
                          <w:color w:val="000000"/>
                          <w:szCs w:val="24"/>
                        </w:rPr>
                        <w:t>saugomas kartu su paciento medicinos dokumentais tokiais pačiais te</w:t>
                      </w:r>
                      <w:r>
                        <w:rPr>
                          <w:color w:val="000000"/>
                          <w:szCs w:val="24"/>
                        </w:rPr>
                        <w:t>rminais, kaip ir paciento medicinos dokumentai.</w:t>
                      </w:r>
                    </w:p>
                  </w:sdtContent>
                </w:sdt>
                <w:sdt>
                  <w:sdtPr>
                    <w:alias w:val="52 p."/>
                    <w:tag w:val="part_fac42df86b5a47dfb42d48abeccf9402"/>
                    <w:id w:val="-1120909649"/>
                    <w:lock w:val="sdtLocked"/>
                  </w:sdtPr>
                  <w:sdtEndPr/>
                  <w:sdtContent>
                    <w:p w:rsidR="00703416" w:rsidRDefault="00695E0B">
                      <w:pPr>
                        <w:suppressAutoHyphens/>
                        <w:ind w:firstLine="567"/>
                        <w:jc w:val="both"/>
                        <w:textAlignment w:val="baseline"/>
                        <w:rPr>
                          <w:szCs w:val="24"/>
                        </w:rPr>
                      </w:pPr>
                      <w:sdt>
                        <w:sdtPr>
                          <w:alias w:val="Numeris"/>
                          <w:tag w:val="nr_fac42df86b5a47dfb42d48abeccf9402"/>
                          <w:id w:val="1900083395"/>
                          <w:lock w:val="sdtLocked"/>
                        </w:sdtPr>
                        <w:sdtEndPr/>
                        <w:sdtContent>
                          <w:r>
                            <w:rPr>
                              <w:kern w:val="3"/>
                              <w:szCs w:val="24"/>
                            </w:rPr>
                            <w:t>52</w:t>
                          </w:r>
                        </w:sdtContent>
                      </w:sdt>
                      <w:r>
                        <w:rPr>
                          <w:kern w:val="3"/>
                          <w:szCs w:val="24"/>
                        </w:rPr>
                        <w:t>. Paciento ambulatorinis gydymas vykdomas teikiant sveikatos priežiūros paslaugas pagal parengtą G</w:t>
                      </w:r>
                      <w:r>
                        <w:rPr>
                          <w:szCs w:val="24"/>
                        </w:rPr>
                        <w:t>ydymo planą. Gydantis gydytojas kiekvieną EEE valstybėje ir trečiojoje šalyje</w:t>
                      </w:r>
                      <w:r>
                        <w:t xml:space="preserve"> neregistruoto vardinio vai</w:t>
                      </w:r>
                      <w:r>
                        <w:t xml:space="preserve">stinio preparato paskyrimą ambulatoriškai gydomam pacientui </w:t>
                      </w:r>
                      <w:r>
                        <w:rPr>
                          <w:szCs w:val="24"/>
                        </w:rPr>
                        <w:t xml:space="preserve">įrašo į paciento medicinos dokumentus. </w:t>
                      </w:r>
                    </w:p>
                  </w:sdtContent>
                </w:sdt>
                <w:sdt>
                  <w:sdtPr>
                    <w:alias w:val="53 p."/>
                    <w:tag w:val="part_674033d378b54e76a345d94d731d63e5"/>
                    <w:id w:val="1192962620"/>
                    <w:lock w:val="sdtLocked"/>
                  </w:sdtPr>
                  <w:sdtEndPr/>
                  <w:sdtContent>
                    <w:p w:rsidR="00703416" w:rsidRDefault="00695E0B">
                      <w:pPr>
                        <w:suppressAutoHyphens/>
                        <w:ind w:firstLine="567"/>
                        <w:jc w:val="both"/>
                        <w:textAlignment w:val="baseline"/>
                        <w:rPr>
                          <w:kern w:val="3"/>
                          <w:szCs w:val="24"/>
                        </w:rPr>
                      </w:pPr>
                      <w:sdt>
                        <w:sdtPr>
                          <w:alias w:val="Numeris"/>
                          <w:tag w:val="nr_674033d378b54e76a345d94d731d63e5"/>
                          <w:id w:val="-162245469"/>
                          <w:lock w:val="sdtLocked"/>
                        </w:sdtPr>
                        <w:sdtEndPr/>
                        <w:sdtContent>
                          <w:r>
                            <w:rPr>
                              <w:szCs w:val="24"/>
                            </w:rPr>
                            <w:t>53</w:t>
                          </w:r>
                        </w:sdtContent>
                      </w:sdt>
                      <w:r>
                        <w:rPr>
                          <w:szCs w:val="24"/>
                        </w:rPr>
                        <w:t>. Jei paciento vizito metu numatoma skirti EEE valstybėje ir trečiojoje šalyje</w:t>
                      </w:r>
                      <w:r>
                        <w:t xml:space="preserve"> neregistruotą vardinį vaistinį preparatą, </w:t>
                      </w:r>
                      <w:r>
                        <w:rPr>
                          <w:szCs w:val="24"/>
                        </w:rPr>
                        <w:t xml:space="preserve">ASP </w:t>
                      </w:r>
                      <w:r>
                        <w:rPr>
                          <w:kern w:val="3"/>
                          <w:szCs w:val="24"/>
                        </w:rPr>
                        <w:t>įstaigos padalinio, kuria</w:t>
                      </w:r>
                      <w:r>
                        <w:rPr>
                          <w:kern w:val="3"/>
                          <w:szCs w:val="24"/>
                        </w:rPr>
                        <w:t>me gydomas pacientas, atstovas</w:t>
                      </w:r>
                      <w:r>
                        <w:rPr>
                          <w:i/>
                          <w:iCs/>
                          <w:kern w:val="3"/>
                          <w:szCs w:val="24"/>
                        </w:rPr>
                        <w:t xml:space="preserve"> </w:t>
                      </w:r>
                      <w:r>
                        <w:t xml:space="preserve">ligoninės vaistinei arba, jei nėra ligoninės vaistinės, įdarbintam vaistininkui pateikia atskirą reikalavimą, </w:t>
                      </w:r>
                      <w:r>
                        <w:rPr>
                          <w:kern w:val="3"/>
                          <w:szCs w:val="24"/>
                        </w:rPr>
                        <w:t xml:space="preserve">kuriame nurodo </w:t>
                      </w:r>
                      <w:r>
                        <w:rPr>
                          <w:szCs w:val="24"/>
                        </w:rPr>
                        <w:t>EEE valstybėje ir trečiojoje šalyje</w:t>
                      </w:r>
                      <w:r>
                        <w:t xml:space="preserve"> neregistruoto vardinio vaistinio preparato </w:t>
                      </w:r>
                      <w:r>
                        <w:rPr>
                          <w:kern w:val="3"/>
                          <w:szCs w:val="24"/>
                        </w:rPr>
                        <w:t>veikliosios medžiagos</w:t>
                      </w:r>
                      <w:r>
                        <w:rPr>
                          <w:kern w:val="3"/>
                          <w:szCs w:val="24"/>
                        </w:rPr>
                        <w:t xml:space="preserve"> pavadinimą ir kiekį dozuotėje, farmacinę formą, dozuočių, kurios būtų išduotos pacientui jo vizito metu, skaičių, paciento medicinos dokumento numerį, gydančio gydytojo vardą, pavardę, datą.</w:t>
                      </w:r>
                      <w:r>
                        <w:rPr>
                          <w:i/>
                          <w:iCs/>
                          <w:kern w:val="3"/>
                          <w:szCs w:val="24"/>
                        </w:rPr>
                        <w:t xml:space="preserve"> </w:t>
                      </w:r>
                      <w:r>
                        <w:rPr>
                          <w:kern w:val="3"/>
                          <w:szCs w:val="24"/>
                        </w:rPr>
                        <w:t>Reikalavime nurodoma, kad jis skirtas konkretaus paciento ambula</w:t>
                      </w:r>
                      <w:r>
                        <w:rPr>
                          <w:kern w:val="3"/>
                          <w:szCs w:val="24"/>
                        </w:rPr>
                        <w:t xml:space="preserve">toriniam gydymui </w:t>
                      </w:r>
                      <w:r>
                        <w:rPr>
                          <w:szCs w:val="24"/>
                        </w:rPr>
                        <w:t>EEE valstybėje ir trečiojoje šalyje</w:t>
                      </w:r>
                      <w:r>
                        <w:rPr>
                          <w:kern w:val="3"/>
                          <w:szCs w:val="24"/>
                        </w:rPr>
                        <w:t xml:space="preserve"> neregistruotu vardiniu vaistiniu preparatu</w:t>
                      </w:r>
                      <w:r>
                        <w:t xml:space="preserve">. </w:t>
                      </w:r>
                      <w:r>
                        <w:rPr>
                          <w:szCs w:val="24"/>
                        </w:rPr>
                        <w:t>Ligoninės vaistinės farmacijos specialistas arba, jei nėra ligoninės vaistinės, įdarbintas vaistininkas nedelsdamas turi paruošti reikalavime nurodytą EEE vals</w:t>
                      </w:r>
                      <w:r>
                        <w:rPr>
                          <w:szCs w:val="24"/>
                        </w:rPr>
                        <w:t>tybėje ir trečiojoje šalyje</w:t>
                      </w:r>
                      <w:r>
                        <w:t xml:space="preserve"> neregistruoto vardinio vaistinio preparato dozuočių skaičių ir </w:t>
                      </w:r>
                      <w:r>
                        <w:rPr>
                          <w:kern w:val="3"/>
                          <w:szCs w:val="24"/>
                        </w:rPr>
                        <w:t xml:space="preserve">išduoti ASP įstaigos padaliniui, pateikusiam reikalavimą. </w:t>
                      </w:r>
                    </w:p>
                  </w:sdtContent>
                </w:sdt>
                <w:sdt>
                  <w:sdtPr>
                    <w:alias w:val="54 p."/>
                    <w:tag w:val="part_f04c4b48905f4cf1aee100954f09aa7b"/>
                    <w:id w:val="258957257"/>
                    <w:lock w:val="sdtLocked"/>
                  </w:sdtPr>
                  <w:sdtEndPr/>
                  <w:sdtContent>
                    <w:p w:rsidR="00703416" w:rsidRDefault="00695E0B">
                      <w:pPr>
                        <w:suppressAutoHyphens/>
                        <w:ind w:firstLine="567"/>
                        <w:jc w:val="both"/>
                        <w:textAlignment w:val="baseline"/>
                      </w:pPr>
                      <w:sdt>
                        <w:sdtPr>
                          <w:alias w:val="Numeris"/>
                          <w:tag w:val="nr_f04c4b48905f4cf1aee100954f09aa7b"/>
                          <w:id w:val="2143075944"/>
                          <w:lock w:val="sdtLocked"/>
                        </w:sdtPr>
                        <w:sdtEndPr/>
                        <w:sdtContent>
                          <w:r>
                            <w:rPr>
                              <w:szCs w:val="24"/>
                            </w:rPr>
                            <w:t>54</w:t>
                          </w:r>
                        </w:sdtContent>
                      </w:sdt>
                      <w:r>
                        <w:rPr>
                          <w:szCs w:val="24"/>
                        </w:rPr>
                        <w:t>. Pacientui paskirtas EEE valstybėje ir trečiojoje šalyje</w:t>
                      </w:r>
                      <w:r>
                        <w:t xml:space="preserve"> neregistruotas vardinis vaistinis preparat</w:t>
                      </w:r>
                      <w:r>
                        <w:t xml:space="preserve">as ASP įstaigos padalinyje, kuriame gydomas pacientas, laikomas gamintojo nustatytomis sąlygomis atskirai nuo kitų vaistinių preparatų, apskaitomas pagal Tvarkos aprašo 49 punktą ir išduodamas pacientui </w:t>
                      </w:r>
                      <w:r>
                        <w:rPr>
                          <w:szCs w:val="24"/>
                        </w:rPr>
                        <w:t xml:space="preserve">jo </w:t>
                      </w:r>
                      <w:r>
                        <w:t xml:space="preserve">vizito metu. Pacientas patvirtina </w:t>
                      </w:r>
                      <w:r>
                        <w:rPr>
                          <w:szCs w:val="24"/>
                        </w:rPr>
                        <w:t>EEE valstybėje i</w:t>
                      </w:r>
                      <w:r>
                        <w:rPr>
                          <w:szCs w:val="24"/>
                        </w:rPr>
                        <w:t>r trečiojoje šalyje</w:t>
                      </w:r>
                      <w:r>
                        <w:t xml:space="preserve"> neregistruoto vardinio vaistinio preparato gavimą pagal ASP įstaigos vadovo ar jo įgalioto asmens nustatytą procedūrą.</w:t>
                      </w:r>
                    </w:p>
                    <w:p w:rsidR="00703416" w:rsidRDefault="00695E0B">
                      <w:pPr>
                        <w:suppressAutoHyphens/>
                        <w:ind w:firstLine="567"/>
                        <w:jc w:val="both"/>
                        <w:textAlignment w:val="baseline"/>
                      </w:pPr>
                    </w:p>
                  </w:sdtContent>
                </w:sdt>
              </w:sdtContent>
            </w:sdt>
          </w:sdtContent>
        </w:sdt>
        <w:sdt>
          <w:sdtPr>
            <w:alias w:val="skyrius"/>
            <w:tag w:val="part_0b2a18be0b544dfc8f5b51db017b2136"/>
            <w:id w:val="1914511120"/>
            <w:lock w:val="sdtLocked"/>
          </w:sdtPr>
          <w:sdtEndPr/>
          <w:sdtContent>
            <w:p w:rsidR="00703416" w:rsidRDefault="00695E0B">
              <w:pPr>
                <w:suppressAutoHyphens/>
                <w:ind w:firstLine="567"/>
                <w:jc w:val="center"/>
                <w:textAlignment w:val="baseline"/>
                <w:rPr>
                  <w:b/>
                  <w:bCs/>
                </w:rPr>
              </w:pPr>
              <w:sdt>
                <w:sdtPr>
                  <w:alias w:val="Numeris"/>
                  <w:tag w:val="nr_0b2a18be0b544dfc8f5b51db017b2136"/>
                  <w:id w:val="-1950147985"/>
                  <w:lock w:val="sdtLocked"/>
                </w:sdtPr>
                <w:sdtEndPr/>
                <w:sdtContent>
                  <w:r>
                    <w:rPr>
                      <w:b/>
                      <w:bCs/>
                    </w:rPr>
                    <w:t>IV</w:t>
                  </w:r>
                </w:sdtContent>
              </w:sdt>
              <w:r>
                <w:rPr>
                  <w:b/>
                  <w:bCs/>
                </w:rPr>
                <w:t xml:space="preserve"> SKYRIUS</w:t>
              </w:r>
            </w:p>
            <w:p w:rsidR="00703416" w:rsidRDefault="00695E0B">
              <w:pPr>
                <w:suppressAutoHyphens/>
                <w:ind w:firstLine="567"/>
                <w:jc w:val="center"/>
                <w:textAlignment w:val="baseline"/>
                <w:rPr>
                  <w:b/>
                  <w:bCs/>
                </w:rPr>
              </w:pPr>
              <w:sdt>
                <w:sdtPr>
                  <w:alias w:val="Pavadinimas"/>
                  <w:tag w:val="title_0b2a18be0b544dfc8f5b51db017b2136"/>
                  <w:id w:val="1760556521"/>
                  <w:lock w:val="sdtLocked"/>
                </w:sdtPr>
                <w:sdtEndPr/>
                <w:sdtContent>
                  <w:r>
                    <w:rPr>
                      <w:b/>
                      <w:bCs/>
                    </w:rPr>
                    <w:t>SPECIALIOJI</w:t>
                  </w:r>
                  <w:r>
                    <w:rPr>
                      <w:color w:val="000000"/>
                      <w:szCs w:val="24"/>
                    </w:rPr>
                    <w:t xml:space="preserve"> </w:t>
                  </w:r>
                  <w:r>
                    <w:rPr>
                      <w:b/>
                      <w:bCs/>
                      <w:color w:val="000000"/>
                      <w:szCs w:val="24"/>
                    </w:rPr>
                    <w:t>PROCEDŪRA</w:t>
                  </w:r>
                </w:sdtContent>
              </w:sdt>
            </w:p>
            <w:p w:rsidR="00703416" w:rsidRDefault="00703416">
              <w:pPr>
                <w:suppressAutoHyphens/>
                <w:ind w:firstLine="567"/>
                <w:jc w:val="center"/>
                <w:textAlignment w:val="baseline"/>
                <w:rPr>
                  <w:b/>
                  <w:bCs/>
                </w:rPr>
              </w:pPr>
            </w:p>
            <w:sdt>
              <w:sdtPr>
                <w:alias w:val="55 p."/>
                <w:tag w:val="part_451fd98b36934da9ad3913b5e2419105"/>
                <w:id w:val="-731463137"/>
                <w:lock w:val="sdtLocked"/>
              </w:sdtPr>
              <w:sdtEndPr/>
              <w:sdtContent>
                <w:p w:rsidR="00703416" w:rsidRDefault="00695E0B">
                  <w:pPr>
                    <w:tabs>
                      <w:tab w:val="left" w:pos="0"/>
                      <w:tab w:val="left" w:pos="709"/>
                    </w:tabs>
                    <w:suppressAutoHyphens/>
                    <w:ind w:firstLine="567"/>
                    <w:jc w:val="both"/>
                    <w:textAlignment w:val="baseline"/>
                    <w:rPr>
                      <w:color w:val="000000"/>
                      <w:szCs w:val="24"/>
                    </w:rPr>
                  </w:pPr>
                  <w:sdt>
                    <w:sdtPr>
                      <w:alias w:val="Numeris"/>
                      <w:tag w:val="nr_451fd98b36934da9ad3913b5e2419105"/>
                      <w:id w:val="1819994033"/>
                      <w:lock w:val="sdtLocked"/>
                    </w:sdtPr>
                    <w:sdtEndPr/>
                    <w:sdtContent>
                      <w:r>
                        <w:rPr>
                          <w:szCs w:val="24"/>
                        </w:rPr>
                        <w:t>55</w:t>
                      </w:r>
                    </w:sdtContent>
                  </w:sdt>
                  <w:r>
                    <w:rPr>
                      <w:szCs w:val="24"/>
                    </w:rPr>
                    <w:t xml:space="preserve">. </w:t>
                  </w:r>
                  <w:r>
                    <w:rPr>
                      <w:color w:val="000000"/>
                      <w:szCs w:val="24"/>
                    </w:rPr>
                    <w:t>ASP įstaigos, kuri pagal Farmacijos įstatymo 8 straipsnio 4 dalies</w:t>
                  </w:r>
                  <w:r>
                    <w:rPr>
                      <w:color w:val="000000"/>
                      <w:szCs w:val="24"/>
                    </w:rPr>
                    <w:t xml:space="preserve"> 2 punktą turi teisę tiesiogiai įsigyti vardinius vaistinius preparatus iš kitos valstybės tiekėjo, vadovas gali patvirtinti Specialiąją procedūrą, kurioje nustatoma galimybė pačiam gydančiam gydytojui pateikti užsakymą dėl vardinio vaistinio preparato kit</w:t>
                  </w:r>
                  <w:r>
                    <w:rPr>
                      <w:color w:val="000000"/>
                      <w:szCs w:val="24"/>
                    </w:rPr>
                    <w:t>os valstybės tiekėjui ir įsigyti (priimti) vardinį vaistinį preparatą iš kitos valstybės tiekėjo ASP įstaigos padalinyje, kuriame gydomas pacientas.</w:t>
                  </w:r>
                </w:p>
              </w:sdtContent>
            </w:sdt>
            <w:sdt>
              <w:sdtPr>
                <w:alias w:val="56 p."/>
                <w:tag w:val="part_9981a3fd354e4cf082b5beef8c5ad14e"/>
                <w:id w:val="1989273342"/>
                <w:lock w:val="sdtLocked"/>
              </w:sdtPr>
              <w:sdtEndPr/>
              <w:sdtContent>
                <w:p w:rsidR="00703416" w:rsidRDefault="00695E0B">
                  <w:pPr>
                    <w:tabs>
                      <w:tab w:val="left" w:pos="0"/>
                      <w:tab w:val="left" w:pos="709"/>
                    </w:tabs>
                    <w:suppressAutoHyphens/>
                    <w:ind w:firstLine="567"/>
                    <w:jc w:val="both"/>
                    <w:textAlignment w:val="baseline"/>
                    <w:rPr>
                      <w:color w:val="000000"/>
                      <w:szCs w:val="24"/>
                    </w:rPr>
                  </w:pPr>
                  <w:sdt>
                    <w:sdtPr>
                      <w:alias w:val="Numeris"/>
                      <w:tag w:val="nr_9981a3fd354e4cf082b5beef8c5ad14e"/>
                      <w:id w:val="2013879052"/>
                      <w:lock w:val="sdtLocked"/>
                    </w:sdtPr>
                    <w:sdtEndPr/>
                    <w:sdtContent>
                      <w:r>
                        <w:rPr>
                          <w:color w:val="000000"/>
                          <w:szCs w:val="24"/>
                        </w:rPr>
                        <w:t>56</w:t>
                      </w:r>
                    </w:sdtContent>
                  </w:sdt>
                  <w:r>
                    <w:rPr>
                      <w:color w:val="000000"/>
                      <w:szCs w:val="24"/>
                    </w:rPr>
                    <w:t>. Specialiojoje procedūroje turi būti nustatyta, kad ji gali būti taikoma tik tuo atveju, kai užtikri</w:t>
                  </w:r>
                  <w:r>
                    <w:rPr>
                      <w:color w:val="000000"/>
                      <w:szCs w:val="24"/>
                    </w:rPr>
                    <w:t>nama atitiktis bent vienai iš šių sąlygų:</w:t>
                  </w:r>
                </w:p>
                <w:sdt>
                  <w:sdtPr>
                    <w:alias w:val="56.1 pp."/>
                    <w:tag w:val="part_99bd812522f548c6bd2d49dbb18345c4"/>
                    <w:id w:val="-886019321"/>
                    <w:lock w:val="sdtLocked"/>
                  </w:sdtPr>
                  <w:sdtEndPr/>
                  <w:sdtContent>
                    <w:p w:rsidR="00703416" w:rsidRDefault="00695E0B">
                      <w:pPr>
                        <w:tabs>
                          <w:tab w:val="left" w:pos="0"/>
                          <w:tab w:val="left" w:pos="709"/>
                        </w:tabs>
                        <w:suppressAutoHyphens/>
                        <w:ind w:firstLine="567"/>
                        <w:jc w:val="both"/>
                        <w:textAlignment w:val="baseline"/>
                      </w:pPr>
                      <w:sdt>
                        <w:sdtPr>
                          <w:alias w:val="Numeris"/>
                          <w:tag w:val="nr_99bd812522f548c6bd2d49dbb18345c4"/>
                          <w:id w:val="1075709355"/>
                          <w:lock w:val="sdtLocked"/>
                        </w:sdtPr>
                        <w:sdtEndPr/>
                        <w:sdtContent>
                          <w:r>
                            <w:rPr>
                              <w:color w:val="000000"/>
                              <w:szCs w:val="24"/>
                            </w:rPr>
                            <w:t>56.1</w:t>
                          </w:r>
                        </w:sdtContent>
                      </w:sdt>
                      <w:r>
                        <w:rPr>
                          <w:color w:val="000000"/>
                          <w:szCs w:val="24"/>
                        </w:rPr>
                        <w:t>. kai</w:t>
                      </w:r>
                      <w:r>
                        <w:rPr>
                          <w:sz w:val="16"/>
                          <w:szCs w:val="16"/>
                        </w:rPr>
                        <w:t xml:space="preserve"> </w:t>
                      </w:r>
                      <w:r>
                        <w:t xml:space="preserve">reikia teikti būtinąją (pirmąją ir skubiąją) medicinos pagalbą ir (ar) būtinąsias asmens sveikatos priežiūros paslaugas ASP įstaigoje, kurių nesuteikus paciento sveikatos būklė galėtų pablogėti tiek, </w:t>
                      </w:r>
                      <w:r>
                        <w:t>kad jam prireiktų skubiosios medicinos pagalbos paslaugų;</w:t>
                      </w:r>
                    </w:p>
                  </w:sdtContent>
                </w:sdt>
                <w:sdt>
                  <w:sdtPr>
                    <w:alias w:val="56.2 pp."/>
                    <w:tag w:val="part_703a0218119f437385bafbf6e26e7596"/>
                    <w:id w:val="990438461"/>
                    <w:lock w:val="sdtLocked"/>
                  </w:sdtPr>
                  <w:sdtEndPr/>
                  <w:sdtContent>
                    <w:p w:rsidR="00703416" w:rsidRDefault="00695E0B">
                      <w:pPr>
                        <w:tabs>
                          <w:tab w:val="left" w:pos="0"/>
                          <w:tab w:val="left" w:pos="709"/>
                        </w:tabs>
                        <w:suppressAutoHyphens/>
                        <w:ind w:firstLine="567"/>
                        <w:jc w:val="both"/>
                        <w:textAlignment w:val="baseline"/>
                        <w:rPr>
                          <w:color w:val="000000"/>
                          <w:szCs w:val="24"/>
                        </w:rPr>
                      </w:pPr>
                      <w:sdt>
                        <w:sdtPr>
                          <w:alias w:val="Numeris"/>
                          <w:tag w:val="nr_703a0218119f437385bafbf6e26e7596"/>
                          <w:id w:val="1308056205"/>
                          <w:lock w:val="sdtLocked"/>
                        </w:sdtPr>
                        <w:sdtEndPr/>
                        <w:sdtContent>
                          <w:r>
                            <w:t>56.2</w:t>
                          </w:r>
                        </w:sdtContent>
                      </w:sdt>
                      <w:r>
                        <w:t xml:space="preserve">. kai skiriamo </w:t>
                      </w:r>
                      <w:r>
                        <w:rPr>
                          <w:kern w:val="3"/>
                          <w:szCs w:val="24"/>
                        </w:rPr>
                        <w:t>vardinio vaistinio preparato specifika (pvz., farmacinės formos ypatumai, trumpas tinkamumo vartoti laikas) indikuoja kuo greitesnį šio vaistinio preparato įsigijimą ir vartoj</w:t>
                      </w:r>
                      <w:r>
                        <w:rPr>
                          <w:kern w:val="3"/>
                          <w:szCs w:val="24"/>
                        </w:rPr>
                        <w:t>imo pradžią.</w:t>
                      </w:r>
                    </w:p>
                  </w:sdtContent>
                </w:sdt>
              </w:sdtContent>
            </w:sdt>
            <w:sdt>
              <w:sdtPr>
                <w:alias w:val="57 p."/>
                <w:tag w:val="part_2692b62b06c24af6a2c1d4422973507b"/>
                <w:id w:val="-2128460343"/>
                <w:lock w:val="sdtLocked"/>
              </w:sdtPr>
              <w:sdtEndPr/>
              <w:sdtContent>
                <w:p w:rsidR="00703416" w:rsidRDefault="00695E0B">
                  <w:pPr>
                    <w:tabs>
                      <w:tab w:val="left" w:pos="0"/>
                      <w:tab w:val="left" w:pos="709"/>
                    </w:tabs>
                    <w:suppressAutoHyphens/>
                    <w:ind w:firstLine="567"/>
                    <w:jc w:val="both"/>
                    <w:textAlignment w:val="baseline"/>
                    <w:rPr>
                      <w:szCs w:val="24"/>
                    </w:rPr>
                  </w:pPr>
                  <w:sdt>
                    <w:sdtPr>
                      <w:alias w:val="Numeris"/>
                      <w:tag w:val="nr_2692b62b06c24af6a2c1d4422973507b"/>
                      <w:id w:val="-111832355"/>
                      <w:lock w:val="sdtLocked"/>
                    </w:sdtPr>
                    <w:sdtEndPr/>
                    <w:sdtContent>
                      <w:r>
                        <w:rPr>
                          <w:color w:val="000000"/>
                          <w:szCs w:val="24"/>
                        </w:rPr>
                        <w:t>57</w:t>
                      </w:r>
                    </w:sdtContent>
                  </w:sdt>
                  <w:r>
                    <w:rPr>
                      <w:color w:val="000000"/>
                      <w:szCs w:val="24"/>
                    </w:rPr>
                    <w:t>. Specialiojoje procedūroje turi būti reglamentuota vardinių vaistinių preparatų užsakymų pateikimo, vaistinių preparatų priėmimo, laikymo, išdavimo pacientams, apskaitos ir duomenų, reikalingų ASP įstaigai pateikti Tarnybai pagal Tvar</w:t>
                  </w:r>
                  <w:r>
                    <w:rPr>
                      <w:color w:val="000000"/>
                      <w:szCs w:val="24"/>
                    </w:rPr>
                    <w:t>kos aprašo 91 punktą, pateikimo ASP įstaigos ligoninės vaistinei, tvarka. Tais atvejais, kai kitoje valstybėje registruoto vardinio vaistinio preparato pakuotės turi unikalius identifikatorius, turi būti numatyta, kad juos patikrina ir deaktyvina ligoninės</w:t>
                  </w:r>
                  <w:r>
                    <w:rPr>
                      <w:color w:val="000000"/>
                      <w:szCs w:val="24"/>
                    </w:rPr>
                    <w:t xml:space="preserve"> vaistinės farmacijos specialistas. Taikant Specialiąją procedūrą, turi būti laikomasi Tvarkos aprašo reikalavimų, kurie nėra nustatyti Specialiojoje procedūroje. </w:t>
                  </w:r>
                  <w:r>
                    <w:rPr>
                      <w:szCs w:val="24"/>
                    </w:rPr>
                    <w:t xml:space="preserve">Informacija apie </w:t>
                  </w:r>
                  <w:r>
                    <w:rPr>
                      <w:color w:val="000000"/>
                      <w:szCs w:val="24"/>
                    </w:rPr>
                    <w:t xml:space="preserve">Specialiosios </w:t>
                  </w:r>
                  <w:r>
                    <w:rPr>
                      <w:szCs w:val="24"/>
                    </w:rPr>
                    <w:t>procedūros patvirtinimą turi būti pateikta Tarnybai per 30 die</w:t>
                  </w:r>
                  <w:r>
                    <w:rPr>
                      <w:szCs w:val="24"/>
                    </w:rPr>
                    <w:t xml:space="preserve">nų nuo šios procedūros patvirtinimo dienos. </w:t>
                  </w:r>
                </w:p>
                <w:p w:rsidR="00703416" w:rsidRDefault="00695E0B">
                  <w:pPr>
                    <w:suppressAutoHyphens/>
                    <w:ind w:firstLine="567"/>
                    <w:jc w:val="both"/>
                    <w:textAlignment w:val="baseline"/>
                  </w:pPr>
                </w:p>
              </w:sdtContent>
            </w:sdt>
          </w:sdtContent>
        </w:sdt>
        <w:sdt>
          <w:sdtPr>
            <w:alias w:val="skyrius"/>
            <w:tag w:val="part_9681357cc9694156a4681f1ef0dd7cef"/>
            <w:id w:val="-1414623247"/>
            <w:lock w:val="sdtLocked"/>
          </w:sdtPr>
          <w:sdtEndPr/>
          <w:sdtContent>
            <w:p w:rsidR="00703416" w:rsidRDefault="00695E0B">
              <w:pPr>
                <w:suppressAutoHyphens/>
                <w:jc w:val="center"/>
                <w:textAlignment w:val="baseline"/>
                <w:rPr>
                  <w:b/>
                  <w:bCs/>
                  <w:kern w:val="3"/>
                  <w:szCs w:val="24"/>
                </w:rPr>
              </w:pPr>
              <w:sdt>
                <w:sdtPr>
                  <w:alias w:val="Numeris"/>
                  <w:tag w:val="nr_9681357cc9694156a4681f1ef0dd7cef"/>
                  <w:id w:val="-431979815"/>
                  <w:lock w:val="sdtLocked"/>
                </w:sdtPr>
                <w:sdtEndPr/>
                <w:sdtContent>
                  <w:r>
                    <w:rPr>
                      <w:b/>
                      <w:bCs/>
                      <w:kern w:val="3"/>
                      <w:szCs w:val="24"/>
                    </w:rPr>
                    <w:t>V</w:t>
                  </w:r>
                </w:sdtContent>
              </w:sdt>
              <w:r>
                <w:rPr>
                  <w:b/>
                  <w:bCs/>
                  <w:kern w:val="3"/>
                  <w:szCs w:val="24"/>
                </w:rPr>
                <w:t xml:space="preserve"> SKYRIUS</w:t>
              </w:r>
            </w:p>
            <w:p w:rsidR="00703416" w:rsidRDefault="00695E0B">
              <w:pPr>
                <w:suppressAutoHyphens/>
                <w:jc w:val="center"/>
                <w:textAlignment w:val="baseline"/>
                <w:rPr>
                  <w:b/>
                  <w:bCs/>
                  <w:kern w:val="3"/>
                  <w:szCs w:val="24"/>
                </w:rPr>
              </w:pPr>
              <w:sdt>
                <w:sdtPr>
                  <w:alias w:val="Pavadinimas"/>
                  <w:tag w:val="title_9681357cc9694156a4681f1ef0dd7cef"/>
                  <w:id w:val="476954084"/>
                  <w:lock w:val="sdtLocked"/>
                </w:sdtPr>
                <w:sdtEndPr/>
                <w:sdtContent>
                  <w:r>
                    <w:rPr>
                      <w:b/>
                      <w:bCs/>
                      <w:kern w:val="3"/>
                      <w:szCs w:val="24"/>
                    </w:rPr>
                    <w:t>VARDINIŲ VAISTINIŲ PREPARATŲ ĮSIGIJIMAS LIETUVOS DIDMENINIO PLATINIMO ĮMONĖSE IR TIEKIMAS</w:t>
                  </w:r>
                </w:sdtContent>
              </w:sdt>
            </w:p>
            <w:p w:rsidR="00703416" w:rsidRDefault="00703416">
              <w:pPr>
                <w:suppressAutoHyphens/>
                <w:ind w:firstLine="567"/>
                <w:jc w:val="both"/>
                <w:textAlignment w:val="baseline"/>
                <w:rPr>
                  <w:kern w:val="3"/>
                  <w:szCs w:val="24"/>
                </w:rPr>
              </w:pPr>
            </w:p>
            <w:sdt>
              <w:sdtPr>
                <w:alias w:val="58 p."/>
                <w:tag w:val="part_3158d6323769435fb4bc1930c361f35a"/>
                <w:id w:val="1537922879"/>
                <w:lock w:val="sdtLocked"/>
              </w:sdtPr>
              <w:sdtEndPr/>
              <w:sdtContent>
                <w:p w:rsidR="00703416" w:rsidRDefault="00695E0B">
                  <w:pPr>
                    <w:suppressAutoHyphens/>
                    <w:ind w:firstLine="567"/>
                    <w:jc w:val="both"/>
                    <w:textAlignment w:val="baseline"/>
                    <w:rPr>
                      <w:kern w:val="3"/>
                      <w:szCs w:val="24"/>
                    </w:rPr>
                  </w:pPr>
                  <w:sdt>
                    <w:sdtPr>
                      <w:alias w:val="Numeris"/>
                      <w:tag w:val="nr_3158d6323769435fb4bc1930c361f35a"/>
                      <w:id w:val="896707530"/>
                      <w:lock w:val="sdtLocked"/>
                    </w:sdtPr>
                    <w:sdtEndPr/>
                    <w:sdtContent>
                      <w:r>
                        <w:rPr>
                          <w:kern w:val="3"/>
                          <w:szCs w:val="24"/>
                        </w:rPr>
                        <w:t>58</w:t>
                      </w:r>
                    </w:sdtContent>
                  </w:sdt>
                  <w:r>
                    <w:rPr>
                      <w:kern w:val="3"/>
                      <w:szCs w:val="24"/>
                    </w:rPr>
                    <w:t>. Lietuvos didmeninio platinimo įmonė turi teisę įsigyti:</w:t>
                  </w:r>
                </w:p>
                <w:sdt>
                  <w:sdtPr>
                    <w:alias w:val="58.1 pp."/>
                    <w:tag w:val="part_4ff9db8490ef4d949332c3ed65ddf854"/>
                    <w:id w:val="-532723875"/>
                    <w:lock w:val="sdtLocked"/>
                  </w:sdtPr>
                  <w:sdtEndPr/>
                  <w:sdtContent>
                    <w:p w:rsidR="00703416" w:rsidRDefault="00695E0B">
                      <w:pPr>
                        <w:suppressAutoHyphens/>
                        <w:ind w:firstLine="567"/>
                        <w:jc w:val="both"/>
                        <w:textAlignment w:val="baseline"/>
                        <w:rPr>
                          <w:kern w:val="3"/>
                          <w:szCs w:val="24"/>
                        </w:rPr>
                      </w:pPr>
                      <w:sdt>
                        <w:sdtPr>
                          <w:alias w:val="Numeris"/>
                          <w:tag w:val="nr_4ff9db8490ef4d949332c3ed65ddf854"/>
                          <w:id w:val="-1232842342"/>
                          <w:lock w:val="sdtLocked"/>
                        </w:sdtPr>
                        <w:sdtEndPr/>
                        <w:sdtContent>
                          <w:r>
                            <w:rPr>
                              <w:kern w:val="3"/>
                              <w:szCs w:val="24"/>
                            </w:rPr>
                            <w:t>58.1</w:t>
                          </w:r>
                        </w:sdtContent>
                      </w:sdt>
                      <w:r>
                        <w:rPr>
                          <w:kern w:val="3"/>
                          <w:szCs w:val="24"/>
                        </w:rPr>
                        <w:t>. kitoje valstybėje registruotų v</w:t>
                      </w:r>
                      <w:r>
                        <w:rPr>
                          <w:kern w:val="3"/>
                          <w:szCs w:val="24"/>
                        </w:rPr>
                        <w:t xml:space="preserve">ardinių vaistinių preparatų, jei gauna Tvarkos aprašo 17 punkte nurodytą ir pagal Tvarkos aprašo 19 punktą patvirtintą visuomenės vaistinės užsakymą arba su ASP įstaiga pasirašo Tvarkos aprašo 30 punkte nurodytą sutartį arba gauna ASP įstaigos užsakymą; </w:t>
                      </w:r>
                    </w:p>
                  </w:sdtContent>
                </w:sdt>
                <w:sdt>
                  <w:sdtPr>
                    <w:alias w:val="58.2 pp."/>
                    <w:tag w:val="part_314ae9e46e4d48cda071ee0accd58105"/>
                    <w:id w:val="-867367572"/>
                    <w:lock w:val="sdtLocked"/>
                  </w:sdtPr>
                  <w:sdtEndPr/>
                  <w:sdtContent>
                    <w:p w:rsidR="00703416" w:rsidRDefault="00695E0B">
                      <w:pPr>
                        <w:spacing w:line="259" w:lineRule="auto"/>
                        <w:ind w:firstLine="567"/>
                        <w:jc w:val="both"/>
                        <w:rPr>
                          <w:kern w:val="3"/>
                          <w:szCs w:val="24"/>
                        </w:rPr>
                      </w:pPr>
                      <w:sdt>
                        <w:sdtPr>
                          <w:alias w:val="Numeris"/>
                          <w:tag w:val="nr_314ae9e46e4d48cda071ee0accd58105"/>
                          <w:id w:val="233517236"/>
                          <w:lock w:val="sdtLocked"/>
                        </w:sdtPr>
                        <w:sdtEndPr/>
                        <w:sdtContent>
                          <w:r>
                            <w:rPr>
                              <w:kern w:val="3"/>
                              <w:szCs w:val="24"/>
                            </w:rPr>
                            <w:t>58.2</w:t>
                          </w:r>
                        </w:sdtContent>
                      </w:sdt>
                      <w:r>
                        <w:rPr>
                          <w:kern w:val="3"/>
                          <w:szCs w:val="24"/>
                        </w:rPr>
                        <w:t xml:space="preserve">. </w:t>
                      </w:r>
                      <w:r>
                        <w:rPr>
                          <w:szCs w:val="24"/>
                        </w:rPr>
                        <w:t>EEE valstybėje ir trečiojoje šalyje</w:t>
                      </w:r>
                      <w:r>
                        <w:rPr>
                          <w:kern w:val="3"/>
                          <w:szCs w:val="24"/>
                        </w:rPr>
                        <w:t xml:space="preserve"> neregistruotų vardinių vaistinių preparatų, jei pasirašo Tvarkos aprašo 46 punkte nurodytą sutartį arba gauna ASP įstaigos užsakymą. </w:t>
                      </w:r>
                    </w:p>
                  </w:sdtContent>
                </w:sdt>
              </w:sdtContent>
            </w:sdt>
            <w:sdt>
              <w:sdtPr>
                <w:alias w:val="59 p."/>
                <w:tag w:val="part_e3a41470a1854372828667978fc7e75e"/>
                <w:id w:val="153581891"/>
                <w:lock w:val="sdtLocked"/>
              </w:sdtPr>
              <w:sdtEndPr/>
              <w:sdtContent>
                <w:p w:rsidR="00703416" w:rsidRDefault="00695E0B">
                  <w:pPr>
                    <w:spacing w:line="259" w:lineRule="auto"/>
                    <w:ind w:firstLine="567"/>
                    <w:jc w:val="both"/>
                    <w:rPr>
                      <w:rFonts w:eastAsia="Aptos"/>
                      <w:kern w:val="3"/>
                      <w:szCs w:val="24"/>
                      <w14:ligatures w14:val="standardContextual"/>
                    </w:rPr>
                  </w:pPr>
                  <w:sdt>
                    <w:sdtPr>
                      <w:alias w:val="Numeris"/>
                      <w:tag w:val="nr_e3a41470a1854372828667978fc7e75e"/>
                      <w:id w:val="-64025496"/>
                      <w:lock w:val="sdtLocked"/>
                    </w:sdtPr>
                    <w:sdtEndPr/>
                    <w:sdtContent>
                      <w:r>
                        <w:rPr>
                          <w:rFonts w:eastAsia="Aptos"/>
                          <w:kern w:val="3"/>
                          <w:szCs w:val="24"/>
                          <w14:ligatures w14:val="standardContextual"/>
                        </w:rPr>
                        <w:t>59</w:t>
                      </w:r>
                    </w:sdtContent>
                  </w:sdt>
                  <w:r>
                    <w:rPr>
                      <w:rFonts w:eastAsia="Aptos"/>
                      <w:kern w:val="3"/>
                      <w:szCs w:val="24"/>
                      <w14:ligatures w14:val="standardContextual"/>
                    </w:rPr>
                    <w:t xml:space="preserve">. Prieš sudarydama Tvarkos aprašo 46 punkte nurodytą sutartį ar </w:t>
                  </w:r>
                  <w:r>
                    <w:rPr>
                      <w:rFonts w:eastAsia="Aptos"/>
                      <w:kern w:val="3"/>
                      <w:szCs w:val="24"/>
                      <w14:ligatures w14:val="standardContextual"/>
                    </w:rPr>
                    <w:t>priimdama užsakymą, Lietuvos didmeninio platinimo įmonė turi:</w:t>
                  </w:r>
                </w:p>
                <w:sdt>
                  <w:sdtPr>
                    <w:alias w:val="59.1 pp."/>
                    <w:tag w:val="part_e1f59c33967745faaf505f6ca4eca0c8"/>
                    <w:id w:val="-260224888"/>
                    <w:lock w:val="sdtLocked"/>
                  </w:sdtPr>
                  <w:sdtEndPr/>
                  <w:sdtContent>
                    <w:p w:rsidR="00703416" w:rsidRDefault="00695E0B">
                      <w:pPr>
                        <w:spacing w:line="259" w:lineRule="auto"/>
                        <w:ind w:firstLine="567"/>
                        <w:jc w:val="both"/>
                      </w:pPr>
                      <w:sdt>
                        <w:sdtPr>
                          <w:alias w:val="Numeris"/>
                          <w:tag w:val="nr_e1f59c33967745faaf505f6ca4eca0c8"/>
                          <w:id w:val="831730906"/>
                          <w:lock w:val="sdtLocked"/>
                        </w:sdtPr>
                        <w:sdtEndPr/>
                        <w:sdtContent>
                          <w:r>
                            <w:t>59.1</w:t>
                          </w:r>
                        </w:sdtContent>
                      </w:sdt>
                      <w:r>
                        <w:t>. naudodamasi EudraGMDP duomenų baze įsitikinti, kad kitos EEE valstybės tiekėjas turi gamybos ar didmeninio platinimo licenciją;</w:t>
                      </w:r>
                    </w:p>
                  </w:sdtContent>
                </w:sdt>
                <w:sdt>
                  <w:sdtPr>
                    <w:alias w:val="59.2 pp."/>
                    <w:tag w:val="part_c9f8a6ebeb294006aa88293be9b90cd7"/>
                    <w:id w:val="861477745"/>
                    <w:lock w:val="sdtLocked"/>
                  </w:sdtPr>
                  <w:sdtEndPr/>
                  <w:sdtContent>
                    <w:p w:rsidR="00703416" w:rsidRDefault="00695E0B">
                      <w:pPr>
                        <w:suppressAutoHyphens/>
                        <w:ind w:firstLine="567"/>
                        <w:jc w:val="both"/>
                        <w:textAlignment w:val="baseline"/>
                        <w:rPr>
                          <w:kern w:val="3"/>
                          <w:szCs w:val="24"/>
                        </w:rPr>
                      </w:pPr>
                      <w:sdt>
                        <w:sdtPr>
                          <w:alias w:val="Numeris"/>
                          <w:tag w:val="nr_c9f8a6ebeb294006aa88293be9b90cd7"/>
                          <w:id w:val="-670111267"/>
                          <w:lock w:val="sdtLocked"/>
                        </w:sdtPr>
                        <w:sdtEndPr/>
                        <w:sdtContent>
                          <w:r>
                            <w:t>59.2</w:t>
                          </w:r>
                        </w:sdtContent>
                      </w:sdt>
                      <w:r>
                        <w:t xml:space="preserve">. įsitikinti, kad trečiosios šalies tiekėjas turi </w:t>
                      </w:r>
                      <w:r>
                        <w:t xml:space="preserve">teisę </w:t>
                      </w:r>
                      <w:r>
                        <w:rPr>
                          <w:szCs w:val="24"/>
                        </w:rPr>
                        <w:t xml:space="preserve">tiekti vaistinius preparatus pagal tos šalies teisės aktus ir Tarnybai paprašius, pateikti atitinkamus </w:t>
                      </w:r>
                      <w:r>
                        <w:t xml:space="preserve">dokumentus ar nuorodas į viešai skelbiamas duomenų bazes. </w:t>
                      </w:r>
                    </w:p>
                  </w:sdtContent>
                </w:sdt>
              </w:sdtContent>
            </w:sdt>
            <w:sdt>
              <w:sdtPr>
                <w:alias w:val="60 p."/>
                <w:tag w:val="part_db6a77441df54894942c6f131f59710c"/>
                <w:id w:val="260956433"/>
                <w:lock w:val="sdtLocked"/>
              </w:sdtPr>
              <w:sdtEndPr/>
              <w:sdtContent>
                <w:p w:rsidR="00703416" w:rsidRDefault="00695E0B">
                  <w:pPr>
                    <w:widowControl w:val="0"/>
                    <w:suppressAutoHyphens/>
                    <w:ind w:firstLine="567"/>
                    <w:jc w:val="both"/>
                    <w:textAlignment w:val="baseline"/>
                    <w:rPr>
                      <w:strike/>
                    </w:rPr>
                  </w:pPr>
                  <w:sdt>
                    <w:sdtPr>
                      <w:alias w:val="Numeris"/>
                      <w:tag w:val="nr_db6a77441df54894942c6f131f59710c"/>
                      <w:id w:val="1421452469"/>
                      <w:lock w:val="sdtLocked"/>
                    </w:sdtPr>
                    <w:sdtEndPr/>
                    <w:sdtContent>
                      <w:r>
                        <w:t>60</w:t>
                      </w:r>
                    </w:sdtContent>
                  </w:sdt>
                  <w:r>
                    <w:t xml:space="preserve">. Lietuvos didmeninio platinimo įmonė, gavusi visuomenės vaistinės kitoje </w:t>
                  </w:r>
                  <w:r>
                    <w:t>valstybėje registruoto vardinio vaistinio preparato užsakymą, turi skubiai išsiaiškinti jo tiekimo sąlygas, pirmiausia – terminus ir apytikrę kainą. Surinkusi šią informaciją, nedelsdama ją praneša kitoje valstybėje registruoto vardinio vaistinio preparato</w:t>
                  </w:r>
                  <w:r>
                    <w:t xml:space="preserve"> užsakymą pateikusiai visuomenės vaistinei.</w:t>
                  </w:r>
                  <w:r>
                    <w:rPr>
                      <w:strike/>
                    </w:rPr>
                    <w:t xml:space="preserve"> </w:t>
                  </w:r>
                </w:p>
              </w:sdtContent>
            </w:sdt>
            <w:sdt>
              <w:sdtPr>
                <w:alias w:val="61 p."/>
                <w:tag w:val="part_b34400a727cf4eac829db23c4bc343ef"/>
                <w:id w:val="1677148587"/>
                <w:lock w:val="sdtLocked"/>
              </w:sdtPr>
              <w:sdtEndPr/>
              <w:sdtContent>
                <w:p w:rsidR="00703416" w:rsidRDefault="00695E0B">
                  <w:pPr>
                    <w:suppressAutoHyphens/>
                    <w:ind w:firstLine="567"/>
                    <w:jc w:val="both"/>
                    <w:textAlignment w:val="baseline"/>
                  </w:pPr>
                  <w:sdt>
                    <w:sdtPr>
                      <w:alias w:val="Numeris"/>
                      <w:tag w:val="nr_b34400a727cf4eac829db23c4bc343ef"/>
                      <w:id w:val="-1131471105"/>
                      <w:lock w:val="sdtLocked"/>
                    </w:sdtPr>
                    <w:sdtEndPr/>
                    <w:sdtContent>
                      <w:r>
                        <w:rPr>
                          <w:szCs w:val="24"/>
                        </w:rPr>
                        <w:t>61</w:t>
                      </w:r>
                    </w:sdtContent>
                  </w:sdt>
                  <w:r>
                    <w:rPr>
                      <w:szCs w:val="24"/>
                    </w:rPr>
                    <w:t xml:space="preserve">. Lietuvos didmeninio platinimo įmonė, gavusi visuomenės vaistinės </w:t>
                  </w:r>
                  <w:r>
                    <w:t xml:space="preserve">kitoje valstybėje registruoto </w:t>
                  </w:r>
                  <w:r>
                    <w:rPr>
                      <w:szCs w:val="24"/>
                    </w:rPr>
                    <w:t>vardinio vaistinio preparato užsakymo patvirtinimą arba sudariusi sutartį su ASP įstaiga,</w:t>
                  </w:r>
                  <w:r>
                    <w:t xml:space="preserve"> arba gavusi jos už</w:t>
                  </w:r>
                  <w:r>
                    <w:t xml:space="preserve">sakymą dėl kitoje valstybėje registruoto </w:t>
                  </w:r>
                  <w:r>
                    <w:rPr>
                      <w:szCs w:val="24"/>
                    </w:rPr>
                    <w:t xml:space="preserve">vardinio vaistinio preparato patiekimo, turi kuo skubiau įsigyti </w:t>
                  </w:r>
                  <w:r>
                    <w:t xml:space="preserve">kitoje valstybėje registruotą </w:t>
                  </w:r>
                  <w:r>
                    <w:rPr>
                      <w:szCs w:val="24"/>
                    </w:rPr>
                    <w:t xml:space="preserve">vardinį vaistinį preparatą  bei jį patiekti visuomenės vaistinei ar ASP įstaigai. </w:t>
                  </w:r>
                </w:p>
              </w:sdtContent>
            </w:sdt>
            <w:sdt>
              <w:sdtPr>
                <w:alias w:val="62 p."/>
                <w:tag w:val="part_776ea12c52644e0fa60cf6a7f4b59b72"/>
                <w:id w:val="-810404240"/>
                <w:lock w:val="sdtLocked"/>
              </w:sdtPr>
              <w:sdtEndPr/>
              <w:sdtContent>
                <w:p w:rsidR="00703416" w:rsidRDefault="00695E0B">
                  <w:pPr>
                    <w:widowControl w:val="0"/>
                    <w:suppressAutoHyphens/>
                    <w:ind w:firstLine="567"/>
                    <w:jc w:val="both"/>
                    <w:textAlignment w:val="baseline"/>
                  </w:pPr>
                  <w:sdt>
                    <w:sdtPr>
                      <w:alias w:val="Numeris"/>
                      <w:tag w:val="nr_776ea12c52644e0fa60cf6a7f4b59b72"/>
                      <w:id w:val="-1667548155"/>
                      <w:lock w:val="sdtLocked"/>
                    </w:sdtPr>
                    <w:sdtEndPr/>
                    <w:sdtContent>
                      <w:r>
                        <w:rPr>
                          <w:color w:val="000000"/>
                        </w:rPr>
                        <w:t>62</w:t>
                      </w:r>
                    </w:sdtContent>
                  </w:sdt>
                  <w:r>
                    <w:rPr>
                      <w:color w:val="000000"/>
                    </w:rPr>
                    <w:t>. Lietuvos didmeninio platinimo</w:t>
                  </w:r>
                  <w:r>
                    <w:rPr>
                      <w:color w:val="000000"/>
                    </w:rPr>
                    <w:t xml:space="preserve"> įmonė gali užsakyti ir laikyti kitoje valstybėje registruoto vardinio vaistinio preparato kiekį, didesnį negu nurodyta visuomenės vaistinės užsakyme ir (ar) su ASP įstaiga pasirašytoje sutartyje arba gautame ASP įstaigos užsakyme, atsižvelgiant į numatomą</w:t>
                  </w:r>
                  <w:r>
                    <w:rPr>
                      <w:color w:val="000000"/>
                    </w:rPr>
                    <w:t xml:space="preserve"> vardinio vaistinio preparato poreikį, bet ne didesnį, kaip 1 metų numatomas poreikis. </w:t>
                  </w:r>
                </w:p>
              </w:sdtContent>
            </w:sdt>
            <w:sdt>
              <w:sdtPr>
                <w:alias w:val="63 p."/>
                <w:tag w:val="part_39c003a0c473472b8aa109e2f8f3fdb1"/>
                <w:id w:val="-508761612"/>
                <w:lock w:val="sdtLocked"/>
              </w:sdtPr>
              <w:sdtEndPr/>
              <w:sdtContent>
                <w:p w:rsidR="00703416" w:rsidRDefault="00695E0B">
                  <w:pPr>
                    <w:suppressAutoHyphens/>
                    <w:ind w:firstLine="567"/>
                    <w:jc w:val="both"/>
                    <w:textAlignment w:val="baseline"/>
                  </w:pPr>
                  <w:sdt>
                    <w:sdtPr>
                      <w:alias w:val="Numeris"/>
                      <w:tag w:val="nr_39c003a0c473472b8aa109e2f8f3fdb1"/>
                      <w:id w:val="-1393968514"/>
                      <w:lock w:val="sdtLocked"/>
                    </w:sdtPr>
                    <w:sdtEndPr/>
                    <w:sdtContent>
                      <w:r>
                        <w:rPr>
                          <w:kern w:val="3"/>
                          <w:szCs w:val="24"/>
                        </w:rPr>
                        <w:t>63</w:t>
                      </w:r>
                    </w:sdtContent>
                  </w:sdt>
                  <w:r>
                    <w:rPr>
                      <w:kern w:val="3"/>
                      <w:szCs w:val="24"/>
                    </w:rPr>
                    <w:t>. Lietuvos didmeninio platinimo įmonė, sudariusi sutartį su ASP įstaiga arba gavusi jos užsakymą dėl EEE valstybėje ir trečiojoje šalyje neregistruoto vardinio va</w:t>
                  </w:r>
                  <w:r>
                    <w:rPr>
                      <w:kern w:val="3"/>
                      <w:szCs w:val="24"/>
                    </w:rPr>
                    <w:t xml:space="preserve">istinio preparato patiekimo, turi skubiai kreiptis į sutartyje ar ASP įstaigos užsakyme nurodytą kitos valstybės tiekėją ir patiekti vaistinį preparatą ASP įstaigai. </w:t>
                  </w:r>
                </w:p>
              </w:sdtContent>
            </w:sdt>
            <w:sdt>
              <w:sdtPr>
                <w:alias w:val="64 p."/>
                <w:tag w:val="part_4dc02fccb42940cd9ca0ebad4440d477"/>
                <w:id w:val="-804079440"/>
                <w:lock w:val="sdtLocked"/>
              </w:sdtPr>
              <w:sdtEndPr/>
              <w:sdtContent>
                <w:p w:rsidR="00703416" w:rsidRDefault="00695E0B">
                  <w:pPr>
                    <w:widowControl w:val="0"/>
                    <w:suppressAutoHyphens/>
                    <w:ind w:firstLine="567"/>
                    <w:jc w:val="both"/>
                    <w:textAlignment w:val="baseline"/>
                    <w:rPr>
                      <w:color w:val="000000"/>
                    </w:rPr>
                  </w:pPr>
                  <w:sdt>
                    <w:sdtPr>
                      <w:alias w:val="Numeris"/>
                      <w:tag w:val="nr_4dc02fccb42940cd9ca0ebad4440d477"/>
                      <w:id w:val="-1726365611"/>
                      <w:lock w:val="sdtLocked"/>
                    </w:sdtPr>
                    <w:sdtEndPr/>
                    <w:sdtContent>
                      <w:r>
                        <w:rPr>
                          <w:kern w:val="3"/>
                          <w:szCs w:val="24"/>
                        </w:rPr>
                        <w:t>64</w:t>
                      </w:r>
                    </w:sdtContent>
                  </w:sdt>
                  <w:r>
                    <w:rPr>
                      <w:color w:val="000000"/>
                    </w:rPr>
                    <w:t>. Lietuvos didmeninio platinimo įmonė gali laikyti EEE valstybėje ir trečiojoje šal</w:t>
                  </w:r>
                  <w:r>
                    <w:rPr>
                      <w:color w:val="000000"/>
                    </w:rPr>
                    <w:t xml:space="preserve">yje neregistruoto vardinio vaistinio preparato kiekį, ne didesnį, kaip numatyta sutartyje su ASP įstaiga arba jos užsakyme. </w:t>
                  </w:r>
                </w:p>
                <w:p w:rsidR="00703416" w:rsidRDefault="00695E0B">
                  <w:pPr>
                    <w:suppressAutoHyphens/>
                    <w:jc w:val="center"/>
                    <w:textAlignment w:val="baseline"/>
                    <w:rPr>
                      <w:b/>
                      <w:szCs w:val="24"/>
                    </w:rPr>
                  </w:pPr>
                </w:p>
              </w:sdtContent>
            </w:sdt>
          </w:sdtContent>
        </w:sdt>
        <w:sdt>
          <w:sdtPr>
            <w:alias w:val="skyrius"/>
            <w:tag w:val="part_4820229962f24a7ab9d9911089df2177"/>
            <w:id w:val="520513704"/>
            <w:lock w:val="sdtLocked"/>
          </w:sdtPr>
          <w:sdtEndPr/>
          <w:sdtContent>
            <w:p w:rsidR="00703416" w:rsidRDefault="00695E0B">
              <w:pPr>
                <w:suppressAutoHyphens/>
                <w:jc w:val="center"/>
                <w:textAlignment w:val="baseline"/>
              </w:pPr>
              <w:sdt>
                <w:sdtPr>
                  <w:alias w:val="Numeris"/>
                  <w:tag w:val="nr_4820229962f24a7ab9d9911089df2177"/>
                  <w:id w:val="2142071274"/>
                  <w:lock w:val="sdtLocked"/>
                </w:sdtPr>
                <w:sdtEndPr/>
                <w:sdtContent>
                  <w:r>
                    <w:rPr>
                      <w:b/>
                      <w:szCs w:val="24"/>
                    </w:rPr>
                    <w:t>VI</w:t>
                  </w:r>
                </w:sdtContent>
              </w:sdt>
              <w:r>
                <w:rPr>
                  <w:b/>
                  <w:szCs w:val="24"/>
                </w:rPr>
                <w:t xml:space="preserve"> SKYRIUS</w:t>
              </w:r>
            </w:p>
            <w:p w:rsidR="00703416" w:rsidRDefault="00695E0B">
              <w:pPr>
                <w:suppressAutoHyphens/>
                <w:jc w:val="center"/>
                <w:textAlignment w:val="baseline"/>
                <w:rPr>
                  <w:b/>
                  <w:szCs w:val="24"/>
                </w:rPr>
              </w:pPr>
              <w:sdt>
                <w:sdtPr>
                  <w:alias w:val="Pavadinimas"/>
                  <w:tag w:val="title_4820229962f24a7ab9d9911089df2177"/>
                  <w:id w:val="-1658761456"/>
                  <w:lock w:val="sdtLocked"/>
                </w:sdtPr>
                <w:sdtEndPr/>
                <w:sdtContent>
                  <w:r>
                    <w:rPr>
                      <w:b/>
                      <w:szCs w:val="24"/>
                    </w:rPr>
                    <w:t>SPECIALIEJI KITOJE VALSTYBĖJE REGISTRUOTŲ VARDINIŲ IMUNINIŲ IR KRAUJO VAISTINIŲ PREPARATŲ ĮSIGIJIMO IR TIEKIMO RE</w:t>
                  </w:r>
                  <w:r>
                    <w:rPr>
                      <w:b/>
                      <w:szCs w:val="24"/>
                    </w:rPr>
                    <w:t>IKALAVIMAI</w:t>
                  </w:r>
                </w:sdtContent>
              </w:sdt>
            </w:p>
            <w:p w:rsidR="00703416" w:rsidRDefault="00703416">
              <w:pPr>
                <w:suppressAutoHyphens/>
                <w:ind w:firstLine="567"/>
                <w:jc w:val="both"/>
                <w:textAlignment w:val="baseline"/>
                <w:rPr>
                  <w:bCs/>
                  <w:szCs w:val="24"/>
                </w:rPr>
              </w:pPr>
            </w:p>
            <w:sdt>
              <w:sdtPr>
                <w:alias w:val="65 p."/>
                <w:tag w:val="part_35ae78992f9b459c863c8fc8ca29b229"/>
                <w:id w:val="549421673"/>
                <w:lock w:val="sdtLocked"/>
              </w:sdtPr>
              <w:sdtEndPr/>
              <w:sdtContent>
                <w:p w:rsidR="00703416" w:rsidRDefault="00695E0B">
                  <w:pPr>
                    <w:suppressAutoHyphens/>
                    <w:ind w:firstLine="567"/>
                    <w:jc w:val="both"/>
                    <w:textAlignment w:val="baseline"/>
                    <w:rPr>
                      <w:bCs/>
                      <w:szCs w:val="24"/>
                    </w:rPr>
                  </w:pPr>
                  <w:sdt>
                    <w:sdtPr>
                      <w:alias w:val="Numeris"/>
                      <w:tag w:val="nr_35ae78992f9b459c863c8fc8ca29b229"/>
                      <w:id w:val="1717781645"/>
                      <w:lock w:val="sdtLocked"/>
                    </w:sdtPr>
                    <w:sdtEndPr/>
                    <w:sdtContent>
                      <w:r>
                        <w:rPr>
                          <w:bCs/>
                          <w:szCs w:val="24"/>
                        </w:rPr>
                        <w:t>65</w:t>
                      </w:r>
                    </w:sdtContent>
                  </w:sdt>
                  <w:r>
                    <w:rPr>
                      <w:bCs/>
                      <w:szCs w:val="24"/>
                    </w:rPr>
                    <w:t>. Tiekėjas turi teisę įvežti į Lietuvos Respubliką ir tiekti kitoje valstybėje registruotus vardinius imuninius ir (ar) kraujo vaistinius preparatus (jų serijas ar serijos dalį) Farmacijos įstatymo 8 straipsnio 4 dalies 1 punkte nustatyta</w:t>
                  </w:r>
                  <w:r>
                    <w:rPr>
                      <w:bCs/>
                      <w:szCs w:val="24"/>
                    </w:rPr>
                    <w:t xml:space="preserve"> tvarka, jeigu numatomai tiekti kitoje valstybėje registruoto vardinio imuninio ir (ar) kraujo vaistinio preparato serijai yra išduotas </w:t>
                  </w:r>
                  <w:r>
                    <w:rPr>
                      <w:bCs/>
                      <w:color w:val="000000"/>
                      <w:szCs w:val="24"/>
                    </w:rPr>
                    <w:t xml:space="preserve">EEE valstybės </w:t>
                  </w:r>
                  <w:r>
                    <w:rPr>
                      <w:bCs/>
                      <w:szCs w:val="24"/>
                    </w:rPr>
                    <w:t xml:space="preserve">arba valstybės, su kuria Europos Sąjunga yra pasirašiusi susitarimą dėl oficialios kontrolės institucijos </w:t>
                  </w:r>
                  <w:r>
                    <w:rPr>
                      <w:bCs/>
                      <w:szCs w:val="24"/>
                    </w:rPr>
                    <w:t>serijos išleidimo pripažinimo,</w:t>
                  </w:r>
                  <w:r>
                    <w:rPr>
                      <w:bCs/>
                      <w:color w:val="000000"/>
                      <w:szCs w:val="24"/>
                    </w:rPr>
                    <w:t xml:space="preserve"> oficialios kontrolės institucijos serijos išleidimo pažymėjimas</w:t>
                  </w:r>
                  <w:r>
                    <w:rPr>
                      <w:bCs/>
                      <w:szCs w:val="24"/>
                    </w:rPr>
                    <w:t xml:space="preserve"> </w:t>
                  </w:r>
                  <w:r>
                    <w:rPr>
                      <w:bCs/>
                      <w:color w:val="000000"/>
                      <w:szCs w:val="24"/>
                    </w:rPr>
                    <w:t xml:space="preserve">(toliau – EEE serijos išleidimo pažymėjimas). Išimtiniais atvejais, kai nėra galimybės patiekti </w:t>
                  </w:r>
                  <w:r>
                    <w:rPr>
                      <w:bCs/>
                      <w:szCs w:val="24"/>
                    </w:rPr>
                    <w:t>kitoje valstybėje registruoto vardinio</w:t>
                  </w:r>
                  <w:r>
                    <w:rPr>
                      <w:bCs/>
                      <w:color w:val="000000"/>
                      <w:szCs w:val="24"/>
                    </w:rPr>
                    <w:t xml:space="preserve"> imuninio vaistinio prepara</w:t>
                  </w:r>
                  <w:r>
                    <w:rPr>
                      <w:bCs/>
                      <w:color w:val="000000"/>
                      <w:szCs w:val="24"/>
                    </w:rPr>
                    <w:t xml:space="preserve">to, kurio serijai yra išduotas EEE serijos išleidimo pažymėjimas, gali būti tiekiamas </w:t>
                  </w:r>
                  <w:r>
                    <w:rPr>
                      <w:bCs/>
                      <w:szCs w:val="24"/>
                    </w:rPr>
                    <w:t>kitoje valstybėje registruotas vardinis</w:t>
                  </w:r>
                  <w:r>
                    <w:rPr>
                      <w:bCs/>
                      <w:color w:val="000000"/>
                      <w:szCs w:val="24"/>
                    </w:rPr>
                    <w:t xml:space="preserve"> imuninis vaistinis preparatas, kurio serijai yra išduotas trečiosios šalies, su kuria nėra </w:t>
                  </w:r>
                  <w:r>
                    <w:rPr>
                      <w:bCs/>
                      <w:szCs w:val="24"/>
                    </w:rPr>
                    <w:t xml:space="preserve">pasirašytas susitarimas dėl oficialios </w:t>
                  </w:r>
                  <w:r>
                    <w:rPr>
                      <w:bCs/>
                      <w:szCs w:val="24"/>
                    </w:rPr>
                    <w:t>kontrolės institucijos serijos išleidimo pripažinimo</w:t>
                  </w:r>
                  <w:r>
                    <w:rPr>
                      <w:bCs/>
                      <w:color w:val="000000"/>
                      <w:szCs w:val="24"/>
                    </w:rPr>
                    <w:t>, kompetentingos institucijos imuninio vaistinio preparato serijos išleidimo pažymėjimas pagal galiojančias Pasaulio sveikatos organizacijos biologinio standartizacijos ekspertų komiteto rekomendacijas dė</w:t>
                  </w:r>
                  <w:r>
                    <w:rPr>
                      <w:bCs/>
                      <w:color w:val="000000"/>
                      <w:szCs w:val="24"/>
                    </w:rPr>
                    <w:t>l atitinkamų imuninių vaistinių preparatų serijos išleidimo (toliau – PSO serijos išleidimo pažymėjimas) ir yra imuninio vaistinio preparato gamintojo parengtas planuojamos įvežti serijos suvestinis gamybos ir kontrolės protokolas</w:t>
                  </w:r>
                  <w:r>
                    <w:rPr>
                      <w:bCs/>
                      <w:szCs w:val="24"/>
                    </w:rPr>
                    <w:t xml:space="preserve">. </w:t>
                  </w:r>
                </w:p>
              </w:sdtContent>
            </w:sdt>
            <w:sdt>
              <w:sdtPr>
                <w:alias w:val="66 p."/>
                <w:tag w:val="part_b66fde0869ab4a2d81acec197b0db9d9"/>
                <w:id w:val="-1128387028"/>
                <w:lock w:val="sdtLocked"/>
              </w:sdtPr>
              <w:sdtEndPr/>
              <w:sdtContent>
                <w:p w:rsidR="00703416" w:rsidRDefault="00695E0B">
                  <w:pPr>
                    <w:suppressAutoHyphens/>
                    <w:ind w:firstLine="567"/>
                    <w:jc w:val="both"/>
                    <w:textAlignment w:val="baseline"/>
                    <w:rPr>
                      <w:bCs/>
                      <w:szCs w:val="24"/>
                    </w:rPr>
                  </w:pPr>
                  <w:sdt>
                    <w:sdtPr>
                      <w:alias w:val="Numeris"/>
                      <w:tag w:val="nr_b66fde0869ab4a2d81acec197b0db9d9"/>
                      <w:id w:val="1087275848"/>
                      <w:lock w:val="sdtLocked"/>
                    </w:sdtPr>
                    <w:sdtEndPr/>
                    <w:sdtContent>
                      <w:r>
                        <w:rPr>
                          <w:bCs/>
                          <w:szCs w:val="24"/>
                        </w:rPr>
                        <w:t>66</w:t>
                      </w:r>
                    </w:sdtContent>
                  </w:sdt>
                  <w:r>
                    <w:rPr>
                      <w:bCs/>
                      <w:szCs w:val="24"/>
                    </w:rPr>
                    <w:t xml:space="preserve">. </w:t>
                  </w:r>
                  <w:r>
                    <w:rPr>
                      <w:bCs/>
                      <w:color w:val="000000"/>
                      <w:szCs w:val="24"/>
                    </w:rPr>
                    <w:t>EEE serijos išl</w:t>
                  </w:r>
                  <w:r>
                    <w:rPr>
                      <w:bCs/>
                      <w:color w:val="000000"/>
                      <w:szCs w:val="24"/>
                    </w:rPr>
                    <w:t xml:space="preserve">eidimo pažymėjimas ar PSO serijos išleidimo pažymėjimas turi būti išduotas būtent to pavadinimo </w:t>
                  </w:r>
                  <w:r>
                    <w:rPr>
                      <w:bCs/>
                      <w:szCs w:val="24"/>
                    </w:rPr>
                    <w:t>kitoje valstybėje registruotam vardiniam</w:t>
                  </w:r>
                  <w:r>
                    <w:rPr>
                      <w:bCs/>
                      <w:color w:val="000000"/>
                      <w:szCs w:val="24"/>
                    </w:rPr>
                    <w:t xml:space="preserve"> imuniniam ir (ar) kraujo vaistiniam preparatui ir būtent tai serijai, kurią numatoma tiekti. PSO serijos išleidimo pažy</w:t>
                  </w:r>
                  <w:r>
                    <w:rPr>
                      <w:bCs/>
                      <w:color w:val="000000"/>
                      <w:szCs w:val="24"/>
                    </w:rPr>
                    <w:t>mėjimas</w:t>
                  </w:r>
                  <w:r>
                    <w:rPr>
                      <w:bCs/>
                      <w:szCs w:val="24"/>
                    </w:rPr>
                    <w:t xml:space="preserve"> turi būti išduotas </w:t>
                  </w:r>
                  <w:r>
                    <w:rPr>
                      <w:bCs/>
                      <w:color w:val="000000"/>
                      <w:szCs w:val="24"/>
                    </w:rPr>
                    <w:t xml:space="preserve">trečiosios šalies, su kuria nėra </w:t>
                  </w:r>
                  <w:r>
                    <w:rPr>
                      <w:bCs/>
                      <w:szCs w:val="24"/>
                    </w:rPr>
                    <w:t>pasirašytas susitarimas dėl oficialios kontrolės institucijos serijos išleidimo pripažinimo</w:t>
                  </w:r>
                  <w:r>
                    <w:rPr>
                      <w:bCs/>
                      <w:color w:val="000000"/>
                      <w:szCs w:val="24"/>
                    </w:rPr>
                    <w:t xml:space="preserve">, </w:t>
                  </w:r>
                  <w:r>
                    <w:rPr>
                      <w:bCs/>
                      <w:szCs w:val="24"/>
                    </w:rPr>
                    <w:t xml:space="preserve">kompetentingos institucijos. EEE serijos išleidimo pažymėjimo išdavimo faktas nustatomas naudojantis </w:t>
                  </w:r>
                  <w:r>
                    <w:rPr>
                      <w:bCs/>
                      <w:color w:val="000000"/>
                      <w:szCs w:val="24"/>
                    </w:rPr>
                    <w:t>Eu</w:t>
                  </w:r>
                  <w:r>
                    <w:rPr>
                      <w:bCs/>
                      <w:color w:val="000000"/>
                      <w:szCs w:val="24"/>
                    </w:rPr>
                    <w:t xml:space="preserve">ropos Tarybos Europos vaistų ir sveikatos priežiūros kokybės direktorato oficialios kontrolės institucijos serijos išleidimo pažymėjimų duomenų baze (toliau – OCABR duomenų bazė) pagal </w:t>
                  </w:r>
                  <w:r>
                    <w:rPr>
                      <w:bCs/>
                      <w:szCs w:val="24"/>
                    </w:rPr>
                    <w:t>kitoje valstybėje registruoto vardinio</w:t>
                  </w:r>
                  <w:r>
                    <w:rPr>
                      <w:bCs/>
                      <w:color w:val="000000"/>
                      <w:szCs w:val="24"/>
                    </w:rPr>
                    <w:t xml:space="preserve"> imuninio ir (ar) kraujo vaistini</w:t>
                  </w:r>
                  <w:r>
                    <w:rPr>
                      <w:bCs/>
                      <w:color w:val="000000"/>
                      <w:szCs w:val="24"/>
                    </w:rPr>
                    <w:t xml:space="preserve">o preparato pavadinimą, veikliosios (-iųjų) medžiagos (-ų) pavadinimą (-us) ir vaistinio preparato serijos numerį ar kitą identifikavimo numerį, susijusį su vaistinio preparato serija, </w:t>
                  </w:r>
                  <w:r>
                    <w:rPr>
                      <w:bCs/>
                      <w:szCs w:val="24"/>
                    </w:rPr>
                    <w:t>EEE valstybę ar valstybę, su kuria Europos Sąjunga yra pasirašiusi susi</w:t>
                  </w:r>
                  <w:r>
                    <w:rPr>
                      <w:bCs/>
                      <w:szCs w:val="24"/>
                    </w:rPr>
                    <w:t xml:space="preserve">tarimą dėl oficialios kontrolės institucijos serijos išleidimo pripažinimo, iš kurios bus įvežama kitoje valstybėje registruoto vardinio imuninio ir (ar) kraujo vaistinio preparato serija ar jos dalis. </w:t>
                  </w:r>
                </w:p>
              </w:sdtContent>
            </w:sdt>
            <w:sdt>
              <w:sdtPr>
                <w:alias w:val="67 p."/>
                <w:tag w:val="part_729c01b3711143bda53585a370b01e57"/>
                <w:id w:val="-1190610386"/>
                <w:lock w:val="sdtLocked"/>
              </w:sdtPr>
              <w:sdtEndPr/>
              <w:sdtContent>
                <w:p w:rsidR="00703416" w:rsidRDefault="00695E0B">
                  <w:pPr>
                    <w:suppressAutoHyphens/>
                    <w:ind w:firstLine="567"/>
                    <w:jc w:val="both"/>
                    <w:textAlignment w:val="baseline"/>
                    <w:rPr>
                      <w:bCs/>
                      <w:szCs w:val="24"/>
                    </w:rPr>
                  </w:pPr>
                  <w:sdt>
                    <w:sdtPr>
                      <w:alias w:val="Numeris"/>
                      <w:tag w:val="nr_729c01b3711143bda53585a370b01e57"/>
                      <w:id w:val="-1739158738"/>
                      <w:lock w:val="sdtLocked"/>
                    </w:sdtPr>
                    <w:sdtEndPr/>
                    <w:sdtContent>
                      <w:r>
                        <w:rPr>
                          <w:bCs/>
                          <w:szCs w:val="24"/>
                        </w:rPr>
                        <w:t>67</w:t>
                      </w:r>
                    </w:sdtContent>
                  </w:sdt>
                  <w:r>
                    <w:rPr>
                      <w:bCs/>
                      <w:szCs w:val="24"/>
                    </w:rPr>
                    <w:t xml:space="preserve">. Tiekėjas, prieš įveždamas į Lietuvos </w:t>
                  </w:r>
                  <w:r>
                    <w:rPr>
                      <w:bCs/>
                      <w:szCs w:val="24"/>
                    </w:rPr>
                    <w:t>Respubliką kitoje valstybėje registruotą vardinį</w:t>
                  </w:r>
                  <w:r>
                    <w:rPr>
                      <w:bCs/>
                      <w:color w:val="000000"/>
                      <w:szCs w:val="24"/>
                    </w:rPr>
                    <w:t xml:space="preserve"> </w:t>
                  </w:r>
                  <w:r>
                    <w:rPr>
                      <w:bCs/>
                      <w:szCs w:val="24"/>
                    </w:rPr>
                    <w:t>imuninį ir (ar) kraujo vaistinį preparatą (jo seriją ar serijos dalį), turi gauti Tarnybos patvirtinimą, kad numatomai tiekti kitoje valstybėje registruoto vardinio</w:t>
                  </w:r>
                  <w:r>
                    <w:rPr>
                      <w:bCs/>
                      <w:color w:val="000000"/>
                      <w:szCs w:val="24"/>
                    </w:rPr>
                    <w:t xml:space="preserve"> </w:t>
                  </w:r>
                  <w:r>
                    <w:rPr>
                      <w:bCs/>
                      <w:szCs w:val="24"/>
                    </w:rPr>
                    <w:t>imuninio ir (ar) kraujo vaistinio preparat</w:t>
                  </w:r>
                  <w:r>
                    <w:rPr>
                      <w:bCs/>
                      <w:szCs w:val="24"/>
                    </w:rPr>
                    <w:t xml:space="preserve">o serijai yra išduotas </w:t>
                  </w:r>
                  <w:r>
                    <w:rPr>
                      <w:bCs/>
                      <w:color w:val="000000"/>
                      <w:szCs w:val="24"/>
                    </w:rPr>
                    <w:t xml:space="preserve">EEE serijos išleidimo pažymėjimas arba išimtiniu atveju, nurodytu Tvarkos aprašo 65 punkte, </w:t>
                  </w:r>
                  <w:r>
                    <w:rPr>
                      <w:bCs/>
                      <w:szCs w:val="24"/>
                    </w:rPr>
                    <w:t>kitoje valstybėje registruoto vardinio</w:t>
                  </w:r>
                  <w:r>
                    <w:rPr>
                      <w:bCs/>
                      <w:color w:val="000000"/>
                      <w:szCs w:val="24"/>
                    </w:rPr>
                    <w:t xml:space="preserve"> imuninio vaistinio preparato serijai trečiojoje šalyje, su kuria </w:t>
                  </w:r>
                  <w:r>
                    <w:rPr>
                      <w:bCs/>
                      <w:szCs w:val="24"/>
                    </w:rPr>
                    <w:t>Europos Sąjunga nėra pasirašiusi susi</w:t>
                  </w:r>
                  <w:r>
                    <w:rPr>
                      <w:bCs/>
                      <w:szCs w:val="24"/>
                    </w:rPr>
                    <w:t>tarimo dėl oficialios kontrolės institucijos serijos išleidimo pripažinimo</w:t>
                  </w:r>
                  <w:r>
                    <w:rPr>
                      <w:bCs/>
                      <w:color w:val="000000"/>
                      <w:szCs w:val="24"/>
                    </w:rPr>
                    <w:t xml:space="preserve">, yra išduotas PSO serijos išleidimo pažymėjimas ir yra </w:t>
                  </w:r>
                  <w:r>
                    <w:rPr>
                      <w:bCs/>
                      <w:szCs w:val="24"/>
                    </w:rPr>
                    <w:t>vardinio</w:t>
                  </w:r>
                  <w:r>
                    <w:rPr>
                      <w:bCs/>
                      <w:color w:val="000000"/>
                      <w:szCs w:val="24"/>
                    </w:rPr>
                    <w:t xml:space="preserve"> imuninio vaistinio preparato gamintojo parengtas planuojamos įvežti serijos suvestinis gamybos ir kontrolės protokola</w:t>
                  </w:r>
                  <w:r>
                    <w:rPr>
                      <w:bCs/>
                      <w:color w:val="000000"/>
                      <w:szCs w:val="24"/>
                    </w:rPr>
                    <w:t xml:space="preserve">s </w:t>
                  </w:r>
                  <w:r>
                    <w:rPr>
                      <w:bCs/>
                      <w:szCs w:val="24"/>
                    </w:rPr>
                    <w:t xml:space="preserve">(toliau – patvirtinimas).  </w:t>
                  </w:r>
                </w:p>
              </w:sdtContent>
            </w:sdt>
            <w:sdt>
              <w:sdtPr>
                <w:alias w:val="68 p."/>
                <w:tag w:val="part_7d11bdbeda9d4962adf46e8954a567fd"/>
                <w:id w:val="-1849544915"/>
                <w:lock w:val="sdtLocked"/>
              </w:sdtPr>
              <w:sdtEndPr/>
              <w:sdtContent>
                <w:p w:rsidR="00703416" w:rsidRDefault="00695E0B">
                  <w:pPr>
                    <w:ind w:firstLine="567"/>
                    <w:jc w:val="both"/>
                    <w:rPr>
                      <w:bCs/>
                      <w:color w:val="000000"/>
                      <w:szCs w:val="24"/>
                    </w:rPr>
                  </w:pPr>
                  <w:sdt>
                    <w:sdtPr>
                      <w:alias w:val="Numeris"/>
                      <w:tag w:val="nr_7d11bdbeda9d4962adf46e8954a567fd"/>
                      <w:id w:val="-717590618"/>
                      <w:lock w:val="sdtLocked"/>
                    </w:sdtPr>
                    <w:sdtEndPr/>
                    <w:sdtContent>
                      <w:r>
                        <w:rPr>
                          <w:bCs/>
                          <w:szCs w:val="24"/>
                        </w:rPr>
                        <w:t>68</w:t>
                      </w:r>
                    </w:sdtContent>
                  </w:sdt>
                  <w:r>
                    <w:rPr>
                      <w:bCs/>
                      <w:szCs w:val="24"/>
                    </w:rPr>
                    <w:t>. Tiekėjas, norėdamas gauti patvirtinimą, Tarnybai turi pateikti prašymą gauti patvirtinimą dėl kitoje valstybėje registruoto vardinio</w:t>
                  </w:r>
                  <w:r>
                    <w:rPr>
                      <w:bCs/>
                      <w:color w:val="000000"/>
                      <w:szCs w:val="24"/>
                    </w:rPr>
                    <w:t xml:space="preserve"> </w:t>
                  </w:r>
                  <w:r>
                    <w:rPr>
                      <w:bCs/>
                      <w:szCs w:val="24"/>
                    </w:rPr>
                    <w:t xml:space="preserve">imuninio ir (ar) kraujo vaistinio preparato </w:t>
                  </w:r>
                  <w:r>
                    <w:rPr>
                      <w:bCs/>
                      <w:lang w:eastAsia="lt-LT"/>
                    </w:rPr>
                    <w:t>serijai išduoto EEE / PSO serijos išleidi</w:t>
                  </w:r>
                  <w:r>
                    <w:rPr>
                      <w:bCs/>
                      <w:lang w:eastAsia="lt-LT"/>
                    </w:rPr>
                    <w:t>mo pažymėjimo</w:t>
                  </w:r>
                  <w:r>
                    <w:rPr>
                      <w:bCs/>
                      <w:szCs w:val="24"/>
                    </w:rPr>
                    <w:t xml:space="preserve"> (Tvarkos aprašo priedas), kuriame nurodomas planuojamo įvežti kitoje valstybėje registruoto vardinio</w:t>
                  </w:r>
                  <w:r>
                    <w:rPr>
                      <w:bCs/>
                      <w:color w:val="000000"/>
                      <w:szCs w:val="24"/>
                    </w:rPr>
                    <w:t xml:space="preserve"> </w:t>
                  </w:r>
                  <w:r>
                    <w:rPr>
                      <w:bCs/>
                      <w:szCs w:val="24"/>
                    </w:rPr>
                    <w:t xml:space="preserve">imuninio ir (ar) kraujo vaistinio preparato pavadinimas, stiprumas, farmacinė forma, veikliosios (-iųjų) medžiagos (-ų) pavadinimas (-ai) ir </w:t>
                  </w:r>
                  <w:r>
                    <w:rPr>
                      <w:bCs/>
                      <w:szCs w:val="24"/>
                    </w:rPr>
                    <w:t>kiekis</w:t>
                  </w:r>
                  <w:r>
                    <w:rPr>
                      <w:bCs/>
                      <w:color w:val="000000"/>
                    </w:rPr>
                    <w:t xml:space="preserve"> (-iai) (veikliųjų medžiagų kiekiai turi būti nurodomi tais atvejais, kai teisės aktų, reglamentuojančių vaistinių preparatų registraciją, nustatytais atvejais gali būti nenurodomas stiprumas)</w:t>
                  </w:r>
                  <w:r>
                    <w:rPr>
                      <w:bCs/>
                      <w:szCs w:val="24"/>
                    </w:rPr>
                    <w:t>, vaistinio preparato serijos numeris, valstybė (šalis), i</w:t>
                  </w:r>
                  <w:r>
                    <w:rPr>
                      <w:bCs/>
                      <w:szCs w:val="24"/>
                    </w:rPr>
                    <w:t>š kurios planuojama įvežti imuninio ir (ar) kraujo vaistinio preparato seriją ar jos dalį (toliau – išvežimo valstybė), talpyklės pobūdis ir jos turinys, tinkamumo vartoti laikas, šio vaistinio preparato r</w:t>
                  </w:r>
                  <w:r>
                    <w:rPr>
                      <w:bCs/>
                      <w:szCs w:val="24"/>
                      <w:lang w:eastAsia="lt-LT"/>
                    </w:rPr>
                    <w:t>egistracijos numeris išvežimo valstybėje,</w:t>
                  </w:r>
                  <w:r>
                    <w:rPr>
                      <w:bCs/>
                      <w:szCs w:val="24"/>
                    </w:rPr>
                    <w:t xml:space="preserve"> kalba, ku</w:t>
                  </w:r>
                  <w:r>
                    <w:rPr>
                      <w:bCs/>
                      <w:szCs w:val="24"/>
                    </w:rPr>
                    <w:t>ria paženklinta pakuotė ir parengtas pakuotės lapelis, ar šis vaistinis preparatas perkamas centralizuotai, ar bus kompensuojamas, planuojamas įvežti kitoje valstybėje registruoto vardinio imuninio ir (ar) k</w:t>
                  </w:r>
                  <w:r>
                    <w:rPr>
                      <w:bCs/>
                      <w:color w:val="000000"/>
                      <w:szCs w:val="24"/>
                    </w:rPr>
                    <w:t>raujo</w:t>
                  </w:r>
                  <w:r>
                    <w:rPr>
                      <w:bCs/>
                      <w:szCs w:val="24"/>
                    </w:rPr>
                    <w:t xml:space="preserve"> vaistinio preparato pakuočių kiekis ir plan</w:t>
                  </w:r>
                  <w:r>
                    <w:rPr>
                      <w:bCs/>
                      <w:szCs w:val="24"/>
                    </w:rPr>
                    <w:t xml:space="preserve">uojamo įvežimo į Lietuvos Respubliką data. Jei kitoje valstybėje registruoto vardinio </w:t>
                  </w:r>
                  <w:r>
                    <w:rPr>
                      <w:bCs/>
                      <w:color w:val="000000"/>
                      <w:szCs w:val="24"/>
                    </w:rPr>
                    <w:t xml:space="preserve">imuninio vaistinio preparato serijai yra išduotas PSO serijos išleidimo pažymėjimas, papildomai pridedama trečiosios šalies, su kuria </w:t>
                  </w:r>
                  <w:r>
                    <w:rPr>
                      <w:bCs/>
                      <w:szCs w:val="24"/>
                    </w:rPr>
                    <w:t>Europos Sąjunga nėra pasirašiusi sus</w:t>
                  </w:r>
                  <w:r>
                    <w:rPr>
                      <w:bCs/>
                      <w:szCs w:val="24"/>
                    </w:rPr>
                    <w:t>itarimo dėl oficialios kontrolės institucijos serijos išleidimo pripažinimo</w:t>
                  </w:r>
                  <w:r>
                    <w:rPr>
                      <w:bCs/>
                      <w:color w:val="000000"/>
                      <w:szCs w:val="24"/>
                    </w:rPr>
                    <w:t xml:space="preserve">, kompetentingos institucijos išduoto </w:t>
                  </w:r>
                  <w:r>
                    <w:rPr>
                      <w:bCs/>
                      <w:szCs w:val="24"/>
                    </w:rPr>
                    <w:t xml:space="preserve">kitoje valstybėje registruoto vardinio </w:t>
                  </w:r>
                  <w:r>
                    <w:rPr>
                      <w:bCs/>
                      <w:color w:val="000000"/>
                      <w:szCs w:val="24"/>
                    </w:rPr>
                    <w:t xml:space="preserve">imuninio vaistinio preparato PSO serijos išleidimo pažymėjimo kopija bei gamintojo parengto planuojamos </w:t>
                  </w:r>
                  <w:r>
                    <w:rPr>
                      <w:bCs/>
                      <w:color w:val="000000"/>
                      <w:szCs w:val="24"/>
                    </w:rPr>
                    <w:t>įvežti serijos suvestinio gamybos ir kontrolės protokolo kopija. Jei kitoje valstybėje registruoto vardinio imuninio ir (ar) kraujo vaistinio preparato serijai ar serijos daliai yra išduotas EEE serijos išleidimo pažymėjimas, imuninis ir (ar) kraujo vaisti</w:t>
                  </w:r>
                  <w:r>
                    <w:rPr>
                      <w:bCs/>
                      <w:color w:val="000000"/>
                      <w:szCs w:val="24"/>
                    </w:rPr>
                    <w:t xml:space="preserve">nis preparatas turi būti įvežamas iš EEE valstybės ar valstybės, su kuria Europos Sąjunga yra pasirašiusi susitarimą dėl oficialios kontrolės institucijos serijos išleidimo pripažinimo. </w:t>
                  </w:r>
                </w:p>
              </w:sdtContent>
            </w:sdt>
            <w:sdt>
              <w:sdtPr>
                <w:alias w:val="69 p."/>
                <w:tag w:val="part_51063c965ec7496b827e53f5ad7c9ae9"/>
                <w:id w:val="-1724206066"/>
                <w:lock w:val="sdtLocked"/>
              </w:sdtPr>
              <w:sdtEndPr/>
              <w:sdtContent>
                <w:p w:rsidR="00703416" w:rsidRDefault="00695E0B">
                  <w:pPr>
                    <w:suppressAutoHyphens/>
                    <w:ind w:firstLine="567"/>
                    <w:jc w:val="both"/>
                    <w:textAlignment w:val="baseline"/>
                    <w:rPr>
                      <w:bCs/>
                    </w:rPr>
                  </w:pPr>
                  <w:sdt>
                    <w:sdtPr>
                      <w:alias w:val="Numeris"/>
                      <w:tag w:val="nr_51063c965ec7496b827e53f5ad7c9ae9"/>
                      <w:id w:val="352002920"/>
                      <w:lock w:val="sdtLocked"/>
                    </w:sdtPr>
                    <w:sdtEndPr/>
                    <w:sdtContent>
                      <w:r>
                        <w:rPr>
                          <w:bCs/>
                          <w:color w:val="000000"/>
                          <w:szCs w:val="24"/>
                        </w:rPr>
                        <w:t>69</w:t>
                      </w:r>
                    </w:sdtContent>
                  </w:sdt>
                  <w:r>
                    <w:rPr>
                      <w:bCs/>
                      <w:color w:val="000000"/>
                      <w:szCs w:val="24"/>
                    </w:rPr>
                    <w:t xml:space="preserve">. Tiekėjas, teikdamas prašymą gauti patvirtinimą, be dokumentų </w:t>
                  </w:r>
                  <w:r>
                    <w:rPr>
                      <w:bCs/>
                      <w:color w:val="000000"/>
                      <w:szCs w:val="24"/>
                    </w:rPr>
                    <w:t xml:space="preserve">(informacijos), nurodytų Tvarkos aprašo 68 punkte, pateikia ir dokumento kopiją, patvirtinančią, kad </w:t>
                  </w:r>
                  <w:r>
                    <w:rPr>
                      <w:bCs/>
                      <w:szCs w:val="24"/>
                    </w:rPr>
                    <w:t xml:space="preserve">kitoje valstybėje registruotas vardinis </w:t>
                  </w:r>
                  <w:r>
                    <w:rPr>
                      <w:bCs/>
                      <w:color w:val="000000"/>
                      <w:szCs w:val="24"/>
                    </w:rPr>
                    <w:t>imuninis ir (ar) kraujo vaistinis preparatas registruotas EEE valstybėje ar gamintojo trečiojoje šalyje, arba išvež</w:t>
                  </w:r>
                  <w:r>
                    <w:rPr>
                      <w:bCs/>
                      <w:color w:val="000000"/>
                      <w:szCs w:val="24"/>
                    </w:rPr>
                    <w:t xml:space="preserve">imo valstybės, kurioje jis registruotas, įgaliotos institucijos interneto svetainės adresą, kuriame pateikta informacija, patvirtinanti </w:t>
                  </w:r>
                  <w:r>
                    <w:rPr>
                      <w:bCs/>
                      <w:szCs w:val="24"/>
                    </w:rPr>
                    <w:t xml:space="preserve">kitoje valstybėje registruoto vardinio </w:t>
                  </w:r>
                  <w:r>
                    <w:rPr>
                      <w:bCs/>
                      <w:color w:val="000000"/>
                      <w:szCs w:val="24"/>
                    </w:rPr>
                    <w:t xml:space="preserve">imuninio ir (ar) kraujo vaistinio preparato registraciją. </w:t>
                  </w:r>
                </w:p>
              </w:sdtContent>
            </w:sdt>
            <w:sdt>
              <w:sdtPr>
                <w:alias w:val="70 p."/>
                <w:tag w:val="part_cb9f83493a2744f0bf7ca2c810827e88"/>
                <w:id w:val="-338230165"/>
                <w:lock w:val="sdtLocked"/>
              </w:sdtPr>
              <w:sdtEndPr/>
              <w:sdtContent>
                <w:p w:rsidR="00703416" w:rsidRDefault="00695E0B">
                  <w:pPr>
                    <w:suppressAutoHyphens/>
                    <w:ind w:firstLine="567"/>
                    <w:jc w:val="both"/>
                    <w:textAlignment w:val="baseline"/>
                    <w:rPr>
                      <w:bCs/>
                    </w:rPr>
                  </w:pPr>
                  <w:sdt>
                    <w:sdtPr>
                      <w:alias w:val="Numeris"/>
                      <w:tag w:val="nr_cb9f83493a2744f0bf7ca2c810827e88"/>
                      <w:id w:val="-472526842"/>
                      <w:lock w:val="sdtLocked"/>
                    </w:sdtPr>
                    <w:sdtEndPr/>
                    <w:sdtContent>
                      <w:r>
                        <w:rPr>
                          <w:bCs/>
                          <w:szCs w:val="24"/>
                        </w:rPr>
                        <w:t>70</w:t>
                      </w:r>
                    </w:sdtContent>
                  </w:sdt>
                  <w:r>
                    <w:rPr>
                      <w:bCs/>
                      <w:szCs w:val="24"/>
                    </w:rPr>
                    <w:t>.</w:t>
                  </w:r>
                  <w:r>
                    <w:rPr>
                      <w:bCs/>
                      <w:sz w:val="22"/>
                      <w:szCs w:val="24"/>
                    </w:rPr>
                    <w:t xml:space="preserve"> </w:t>
                  </w:r>
                  <w:r>
                    <w:rPr>
                      <w:bCs/>
                      <w:szCs w:val="24"/>
                    </w:rPr>
                    <w:t>Tarnyba, gavus</w:t>
                  </w:r>
                  <w:r>
                    <w:rPr>
                      <w:bCs/>
                      <w:szCs w:val="24"/>
                    </w:rPr>
                    <w:t xml:space="preserve">i prašymą ir nustačiusi, kad </w:t>
                  </w:r>
                  <w:r>
                    <w:rPr>
                      <w:bCs/>
                      <w:color w:val="000000"/>
                      <w:szCs w:val="24"/>
                    </w:rPr>
                    <w:t>pateikti ne visi dokumentai ir (ar) duomenys, nurodyti Tvarkos aprašo 68 ir 69</w:t>
                  </w:r>
                  <w:r>
                    <w:rPr>
                      <w:bCs/>
                      <w:color w:val="000000"/>
                      <w:szCs w:val="24"/>
                      <w:vertAlign w:val="superscript"/>
                    </w:rPr>
                    <w:t xml:space="preserve"> </w:t>
                  </w:r>
                  <w:r>
                    <w:rPr>
                      <w:bCs/>
                      <w:color w:val="000000"/>
                      <w:szCs w:val="24"/>
                    </w:rPr>
                    <w:t>punktuose, ir (ar) jie neatitinka šiuose punktuose nustatytų reikalavimų, per 3 darbo dienas nuo prašymo gavimo dienos turi elektroniniu paštu prane</w:t>
                  </w:r>
                  <w:r>
                    <w:rPr>
                      <w:bCs/>
                      <w:color w:val="000000"/>
                      <w:szCs w:val="24"/>
                    </w:rPr>
                    <w:t xml:space="preserve">šti </w:t>
                  </w:r>
                  <w:r>
                    <w:rPr>
                      <w:bCs/>
                      <w:szCs w:val="24"/>
                    </w:rPr>
                    <w:t xml:space="preserve">tiekėjui </w:t>
                  </w:r>
                  <w:r>
                    <w:rPr>
                      <w:bCs/>
                      <w:color w:val="000000"/>
                      <w:szCs w:val="24"/>
                    </w:rPr>
                    <w:t xml:space="preserve">apie nustatytus trūkumus, nurodydama juos pašalinti, ir apie tai pranešti Tarnybai Tvarkos aprašo 71 punkte nustatytu terminu.  </w:t>
                  </w:r>
                </w:p>
              </w:sdtContent>
            </w:sdt>
            <w:sdt>
              <w:sdtPr>
                <w:alias w:val="71 p."/>
                <w:tag w:val="part_ace1bdb87ae4458aa2d0a0ed4ec5a7a7"/>
                <w:id w:val="-1165319052"/>
                <w:lock w:val="sdtLocked"/>
              </w:sdtPr>
              <w:sdtEndPr/>
              <w:sdtContent>
                <w:p w:rsidR="00703416" w:rsidRDefault="00695E0B">
                  <w:pPr>
                    <w:suppressAutoHyphens/>
                    <w:ind w:firstLine="567"/>
                    <w:jc w:val="both"/>
                    <w:textAlignment w:val="baseline"/>
                    <w:rPr>
                      <w:bCs/>
                    </w:rPr>
                  </w:pPr>
                  <w:sdt>
                    <w:sdtPr>
                      <w:alias w:val="Numeris"/>
                      <w:tag w:val="nr_ace1bdb87ae4458aa2d0a0ed4ec5a7a7"/>
                      <w:id w:val="-1246025582"/>
                      <w:lock w:val="sdtLocked"/>
                    </w:sdtPr>
                    <w:sdtEndPr/>
                    <w:sdtContent>
                      <w:r>
                        <w:rPr>
                          <w:bCs/>
                          <w:szCs w:val="24"/>
                        </w:rPr>
                        <w:t>71</w:t>
                      </w:r>
                    </w:sdtContent>
                  </w:sdt>
                  <w:r>
                    <w:rPr>
                      <w:bCs/>
                      <w:szCs w:val="24"/>
                    </w:rPr>
                    <w:t xml:space="preserve">. Tiekėjas </w:t>
                  </w:r>
                  <w:r>
                    <w:rPr>
                      <w:bCs/>
                      <w:color w:val="000000"/>
                      <w:szCs w:val="24"/>
                    </w:rPr>
                    <w:t>nustatytus trūkumus turi pašalinti ir apie tai pranešti Tarnybai ne vėliau kaip per 20 darbo dien</w:t>
                  </w:r>
                  <w:r>
                    <w:rPr>
                      <w:bCs/>
                      <w:color w:val="000000"/>
                      <w:szCs w:val="24"/>
                    </w:rPr>
                    <w:t>ų nuo Tarnybos pranešimo elektroniniu paštu išsiuntimo dienos.</w:t>
                  </w:r>
                  <w:r>
                    <w:rPr>
                      <w:bCs/>
                      <w:szCs w:val="24"/>
                    </w:rPr>
                    <w:t xml:space="preserve"> </w:t>
                  </w:r>
                </w:p>
              </w:sdtContent>
            </w:sdt>
            <w:sdt>
              <w:sdtPr>
                <w:alias w:val="72 p."/>
                <w:tag w:val="part_b0b435ceed8c4d1bb5a3de02c898f878"/>
                <w:id w:val="-1086078067"/>
                <w:lock w:val="sdtLocked"/>
              </w:sdtPr>
              <w:sdtEndPr/>
              <w:sdtContent>
                <w:p w:rsidR="00703416" w:rsidRDefault="00695E0B">
                  <w:pPr>
                    <w:suppressAutoHyphens/>
                    <w:ind w:firstLine="567"/>
                    <w:jc w:val="both"/>
                    <w:textAlignment w:val="baseline"/>
                    <w:rPr>
                      <w:bCs/>
                      <w:color w:val="000000"/>
                      <w:szCs w:val="24"/>
                    </w:rPr>
                  </w:pPr>
                  <w:sdt>
                    <w:sdtPr>
                      <w:alias w:val="Numeris"/>
                      <w:tag w:val="nr_b0b435ceed8c4d1bb5a3de02c898f878"/>
                      <w:id w:val="1234665364"/>
                      <w:lock w:val="sdtLocked"/>
                    </w:sdtPr>
                    <w:sdtEndPr/>
                    <w:sdtContent>
                      <w:r>
                        <w:rPr>
                          <w:bCs/>
                          <w:szCs w:val="24"/>
                        </w:rPr>
                        <w:t>72</w:t>
                      </w:r>
                    </w:sdtContent>
                  </w:sdt>
                  <w:r>
                    <w:rPr>
                      <w:bCs/>
                      <w:szCs w:val="24"/>
                    </w:rPr>
                    <w:t xml:space="preserve">. </w:t>
                  </w:r>
                  <w:r>
                    <w:rPr>
                      <w:bCs/>
                      <w:color w:val="000000"/>
                      <w:szCs w:val="24"/>
                    </w:rPr>
                    <w:t xml:space="preserve">Tarnyba, gavusi visus Tvarkos aprašo 68 ir 69 punktuose nurodytus dokumentus ir duomenis, atitinkančius šiuose punktuose nustatytus reikalavimus, per 7 darbo dienas nuo jų gavimo dienos pateikia patvirtinimą. Jeigu Tarnyba nustato, kad </w:t>
                  </w:r>
                  <w:r>
                    <w:rPr>
                      <w:bCs/>
                      <w:szCs w:val="24"/>
                    </w:rPr>
                    <w:t>tiekėjas</w:t>
                  </w:r>
                  <w:r>
                    <w:rPr>
                      <w:bCs/>
                      <w:color w:val="000000"/>
                      <w:szCs w:val="24"/>
                    </w:rPr>
                    <w:t xml:space="preserve"> per Tvarkos</w:t>
                  </w:r>
                  <w:r>
                    <w:rPr>
                      <w:bCs/>
                      <w:color w:val="000000"/>
                      <w:szCs w:val="24"/>
                    </w:rPr>
                    <w:t xml:space="preserve"> aprašo 71 punkte nustatytą terminą trūkumų nepašalino ir (ar) nepateikė trūkumų pašalinimą įrodančių dokumentų, per 7 darbo dienas nuo šio termino pabaigos dienos pateikia </w:t>
                  </w:r>
                  <w:r>
                    <w:rPr>
                      <w:bCs/>
                      <w:szCs w:val="24"/>
                    </w:rPr>
                    <w:t xml:space="preserve">tiekėjui </w:t>
                  </w:r>
                  <w:r>
                    <w:rPr>
                      <w:bCs/>
                      <w:color w:val="000000"/>
                      <w:szCs w:val="24"/>
                    </w:rPr>
                    <w:t xml:space="preserve">motyvuotą atsisakymą pateikti patvirtinimą. </w:t>
                  </w:r>
                </w:p>
              </w:sdtContent>
            </w:sdt>
            <w:sdt>
              <w:sdtPr>
                <w:alias w:val="73 p."/>
                <w:tag w:val="part_f04dff9a511f4287983f232a1288aaa2"/>
                <w:id w:val="-1183203542"/>
                <w:lock w:val="sdtLocked"/>
              </w:sdtPr>
              <w:sdtEndPr/>
              <w:sdtContent>
                <w:p w:rsidR="00703416" w:rsidRDefault="00695E0B">
                  <w:pPr>
                    <w:suppressAutoHyphens/>
                    <w:ind w:firstLine="567"/>
                    <w:jc w:val="both"/>
                    <w:textAlignment w:val="baseline"/>
                    <w:rPr>
                      <w:bCs/>
                      <w:color w:val="000000"/>
                    </w:rPr>
                  </w:pPr>
                  <w:sdt>
                    <w:sdtPr>
                      <w:alias w:val="Numeris"/>
                      <w:tag w:val="nr_f04dff9a511f4287983f232a1288aaa2"/>
                      <w:id w:val="1637378506"/>
                      <w:lock w:val="sdtLocked"/>
                    </w:sdtPr>
                    <w:sdtEndPr/>
                    <w:sdtContent>
                      <w:r>
                        <w:rPr>
                          <w:bCs/>
                          <w:color w:val="000000"/>
                          <w:szCs w:val="24"/>
                        </w:rPr>
                        <w:t>73</w:t>
                      </w:r>
                    </w:sdtContent>
                  </w:sdt>
                  <w:r>
                    <w:rPr>
                      <w:bCs/>
                      <w:color w:val="000000"/>
                      <w:szCs w:val="24"/>
                    </w:rPr>
                    <w:t xml:space="preserve">. </w:t>
                  </w:r>
                  <w:r>
                    <w:rPr>
                      <w:bCs/>
                      <w:color w:val="000000"/>
                      <w:szCs w:val="24"/>
                      <w:lang w:eastAsia="lt-LT"/>
                    </w:rPr>
                    <w:t>Tarnyba savo internet</w:t>
                  </w:r>
                  <w:r>
                    <w:rPr>
                      <w:bCs/>
                      <w:color w:val="000000"/>
                      <w:szCs w:val="24"/>
                      <w:lang w:eastAsia="lt-LT"/>
                    </w:rPr>
                    <w:t xml:space="preserve">o svetainėje skelbia informaciją apie išduotus patvirtinimus: tiekėjo pavadinimą (kitos valstybės tiekėjo atveju </w:t>
                  </w:r>
                  <w:r>
                    <w:rPr>
                      <w:bCs/>
                      <w:color w:val="000000"/>
                      <w:szCs w:val="24"/>
                    </w:rPr>
                    <w:t xml:space="preserve">– ir </w:t>
                  </w:r>
                  <w:r>
                    <w:rPr>
                      <w:bCs/>
                      <w:color w:val="000000"/>
                      <w:szCs w:val="24"/>
                      <w:lang w:eastAsia="lt-LT"/>
                    </w:rPr>
                    <w:t xml:space="preserve">valstybės (šalies) pavadinimą, kurioje jis įsisteigęs), </w:t>
                  </w:r>
                  <w:r>
                    <w:rPr>
                      <w:bCs/>
                      <w:szCs w:val="24"/>
                    </w:rPr>
                    <w:t>kitoje valstybėje registruoto vardinio imuninio ir (ar) kraujo vaistinio preparato</w:t>
                  </w:r>
                  <w:r>
                    <w:rPr>
                      <w:bCs/>
                      <w:szCs w:val="24"/>
                    </w:rPr>
                    <w:t xml:space="preserve"> pavadinimą, stiprumą, farmacinę formą, veikliosios (-iųjų) medžiagos (-ų) pavadinimą  (-us) ir kiekį</w:t>
                  </w:r>
                  <w:r>
                    <w:rPr>
                      <w:bCs/>
                      <w:color w:val="000000"/>
                    </w:rPr>
                    <w:t xml:space="preserve"> (-ius) (veikliųjų medžiagų kiekiai turi būti nurodomi tais atvejais, kai teisės aktų, reglamentuojančių vaistinių preparatų registraciją, nustatytais atve</w:t>
                  </w:r>
                  <w:r>
                    <w:rPr>
                      <w:bCs/>
                      <w:color w:val="000000"/>
                    </w:rPr>
                    <w:t xml:space="preserve">jais gali būti nenurodomas stiprumas), </w:t>
                  </w:r>
                  <w:r>
                    <w:rPr>
                      <w:bCs/>
                      <w:szCs w:val="24"/>
                    </w:rPr>
                    <w:t>išvežimo valstybės pavadinimą, vaistinio preparato</w:t>
                  </w:r>
                  <w:r>
                    <w:rPr>
                      <w:b/>
                      <w:szCs w:val="24"/>
                    </w:rPr>
                    <w:t xml:space="preserve"> </w:t>
                  </w:r>
                  <w:r>
                    <w:rPr>
                      <w:bCs/>
                      <w:szCs w:val="24"/>
                    </w:rPr>
                    <w:t>serijos numerį, planuojamą įvežti pakuočių kiekį, išvežimo valstybės k</w:t>
                  </w:r>
                  <w:r>
                    <w:rPr>
                      <w:bCs/>
                    </w:rPr>
                    <w:t>ompetentingos institucijos arba Pasaulio sveikatos organizacijos interneto svetainės, kurioje an</w:t>
                  </w:r>
                  <w:r>
                    <w:rPr>
                      <w:bCs/>
                    </w:rPr>
                    <w:t>glų, vokiečių ar prancūzų kalba paskelbtas kitoje valstybėje registruoto vardinio imuninio ir (ar) kraujo vaistinio vardinio preparato pakuotės lapelis bei preparato charakteristikų santrauka</w:t>
                  </w:r>
                  <w:r>
                    <w:rPr>
                      <w:bCs/>
                      <w:szCs w:val="24"/>
                    </w:rPr>
                    <w:t>, adresą.</w:t>
                  </w:r>
                  <w:r>
                    <w:rPr>
                      <w:bCs/>
                      <w:color w:val="000000"/>
                    </w:rPr>
                    <w:t xml:space="preserve"> </w:t>
                  </w:r>
                </w:p>
                <w:p w:rsidR="00703416" w:rsidRDefault="00695E0B">
                  <w:pPr>
                    <w:suppressAutoHyphens/>
                    <w:jc w:val="center"/>
                    <w:textAlignment w:val="baseline"/>
                    <w:rPr>
                      <w:b/>
                      <w:szCs w:val="24"/>
                    </w:rPr>
                  </w:pPr>
                </w:p>
              </w:sdtContent>
            </w:sdt>
          </w:sdtContent>
        </w:sdt>
        <w:sdt>
          <w:sdtPr>
            <w:alias w:val="skyrius"/>
            <w:tag w:val="part_21338bc111264fd7b68997e1c5bff36e"/>
            <w:id w:val="655966358"/>
            <w:lock w:val="sdtLocked"/>
          </w:sdtPr>
          <w:sdtEndPr/>
          <w:sdtContent>
            <w:p w:rsidR="00703416" w:rsidRDefault="00695E0B">
              <w:pPr>
                <w:suppressAutoHyphens/>
                <w:jc w:val="center"/>
                <w:textAlignment w:val="baseline"/>
                <w:rPr>
                  <w:b/>
                  <w:szCs w:val="24"/>
                </w:rPr>
              </w:pPr>
              <w:sdt>
                <w:sdtPr>
                  <w:alias w:val="Numeris"/>
                  <w:tag w:val="nr_21338bc111264fd7b68997e1c5bff36e"/>
                  <w:id w:val="1403408672"/>
                  <w:lock w:val="sdtLocked"/>
                </w:sdtPr>
                <w:sdtEndPr/>
                <w:sdtContent>
                  <w:r>
                    <w:rPr>
                      <w:b/>
                      <w:szCs w:val="24"/>
                    </w:rPr>
                    <w:t>VII</w:t>
                  </w:r>
                </w:sdtContent>
              </w:sdt>
              <w:r>
                <w:rPr>
                  <w:b/>
                  <w:szCs w:val="24"/>
                </w:rPr>
                <w:t xml:space="preserve"> SKYRIUS</w:t>
              </w:r>
            </w:p>
            <w:p w:rsidR="00703416" w:rsidRDefault="00695E0B">
              <w:pPr>
                <w:suppressAutoHyphens/>
                <w:jc w:val="center"/>
                <w:textAlignment w:val="baseline"/>
                <w:rPr>
                  <w:b/>
                  <w:szCs w:val="24"/>
                </w:rPr>
              </w:pPr>
              <w:sdt>
                <w:sdtPr>
                  <w:alias w:val="Pavadinimas"/>
                  <w:tag w:val="title_21338bc111264fd7b68997e1c5bff36e"/>
                  <w:id w:val="-1751876907"/>
                  <w:lock w:val="sdtLocked"/>
                </w:sdtPr>
                <w:sdtEndPr/>
                <w:sdtContent>
                  <w:r>
                    <w:rPr>
                      <w:b/>
                      <w:szCs w:val="24"/>
                    </w:rPr>
                    <w:t xml:space="preserve">VARDINIŲ VAISTINIŲ PREPARATŲ KOKYBĖS UŽTIKRINIMAS </w:t>
                  </w:r>
                </w:sdtContent>
              </w:sdt>
            </w:p>
            <w:p w:rsidR="00703416" w:rsidRDefault="00703416">
              <w:pPr>
                <w:suppressAutoHyphens/>
                <w:ind w:firstLine="567"/>
                <w:jc w:val="both"/>
                <w:textAlignment w:val="baseline"/>
                <w:rPr>
                  <w:bCs/>
                  <w:szCs w:val="24"/>
                </w:rPr>
              </w:pPr>
            </w:p>
            <w:sdt>
              <w:sdtPr>
                <w:alias w:val="74 p."/>
                <w:tag w:val="part_c5c047f4a5f54589bd9e2b6f4cae00ee"/>
                <w:id w:val="-2130079128"/>
                <w:lock w:val="sdtLocked"/>
              </w:sdtPr>
              <w:sdtEndPr/>
              <w:sdtContent>
                <w:p w:rsidR="00703416" w:rsidRDefault="00695E0B">
                  <w:pPr>
                    <w:tabs>
                      <w:tab w:val="left" w:pos="0"/>
                      <w:tab w:val="left" w:pos="709"/>
                    </w:tabs>
                    <w:suppressAutoHyphens/>
                    <w:ind w:firstLine="567"/>
                    <w:jc w:val="both"/>
                    <w:textAlignment w:val="baseline"/>
                    <w:rPr>
                      <w:szCs w:val="24"/>
                    </w:rPr>
                  </w:pPr>
                  <w:sdt>
                    <w:sdtPr>
                      <w:alias w:val="Numeris"/>
                      <w:tag w:val="nr_c5c047f4a5f54589bd9e2b6f4cae00ee"/>
                      <w:id w:val="-1508824330"/>
                      <w:lock w:val="sdtLocked"/>
                    </w:sdtPr>
                    <w:sdtEndPr/>
                    <w:sdtContent>
                      <w:r>
                        <w:rPr>
                          <w:szCs w:val="24"/>
                        </w:rPr>
                        <w:t>74</w:t>
                      </w:r>
                    </w:sdtContent>
                  </w:sdt>
                  <w:r>
                    <w:rPr>
                      <w:szCs w:val="24"/>
                    </w:rPr>
                    <w:t>. Vardinių vaistinių preparatų serijų kokybė turi būti pagrįsta kokybės kontrolės dokumentais.</w:t>
                  </w:r>
                </w:p>
              </w:sdtContent>
            </w:sdt>
            <w:sdt>
              <w:sdtPr>
                <w:alias w:val="75 p."/>
                <w:tag w:val="part_b1e18718b77d414286d230f87f083205"/>
                <w:id w:val="-74052388"/>
                <w:lock w:val="sdtLocked"/>
              </w:sdtPr>
              <w:sdtEndPr/>
              <w:sdtContent>
                <w:p w:rsidR="00703416" w:rsidRDefault="00695E0B">
                  <w:pPr>
                    <w:tabs>
                      <w:tab w:val="left" w:pos="0"/>
                      <w:tab w:val="left" w:pos="709"/>
                    </w:tabs>
                    <w:suppressAutoHyphens/>
                    <w:ind w:firstLine="567"/>
                    <w:jc w:val="both"/>
                    <w:textAlignment w:val="baseline"/>
                    <w:rPr>
                      <w:szCs w:val="24"/>
                    </w:rPr>
                  </w:pPr>
                  <w:sdt>
                    <w:sdtPr>
                      <w:alias w:val="Numeris"/>
                      <w:tag w:val="nr_b1e18718b77d414286d230f87f083205"/>
                      <w:id w:val="-231238372"/>
                      <w:lock w:val="sdtLocked"/>
                    </w:sdtPr>
                    <w:sdtEndPr/>
                    <w:sdtContent>
                      <w:r>
                        <w:rPr>
                          <w:szCs w:val="24"/>
                        </w:rPr>
                        <w:t>75</w:t>
                      </w:r>
                    </w:sdtContent>
                  </w:sdt>
                  <w:r>
                    <w:rPr>
                      <w:szCs w:val="24"/>
                    </w:rPr>
                    <w:t>. Tiekėjai, tiekiantys vardinius vaistinius preparatus, turi turėti:</w:t>
                  </w:r>
                </w:p>
                <w:sdt>
                  <w:sdtPr>
                    <w:alias w:val="75.1 pp."/>
                    <w:tag w:val="part_6e03537c5a984f159042ec05fed99906"/>
                    <w:id w:val="1777902125"/>
                    <w:lock w:val="sdtLocked"/>
                  </w:sdtPr>
                  <w:sdtEndPr/>
                  <w:sdtContent>
                    <w:p w:rsidR="00703416" w:rsidRDefault="00695E0B">
                      <w:pPr>
                        <w:suppressAutoHyphens/>
                        <w:ind w:firstLine="567"/>
                        <w:jc w:val="both"/>
                        <w:textAlignment w:val="baseline"/>
                        <w:rPr>
                          <w:rFonts w:eastAsia="Calibri"/>
                          <w:szCs w:val="24"/>
                        </w:rPr>
                      </w:pPr>
                      <w:sdt>
                        <w:sdtPr>
                          <w:alias w:val="Numeris"/>
                          <w:tag w:val="nr_6e03537c5a984f159042ec05fed99906"/>
                          <w:id w:val="-1441129226"/>
                          <w:lock w:val="sdtLocked"/>
                        </w:sdtPr>
                        <w:sdtEndPr/>
                        <w:sdtContent>
                          <w:r>
                            <w:rPr>
                              <w:szCs w:val="24"/>
                            </w:rPr>
                            <w:t>75.1</w:t>
                          </w:r>
                        </w:sdtContent>
                      </w:sdt>
                      <w:r>
                        <w:rPr>
                          <w:szCs w:val="24"/>
                        </w:rPr>
                        <w:t>. kai vardiniai vaisti</w:t>
                      </w:r>
                      <w:r>
                        <w:rPr>
                          <w:szCs w:val="24"/>
                        </w:rPr>
                        <w:t xml:space="preserve">niai preparatai įsigyjami iš kitų EEE valstybių, – </w:t>
                      </w:r>
                      <w:r>
                        <w:rPr>
                          <w:rFonts w:eastAsia="Calibri"/>
                          <w:szCs w:val="24"/>
                        </w:rPr>
                        <w:t xml:space="preserve">serijos kokybės kontrolės dokumentus, atitinkančius tos valstybės (šalies) teisės aktus, suderintus su </w:t>
                      </w:r>
                      <w:r>
                        <w:rPr>
                          <w:szCs w:val="24"/>
                        </w:rPr>
                        <w:t>2001 m. lapkričio 6 d.</w:t>
                      </w:r>
                      <w:r>
                        <w:rPr>
                          <w:b/>
                          <w:szCs w:val="24"/>
                        </w:rPr>
                        <w:t xml:space="preserve"> </w:t>
                      </w:r>
                      <w:r>
                        <w:rPr>
                          <w:szCs w:val="24"/>
                        </w:rPr>
                        <w:t xml:space="preserve">Europos Parlamento ir Tarybos </w:t>
                      </w:r>
                      <w:r>
                        <w:rPr>
                          <w:rFonts w:eastAsia="Calibri"/>
                          <w:szCs w:val="24"/>
                        </w:rPr>
                        <w:t xml:space="preserve">direktyvos </w:t>
                      </w:r>
                      <w:hyperlink r:id="rId20" w:tgtFrame="_blank" w:history="1">
                        <w:r>
                          <w:rPr>
                            <w:rFonts w:eastAsia="Calibri"/>
                            <w:color w:val="0563C1" w:themeColor="hyperlink"/>
                            <w:szCs w:val="24"/>
                            <w:u w:val="single"/>
                          </w:rPr>
                          <w:t>2001/83/EB</w:t>
                        </w:r>
                      </w:hyperlink>
                      <w:r>
                        <w:rPr>
                          <w:rFonts w:eastAsia="Calibri"/>
                          <w:szCs w:val="24"/>
                        </w:rPr>
                        <w:t xml:space="preserve"> </w:t>
                      </w:r>
                      <w:r>
                        <w:rPr>
                          <w:szCs w:val="24"/>
                        </w:rPr>
                        <w:t xml:space="preserve">dėl Bendrijos kodekso, reglamentuojančio žmonėms skirtus vaistus, su visais pakeitimais </w:t>
                      </w:r>
                      <w:r>
                        <w:rPr>
                          <w:rFonts w:eastAsia="Calibri"/>
                          <w:szCs w:val="24"/>
                        </w:rPr>
                        <w:t>51 straipsnio 1 dalies nuostatomis, arba atitinkamai serijos kokybės kontrolės dokumentus, išd</w:t>
                      </w:r>
                      <w:r>
                        <w:rPr>
                          <w:rFonts w:eastAsia="Calibri"/>
                          <w:szCs w:val="24"/>
                        </w:rPr>
                        <w:t>uotus pagal 2014 m. balandžio 16 d.</w:t>
                      </w:r>
                      <w:r>
                        <w:t xml:space="preserve"> E</w:t>
                      </w:r>
                      <w:r>
                        <w:rPr>
                          <w:rFonts w:eastAsia="Calibri"/>
                          <w:szCs w:val="24"/>
                        </w:rPr>
                        <w:t xml:space="preserve">uropos Parlamento ir Tarybos Reglamento </w:t>
                      </w:r>
                      <w:hyperlink r:id="rId21" w:tgtFrame="_blank" w:history="1">
                        <w:r>
                          <w:rPr>
                            <w:rFonts w:eastAsia="Calibri"/>
                            <w:color w:val="0563C1" w:themeColor="hyperlink"/>
                            <w:szCs w:val="24"/>
                            <w:u w:val="single"/>
                          </w:rPr>
                          <w:t>(ES) 536/2014</w:t>
                        </w:r>
                      </w:hyperlink>
                      <w:r>
                        <w:rPr>
                          <w:rFonts w:eastAsia="Calibri"/>
                          <w:szCs w:val="24"/>
                        </w:rPr>
                        <w:t xml:space="preserve"> dėl žmonėms skirtų vaistų klinikinių tyrimų, kuriuo panaikinama Direktyva </w:t>
                      </w:r>
                      <w:hyperlink r:id="rId22" w:tgtFrame="_blank" w:history="1">
                        <w:r>
                          <w:rPr>
                            <w:rFonts w:eastAsia="Calibri"/>
                            <w:color w:val="0563C1" w:themeColor="hyperlink"/>
                            <w:szCs w:val="24"/>
                            <w:u w:val="single"/>
                          </w:rPr>
                          <w:t>2001/20/EB</w:t>
                        </w:r>
                      </w:hyperlink>
                      <w:r>
                        <w:rPr>
                          <w:rFonts w:eastAsia="Calibri"/>
                          <w:szCs w:val="24"/>
                        </w:rPr>
                        <w:t>, su visais pakeitimais 62 straipsnio 1 dalį;</w:t>
                      </w:r>
                    </w:p>
                  </w:sdtContent>
                </w:sdt>
                <w:sdt>
                  <w:sdtPr>
                    <w:alias w:val="75.2 pp."/>
                    <w:tag w:val="part_f1eba28cd7fb4a67bac92c32ce648e1a"/>
                    <w:id w:val="-956333739"/>
                    <w:lock w:val="sdtLocked"/>
                  </w:sdtPr>
                  <w:sdtEndPr/>
                  <w:sdtContent>
                    <w:p w:rsidR="00703416" w:rsidRDefault="00695E0B">
                      <w:pPr>
                        <w:tabs>
                          <w:tab w:val="left" w:pos="0"/>
                          <w:tab w:val="left" w:pos="709"/>
                        </w:tabs>
                        <w:suppressAutoHyphens/>
                        <w:ind w:firstLine="567"/>
                        <w:jc w:val="both"/>
                        <w:textAlignment w:val="baseline"/>
                        <w:rPr>
                          <w:szCs w:val="24"/>
                        </w:rPr>
                      </w:pPr>
                      <w:sdt>
                        <w:sdtPr>
                          <w:alias w:val="Numeris"/>
                          <w:tag w:val="nr_f1eba28cd7fb4a67bac92c32ce648e1a"/>
                          <w:id w:val="193737358"/>
                          <w:lock w:val="sdtLocked"/>
                        </w:sdtPr>
                        <w:sdtEndPr/>
                        <w:sdtContent>
                          <w:r>
                            <w:rPr>
                              <w:rFonts w:eastAsia="Calibri"/>
                              <w:szCs w:val="24"/>
                            </w:rPr>
                            <w:t>75.2</w:t>
                          </w:r>
                        </w:sdtContent>
                      </w:sdt>
                      <w:r>
                        <w:rPr>
                          <w:rFonts w:eastAsia="Calibri"/>
                          <w:szCs w:val="24"/>
                        </w:rPr>
                        <w:t xml:space="preserve">. </w:t>
                      </w:r>
                      <w:r>
                        <w:rPr>
                          <w:szCs w:val="24"/>
                        </w:rPr>
                        <w:t xml:space="preserve">kai vardiniai </w:t>
                      </w:r>
                      <w:r>
                        <w:rPr>
                          <w:szCs w:val="24"/>
                        </w:rPr>
                        <w:t xml:space="preserve">vaistiniai preparatai įsigyjami iš trečiųjų šalių, – </w:t>
                      </w:r>
                      <w:r>
                        <w:rPr>
                          <w:rFonts w:eastAsia="Calibri"/>
                          <w:szCs w:val="24"/>
                        </w:rPr>
                        <w:t xml:space="preserve">serijos kokybės kontrolės dokumentus, išduotus pagal tos </w:t>
                      </w:r>
                      <w:r>
                        <w:rPr>
                          <w:szCs w:val="24"/>
                        </w:rPr>
                        <w:t xml:space="preserve">šalies teisės aktus ir patvirtinančius, kad serija atitinka vaistinio preparato registracijos toje šalyje reikalavimus ir yra išleista tos šalies </w:t>
                      </w:r>
                      <w:r>
                        <w:rPr>
                          <w:szCs w:val="24"/>
                        </w:rPr>
                        <w:t>rinkai, arba klinikinio vaistinio preparato tyrimo dokumentus ir yra išleista vartoti šiame klinikiniame vaistinio preparato tyrime.</w:t>
                      </w:r>
                    </w:p>
                  </w:sdtContent>
                </w:sdt>
              </w:sdtContent>
            </w:sdt>
            <w:sdt>
              <w:sdtPr>
                <w:alias w:val="76 p."/>
                <w:tag w:val="part_d3798651bff94f08b5d1f772c2e529fd"/>
                <w:id w:val="1741515406"/>
                <w:lock w:val="sdtLocked"/>
              </w:sdtPr>
              <w:sdtEndPr/>
              <w:sdtContent>
                <w:p w:rsidR="00703416" w:rsidRDefault="00695E0B">
                  <w:pPr>
                    <w:tabs>
                      <w:tab w:val="left" w:pos="0"/>
                      <w:tab w:val="left" w:pos="709"/>
                    </w:tabs>
                    <w:suppressAutoHyphens/>
                    <w:ind w:firstLine="567"/>
                    <w:jc w:val="both"/>
                    <w:textAlignment w:val="baseline"/>
                    <w:rPr>
                      <w:szCs w:val="24"/>
                    </w:rPr>
                  </w:pPr>
                  <w:sdt>
                    <w:sdtPr>
                      <w:alias w:val="Numeris"/>
                      <w:tag w:val="nr_d3798651bff94f08b5d1f772c2e529fd"/>
                      <w:id w:val="-1397897080"/>
                      <w:lock w:val="sdtLocked"/>
                    </w:sdtPr>
                    <w:sdtEndPr/>
                    <w:sdtContent>
                      <w:r>
                        <w:rPr>
                          <w:szCs w:val="24"/>
                        </w:rPr>
                        <w:t>76</w:t>
                      </w:r>
                    </w:sdtContent>
                  </w:sdt>
                  <w:r>
                    <w:rPr>
                      <w:szCs w:val="24"/>
                    </w:rPr>
                    <w:t>. Tiekėjai, visuomenės vaistinės ir ASP įstaigos apie kilusius įtarimus dėl įsigytų vardinių vaistinių preparatų ne</w:t>
                  </w:r>
                  <w:r>
                    <w:rPr>
                      <w:szCs w:val="24"/>
                    </w:rPr>
                    <w:t>tinkamos kokybės turi nedelsdami pranešti Tarnybai.</w:t>
                  </w:r>
                </w:p>
              </w:sdtContent>
            </w:sdt>
            <w:sdt>
              <w:sdtPr>
                <w:alias w:val="77 p."/>
                <w:tag w:val="part_13a3747d830642b8a4144313a8878e7b"/>
                <w:id w:val="1189565809"/>
                <w:lock w:val="sdtLocked"/>
              </w:sdtPr>
              <w:sdtEndPr/>
              <w:sdtContent>
                <w:p w:rsidR="00703416" w:rsidRDefault="00695E0B">
                  <w:pPr>
                    <w:tabs>
                      <w:tab w:val="left" w:pos="0"/>
                      <w:tab w:val="left" w:pos="709"/>
                    </w:tabs>
                    <w:suppressAutoHyphens/>
                    <w:ind w:firstLine="567"/>
                    <w:jc w:val="both"/>
                    <w:textAlignment w:val="baseline"/>
                    <w:rPr>
                      <w:szCs w:val="24"/>
                    </w:rPr>
                  </w:pPr>
                  <w:sdt>
                    <w:sdtPr>
                      <w:alias w:val="Numeris"/>
                      <w:tag w:val="nr_13a3747d830642b8a4144313a8878e7b"/>
                      <w:id w:val="844286060"/>
                      <w:lock w:val="sdtLocked"/>
                    </w:sdtPr>
                    <w:sdtEndPr/>
                    <w:sdtContent>
                      <w:r>
                        <w:rPr>
                          <w:szCs w:val="24"/>
                        </w:rPr>
                        <w:t>77</w:t>
                      </w:r>
                    </w:sdtContent>
                  </w:sdt>
                  <w:r>
                    <w:rPr>
                      <w:szCs w:val="24"/>
                    </w:rPr>
                    <w:t>. Tarnyba, nustačiusi, kad vardinis vaistinis preparatas nekokybiškas, atsižvelgdama į kokybės defekto grėsmę visuomenės sveikatai, turi priimti sprendimą dėl jo atšaukimo.</w:t>
                  </w:r>
                </w:p>
                <w:p w:rsidR="00703416" w:rsidRDefault="00695E0B">
                  <w:pPr>
                    <w:tabs>
                      <w:tab w:val="left" w:pos="0"/>
                      <w:tab w:val="left" w:pos="709"/>
                    </w:tabs>
                    <w:suppressAutoHyphens/>
                    <w:ind w:firstLine="629"/>
                    <w:jc w:val="both"/>
                    <w:textAlignment w:val="baseline"/>
                    <w:rPr>
                      <w:strike/>
                      <w:szCs w:val="24"/>
                    </w:rPr>
                  </w:pPr>
                </w:p>
              </w:sdtContent>
            </w:sdt>
          </w:sdtContent>
        </w:sdt>
        <w:sdt>
          <w:sdtPr>
            <w:alias w:val="skyrius"/>
            <w:tag w:val="part_82c0f354789c4521847297f1e9888a1a"/>
            <w:id w:val="-760062296"/>
            <w:lock w:val="sdtLocked"/>
          </w:sdtPr>
          <w:sdtEndPr/>
          <w:sdtContent>
            <w:p w:rsidR="00703416" w:rsidRDefault="00695E0B">
              <w:pPr>
                <w:suppressAutoHyphens/>
                <w:jc w:val="center"/>
                <w:textAlignment w:val="baseline"/>
                <w:rPr>
                  <w:b/>
                  <w:color w:val="000000"/>
                  <w:szCs w:val="24"/>
                  <w:lang w:eastAsia="lt-LT"/>
                </w:rPr>
              </w:pPr>
              <w:sdt>
                <w:sdtPr>
                  <w:alias w:val="Numeris"/>
                  <w:tag w:val="nr_82c0f354789c4521847297f1e9888a1a"/>
                  <w:id w:val="207144385"/>
                  <w:lock w:val="sdtLocked"/>
                </w:sdtPr>
                <w:sdtEndPr/>
                <w:sdtContent>
                  <w:r>
                    <w:rPr>
                      <w:b/>
                      <w:color w:val="000000"/>
                      <w:szCs w:val="24"/>
                      <w:lang w:eastAsia="lt-LT"/>
                    </w:rPr>
                    <w:t>VIII</w:t>
                  </w:r>
                </w:sdtContent>
              </w:sdt>
              <w:r>
                <w:rPr>
                  <w:b/>
                  <w:color w:val="000000"/>
                  <w:szCs w:val="24"/>
                  <w:lang w:eastAsia="lt-LT"/>
                </w:rPr>
                <w:t xml:space="preserve"> SKYRIUS</w:t>
              </w:r>
            </w:p>
            <w:p w:rsidR="00703416" w:rsidRDefault="00695E0B">
              <w:pPr>
                <w:suppressAutoHyphens/>
                <w:jc w:val="center"/>
                <w:textAlignment w:val="baseline"/>
                <w:rPr>
                  <w:b/>
                </w:rPr>
              </w:pPr>
              <w:sdt>
                <w:sdtPr>
                  <w:alias w:val="Pavadinimas"/>
                  <w:tag w:val="title_82c0f354789c4521847297f1e9888a1a"/>
                  <w:id w:val="-587306179"/>
                  <w:lock w:val="sdtLocked"/>
                </w:sdtPr>
                <w:sdtEndPr/>
                <w:sdtContent>
                  <w:r>
                    <w:rPr>
                      <w:b/>
                      <w:color w:val="000000"/>
                      <w:szCs w:val="24"/>
                      <w:lang w:eastAsia="lt-LT"/>
                    </w:rPr>
                    <w:t>BŪTIN</w:t>
                  </w:r>
                  <w:r>
                    <w:rPr>
                      <w:b/>
                      <w:color w:val="000000"/>
                      <w:szCs w:val="24"/>
                      <w:lang w:eastAsia="lt-LT"/>
                    </w:rPr>
                    <w:t>OS VISUOMENĖS SVEIKATAI APSAUGOTI PRIEMONĖS TIEKIANT CENTRALIZUOTAI PERKAMUS IR KOMPENSUOJAMUS KITOJE VALSTYBĖJE REGISTRUOTUS VARDINIUS VAISTINIUS PREPARATUS</w:t>
                  </w:r>
                </w:sdtContent>
              </w:sdt>
            </w:p>
            <w:p w:rsidR="00703416" w:rsidRDefault="00703416">
              <w:pPr>
                <w:suppressAutoHyphens/>
                <w:ind w:firstLine="567"/>
                <w:jc w:val="both"/>
                <w:textAlignment w:val="baseline"/>
              </w:pPr>
            </w:p>
            <w:sdt>
              <w:sdtPr>
                <w:alias w:val="78 p."/>
                <w:tag w:val="part_ad5b5bccae4145979f14db55c57af559"/>
                <w:id w:val="-1253497534"/>
                <w:lock w:val="sdtLocked"/>
              </w:sdtPr>
              <w:sdtEndPr/>
              <w:sdtContent>
                <w:p w:rsidR="00703416" w:rsidRDefault="00695E0B">
                  <w:pPr>
                    <w:suppressAutoHyphens/>
                    <w:ind w:firstLine="567"/>
                    <w:jc w:val="both"/>
                    <w:textAlignment w:val="baseline"/>
                    <w:rPr>
                      <w:bCs/>
                    </w:rPr>
                  </w:pPr>
                  <w:sdt>
                    <w:sdtPr>
                      <w:alias w:val="Numeris"/>
                      <w:tag w:val="nr_ad5b5bccae4145979f14db55c57af559"/>
                      <w:id w:val="1699123687"/>
                      <w:lock w:val="sdtLocked"/>
                    </w:sdtPr>
                    <w:sdtEndPr/>
                    <w:sdtContent>
                      <w:r>
                        <w:rPr>
                          <w:bCs/>
                          <w:szCs w:val="24"/>
                        </w:rPr>
                        <w:t>78</w:t>
                      </w:r>
                    </w:sdtContent>
                  </w:sdt>
                  <w:r>
                    <w:rPr>
                      <w:bCs/>
                      <w:szCs w:val="24"/>
                    </w:rPr>
                    <w:t>. Tiekėjas, tiekdamas centralizuotai perkamus kitoje valstybėje registruotus vardinius vais</w:t>
                  </w:r>
                  <w:r>
                    <w:rPr>
                      <w:bCs/>
                      <w:szCs w:val="24"/>
                    </w:rPr>
                    <w:t>tinius preparatus į</w:t>
                  </w:r>
                  <w:r>
                    <w:rPr>
                      <w:bCs/>
                      <w:color w:val="000000"/>
                      <w:szCs w:val="24"/>
                      <w:lang w:eastAsia="lt-LT"/>
                    </w:rPr>
                    <w:t xml:space="preserve"> ASP įstaigas, turi taikyti šias būtinas visuomenės sveikatai apsaugoti priemones:</w:t>
                  </w:r>
                </w:p>
                <w:sdt>
                  <w:sdtPr>
                    <w:alias w:val="78.1 pp."/>
                    <w:tag w:val="part_e9b216ab566b46f5bf0e49516cc6de51"/>
                    <w:id w:val="-550147335"/>
                    <w:lock w:val="sdtLocked"/>
                  </w:sdtPr>
                  <w:sdtEndPr/>
                  <w:sdtContent>
                    <w:p w:rsidR="00703416" w:rsidRDefault="00695E0B">
                      <w:pPr>
                        <w:suppressAutoHyphens/>
                        <w:ind w:firstLine="567"/>
                        <w:jc w:val="both"/>
                        <w:textAlignment w:val="baseline"/>
                        <w:rPr>
                          <w:bCs/>
                          <w:color w:val="000000"/>
                          <w:szCs w:val="24"/>
                          <w:lang w:eastAsia="lt-LT"/>
                        </w:rPr>
                      </w:pPr>
                      <w:sdt>
                        <w:sdtPr>
                          <w:alias w:val="Numeris"/>
                          <w:tag w:val="nr_e9b216ab566b46f5bf0e49516cc6de51"/>
                          <w:id w:val="-1232538592"/>
                          <w:lock w:val="sdtLocked"/>
                        </w:sdtPr>
                        <w:sdtEndPr/>
                        <w:sdtContent>
                          <w:r>
                            <w:rPr>
                              <w:bCs/>
                              <w:szCs w:val="24"/>
                            </w:rPr>
                            <w:t>78.</w:t>
                          </w:r>
                          <w:r>
                            <w:rPr>
                              <w:bCs/>
                              <w:color w:val="000000"/>
                              <w:szCs w:val="24"/>
                              <w:lang w:eastAsia="lt-LT"/>
                            </w:rPr>
                            <w:t>1</w:t>
                          </w:r>
                        </w:sdtContent>
                      </w:sdt>
                      <w:r>
                        <w:rPr>
                          <w:bCs/>
                          <w:color w:val="000000"/>
                          <w:szCs w:val="24"/>
                          <w:lang w:eastAsia="lt-LT"/>
                        </w:rPr>
                        <w:t xml:space="preserve">. kartu su kiekviena centralizuotai perkamų </w:t>
                      </w:r>
                      <w:r>
                        <w:rPr>
                          <w:bCs/>
                          <w:szCs w:val="24"/>
                        </w:rPr>
                        <w:t xml:space="preserve">kitoje valstybėje registruotų vardinių </w:t>
                      </w:r>
                      <w:r>
                        <w:rPr>
                          <w:bCs/>
                          <w:color w:val="000000"/>
                          <w:szCs w:val="24"/>
                          <w:lang w:eastAsia="lt-LT"/>
                        </w:rPr>
                        <w:t>vaistinių preparatų siunta pateikti pakuotės lapelio (su paskutin</w:t>
                      </w:r>
                      <w:r>
                        <w:rPr>
                          <w:bCs/>
                          <w:color w:val="000000"/>
                          <w:szCs w:val="24"/>
                          <w:lang w:eastAsia="lt-LT"/>
                        </w:rPr>
                        <w:t xml:space="preserve">iais pakeitimais) vertimą į lietuvių kalbą, (pakuotės lapelių skaičius turi atitikti siuntoje esančių pakuočių, o </w:t>
                      </w:r>
                      <w:r>
                        <w:rPr>
                          <w:bCs/>
                          <w:szCs w:val="24"/>
                        </w:rPr>
                        <w:t xml:space="preserve">kitoje valstybėje registruotų vardinių </w:t>
                      </w:r>
                      <w:r>
                        <w:rPr>
                          <w:bCs/>
                          <w:color w:val="000000"/>
                          <w:szCs w:val="24"/>
                          <w:lang w:eastAsia="lt-LT"/>
                        </w:rPr>
                        <w:t xml:space="preserve">imuninių vaistinių preparatų atveju – siuntoje esančių dozių, skaičių); </w:t>
                      </w:r>
                    </w:p>
                  </w:sdtContent>
                </w:sdt>
                <w:sdt>
                  <w:sdtPr>
                    <w:alias w:val="78.2 pp."/>
                    <w:tag w:val="part_e77c110178f647f086f5ceb97a291b5c"/>
                    <w:id w:val="-1529398089"/>
                    <w:lock w:val="sdtLocked"/>
                  </w:sdtPr>
                  <w:sdtEndPr/>
                  <w:sdtContent>
                    <w:p w:rsidR="00703416" w:rsidRDefault="00695E0B">
                      <w:pPr>
                        <w:suppressAutoHyphens/>
                        <w:ind w:firstLine="567"/>
                        <w:jc w:val="both"/>
                        <w:textAlignment w:val="baseline"/>
                        <w:rPr>
                          <w:bCs/>
                          <w:color w:val="000000"/>
                          <w:szCs w:val="24"/>
                          <w:lang w:eastAsia="lt-LT"/>
                        </w:rPr>
                      </w:pPr>
                      <w:sdt>
                        <w:sdtPr>
                          <w:alias w:val="Numeris"/>
                          <w:tag w:val="nr_e77c110178f647f086f5ceb97a291b5c"/>
                          <w:id w:val="978957404"/>
                          <w:lock w:val="sdtLocked"/>
                        </w:sdtPr>
                        <w:sdtEndPr/>
                        <w:sdtContent>
                          <w:r>
                            <w:rPr>
                              <w:bCs/>
                            </w:rPr>
                            <w:t>78.</w:t>
                          </w:r>
                          <w:r>
                            <w:rPr>
                              <w:bCs/>
                              <w:szCs w:val="24"/>
                            </w:rPr>
                            <w:t>2</w:t>
                          </w:r>
                        </w:sdtContent>
                      </w:sdt>
                      <w:r>
                        <w:rPr>
                          <w:bCs/>
                          <w:color w:val="000000"/>
                          <w:szCs w:val="24"/>
                          <w:lang w:eastAsia="lt-LT"/>
                        </w:rPr>
                        <w:t xml:space="preserve">. kartu su kiekviena centralizuotai perkamo </w:t>
                      </w:r>
                      <w:r>
                        <w:rPr>
                          <w:bCs/>
                          <w:szCs w:val="24"/>
                        </w:rPr>
                        <w:t xml:space="preserve">kitoje valstybėje registruoto vardinio </w:t>
                      </w:r>
                      <w:r>
                        <w:rPr>
                          <w:bCs/>
                          <w:color w:val="000000"/>
                          <w:szCs w:val="24"/>
                          <w:lang w:eastAsia="lt-LT"/>
                        </w:rPr>
                        <w:t>vaistinio preparato siunta arba, ne vėliau kaip per 1 darbo dieną po siuntos pristatymo, atskiru raštu ASP įstaigai pateikti informaciją, kur Tarnybos interneto svetainėje g</w:t>
                      </w:r>
                      <w:r>
                        <w:rPr>
                          <w:bCs/>
                          <w:color w:val="000000"/>
                          <w:szCs w:val="24"/>
                          <w:lang w:eastAsia="lt-LT"/>
                        </w:rPr>
                        <w:t xml:space="preserve">alima rasti pakuotės lapelio vertimą į lietuvių kalbą, taip pat, jeigu yra galimybė, valstybės, kurioje registruotas centralizuotai perkamas </w:t>
                      </w:r>
                      <w:r>
                        <w:rPr>
                          <w:bCs/>
                          <w:szCs w:val="24"/>
                        </w:rPr>
                        <w:t xml:space="preserve">vardinis </w:t>
                      </w:r>
                      <w:r>
                        <w:rPr>
                          <w:bCs/>
                          <w:color w:val="000000"/>
                          <w:szCs w:val="24"/>
                          <w:lang w:eastAsia="lt-LT"/>
                        </w:rPr>
                        <w:t>vaistinis preparatas, kompetentingos institucijos arba, jei tiekiamas kitoje valstybėje registruotas vardi</w:t>
                      </w:r>
                      <w:r>
                        <w:rPr>
                          <w:bCs/>
                          <w:color w:val="000000"/>
                          <w:szCs w:val="24"/>
                          <w:lang w:eastAsia="lt-LT"/>
                        </w:rPr>
                        <w:t xml:space="preserve">nis imuninis vaistinis preparatas iš trečiosios šalies, su kuria nėra sudaryta APS, </w:t>
                      </w:r>
                      <w:r>
                        <w:rPr>
                          <w:bCs/>
                          <w:color w:val="000000"/>
                          <w:szCs w:val="24"/>
                        </w:rPr>
                        <w:t xml:space="preserve">Pasaulio sveikatos organizacijos </w:t>
                      </w:r>
                      <w:r>
                        <w:rPr>
                          <w:bCs/>
                          <w:color w:val="000000"/>
                          <w:szCs w:val="24"/>
                          <w:lang w:eastAsia="lt-LT"/>
                        </w:rPr>
                        <w:t>interneto svetainės, kurioje anglų, vokiečių ar prancūzų kalba paskelbtas pakuotės lapelis ir vaistinio preparato charakteristikų santrauka</w:t>
                      </w:r>
                      <w:r>
                        <w:rPr>
                          <w:bCs/>
                          <w:color w:val="000000"/>
                          <w:szCs w:val="24"/>
                          <w:lang w:eastAsia="lt-LT"/>
                        </w:rPr>
                        <w:t>, adresą.</w:t>
                      </w:r>
                    </w:p>
                  </w:sdtContent>
                </w:sdt>
              </w:sdtContent>
            </w:sdt>
            <w:sdt>
              <w:sdtPr>
                <w:alias w:val="79 p."/>
                <w:tag w:val="part_31a854f5e61a4effaa27d651098ca51a"/>
                <w:id w:val="533937158"/>
                <w:lock w:val="sdtLocked"/>
              </w:sdtPr>
              <w:sdtEndPr/>
              <w:sdtContent>
                <w:p w:rsidR="00703416" w:rsidRDefault="00695E0B">
                  <w:pPr>
                    <w:suppressAutoHyphens/>
                    <w:ind w:firstLine="567"/>
                    <w:jc w:val="both"/>
                    <w:textAlignment w:val="baseline"/>
                    <w:rPr>
                      <w:bCs/>
                      <w:color w:val="000000"/>
                      <w:szCs w:val="24"/>
                      <w:lang w:eastAsia="lt-LT"/>
                    </w:rPr>
                  </w:pPr>
                  <w:sdt>
                    <w:sdtPr>
                      <w:alias w:val="Numeris"/>
                      <w:tag w:val="nr_31a854f5e61a4effaa27d651098ca51a"/>
                      <w:id w:val="-1326739693"/>
                      <w:lock w:val="sdtLocked"/>
                    </w:sdtPr>
                    <w:sdtEndPr/>
                    <w:sdtContent>
                      <w:r>
                        <w:rPr>
                          <w:bCs/>
                          <w:szCs w:val="24"/>
                        </w:rPr>
                        <w:t>79</w:t>
                      </w:r>
                    </w:sdtContent>
                  </w:sdt>
                  <w:r>
                    <w:rPr>
                      <w:bCs/>
                      <w:szCs w:val="24"/>
                    </w:rPr>
                    <w:t>. ASP įstaigos vadovas turi nustatyti tvarką</w:t>
                  </w:r>
                  <w:r>
                    <w:rPr>
                      <w:bCs/>
                      <w:color w:val="000000"/>
                      <w:szCs w:val="24"/>
                      <w:lang w:eastAsia="lt-LT"/>
                    </w:rPr>
                    <w:t xml:space="preserve">, kurioje būtų numatyta, kaip užtikrinamas pagal </w:t>
                  </w:r>
                  <w:r>
                    <w:rPr>
                      <w:bCs/>
                      <w:color w:val="000000"/>
                      <w:szCs w:val="24"/>
                    </w:rPr>
                    <w:t>Tvarkos aprašo 78</w:t>
                  </w:r>
                  <w:r>
                    <w:rPr>
                      <w:bCs/>
                      <w:color w:val="000000"/>
                      <w:szCs w:val="24"/>
                      <w:lang w:eastAsia="lt-LT"/>
                    </w:rPr>
                    <w:t xml:space="preserve"> punktą gaunamo pakuotės lapelio ir informacijos prieinamumas visiems su šio vaistinio preparato skyrimu, </w:t>
                  </w:r>
                  <w:r>
                    <w:rPr>
                      <w:color w:val="000000"/>
                      <w:szCs w:val="24"/>
                      <w:lang w:eastAsia="lt-LT"/>
                    </w:rPr>
                    <w:t>sveikatos priežiūros p</w:t>
                  </w:r>
                  <w:r>
                    <w:rPr>
                      <w:color w:val="000000"/>
                      <w:szCs w:val="24"/>
                      <w:lang w:eastAsia="lt-LT"/>
                    </w:rPr>
                    <w:t xml:space="preserve">aslaugų teikimu </w:t>
                  </w:r>
                  <w:r>
                    <w:rPr>
                      <w:bCs/>
                      <w:color w:val="000000"/>
                      <w:szCs w:val="24"/>
                      <w:lang w:eastAsia="lt-LT"/>
                    </w:rPr>
                    <w:t xml:space="preserve">ir tvarkymu susijusiems ASP įstaigos darbuotojams, kad būtų išvengta centralizuotai perkamo </w:t>
                  </w:r>
                  <w:r>
                    <w:rPr>
                      <w:bCs/>
                      <w:szCs w:val="24"/>
                    </w:rPr>
                    <w:t xml:space="preserve">kitoje valstybėje registruoto vardinio </w:t>
                  </w:r>
                  <w:r>
                    <w:rPr>
                      <w:bCs/>
                      <w:color w:val="000000"/>
                      <w:szCs w:val="24"/>
                      <w:lang w:eastAsia="lt-LT"/>
                    </w:rPr>
                    <w:t>vaistinio preparato supainiojimo atvejų, neteisingo paskyrimo ir vartojimo. ASP įstaigos vadovas turi paskirt</w:t>
                  </w:r>
                  <w:r>
                    <w:rPr>
                      <w:bCs/>
                      <w:color w:val="000000"/>
                      <w:szCs w:val="24"/>
                      <w:lang w:eastAsia="lt-LT"/>
                    </w:rPr>
                    <w:t>i asmenį, atsakingą už pakuotės lapelio ir šios informacijos tvarkymą ir prieinamumą.</w:t>
                  </w:r>
                </w:p>
              </w:sdtContent>
            </w:sdt>
            <w:sdt>
              <w:sdtPr>
                <w:alias w:val="80 p."/>
                <w:tag w:val="part_b946c0320b424f86835783e905762df4"/>
                <w:id w:val="-1244725815"/>
                <w:lock w:val="sdtLocked"/>
              </w:sdtPr>
              <w:sdtEndPr/>
              <w:sdtContent>
                <w:p w:rsidR="00703416" w:rsidRDefault="00695E0B">
                  <w:pPr>
                    <w:ind w:firstLine="567"/>
                    <w:jc w:val="both"/>
                    <w:rPr>
                      <w:bCs/>
                      <w:color w:val="000000"/>
                      <w:szCs w:val="24"/>
                      <w:lang w:eastAsia="lt-LT"/>
                    </w:rPr>
                  </w:pPr>
                  <w:sdt>
                    <w:sdtPr>
                      <w:alias w:val="Numeris"/>
                      <w:tag w:val="nr_b946c0320b424f86835783e905762df4"/>
                      <w:id w:val="-175502316"/>
                      <w:lock w:val="sdtLocked"/>
                    </w:sdtPr>
                    <w:sdtEndPr/>
                    <w:sdtContent>
                      <w:r>
                        <w:rPr>
                          <w:bCs/>
                          <w:color w:val="000000"/>
                          <w:szCs w:val="24"/>
                          <w:lang w:eastAsia="lt-LT"/>
                        </w:rPr>
                        <w:t>80</w:t>
                      </w:r>
                    </w:sdtContent>
                  </w:sdt>
                  <w:r>
                    <w:rPr>
                      <w:bCs/>
                      <w:color w:val="000000"/>
                      <w:szCs w:val="24"/>
                      <w:lang w:eastAsia="lt-LT"/>
                    </w:rPr>
                    <w:t xml:space="preserve">. </w:t>
                  </w:r>
                  <w:r>
                    <w:rPr>
                      <w:bCs/>
                      <w:szCs w:val="24"/>
                    </w:rPr>
                    <w:t xml:space="preserve">Tiekėjas atsako už </w:t>
                  </w:r>
                  <w:r>
                    <w:rPr>
                      <w:bCs/>
                      <w:color w:val="000000"/>
                      <w:szCs w:val="24"/>
                      <w:lang w:eastAsia="lt-LT"/>
                    </w:rPr>
                    <w:t xml:space="preserve">centralizuotai perkamo </w:t>
                  </w:r>
                  <w:r>
                    <w:rPr>
                      <w:bCs/>
                      <w:szCs w:val="24"/>
                    </w:rPr>
                    <w:t xml:space="preserve">kitoje valstybėje registruoto vardinio </w:t>
                  </w:r>
                  <w:r>
                    <w:rPr>
                      <w:bCs/>
                      <w:color w:val="000000"/>
                      <w:szCs w:val="24"/>
                      <w:lang w:eastAsia="lt-LT"/>
                    </w:rPr>
                    <w:t>vaistinio preparato</w:t>
                  </w:r>
                  <w:r>
                    <w:rPr>
                      <w:bCs/>
                      <w:szCs w:val="24"/>
                    </w:rPr>
                    <w:t xml:space="preserve"> pakuotės lapelio vertimo kokybę. </w:t>
                  </w:r>
                </w:p>
              </w:sdtContent>
            </w:sdt>
            <w:sdt>
              <w:sdtPr>
                <w:alias w:val="81 p."/>
                <w:tag w:val="part_adc1e325982b4fd7b92dbca5b6b2246c"/>
                <w:id w:val="-1647202126"/>
                <w:lock w:val="sdtLocked"/>
              </w:sdtPr>
              <w:sdtEndPr/>
              <w:sdtContent>
                <w:p w:rsidR="00703416" w:rsidRDefault="00695E0B">
                  <w:pPr>
                    <w:ind w:firstLine="567"/>
                    <w:jc w:val="both"/>
                    <w:rPr>
                      <w:bCs/>
                      <w:color w:val="000000"/>
                      <w:szCs w:val="24"/>
                      <w:lang w:eastAsia="lt-LT"/>
                    </w:rPr>
                  </w:pPr>
                  <w:sdt>
                    <w:sdtPr>
                      <w:alias w:val="Numeris"/>
                      <w:tag w:val="nr_adc1e325982b4fd7b92dbca5b6b2246c"/>
                      <w:id w:val="1910110375"/>
                      <w:lock w:val="sdtLocked"/>
                    </w:sdtPr>
                    <w:sdtEndPr/>
                    <w:sdtContent>
                      <w:r>
                        <w:rPr>
                          <w:bCs/>
                          <w:color w:val="000000"/>
                          <w:szCs w:val="24"/>
                          <w:lang w:eastAsia="lt-LT"/>
                        </w:rPr>
                        <w:t>81</w:t>
                      </w:r>
                    </w:sdtContent>
                  </w:sdt>
                  <w:r>
                    <w:rPr>
                      <w:bCs/>
                      <w:color w:val="000000"/>
                      <w:szCs w:val="24"/>
                      <w:lang w:eastAsia="lt-LT"/>
                    </w:rPr>
                    <w:t>. Tiekėjas, ne vėliau</w:t>
                  </w:r>
                  <w:r>
                    <w:rPr>
                      <w:bCs/>
                      <w:color w:val="000000"/>
                      <w:szCs w:val="24"/>
                      <w:lang w:eastAsia="lt-LT"/>
                    </w:rPr>
                    <w:t xml:space="preserve"> kaip prieš 5 darbo dienas iki numatomo centralizuotai perkamų kitoje valstybėje registruotų vardinių vaistinių preparatų </w:t>
                  </w:r>
                  <w:r>
                    <w:rPr>
                      <w:bCs/>
                      <w:szCs w:val="24"/>
                    </w:rPr>
                    <w:t>pirmojo pa</w:t>
                  </w:r>
                  <w:r>
                    <w:rPr>
                      <w:bCs/>
                      <w:color w:val="000000"/>
                      <w:szCs w:val="24"/>
                      <w:lang w:eastAsia="lt-LT"/>
                    </w:rPr>
                    <w:t>tiekimo ASP</w:t>
                  </w:r>
                  <w:r>
                    <w:rPr>
                      <w:b/>
                      <w:color w:val="000000"/>
                      <w:szCs w:val="24"/>
                      <w:lang w:eastAsia="lt-LT"/>
                    </w:rPr>
                    <w:t xml:space="preserve"> </w:t>
                  </w:r>
                  <w:r>
                    <w:rPr>
                      <w:bCs/>
                      <w:color w:val="000000"/>
                      <w:szCs w:val="24"/>
                      <w:lang w:eastAsia="lt-LT"/>
                    </w:rPr>
                    <w:t>įstaigoms, Tarnybai turi pateikti kokybiškus pakuotės lapelio vertimus į lietuvių kalbą, vertimo kokybę patvirti</w:t>
                  </w:r>
                  <w:r>
                    <w:rPr>
                      <w:bCs/>
                      <w:color w:val="000000"/>
                      <w:szCs w:val="24"/>
                      <w:lang w:eastAsia="lt-LT"/>
                    </w:rPr>
                    <w:t xml:space="preserve">nančius dokumentus (vertėjo, sveikatos priežiūros ar farmacijos specialisto patvirtinimus) ir valstybės, kurioje registruotas centralizuotai perkamas </w:t>
                  </w:r>
                  <w:r>
                    <w:rPr>
                      <w:bCs/>
                      <w:szCs w:val="24"/>
                    </w:rPr>
                    <w:t xml:space="preserve">vardinis </w:t>
                  </w:r>
                  <w:r>
                    <w:rPr>
                      <w:bCs/>
                      <w:color w:val="000000"/>
                      <w:szCs w:val="24"/>
                      <w:lang w:eastAsia="lt-LT"/>
                    </w:rPr>
                    <w:t>vaistinis preparatas, kompetentingos institucijos arba, jei tiekiamas kitoje valstybėje registruo</w:t>
                  </w:r>
                  <w:r>
                    <w:rPr>
                      <w:bCs/>
                      <w:color w:val="000000"/>
                      <w:szCs w:val="24"/>
                      <w:lang w:eastAsia="lt-LT"/>
                    </w:rPr>
                    <w:t xml:space="preserve">tas vardinis imuninis vaistinis preparatas iš trečiosios šalies, su kuria nėra sudaryta APS, </w:t>
                  </w:r>
                  <w:r>
                    <w:rPr>
                      <w:bCs/>
                      <w:color w:val="000000"/>
                      <w:szCs w:val="24"/>
                    </w:rPr>
                    <w:t xml:space="preserve">Pasaulio sveikatos organizacijos </w:t>
                  </w:r>
                  <w:r>
                    <w:rPr>
                      <w:bCs/>
                      <w:color w:val="000000"/>
                      <w:szCs w:val="24"/>
                      <w:lang w:eastAsia="lt-LT"/>
                    </w:rPr>
                    <w:t>interneto svetainės adresą, kurioje anglų, vokiečių ar prancūzų kalba paskelbtas pakuotės lapelis ir (ar) preparato charakteristik</w:t>
                  </w:r>
                  <w:r>
                    <w:rPr>
                      <w:bCs/>
                      <w:color w:val="000000"/>
                      <w:szCs w:val="24"/>
                      <w:lang w:eastAsia="lt-LT"/>
                    </w:rPr>
                    <w:t xml:space="preserve">ų santrauka. </w:t>
                  </w:r>
                </w:p>
              </w:sdtContent>
            </w:sdt>
            <w:sdt>
              <w:sdtPr>
                <w:alias w:val="82 p."/>
                <w:tag w:val="part_19d13f97012249159fbb854d7f2e61a7"/>
                <w:id w:val="609936645"/>
                <w:lock w:val="sdtLocked"/>
              </w:sdtPr>
              <w:sdtEndPr/>
              <w:sdtContent>
                <w:p w:rsidR="00703416" w:rsidRDefault="00695E0B">
                  <w:pPr>
                    <w:ind w:firstLine="567"/>
                    <w:jc w:val="both"/>
                    <w:rPr>
                      <w:bCs/>
                      <w:color w:val="000000"/>
                      <w:szCs w:val="24"/>
                    </w:rPr>
                  </w:pPr>
                  <w:sdt>
                    <w:sdtPr>
                      <w:alias w:val="Numeris"/>
                      <w:tag w:val="nr_19d13f97012249159fbb854d7f2e61a7"/>
                      <w:id w:val="166904529"/>
                      <w:lock w:val="sdtLocked"/>
                    </w:sdtPr>
                    <w:sdtEndPr/>
                    <w:sdtContent>
                      <w:r>
                        <w:rPr>
                          <w:bCs/>
                          <w:szCs w:val="24"/>
                        </w:rPr>
                        <w:t>82</w:t>
                      </w:r>
                    </w:sdtContent>
                  </w:sdt>
                  <w:r>
                    <w:rPr>
                      <w:bCs/>
                      <w:szCs w:val="24"/>
                    </w:rPr>
                    <w:t xml:space="preserve">. </w:t>
                  </w:r>
                  <w:r>
                    <w:rPr>
                      <w:bCs/>
                      <w:color w:val="000000"/>
                      <w:szCs w:val="24"/>
                    </w:rPr>
                    <w:t xml:space="preserve">Tiekėjas yra atsakingas už tiekiamo </w:t>
                  </w:r>
                  <w:r>
                    <w:rPr>
                      <w:bCs/>
                      <w:color w:val="000000"/>
                      <w:szCs w:val="24"/>
                      <w:lang w:eastAsia="lt-LT"/>
                    </w:rPr>
                    <w:t xml:space="preserve">centralizuotai perkamo </w:t>
                  </w:r>
                  <w:r>
                    <w:rPr>
                      <w:bCs/>
                      <w:szCs w:val="24"/>
                    </w:rPr>
                    <w:t xml:space="preserve">kitoje valstybėje registruoto vardinio </w:t>
                  </w:r>
                  <w:r>
                    <w:rPr>
                      <w:bCs/>
                      <w:color w:val="000000"/>
                      <w:szCs w:val="24"/>
                      <w:lang w:eastAsia="lt-LT"/>
                    </w:rPr>
                    <w:t xml:space="preserve">vaistinio </w:t>
                  </w:r>
                  <w:r>
                    <w:rPr>
                      <w:bCs/>
                      <w:color w:val="000000"/>
                      <w:szCs w:val="24"/>
                    </w:rPr>
                    <w:t>preparato pakuotės lapelio ir preparato charakteristikų santraukos pasikeitimų stebėjimą. Jiems pasikeitus, jis nedelsdamas tu</w:t>
                  </w:r>
                  <w:r>
                    <w:rPr>
                      <w:bCs/>
                      <w:color w:val="000000"/>
                      <w:szCs w:val="24"/>
                    </w:rPr>
                    <w:t xml:space="preserve">ri Tarnybai pateikti patikslintą pakuotės lapelio vertimą į lietuvių kalbą, informuoti apie preparato charakteristikų santraukos pakeitimus,  taip pat užtikrinti, kad ASP įstaigoms ir visuomenės vaistinėms kartu su siunta pateikiami pakuotės lapeliai būtų </w:t>
                  </w:r>
                  <w:r>
                    <w:rPr>
                      <w:bCs/>
                      <w:color w:val="000000"/>
                      <w:szCs w:val="24"/>
                    </w:rPr>
                    <w:t>su visais paskutiniais pakeitimais bei ASP įstaigos būtų informuotos apie preparato charakteristikų santraukos pakeitimus.</w:t>
                  </w:r>
                </w:p>
              </w:sdtContent>
            </w:sdt>
            <w:sdt>
              <w:sdtPr>
                <w:alias w:val="83 p."/>
                <w:tag w:val="part_8ba2edfa418a40e9a68d7902cd676326"/>
                <w:id w:val="-1745403896"/>
                <w:lock w:val="sdtLocked"/>
              </w:sdtPr>
              <w:sdtEndPr/>
              <w:sdtContent>
                <w:p w:rsidR="00703416" w:rsidRDefault="00695E0B">
                  <w:pPr>
                    <w:ind w:firstLine="567"/>
                    <w:jc w:val="both"/>
                    <w:rPr>
                      <w:bCs/>
                      <w:color w:val="000000"/>
                      <w:szCs w:val="24"/>
                      <w:lang w:eastAsia="lt-LT"/>
                    </w:rPr>
                  </w:pPr>
                  <w:sdt>
                    <w:sdtPr>
                      <w:alias w:val="Numeris"/>
                      <w:tag w:val="nr_8ba2edfa418a40e9a68d7902cd676326"/>
                      <w:id w:val="1486363222"/>
                      <w:lock w:val="sdtLocked"/>
                    </w:sdtPr>
                    <w:sdtEndPr/>
                    <w:sdtContent>
                      <w:r>
                        <w:rPr>
                          <w:bCs/>
                          <w:color w:val="000000"/>
                          <w:szCs w:val="24"/>
                        </w:rPr>
                        <w:t>83</w:t>
                      </w:r>
                    </w:sdtContent>
                  </w:sdt>
                  <w:r>
                    <w:rPr>
                      <w:bCs/>
                      <w:color w:val="000000"/>
                      <w:szCs w:val="24"/>
                    </w:rPr>
                    <w:t xml:space="preserve">. Tiekėjas, tiekiantis kompensuojamuosius vardinius vaistinius preparatus, </w:t>
                  </w:r>
                  <w:r>
                    <w:rPr>
                      <w:bCs/>
                      <w:color w:val="000000"/>
                      <w:szCs w:val="24"/>
                      <w:lang w:eastAsia="lt-LT"/>
                    </w:rPr>
                    <w:t>ne vėliau kaip prieš 5 darbo dienas iki numatomo kom</w:t>
                  </w:r>
                  <w:r>
                    <w:rPr>
                      <w:bCs/>
                      <w:color w:val="000000"/>
                      <w:szCs w:val="24"/>
                      <w:lang w:eastAsia="lt-LT"/>
                    </w:rPr>
                    <w:t xml:space="preserve">pensuojamųjų kitoje valstybėje registruotų vardinių vaistinių preparatų </w:t>
                  </w:r>
                  <w:r>
                    <w:rPr>
                      <w:bCs/>
                      <w:szCs w:val="24"/>
                    </w:rPr>
                    <w:t>pirmojo pa</w:t>
                  </w:r>
                  <w:r>
                    <w:rPr>
                      <w:bCs/>
                      <w:color w:val="000000"/>
                      <w:szCs w:val="24"/>
                      <w:lang w:eastAsia="lt-LT"/>
                    </w:rPr>
                    <w:t>tiekimo vaistinėms, Tarnybai turi pateikti valstybės, iš kurios įvežamas kompensuojamasis vardinis vaistinis preparatas, kompetentingos institucijos, o jei tiekiamas kompensu</w:t>
                  </w:r>
                  <w:r>
                    <w:rPr>
                      <w:bCs/>
                      <w:color w:val="000000"/>
                      <w:szCs w:val="24"/>
                      <w:lang w:eastAsia="lt-LT"/>
                    </w:rPr>
                    <w:t xml:space="preserve">ojamasis kitoje valstybėje registruotas vardinis imuninis vaistinis preparatas iš trečiosios šalies, su kuria nėra sudaryta APS, </w:t>
                  </w:r>
                  <w:r>
                    <w:rPr>
                      <w:bCs/>
                      <w:color w:val="000000"/>
                      <w:szCs w:val="24"/>
                    </w:rPr>
                    <w:t xml:space="preserve">Pasaulio sveikatos organizacijos </w:t>
                  </w:r>
                  <w:r>
                    <w:rPr>
                      <w:bCs/>
                      <w:color w:val="000000"/>
                      <w:szCs w:val="24"/>
                      <w:lang w:eastAsia="lt-LT"/>
                    </w:rPr>
                    <w:t xml:space="preserve">interneto svetainės, kurioje anglų, vokiečių ar prancūzų kalba paskelbtas pakuotės lapelis ir </w:t>
                  </w:r>
                  <w:r>
                    <w:rPr>
                      <w:bCs/>
                      <w:color w:val="000000"/>
                      <w:szCs w:val="24"/>
                      <w:lang w:eastAsia="lt-LT"/>
                    </w:rPr>
                    <w:t xml:space="preserve">preparato charakteristikų santrauka, adresą. </w:t>
                  </w:r>
                </w:p>
              </w:sdtContent>
            </w:sdt>
            <w:sdt>
              <w:sdtPr>
                <w:alias w:val="84 p."/>
                <w:tag w:val="part_36d386768df84e8e8009e7158db52542"/>
                <w:id w:val="-917791572"/>
                <w:lock w:val="sdtLocked"/>
              </w:sdtPr>
              <w:sdtEndPr/>
              <w:sdtContent>
                <w:p w:rsidR="00703416" w:rsidRDefault="00695E0B">
                  <w:pPr>
                    <w:suppressAutoHyphens/>
                    <w:ind w:firstLine="567"/>
                    <w:jc w:val="both"/>
                    <w:textAlignment w:val="baseline"/>
                    <w:rPr>
                      <w:bCs/>
                      <w:color w:val="000000"/>
                      <w:szCs w:val="24"/>
                      <w:lang w:eastAsia="lt-LT"/>
                    </w:rPr>
                  </w:pPr>
                  <w:sdt>
                    <w:sdtPr>
                      <w:alias w:val="Numeris"/>
                      <w:tag w:val="nr_36d386768df84e8e8009e7158db52542"/>
                      <w:id w:val="-918097472"/>
                      <w:lock w:val="sdtLocked"/>
                    </w:sdtPr>
                    <w:sdtEndPr/>
                    <w:sdtContent>
                      <w:r>
                        <w:rPr>
                          <w:bCs/>
                        </w:rPr>
                        <w:t>84</w:t>
                      </w:r>
                    </w:sdtContent>
                  </w:sdt>
                  <w:r>
                    <w:rPr>
                      <w:bCs/>
                    </w:rPr>
                    <w:t xml:space="preserve">. </w:t>
                  </w:r>
                  <w:r>
                    <w:rPr>
                      <w:bCs/>
                      <w:color w:val="000000"/>
                      <w:szCs w:val="24"/>
                      <w:lang w:eastAsia="lt-LT"/>
                    </w:rPr>
                    <w:t xml:space="preserve">Tarnyba savo interneto svetainėje skelbia tiekėjo parengtus </w:t>
                  </w:r>
                  <w:r>
                    <w:rPr>
                      <w:bCs/>
                      <w:szCs w:val="24"/>
                    </w:rPr>
                    <w:t xml:space="preserve">centralizuotai perkamų kitoje valstybėje registruotų vardinių vaistinių preparatų </w:t>
                  </w:r>
                  <w:r>
                    <w:rPr>
                      <w:bCs/>
                      <w:color w:val="000000"/>
                      <w:szCs w:val="24"/>
                      <w:lang w:eastAsia="lt-LT"/>
                    </w:rPr>
                    <w:t xml:space="preserve">pakuočių lapelių vertimus į lietuvių kalbą ir pagal Tvarkos </w:t>
                  </w:r>
                  <w:r>
                    <w:rPr>
                      <w:bCs/>
                      <w:color w:val="000000"/>
                      <w:szCs w:val="24"/>
                      <w:lang w:eastAsia="lt-LT"/>
                    </w:rPr>
                    <w:t>aprašo 81 ir 83 punktus gautą informaciją.</w:t>
                  </w:r>
                </w:p>
                <w:p w:rsidR="00703416" w:rsidRDefault="00695E0B">
                  <w:pPr>
                    <w:ind w:firstLine="567"/>
                    <w:jc w:val="both"/>
                    <w:rPr>
                      <w:color w:val="000000"/>
                      <w:szCs w:val="24"/>
                    </w:rPr>
                  </w:pPr>
                </w:p>
              </w:sdtContent>
            </w:sdt>
          </w:sdtContent>
        </w:sdt>
        <w:sdt>
          <w:sdtPr>
            <w:alias w:val="skyrius"/>
            <w:tag w:val="part_fc1888ccdad44330a3e20b7e624e6abd"/>
            <w:id w:val="119810261"/>
            <w:lock w:val="sdtLocked"/>
          </w:sdtPr>
          <w:sdtEndPr/>
          <w:sdtContent>
            <w:p w:rsidR="00703416" w:rsidRDefault="00695E0B">
              <w:pPr>
                <w:suppressAutoHyphens/>
                <w:jc w:val="center"/>
                <w:textAlignment w:val="baseline"/>
                <w:rPr>
                  <w:b/>
                  <w:bCs/>
                  <w:kern w:val="3"/>
                  <w:szCs w:val="24"/>
                </w:rPr>
              </w:pPr>
              <w:sdt>
                <w:sdtPr>
                  <w:alias w:val="Numeris"/>
                  <w:tag w:val="nr_fc1888ccdad44330a3e20b7e624e6abd"/>
                  <w:id w:val="-1349779260"/>
                  <w:lock w:val="sdtLocked"/>
                </w:sdtPr>
                <w:sdtEndPr/>
                <w:sdtContent>
                  <w:r>
                    <w:rPr>
                      <w:b/>
                      <w:bCs/>
                      <w:kern w:val="3"/>
                      <w:szCs w:val="24"/>
                    </w:rPr>
                    <w:t>IX</w:t>
                  </w:r>
                </w:sdtContent>
              </w:sdt>
              <w:r>
                <w:rPr>
                  <w:b/>
                  <w:bCs/>
                  <w:kern w:val="3"/>
                  <w:szCs w:val="24"/>
                </w:rPr>
                <w:t xml:space="preserve"> SKYRIUS</w:t>
              </w:r>
            </w:p>
            <w:p w:rsidR="00703416" w:rsidRDefault="00695E0B">
              <w:pPr>
                <w:suppressAutoHyphens/>
                <w:jc w:val="center"/>
                <w:textAlignment w:val="baseline"/>
                <w:rPr>
                  <w:b/>
                  <w:bCs/>
                  <w:kern w:val="3"/>
                  <w:szCs w:val="24"/>
                </w:rPr>
              </w:pPr>
              <w:sdt>
                <w:sdtPr>
                  <w:alias w:val="Pavadinimas"/>
                  <w:tag w:val="title_fc1888ccdad44330a3e20b7e624e6abd"/>
                  <w:id w:val="-1273859344"/>
                  <w:lock w:val="sdtLocked"/>
                </w:sdtPr>
                <w:sdtEndPr/>
                <w:sdtContent>
                  <w:r>
                    <w:rPr>
                      <w:b/>
                      <w:bCs/>
                      <w:kern w:val="3"/>
                      <w:szCs w:val="24"/>
                    </w:rPr>
                    <w:t>VARDINIŲ VAISTINIŲ PREPARATŲ ĮSIGIJIMAS LAIVŲ VAISTINĖLĖMS</w:t>
                  </w:r>
                </w:sdtContent>
              </w:sdt>
            </w:p>
            <w:p w:rsidR="00703416" w:rsidRDefault="00703416">
              <w:pPr>
                <w:suppressAutoHyphens/>
                <w:ind w:firstLine="567"/>
                <w:jc w:val="both"/>
                <w:textAlignment w:val="baseline"/>
                <w:rPr>
                  <w:color w:val="000000"/>
                  <w:szCs w:val="24"/>
                </w:rPr>
              </w:pPr>
            </w:p>
            <w:sdt>
              <w:sdtPr>
                <w:alias w:val="85 p."/>
                <w:tag w:val="part_74b4b7fdef0644d8b9b007930432207b"/>
                <w:id w:val="-943228455"/>
                <w:lock w:val="sdtLocked"/>
              </w:sdtPr>
              <w:sdtEndPr/>
              <w:sdtContent>
                <w:p w:rsidR="00703416" w:rsidRDefault="00695E0B">
                  <w:pPr>
                    <w:suppressAutoHyphens/>
                    <w:ind w:firstLine="567"/>
                    <w:jc w:val="both"/>
                    <w:textAlignment w:val="baseline"/>
                    <w:rPr>
                      <w:color w:val="000000"/>
                      <w:szCs w:val="24"/>
                    </w:rPr>
                  </w:pPr>
                  <w:sdt>
                    <w:sdtPr>
                      <w:alias w:val="Numeris"/>
                      <w:tag w:val="nr_74b4b7fdef0644d8b9b007930432207b"/>
                      <w:id w:val="-1233159679"/>
                      <w:lock w:val="sdtLocked"/>
                    </w:sdtPr>
                    <w:sdtEndPr/>
                    <w:sdtContent>
                      <w:r>
                        <w:rPr>
                          <w:szCs w:val="24"/>
                        </w:rPr>
                        <w:t>85</w:t>
                      </w:r>
                    </w:sdtContent>
                  </w:sdt>
                  <w:r>
                    <w:rPr>
                      <w:szCs w:val="24"/>
                    </w:rPr>
                    <w:t xml:space="preserve">. Kitoje valstybėje registruoti vardiniai vaistiniai preparatai, </w:t>
                  </w:r>
                  <w:r>
                    <w:rPr>
                      <w:color w:val="000000"/>
                      <w:szCs w:val="24"/>
                    </w:rPr>
                    <w:t>kurių bendriniai pavadinimai įrašyti į laivų vaistinėlių sudėtį, patvirtintą Lietuvos Respublikos sveikatos apsaugos ministro 2011 m. spalio 17 d. įsakymu Nr. V-910 „Dėl Laivų vaistinėlių išdavimo ir kontrolės tvarkos aprašo patvirtinimo“ (toliau – laivų v</w:t>
                  </w:r>
                  <w:r>
                    <w:rPr>
                      <w:color w:val="000000"/>
                      <w:szCs w:val="24"/>
                    </w:rPr>
                    <w:t xml:space="preserve">aistinėlei skirti vardiniai vaistiniai preparatai), gali būti įsigyjami, tiekiami, parduodami tik laivų vaistinėlėms sukomplektuoti ar papildyti, jeigu </w:t>
                  </w:r>
                  <w:r>
                    <w:t>nėra galimybių įsigyti Lietuvos Respublikoje registruotų vaistinių preparatų, kurių bendriniai pavadinim</w:t>
                  </w:r>
                  <w:r>
                    <w:t>ai įrašyti į laivų vaistinėlių sudėtį</w:t>
                  </w:r>
                  <w:r>
                    <w:rPr>
                      <w:color w:val="000000"/>
                      <w:szCs w:val="24"/>
                    </w:rPr>
                    <w:t>.</w:t>
                  </w:r>
                  <w:r>
                    <w:t xml:space="preserve"> Šiems vardiniams vaistiniams preparatams </w:t>
                  </w:r>
                  <w:r>
                    <w:rPr>
                      <w:color w:val="000000"/>
                      <w:szCs w:val="24"/>
                    </w:rPr>
                    <w:t xml:space="preserve">taikomos tik šio skyriaus ir Tvarkos aprašo 88, 89 punktų reikalavimai. </w:t>
                  </w:r>
                </w:p>
              </w:sdtContent>
            </w:sdt>
            <w:sdt>
              <w:sdtPr>
                <w:alias w:val="86 p."/>
                <w:tag w:val="part_296809ca9f3948dab4a8d81755da8893"/>
                <w:id w:val="781374847"/>
                <w:lock w:val="sdtLocked"/>
              </w:sdtPr>
              <w:sdtEndPr/>
              <w:sdtContent>
                <w:p w:rsidR="00703416" w:rsidRDefault="00695E0B">
                  <w:pPr>
                    <w:suppressAutoHyphens/>
                    <w:ind w:firstLine="567"/>
                    <w:jc w:val="both"/>
                    <w:textAlignment w:val="baseline"/>
                    <w:rPr>
                      <w:color w:val="000000"/>
                      <w:szCs w:val="24"/>
                    </w:rPr>
                  </w:pPr>
                  <w:sdt>
                    <w:sdtPr>
                      <w:alias w:val="Numeris"/>
                      <w:tag w:val="nr_296809ca9f3948dab4a8d81755da8893"/>
                      <w:id w:val="-509293724"/>
                      <w:lock w:val="sdtLocked"/>
                    </w:sdtPr>
                    <w:sdtEndPr/>
                    <w:sdtContent>
                      <w:r>
                        <w:rPr>
                          <w:color w:val="000000"/>
                          <w:szCs w:val="24"/>
                        </w:rPr>
                        <w:t>86</w:t>
                      </w:r>
                    </w:sdtContent>
                  </w:sdt>
                  <w:r>
                    <w:rPr>
                      <w:color w:val="000000"/>
                      <w:szCs w:val="24"/>
                    </w:rPr>
                    <w:t>. Visuomenės vaistinė, įsigydama laivų vaistinėlei skirtą vardinį vaistinį preparatą, Lietuvos di</w:t>
                  </w:r>
                  <w:r>
                    <w:rPr>
                      <w:color w:val="000000"/>
                      <w:szCs w:val="24"/>
                    </w:rPr>
                    <w:t>dmeninio platinimo įmonei turi pateikti atskirą kitoje valstybėje registruoto vardinio vaistinio preparato užsakymą, kuriame nurodo, kad jis teikiamas kitoje valstybėje registruotam vardiniam vaistiniam preparatui, skirtam laivų vaistinėlėms, ir papildomai</w:t>
                  </w:r>
                  <w:r>
                    <w:rPr>
                      <w:color w:val="000000"/>
                      <w:szCs w:val="24"/>
                    </w:rPr>
                    <w:t xml:space="preserve"> nurodo kitoje valstybėje registruoto vardinio vaistinio preparato bendrinį pavadinimą ir, jei reikia, konkretų pavadinimą, stiprumą, farmacinę formą, veikliųjų medžiagų pavadinimus (jei nenurodyta bendriniame pavadinime) ir kiekius (</w:t>
                  </w:r>
                  <w:r>
                    <w:rPr>
                      <w:color w:val="000000"/>
                    </w:rPr>
                    <w:t>kai teisės aktų, regla</w:t>
                  </w:r>
                  <w:r>
                    <w:rPr>
                      <w:color w:val="000000"/>
                    </w:rPr>
                    <w:t>mentuojančių vaistinių preparatų registraciją, nustatytais atvejais gali būti nenurodomas stiprumas)</w:t>
                  </w:r>
                  <w:r>
                    <w:rPr>
                      <w:color w:val="000000"/>
                      <w:szCs w:val="24"/>
                    </w:rPr>
                    <w:t xml:space="preserve">, užsakomų dozuočių skaičių ir, jei turi duomenų, kitoje valstybėje registruoto vardinio vaistinio preparato registruotoją. </w:t>
                  </w:r>
                </w:p>
              </w:sdtContent>
            </w:sdt>
            <w:sdt>
              <w:sdtPr>
                <w:alias w:val="87 p."/>
                <w:tag w:val="part_e35ee59db32c4130b8f9621175a224c3"/>
                <w:id w:val="-424495873"/>
                <w:lock w:val="sdtLocked"/>
              </w:sdtPr>
              <w:sdtEndPr/>
              <w:sdtContent>
                <w:p w:rsidR="00703416" w:rsidRDefault="00695E0B">
                  <w:pPr>
                    <w:suppressAutoHyphens/>
                    <w:ind w:firstLine="567"/>
                    <w:jc w:val="both"/>
                    <w:textAlignment w:val="baseline"/>
                    <w:rPr>
                      <w:color w:val="000000"/>
                      <w:szCs w:val="24"/>
                    </w:rPr>
                  </w:pPr>
                  <w:sdt>
                    <w:sdtPr>
                      <w:alias w:val="Numeris"/>
                      <w:tag w:val="nr_e35ee59db32c4130b8f9621175a224c3"/>
                      <w:id w:val="-612363108"/>
                      <w:lock w:val="sdtLocked"/>
                    </w:sdtPr>
                    <w:sdtEndPr/>
                    <w:sdtContent>
                      <w:r>
                        <w:rPr>
                          <w:color w:val="000000"/>
                          <w:szCs w:val="24"/>
                        </w:rPr>
                        <w:t>87</w:t>
                      </w:r>
                    </w:sdtContent>
                  </w:sdt>
                  <w:r>
                    <w:rPr>
                      <w:color w:val="000000"/>
                      <w:szCs w:val="24"/>
                    </w:rPr>
                    <w:t>. Lietuvos didmeninio pla</w:t>
                  </w:r>
                  <w:r>
                    <w:rPr>
                      <w:color w:val="000000"/>
                      <w:szCs w:val="24"/>
                    </w:rPr>
                    <w:t xml:space="preserve">tinimo įmonė, gavusi laivų vaistinėlei skirto vardinio vaistinio preparato užsakymą į laivų vaistinėlių sudėtį įrašytam vaistiniam preparatui, turi išsiaiškinti jo tiekimo sąlygas ir apie tai informuoti vaistinę. Gavusi užsakymo patvirtinimą iš visuomenės </w:t>
                  </w:r>
                  <w:r>
                    <w:rPr>
                      <w:color w:val="000000"/>
                      <w:szCs w:val="24"/>
                    </w:rPr>
                    <w:t>vaistinės, Lietuvos didmeninio platinimo įmonė turi įvežti bei patiekti laivų vaistinėlei skirtą vardinį vaistinį preparatą užsakiusiai visuomenės vaistinei. Lietuvos didmeninio platinimo įmonė gali užsakyti ir laikyti laivų vaistinėlei skirto vardinio vai</w:t>
                  </w:r>
                  <w:r>
                    <w:rPr>
                      <w:color w:val="000000"/>
                      <w:szCs w:val="24"/>
                    </w:rPr>
                    <w:t>stinio preparato kiekį, didesnį už nurodytąjį visuomenės vaistinės laivų vaistinėlei skirto vardinio vaistinio preparato užsakyme, atsižvelgdama į numatomą jo poreikį.</w:t>
                  </w:r>
                </w:p>
                <w:p w:rsidR="00703416" w:rsidRDefault="00695E0B">
                  <w:pPr>
                    <w:suppressAutoHyphens/>
                    <w:ind w:firstLine="567"/>
                    <w:textAlignment w:val="baseline"/>
                  </w:pPr>
                </w:p>
              </w:sdtContent>
            </w:sdt>
          </w:sdtContent>
        </w:sdt>
        <w:sdt>
          <w:sdtPr>
            <w:alias w:val="skyrius"/>
            <w:tag w:val="part_02bf90a57cb54f03949a8774c3823cfc"/>
            <w:id w:val="1711988134"/>
            <w:lock w:val="sdtLocked"/>
            <w:placeholder>
              <w:docPart w:val="DefaultPlaceholder_-1854013440"/>
            </w:placeholder>
          </w:sdtPr>
          <w:sdtEndPr>
            <w:rPr>
              <w:color w:val="000000"/>
              <w:szCs w:val="24"/>
              <w:lang w:eastAsia="lt-LT"/>
            </w:rPr>
          </w:sdtEndPr>
          <w:sdtContent>
            <w:p w:rsidR="00703416" w:rsidRDefault="00695E0B">
              <w:pPr>
                <w:widowControl w:val="0"/>
                <w:suppressAutoHyphens/>
                <w:jc w:val="center"/>
                <w:textAlignment w:val="baseline"/>
              </w:pPr>
              <w:sdt>
                <w:sdtPr>
                  <w:alias w:val="Numeris"/>
                  <w:tag w:val="nr_02bf90a57cb54f03949a8774c3823cfc"/>
                  <w:id w:val="-1342391318"/>
                  <w:lock w:val="sdtLocked"/>
                </w:sdtPr>
                <w:sdtEndPr/>
                <w:sdtContent>
                  <w:r>
                    <w:rPr>
                      <w:b/>
                      <w:bCs/>
                    </w:rPr>
                    <w:t>X</w:t>
                  </w:r>
                </w:sdtContent>
              </w:sdt>
              <w:r>
                <w:rPr>
                  <w:b/>
                  <w:bCs/>
                </w:rPr>
                <w:t xml:space="preserve"> SKYRIUS</w:t>
              </w:r>
            </w:p>
            <w:p w:rsidR="00703416" w:rsidRDefault="00695E0B">
              <w:pPr>
                <w:widowControl w:val="0"/>
                <w:suppressAutoHyphens/>
                <w:jc w:val="center"/>
                <w:textAlignment w:val="baseline"/>
                <w:rPr>
                  <w:b/>
                  <w:bCs/>
                </w:rPr>
              </w:pPr>
              <w:sdt>
                <w:sdtPr>
                  <w:alias w:val="Pavadinimas"/>
                  <w:tag w:val="title_02bf90a57cb54f03949a8774c3823cfc"/>
                  <w:id w:val="1433555901"/>
                  <w:lock w:val="sdtLocked"/>
                </w:sdtPr>
                <w:sdtEndPr/>
                <w:sdtContent>
                  <w:r>
                    <w:rPr>
                      <w:b/>
                      <w:bCs/>
                    </w:rPr>
                    <w:t>BAIGIAMOSIOS NUOSTATOS</w:t>
                  </w:r>
                </w:sdtContent>
              </w:sdt>
            </w:p>
            <w:p w:rsidR="00703416" w:rsidRDefault="00703416">
              <w:pPr>
                <w:widowControl w:val="0"/>
                <w:suppressAutoHyphens/>
                <w:ind w:firstLine="567"/>
                <w:jc w:val="both"/>
                <w:textAlignment w:val="baseline"/>
              </w:pPr>
            </w:p>
            <w:sdt>
              <w:sdtPr>
                <w:alias w:val="88 p."/>
                <w:tag w:val="part_da0b3b7ee44f432c8bac721dc0bcc428"/>
                <w:id w:val="337738314"/>
                <w:lock w:val="sdtLocked"/>
              </w:sdtPr>
              <w:sdtEndPr/>
              <w:sdtContent>
                <w:p w:rsidR="00703416" w:rsidRDefault="00695E0B">
                  <w:pPr>
                    <w:widowControl w:val="0"/>
                    <w:suppressAutoHyphens/>
                    <w:ind w:firstLine="567"/>
                    <w:jc w:val="both"/>
                    <w:textAlignment w:val="baseline"/>
                  </w:pPr>
                  <w:sdt>
                    <w:sdtPr>
                      <w:alias w:val="Numeris"/>
                      <w:tag w:val="nr_da0b3b7ee44f432c8bac721dc0bcc428"/>
                      <w:id w:val="-1007285505"/>
                      <w:lock w:val="sdtLocked"/>
                    </w:sdtPr>
                    <w:sdtEndPr/>
                    <w:sdtContent>
                      <w:r>
                        <w:t>88</w:t>
                      </w:r>
                    </w:sdtContent>
                  </w:sdt>
                  <w:r>
                    <w:t xml:space="preserve">. Vardinio vaistinio preparato receptas, </w:t>
                  </w:r>
                  <w:r>
                    <w:t xml:space="preserve">užsakymas, kurį visuomenės vaistinė pateikia </w:t>
                  </w:r>
                  <w:r>
                    <w:rPr>
                      <w:color w:val="000000"/>
                      <w:szCs w:val="24"/>
                    </w:rPr>
                    <w:t>Lietuvos didmeninio platinimo</w:t>
                  </w:r>
                  <w:r>
                    <w:t xml:space="preserve"> įmonei, ar sutartis, pasirašyta tarp ASP įstaigos ir tiekėjo, ar ASP įstaigos pateiktas užsakymas tiekėjui, yra pagrindas vaistinei, ASP įstaigai ir Lietuvos didmeninio platinimo įm</w:t>
                  </w:r>
                  <w:r>
                    <w:t>onei įsigyti, o kitos valstybės tiekėjui patiekti vardinius vaistinius preparatus. Jei ASP įstaiga vardinius vaistinius preparatus įsigyja tiesiogiai iš kitų EEE valstybių ar trečiųjų šalių, ASP įstaigos padalinio pateiktas vardinio vaistinio preparato rei</w:t>
                  </w:r>
                  <w:r>
                    <w:t xml:space="preserve">kalavimas yra pagrindas ligoninės vaistinei užsakyti vardinius vaistinius preparatus. </w:t>
                  </w:r>
                </w:p>
              </w:sdtContent>
            </w:sdt>
            <w:sdt>
              <w:sdtPr>
                <w:alias w:val="89 p."/>
                <w:tag w:val="part_6f51c69585af4238b94c66763daae03a"/>
                <w:id w:val="616113063"/>
                <w:lock w:val="sdtLocked"/>
              </w:sdtPr>
              <w:sdtEndPr/>
              <w:sdtContent>
                <w:p w:rsidR="00703416" w:rsidRDefault="00695E0B">
                  <w:pPr>
                    <w:tabs>
                      <w:tab w:val="left" w:pos="0"/>
                      <w:tab w:val="left" w:pos="709"/>
                    </w:tabs>
                    <w:suppressAutoHyphens/>
                    <w:ind w:firstLine="567"/>
                    <w:jc w:val="both"/>
                    <w:textAlignment w:val="baseline"/>
                    <w:rPr>
                      <w:szCs w:val="24"/>
                    </w:rPr>
                  </w:pPr>
                  <w:sdt>
                    <w:sdtPr>
                      <w:alias w:val="Numeris"/>
                      <w:tag w:val="nr_6f51c69585af4238b94c66763daae03a"/>
                      <w:id w:val="-1168627690"/>
                      <w:lock w:val="sdtLocked"/>
                    </w:sdtPr>
                    <w:sdtEndPr/>
                    <w:sdtContent>
                      <w:r>
                        <w:rPr>
                          <w:szCs w:val="24"/>
                        </w:rPr>
                        <w:t>89</w:t>
                      </w:r>
                    </w:sdtContent>
                  </w:sdt>
                  <w:r>
                    <w:rPr>
                      <w:szCs w:val="24"/>
                    </w:rPr>
                    <w:t>. ASP įstaigos, visuomenės vaistinės ir tiekėjai dokumentus ir (ar) duomenų įrašus, susijusius su vardinių vaistinių preparatų skyrimu, užsakymu, įsigijimu, tiekim</w:t>
                  </w:r>
                  <w:r>
                    <w:rPr>
                      <w:szCs w:val="24"/>
                    </w:rPr>
                    <w:t xml:space="preserve">u ir pardavimu (išdavimu), saugo </w:t>
                  </w:r>
                  <w:r>
                    <w:rPr>
                      <w:rFonts w:eastAsia="Calibri"/>
                      <w:szCs w:val="24"/>
                      <w14:ligatures w14:val="standardContextual"/>
                    </w:rPr>
                    <w:t xml:space="preserve">ne trumpiau kaip penkerius metus neskaitant einamųjų metų arba ilgiau, jeigu taip nustato  </w:t>
                  </w:r>
                  <w:r>
                    <w:rPr>
                      <w:color w:val="000000"/>
                      <w:szCs w:val="24"/>
                      <w:lang w:eastAsia="lt-LT"/>
                    </w:rPr>
                    <w:t>dokumentų valdymą ir saugojimą reglamentuojantys teisės aktai. Receptai (jų kopijos) saugomi terminais, nustatytais Receptų rašymo t</w:t>
                  </w:r>
                  <w:r>
                    <w:rPr>
                      <w:color w:val="000000"/>
                      <w:szCs w:val="24"/>
                      <w:lang w:eastAsia="lt-LT"/>
                    </w:rPr>
                    <w:t xml:space="preserve">aisyklėse. </w:t>
                  </w:r>
                  <w:r>
                    <w:rPr>
                      <w:szCs w:val="24"/>
                    </w:rPr>
                    <w:t xml:space="preserve">ASP įstaigos prie medicinos dokumentų pridedamus vardinio vaistinio preparato skyrimo dokumentus saugo </w:t>
                  </w:r>
                  <w:r>
                    <w:rPr>
                      <w:color w:val="000000"/>
                      <w:szCs w:val="24"/>
                    </w:rPr>
                    <w:t>tokiais pačiais terminais kaip ir paciento medicinos dokumentus.</w:t>
                  </w:r>
                  <w:r>
                    <w:rPr>
                      <w:szCs w:val="24"/>
                    </w:rPr>
                    <w:t xml:space="preserve"> Tiekėjai kokybės kontrolės dokumentus saugo ne trumpiau, negu įsigyto vardini</w:t>
                  </w:r>
                  <w:r>
                    <w:rPr>
                      <w:szCs w:val="24"/>
                    </w:rPr>
                    <w:t xml:space="preserve">o preparato tinkamumo vartoti laikas ir papildomus vienus metus jam pasibaigus. Tiekėjai, visuomenės vaistinės ir ASP įstaigos turi pateikti saugomus dokumentus priežiūrą vykdančios institucijos prašymu ir (ar) jos atliekamų patikrinimų metu.  </w:t>
                  </w:r>
                </w:p>
              </w:sdtContent>
            </w:sdt>
            <w:sdt>
              <w:sdtPr>
                <w:alias w:val="90 p."/>
                <w:tag w:val="part_3f344867c3a64bdaba12b56f449ff44d"/>
                <w:id w:val="1195588158"/>
                <w:lock w:val="sdtLocked"/>
              </w:sdtPr>
              <w:sdtEndPr/>
              <w:sdtContent>
                <w:p w:rsidR="00703416" w:rsidRDefault="00695E0B">
                  <w:pPr>
                    <w:ind w:firstLine="567"/>
                    <w:jc w:val="both"/>
                    <w:textAlignment w:val="baseline"/>
                    <w:rPr>
                      <w:szCs w:val="24"/>
                    </w:rPr>
                  </w:pPr>
                  <w:sdt>
                    <w:sdtPr>
                      <w:alias w:val="Numeris"/>
                      <w:tag w:val="nr_3f344867c3a64bdaba12b56f449ff44d"/>
                      <w:id w:val="219938441"/>
                      <w:lock w:val="sdtLocked"/>
                    </w:sdtPr>
                    <w:sdtEndPr/>
                    <w:sdtContent>
                      <w:r>
                        <w:rPr>
                          <w:szCs w:val="24"/>
                        </w:rPr>
                        <w:t>90</w:t>
                      </w:r>
                    </w:sdtContent>
                  </w:sdt>
                  <w:r>
                    <w:rPr>
                      <w:szCs w:val="24"/>
                    </w:rPr>
                    <w:t xml:space="preserve">. Dokumentuose pateiktų duomenų visuma turi užtikrinti vardinio vaistinio preparato atsekamumą nuo jo paskyrimo / užsakymo iki išdavimo pacientui. </w:t>
                  </w:r>
                  <w:r>
                    <w:rPr>
                      <w:color w:val="000000"/>
                      <w:szCs w:val="24"/>
                      <w:lang w:eastAsia="lt-LT"/>
                    </w:rPr>
                    <w:t>Visi dokumentai turi būti aiškūs, įskaitomi, apsaugoti nuo neteisėtų pakeitimų</w:t>
                  </w:r>
                  <w:r>
                    <w:rPr>
                      <w:i/>
                      <w:iCs/>
                      <w:color w:val="000000"/>
                      <w:sz w:val="20"/>
                      <w:lang w:eastAsia="lt-LT"/>
                    </w:rPr>
                    <w:t xml:space="preserve">. </w:t>
                  </w:r>
                  <w:r>
                    <w:rPr>
                      <w:color w:val="000000"/>
                      <w:szCs w:val="24"/>
                      <w:lang w:eastAsia="lt-LT"/>
                    </w:rPr>
                    <w:t xml:space="preserve">Duomenų įrašai </w:t>
                  </w:r>
                  <w:r>
                    <w:rPr>
                      <w:szCs w:val="24"/>
                    </w:rPr>
                    <w:t>gali būti daro</w:t>
                  </w:r>
                  <w:r>
                    <w:rPr>
                      <w:szCs w:val="24"/>
                    </w:rPr>
                    <w:t>mi ir saugomi raštu ar elektroniniu būdu, laikantis nustatytų jų turinio reikalavimų ir užtikrinant duomenų saugumą. Pildant dokumentus elektroniniu būdu naudojama informacinė sistema turi užtikrinti duomenų tvarkymo veiksmų istorijos atsekamumą ir galimyb</w:t>
                  </w:r>
                  <w:r>
                    <w:rPr>
                      <w:szCs w:val="24"/>
                    </w:rPr>
                    <w:t xml:space="preserve">ę juos pateikti kontroliuojančiai institucijai paprašius. </w:t>
                  </w:r>
                </w:p>
              </w:sdtContent>
            </w:sdt>
            <w:sdt>
              <w:sdtPr>
                <w:alias w:val="91 p."/>
                <w:tag w:val="part_e81e7091b4ee431f969ab60796ba1e03"/>
                <w:id w:val="-563865603"/>
                <w:lock w:val="sdtLocked"/>
              </w:sdtPr>
              <w:sdtEndPr/>
              <w:sdtContent>
                <w:p w:rsidR="00703416" w:rsidRDefault="00695E0B">
                  <w:pPr>
                    <w:widowControl w:val="0"/>
                    <w:suppressAutoHyphens/>
                    <w:ind w:firstLine="567"/>
                    <w:jc w:val="both"/>
                    <w:textAlignment w:val="baseline"/>
                  </w:pPr>
                  <w:sdt>
                    <w:sdtPr>
                      <w:alias w:val="Numeris"/>
                      <w:tag w:val="nr_e81e7091b4ee431f969ab60796ba1e03"/>
                      <w:id w:val="-1674413820"/>
                      <w:lock w:val="sdtLocked"/>
                    </w:sdtPr>
                    <w:sdtEndPr/>
                    <w:sdtContent>
                      <w:r>
                        <w:t>91</w:t>
                      </w:r>
                    </w:sdtContent>
                  </w:sdt>
                  <w:r>
                    <w:t>. Lietuvos didmeninio platinimo įmonės duomenis apie patiektus vardinius vaistinius preparatus bei ASP įstaigos duomenis apie tiesiogiai iš kitų valstybių tiekėjų įsigytus vardinius vaistiniu</w:t>
                  </w:r>
                  <w:r>
                    <w:t xml:space="preserve">s preparatus turi pateikti Tarnybai jos nustatyta tvarka. </w:t>
                  </w:r>
                </w:p>
              </w:sdtContent>
            </w:sdt>
            <w:sdt>
              <w:sdtPr>
                <w:alias w:val="92 p."/>
                <w:tag w:val="part_c49ea8fd9af3402a9f2077f1813a7c7b"/>
                <w:id w:val="373813811"/>
                <w:lock w:val="sdtLocked"/>
              </w:sdtPr>
              <w:sdtEndPr/>
              <w:sdtContent>
                <w:p w:rsidR="00703416" w:rsidRDefault="00695E0B">
                  <w:pPr>
                    <w:widowControl w:val="0"/>
                    <w:ind w:firstLine="567"/>
                    <w:jc w:val="both"/>
                  </w:pPr>
                  <w:sdt>
                    <w:sdtPr>
                      <w:alias w:val="Numeris"/>
                      <w:tag w:val="nr_c49ea8fd9af3402a9f2077f1813a7c7b"/>
                      <w:id w:val="-1984611021"/>
                      <w:lock w:val="sdtLocked"/>
                    </w:sdtPr>
                    <w:sdtEndPr/>
                    <w:sdtContent>
                      <w:r>
                        <w:t>92</w:t>
                      </w:r>
                    </w:sdtContent>
                  </w:sdt>
                  <w:r>
                    <w:t>. Gydytojas, kitas sveikatos priežiūros ar farmacijos specialistas, pastebėjęs įtariamą nepageidaujamą reakciją ir (ar) gavęs informacijos apie tai, tiekėjai, ASP įstaigos ir visuomenės vaist</w:t>
                  </w:r>
                  <w:r>
                    <w:t>inės, gavę informacijos apie įtariamas nepageidaujamas reakcijas, susijusias su tiekiamu vardiniu vaistiniu preparatu, duomenis apie įtariamas nepageidaujamas reakcijas turi pranešti Tarnybai vadovaudamiesi Sveikatos priežiūros ar farmacijos specialisto pr</w:t>
                  </w:r>
                  <w:r>
                    <w:t>anešimo apie įtariamą nepageidaujamą reakciją pateikimo tvarkos aprašo, patvirtinto Lietuvos Respublikos sveikatos apsaugos ministro 2013 m. vasario 20 d. įsakymu Nr. V-185 „Dėl Sveikatos priežiūros ar farmacijos specialisto pranešimo apie įtariamą nepagei</w:t>
                  </w:r>
                  <w:r>
                    <w:t>daujamą reakciją pateikimo tvarkos aprašo, Sveikatos priežiūros ar farmacijos ir paciento pranešimų apie įtariamą nepageidaujamą reakciją į vaistinį preparatą, išskyrus vakcinas, ir Pranešimų apie įtariamą nepageidaujamą reakciją į vakciną formų patvirtini</w:t>
                  </w:r>
                  <w:r>
                    <w:t xml:space="preserve">mo“, nustatyta tvarka. </w:t>
                  </w:r>
                </w:p>
              </w:sdtContent>
            </w:sdt>
            <w:sdt>
              <w:sdtPr>
                <w:alias w:val="93 p."/>
                <w:tag w:val="part_7fc94774382945a28de62a11470d3f49"/>
                <w:id w:val="-109892008"/>
                <w:lock w:val="sdtLocked"/>
                <w:placeholder>
                  <w:docPart w:val="DefaultPlaceholder_-1854013440"/>
                </w:placeholder>
              </w:sdtPr>
              <w:sdtEndPr>
                <w:rPr>
                  <w:color w:val="000000"/>
                  <w:szCs w:val="24"/>
                  <w:lang w:eastAsia="lt-LT"/>
                </w:rPr>
              </w:sdtEndPr>
              <w:sdtContent>
                <w:p w:rsidR="00703416" w:rsidRDefault="00695E0B">
                  <w:pPr>
                    <w:suppressAutoHyphens/>
                    <w:ind w:firstLine="567"/>
                    <w:jc w:val="both"/>
                    <w:textAlignment w:val="baseline"/>
                    <w:rPr>
                      <w:color w:val="000000"/>
                      <w:szCs w:val="24"/>
                      <w:lang w:eastAsia="lt-LT"/>
                    </w:rPr>
                  </w:pPr>
                  <w:sdt>
                    <w:sdtPr>
                      <w:alias w:val="Numeris"/>
                      <w:tag w:val="nr_7fc94774382945a28de62a11470d3f49"/>
                      <w:id w:val="59754048"/>
                      <w:lock w:val="sdtLocked"/>
                    </w:sdtPr>
                    <w:sdtEndPr/>
                    <w:sdtContent>
                      <w:r>
                        <w:rPr>
                          <w:color w:val="000000"/>
                          <w:szCs w:val="24"/>
                          <w:lang w:eastAsia="lt-LT"/>
                        </w:rPr>
                        <w:t>93</w:t>
                      </w:r>
                    </w:sdtContent>
                  </w:sdt>
                  <w:r>
                    <w:rPr>
                      <w:color w:val="000000"/>
                      <w:szCs w:val="24"/>
                      <w:lang w:eastAsia="lt-LT"/>
                    </w:rPr>
                    <w:t xml:space="preserve">. Tvarkos aprašo reikalavimų, išskyrus vardinių vaistinių preparatų skyrimą ir sveikatos priežiūros paslaugų teikimą paskyrus gydymą vardiniais vaistiniais preparatais, vykdymo priežiūrą vykdo Tarnyba jos viršininko nustatyta </w:t>
                  </w:r>
                  <w:r>
                    <w:rPr>
                      <w:color w:val="000000"/>
                      <w:szCs w:val="24"/>
                      <w:lang w:eastAsia="lt-LT"/>
                    </w:rPr>
                    <w:t>tvarka. Vardinių vaistinių preparatų skyrimo ir sveikatos priežiūros paslaugų teikimo paskyrus gydymą vardiniais vaistiniais preparatais ASP įstaigose reikalavimų vykdymo priežiūrą vykdo Valstybinė akreditavimo sveikatos priežiūros veiklai tarnyba prie Sve</w:t>
                  </w:r>
                  <w:r>
                    <w:rPr>
                      <w:color w:val="000000"/>
                      <w:szCs w:val="24"/>
                      <w:lang w:eastAsia="lt-LT"/>
                    </w:rPr>
                    <w:t>ikatos apsaugos ministerijos jos direktoriaus nustatyta tvarka.</w:t>
                  </w:r>
                </w:p>
              </w:sdtContent>
            </w:sdt>
          </w:sdtContent>
        </w:sdt>
        <w:sdt>
          <w:sdtPr>
            <w:alias w:val="pabaiga"/>
            <w:tag w:val="part_508addef21a540d099e5819cafa5437b"/>
            <w:id w:val="1233350445"/>
            <w:lock w:val="sdtLocked"/>
            <w:placeholder>
              <w:docPart w:val="DefaultPlaceholder_-1854013440"/>
            </w:placeholder>
          </w:sdtPr>
          <w:sdtContent>
            <w:p w:rsidR="00703416" w:rsidRDefault="00695E0B" w:rsidP="00695E0B">
              <w:pPr>
                <w:widowControl w:val="0"/>
                <w:suppressAutoHyphens/>
                <w:jc w:val="center"/>
                <w:textAlignment w:val="baseline"/>
                <w:rPr>
                  <w:szCs w:val="24"/>
                  <w:lang w:eastAsia="lt-LT"/>
                </w:rPr>
              </w:pPr>
              <w:r>
                <w:t>______________</w:t>
              </w:r>
            </w:p>
          </w:sdtContent>
        </w:sdt>
      </w:sdtContent>
    </w:sdt>
    <w:sdt>
      <w:sdtPr>
        <w:alias w:val="pr."/>
        <w:tag w:val="part_2e73bc6b6dfe41aaaa2eb8f075affe28"/>
        <w:id w:val="891309853"/>
        <w:lock w:val="sdtLocked"/>
      </w:sdtPr>
      <w:sdtEndPr/>
      <w:sdtContent>
        <w:p w:rsidR="00695E0B" w:rsidRDefault="00695E0B">
          <w:pPr>
            <w:suppressAutoHyphens/>
            <w:ind w:left="6663"/>
            <w:textAlignment w:val="baseline"/>
            <w:sectPr w:rsidR="00695E0B">
              <w:pgSz w:w="11907" w:h="16839"/>
              <w:pgMar w:top="1134" w:right="567" w:bottom="1134" w:left="1701" w:header="567" w:footer="567" w:gutter="0"/>
              <w:pgNumType w:start="1"/>
              <w:cols w:space="1296"/>
              <w:titlePg/>
            </w:sectPr>
          </w:pPr>
        </w:p>
        <w:p w:rsidR="00703416" w:rsidRDefault="00695E0B">
          <w:pPr>
            <w:suppressAutoHyphens/>
            <w:ind w:left="6663"/>
            <w:textAlignment w:val="baseline"/>
            <w:rPr>
              <w:bCs/>
              <w:color w:val="000000"/>
              <w:lang w:eastAsia="lt-LT"/>
            </w:rPr>
          </w:pPr>
          <w:r>
            <w:t>Vardinių vaistinių preparatų įsigijimo,</w:t>
          </w:r>
          <w:r>
            <w:rPr>
              <w:b/>
              <w:bCs/>
            </w:rPr>
            <w:t xml:space="preserve"> </w:t>
          </w:r>
          <w:r>
            <w:rPr>
              <w:szCs w:val="24"/>
            </w:rPr>
            <w:t xml:space="preserve">tiekimo, skyrimo ir (ar) išrašymo, pardavimo (išdavimo) ir apskaitos </w:t>
          </w:r>
          <w:r>
            <w:t xml:space="preserve">tvarkos </w:t>
          </w:r>
          <w:r>
            <w:t>aprašo</w:t>
          </w:r>
        </w:p>
        <w:p w:rsidR="00703416" w:rsidRDefault="00695E0B">
          <w:pPr>
            <w:suppressAutoHyphens/>
            <w:ind w:left="6663"/>
            <w:textAlignment w:val="baseline"/>
            <w:rPr>
              <w:bCs/>
              <w:color w:val="000000"/>
              <w:lang w:eastAsia="lt-LT"/>
            </w:rPr>
          </w:pPr>
          <w:r>
            <w:rPr>
              <w:bCs/>
              <w:color w:val="000000"/>
              <w:lang w:eastAsia="lt-LT"/>
            </w:rPr>
            <w:t>priedas</w:t>
          </w:r>
        </w:p>
        <w:p w:rsidR="00703416" w:rsidRDefault="00703416">
          <w:pPr>
            <w:suppressAutoHyphens/>
            <w:ind w:left="644"/>
            <w:jc w:val="right"/>
            <w:textAlignment w:val="baseline"/>
            <w:rPr>
              <w:bCs/>
              <w:color w:val="000000"/>
              <w:lang w:eastAsia="lt-LT"/>
            </w:rPr>
          </w:pPr>
        </w:p>
        <w:p w:rsidR="00703416" w:rsidRDefault="00695E0B">
          <w:pPr>
            <w:suppressAutoHyphens/>
            <w:jc w:val="center"/>
            <w:textAlignment w:val="baseline"/>
            <w:rPr>
              <w:b/>
              <w:lang w:eastAsia="lt-LT"/>
            </w:rPr>
          </w:pPr>
          <w:sdt>
            <w:sdtPr>
              <w:alias w:val="Pavadinimas"/>
              <w:tag w:val="title_2e73bc6b6dfe41aaaa2eb8f075affe28"/>
              <w:id w:val="1782844037"/>
              <w:lock w:val="sdtLocked"/>
            </w:sdtPr>
            <w:sdtEndPr/>
            <w:sdtContent>
              <w:r>
                <w:rPr>
                  <w:b/>
                  <w:lang w:eastAsia="lt-LT"/>
                </w:rPr>
                <w:t xml:space="preserve">(Prašymo gauti patvirtinimą dėl </w:t>
              </w:r>
              <w:r>
                <w:rPr>
                  <w:b/>
                  <w:color w:val="000000"/>
                  <w:szCs w:val="24"/>
                </w:rPr>
                <w:t xml:space="preserve">kitoje valstybėje registruoto vardinio </w:t>
              </w:r>
              <w:r>
                <w:rPr>
                  <w:b/>
                  <w:lang w:eastAsia="lt-LT"/>
                </w:rPr>
                <w:t>imuninio ir (ar) kraujo vaistinio preparato serijai išduoto Europos ekonominės erdvės valstybės / Pasaulio sveikatos organizacijos (toliau – EEE / PSO) serijos išleidimo</w:t>
              </w:r>
              <w:r>
                <w:rPr>
                  <w:b/>
                  <w:lang w:eastAsia="lt-LT"/>
                </w:rPr>
                <w:t xml:space="preserve"> pažymėjimo forma)</w:t>
              </w:r>
            </w:sdtContent>
          </w:sdt>
        </w:p>
        <w:p w:rsidR="00703416" w:rsidRDefault="00703416">
          <w:pPr>
            <w:suppressAutoHyphens/>
            <w:jc w:val="center"/>
            <w:textAlignment w:val="baseline"/>
            <w:rPr>
              <w:b/>
              <w:lang w:eastAsia="lt-LT"/>
            </w:rPr>
          </w:pPr>
        </w:p>
        <w:p w:rsidR="00703416" w:rsidRDefault="00695E0B">
          <w:pPr>
            <w:suppressAutoHyphens/>
            <w:jc w:val="center"/>
            <w:textAlignment w:val="baseline"/>
            <w:rPr>
              <w:b/>
              <w:lang w:eastAsia="lt-LT"/>
            </w:rPr>
          </w:pPr>
          <w:r>
            <w:rPr>
              <w:b/>
              <w:lang w:eastAsia="lt-LT"/>
            </w:rPr>
            <w:t>PRAŠYMAS GAUTI PATVIRTINIMĄ</w:t>
          </w:r>
        </w:p>
        <w:p w:rsidR="00703416" w:rsidRDefault="00695E0B">
          <w:pPr>
            <w:suppressAutoHyphens/>
            <w:jc w:val="center"/>
            <w:textAlignment w:val="baseline"/>
            <w:rPr>
              <w:bCs/>
              <w:color w:val="000000"/>
              <w:u w:val="single"/>
              <w:lang w:eastAsia="lt-LT"/>
            </w:rPr>
          </w:pPr>
          <w:r>
            <w:rPr>
              <w:b/>
              <w:lang w:eastAsia="lt-LT"/>
            </w:rPr>
            <w:t xml:space="preserve">dėl </w:t>
          </w:r>
          <w:r>
            <w:rPr>
              <w:b/>
              <w:color w:val="000000"/>
              <w:szCs w:val="24"/>
            </w:rPr>
            <w:t xml:space="preserve">kitoje valstybėje registruoto vardinio </w:t>
          </w:r>
          <w:r>
            <w:rPr>
              <w:b/>
              <w:lang w:eastAsia="lt-LT"/>
            </w:rPr>
            <w:t>imuninio ir (ar) kraujo vaistinio preparato serijai išduoto EEE / PSO serijos išleidimo pažymėjimo</w:t>
          </w:r>
        </w:p>
        <w:p w:rsidR="00703416" w:rsidRDefault="00703416">
          <w:pPr>
            <w:suppressAutoHyphens/>
            <w:ind w:left="644"/>
            <w:jc w:val="right"/>
            <w:textAlignment w:val="baseline"/>
            <w:rPr>
              <w:bCs/>
              <w:color w:val="000000"/>
              <w:u w:val="single"/>
              <w:lang w:eastAsia="lt-LT"/>
            </w:rPr>
          </w:pPr>
        </w:p>
        <w:p w:rsidR="00703416" w:rsidRDefault="00703416">
          <w:pPr>
            <w:suppressAutoHyphens/>
            <w:ind w:left="644"/>
            <w:jc w:val="right"/>
            <w:textAlignment w:val="baseline"/>
            <w:rPr>
              <w:b/>
              <w:bCs/>
              <w:color w:val="000000"/>
              <w:u w:val="single"/>
              <w:lang w:eastAsia="lt-LT"/>
            </w:rPr>
          </w:pPr>
        </w:p>
        <w:tbl>
          <w:tblPr>
            <w:tblW w:w="8931" w:type="dxa"/>
            <w:tblLayout w:type="fixed"/>
            <w:tblCellMar>
              <w:left w:w="0" w:type="dxa"/>
              <w:right w:w="0" w:type="dxa"/>
            </w:tblCellMar>
            <w:tblLook w:val="00A0" w:firstRow="1" w:lastRow="0" w:firstColumn="1" w:lastColumn="0" w:noHBand="0" w:noVBand="0"/>
          </w:tblPr>
          <w:tblGrid>
            <w:gridCol w:w="4536"/>
            <w:gridCol w:w="567"/>
            <w:gridCol w:w="1560"/>
            <w:gridCol w:w="567"/>
            <w:gridCol w:w="1701"/>
          </w:tblGrid>
          <w:tr w:rsidR="00703416">
            <w:tc>
              <w:tcPr>
                <w:tcW w:w="4536" w:type="dxa"/>
                <w:tcBorders>
                  <w:bottom w:val="single" w:sz="4" w:space="0" w:color="auto"/>
                </w:tcBorders>
              </w:tcPr>
              <w:p w:rsidR="00703416" w:rsidRDefault="00703416">
                <w:pPr>
                  <w:suppressAutoHyphens/>
                  <w:textAlignment w:val="baseline"/>
                  <w:rPr>
                    <w:b/>
                    <w:bCs/>
                    <w:lang w:eastAsia="lt-LT"/>
                  </w:rPr>
                </w:pPr>
              </w:p>
            </w:tc>
            <w:tc>
              <w:tcPr>
                <w:tcW w:w="567" w:type="dxa"/>
              </w:tcPr>
              <w:p w:rsidR="00703416" w:rsidRDefault="00703416">
                <w:pPr>
                  <w:suppressAutoHyphens/>
                  <w:textAlignment w:val="baseline"/>
                  <w:rPr>
                    <w:b/>
                    <w:bCs/>
                    <w:lang w:eastAsia="lt-LT"/>
                  </w:rPr>
                </w:pPr>
              </w:p>
            </w:tc>
            <w:tc>
              <w:tcPr>
                <w:tcW w:w="1560" w:type="dxa"/>
                <w:vMerge w:val="restart"/>
              </w:tcPr>
              <w:p w:rsidR="00703416" w:rsidRDefault="00703416">
                <w:pPr>
                  <w:suppressAutoHyphens/>
                  <w:jc w:val="center"/>
                  <w:textAlignment w:val="baseline"/>
                  <w:rPr>
                    <w:b/>
                    <w:bCs/>
                    <w:lang w:eastAsia="lt-LT"/>
                  </w:rPr>
                </w:pPr>
              </w:p>
            </w:tc>
            <w:tc>
              <w:tcPr>
                <w:tcW w:w="567" w:type="dxa"/>
              </w:tcPr>
              <w:p w:rsidR="00703416" w:rsidRDefault="00703416">
                <w:pPr>
                  <w:suppressAutoHyphens/>
                  <w:jc w:val="center"/>
                  <w:textAlignment w:val="baseline"/>
                  <w:rPr>
                    <w:b/>
                    <w:bCs/>
                    <w:lang w:eastAsia="lt-LT"/>
                  </w:rPr>
                </w:pPr>
              </w:p>
            </w:tc>
            <w:tc>
              <w:tcPr>
                <w:tcW w:w="1701" w:type="dxa"/>
              </w:tcPr>
              <w:p w:rsidR="00703416" w:rsidRDefault="00703416">
                <w:pPr>
                  <w:suppressAutoHyphens/>
                  <w:jc w:val="center"/>
                  <w:textAlignment w:val="baseline"/>
                  <w:rPr>
                    <w:b/>
                    <w:bCs/>
                    <w:lang w:eastAsia="lt-LT"/>
                  </w:rPr>
                </w:pPr>
              </w:p>
            </w:tc>
          </w:tr>
          <w:tr w:rsidR="00703416">
            <w:tc>
              <w:tcPr>
                <w:tcW w:w="4536" w:type="dxa"/>
                <w:tcBorders>
                  <w:top w:val="single" w:sz="4" w:space="0" w:color="auto"/>
                </w:tcBorders>
              </w:tcPr>
              <w:p w:rsidR="00703416" w:rsidRDefault="00695E0B">
                <w:pPr>
                  <w:suppressAutoHyphens/>
                  <w:jc w:val="center"/>
                  <w:textAlignment w:val="baseline"/>
                  <w:rPr>
                    <w:szCs w:val="16"/>
                    <w:lang w:eastAsia="lt-LT"/>
                  </w:rPr>
                </w:pPr>
                <w:r>
                  <w:rPr>
                    <w:szCs w:val="16"/>
                    <w:lang w:eastAsia="lt-LT"/>
                  </w:rPr>
                  <w:t>(pareiškėjo pavadinimas)</w:t>
                </w:r>
              </w:p>
            </w:tc>
            <w:tc>
              <w:tcPr>
                <w:tcW w:w="567" w:type="dxa"/>
              </w:tcPr>
              <w:p w:rsidR="00703416" w:rsidRDefault="00703416">
                <w:pPr>
                  <w:suppressAutoHyphens/>
                  <w:textAlignment w:val="baseline"/>
                  <w:rPr>
                    <w:szCs w:val="16"/>
                    <w:lang w:eastAsia="lt-LT"/>
                  </w:rPr>
                </w:pPr>
              </w:p>
            </w:tc>
            <w:tc>
              <w:tcPr>
                <w:tcW w:w="1560" w:type="dxa"/>
                <w:vMerge/>
              </w:tcPr>
              <w:p w:rsidR="00703416" w:rsidRDefault="00703416">
                <w:pPr>
                  <w:suppressAutoHyphens/>
                  <w:jc w:val="center"/>
                  <w:textAlignment w:val="baseline"/>
                  <w:rPr>
                    <w:szCs w:val="16"/>
                    <w:lang w:eastAsia="lt-LT"/>
                  </w:rPr>
                </w:pPr>
              </w:p>
            </w:tc>
            <w:tc>
              <w:tcPr>
                <w:tcW w:w="567" w:type="dxa"/>
              </w:tcPr>
              <w:p w:rsidR="00703416" w:rsidRDefault="00703416">
                <w:pPr>
                  <w:suppressAutoHyphens/>
                  <w:jc w:val="center"/>
                  <w:textAlignment w:val="baseline"/>
                  <w:rPr>
                    <w:szCs w:val="16"/>
                    <w:lang w:eastAsia="lt-LT"/>
                  </w:rPr>
                </w:pPr>
              </w:p>
            </w:tc>
            <w:tc>
              <w:tcPr>
                <w:tcW w:w="1701" w:type="dxa"/>
              </w:tcPr>
              <w:p w:rsidR="00703416" w:rsidRDefault="00703416">
                <w:pPr>
                  <w:suppressAutoHyphens/>
                  <w:jc w:val="center"/>
                  <w:textAlignment w:val="baseline"/>
                  <w:rPr>
                    <w:szCs w:val="16"/>
                    <w:lang w:eastAsia="lt-LT"/>
                  </w:rPr>
                </w:pPr>
              </w:p>
            </w:tc>
          </w:tr>
          <w:tr w:rsidR="00703416">
            <w:tc>
              <w:tcPr>
                <w:tcW w:w="4536" w:type="dxa"/>
                <w:tcBorders>
                  <w:bottom w:val="single" w:sz="4" w:space="0" w:color="auto"/>
                </w:tcBorders>
              </w:tcPr>
              <w:p w:rsidR="00703416" w:rsidRDefault="00703416">
                <w:pPr>
                  <w:suppressAutoHyphens/>
                  <w:textAlignment w:val="baseline"/>
                  <w:rPr>
                    <w:lang w:eastAsia="lt-LT"/>
                  </w:rPr>
                </w:pPr>
              </w:p>
            </w:tc>
            <w:tc>
              <w:tcPr>
                <w:tcW w:w="567" w:type="dxa"/>
              </w:tcPr>
              <w:p w:rsidR="00703416" w:rsidRDefault="00703416">
                <w:pPr>
                  <w:suppressAutoHyphens/>
                  <w:textAlignment w:val="baseline"/>
                  <w:rPr>
                    <w:lang w:eastAsia="lt-LT"/>
                  </w:rPr>
                </w:pPr>
              </w:p>
            </w:tc>
            <w:tc>
              <w:tcPr>
                <w:tcW w:w="1560" w:type="dxa"/>
                <w:vMerge/>
              </w:tcPr>
              <w:p w:rsidR="00703416" w:rsidRDefault="00703416">
                <w:pPr>
                  <w:suppressAutoHyphens/>
                  <w:jc w:val="center"/>
                  <w:textAlignment w:val="baseline"/>
                  <w:rPr>
                    <w:szCs w:val="28"/>
                    <w:lang w:eastAsia="lt-LT"/>
                  </w:rPr>
                </w:pPr>
              </w:p>
            </w:tc>
            <w:tc>
              <w:tcPr>
                <w:tcW w:w="567" w:type="dxa"/>
              </w:tcPr>
              <w:p w:rsidR="00703416" w:rsidRDefault="00703416">
                <w:pPr>
                  <w:suppressAutoHyphens/>
                  <w:jc w:val="center"/>
                  <w:textAlignment w:val="baseline"/>
                  <w:rPr>
                    <w:szCs w:val="28"/>
                    <w:lang w:eastAsia="lt-LT"/>
                  </w:rPr>
                </w:pPr>
              </w:p>
            </w:tc>
            <w:tc>
              <w:tcPr>
                <w:tcW w:w="1701" w:type="dxa"/>
              </w:tcPr>
              <w:p w:rsidR="00703416" w:rsidRDefault="00703416">
                <w:pPr>
                  <w:suppressAutoHyphens/>
                  <w:jc w:val="center"/>
                  <w:textAlignment w:val="baseline"/>
                  <w:rPr>
                    <w:szCs w:val="28"/>
                    <w:lang w:eastAsia="lt-LT"/>
                  </w:rPr>
                </w:pPr>
              </w:p>
            </w:tc>
          </w:tr>
          <w:tr w:rsidR="00703416">
            <w:tc>
              <w:tcPr>
                <w:tcW w:w="4536" w:type="dxa"/>
                <w:tcBorders>
                  <w:top w:val="single" w:sz="4" w:space="0" w:color="auto"/>
                </w:tcBorders>
              </w:tcPr>
              <w:p w:rsidR="00703416" w:rsidRDefault="00695E0B">
                <w:pPr>
                  <w:suppressAutoHyphens/>
                  <w:jc w:val="center"/>
                  <w:textAlignment w:val="baseline"/>
                  <w:rPr>
                    <w:szCs w:val="16"/>
                    <w:lang w:eastAsia="lt-LT"/>
                  </w:rPr>
                </w:pPr>
                <w:r>
                  <w:rPr>
                    <w:szCs w:val="16"/>
                    <w:lang w:eastAsia="lt-LT"/>
                  </w:rPr>
                  <w:t xml:space="preserve">(kodas, adresas, </w:t>
                </w:r>
                <w:r>
                  <w:rPr>
                    <w:szCs w:val="16"/>
                    <w:lang w:eastAsia="lt-LT"/>
                  </w:rPr>
                  <w:t>telefonas, el. paštas)</w:t>
                </w:r>
              </w:p>
            </w:tc>
            <w:tc>
              <w:tcPr>
                <w:tcW w:w="567" w:type="dxa"/>
              </w:tcPr>
              <w:p w:rsidR="00703416" w:rsidRDefault="00703416">
                <w:pPr>
                  <w:suppressAutoHyphens/>
                  <w:textAlignment w:val="baseline"/>
                  <w:rPr>
                    <w:szCs w:val="16"/>
                    <w:lang w:eastAsia="lt-LT"/>
                  </w:rPr>
                </w:pPr>
              </w:p>
            </w:tc>
            <w:tc>
              <w:tcPr>
                <w:tcW w:w="1560" w:type="dxa"/>
              </w:tcPr>
              <w:p w:rsidR="00703416" w:rsidRDefault="00703416">
                <w:pPr>
                  <w:suppressAutoHyphens/>
                  <w:jc w:val="center"/>
                  <w:textAlignment w:val="baseline"/>
                  <w:rPr>
                    <w:szCs w:val="16"/>
                    <w:lang w:eastAsia="lt-LT"/>
                  </w:rPr>
                </w:pPr>
              </w:p>
            </w:tc>
            <w:tc>
              <w:tcPr>
                <w:tcW w:w="567" w:type="dxa"/>
              </w:tcPr>
              <w:p w:rsidR="00703416" w:rsidRDefault="00703416">
                <w:pPr>
                  <w:suppressAutoHyphens/>
                  <w:jc w:val="center"/>
                  <w:textAlignment w:val="baseline"/>
                  <w:rPr>
                    <w:szCs w:val="16"/>
                    <w:lang w:eastAsia="lt-LT"/>
                  </w:rPr>
                </w:pPr>
              </w:p>
            </w:tc>
            <w:tc>
              <w:tcPr>
                <w:tcW w:w="1701" w:type="dxa"/>
              </w:tcPr>
              <w:p w:rsidR="00703416" w:rsidRDefault="00703416">
                <w:pPr>
                  <w:suppressAutoHyphens/>
                  <w:jc w:val="center"/>
                  <w:textAlignment w:val="baseline"/>
                  <w:rPr>
                    <w:szCs w:val="16"/>
                    <w:lang w:eastAsia="lt-LT"/>
                  </w:rPr>
                </w:pPr>
              </w:p>
            </w:tc>
          </w:tr>
          <w:tr w:rsidR="00703416">
            <w:tc>
              <w:tcPr>
                <w:tcW w:w="4536" w:type="dxa"/>
                <w:tcBorders>
                  <w:bottom w:val="single" w:sz="4" w:space="0" w:color="auto"/>
                </w:tcBorders>
              </w:tcPr>
              <w:p w:rsidR="00703416" w:rsidRDefault="00703416">
                <w:pPr>
                  <w:suppressAutoHyphens/>
                  <w:textAlignment w:val="baseline"/>
                  <w:rPr>
                    <w:lang w:eastAsia="lt-LT"/>
                  </w:rPr>
                </w:pPr>
              </w:p>
            </w:tc>
            <w:tc>
              <w:tcPr>
                <w:tcW w:w="567" w:type="dxa"/>
              </w:tcPr>
              <w:p w:rsidR="00703416" w:rsidRDefault="00703416">
                <w:pPr>
                  <w:suppressAutoHyphens/>
                  <w:textAlignment w:val="baseline"/>
                  <w:rPr>
                    <w:lang w:eastAsia="lt-LT"/>
                  </w:rPr>
                </w:pPr>
              </w:p>
            </w:tc>
            <w:tc>
              <w:tcPr>
                <w:tcW w:w="1560" w:type="dxa"/>
                <w:tcBorders>
                  <w:bottom w:val="single" w:sz="4" w:space="0" w:color="auto"/>
                </w:tcBorders>
              </w:tcPr>
              <w:p w:rsidR="00703416" w:rsidRDefault="00703416">
                <w:pPr>
                  <w:suppressAutoHyphens/>
                  <w:jc w:val="center"/>
                  <w:textAlignment w:val="baseline"/>
                  <w:rPr>
                    <w:lang w:eastAsia="lt-LT"/>
                  </w:rPr>
                </w:pPr>
              </w:p>
            </w:tc>
            <w:tc>
              <w:tcPr>
                <w:tcW w:w="567" w:type="dxa"/>
              </w:tcPr>
              <w:p w:rsidR="00703416" w:rsidRDefault="00695E0B">
                <w:pPr>
                  <w:suppressAutoHyphens/>
                  <w:jc w:val="center"/>
                  <w:textAlignment w:val="baseline"/>
                  <w:rPr>
                    <w:lang w:eastAsia="lt-LT"/>
                  </w:rPr>
                </w:pPr>
                <w:r>
                  <w:rPr>
                    <w:lang w:eastAsia="lt-LT"/>
                  </w:rPr>
                  <w:t>Nr.</w:t>
                </w:r>
              </w:p>
            </w:tc>
            <w:tc>
              <w:tcPr>
                <w:tcW w:w="1701" w:type="dxa"/>
                <w:tcBorders>
                  <w:bottom w:val="single" w:sz="4" w:space="0" w:color="auto"/>
                </w:tcBorders>
              </w:tcPr>
              <w:p w:rsidR="00703416" w:rsidRDefault="00703416">
                <w:pPr>
                  <w:suppressAutoHyphens/>
                  <w:jc w:val="center"/>
                  <w:textAlignment w:val="baseline"/>
                  <w:rPr>
                    <w:lang w:eastAsia="lt-LT"/>
                  </w:rPr>
                </w:pPr>
              </w:p>
            </w:tc>
          </w:tr>
          <w:tr w:rsidR="00703416">
            <w:tc>
              <w:tcPr>
                <w:tcW w:w="4536" w:type="dxa"/>
                <w:tcBorders>
                  <w:bottom w:val="single" w:sz="4" w:space="0" w:color="auto"/>
                </w:tcBorders>
              </w:tcPr>
              <w:p w:rsidR="00703416" w:rsidRDefault="00695E0B">
                <w:pPr>
                  <w:suppressAutoHyphens/>
                  <w:jc w:val="center"/>
                  <w:textAlignment w:val="baseline"/>
                  <w:rPr>
                    <w:szCs w:val="16"/>
                    <w:lang w:eastAsia="lt-LT"/>
                  </w:rPr>
                </w:pPr>
                <w:r>
                  <w:rPr>
                    <w:szCs w:val="16"/>
                    <w:lang w:eastAsia="lt-LT"/>
                  </w:rPr>
                  <w:t>(asmens ryšiams vardas, pavardė, pareigos)</w:t>
                </w:r>
              </w:p>
              <w:p w:rsidR="00703416" w:rsidRDefault="00703416">
                <w:pPr>
                  <w:suppressAutoHyphens/>
                  <w:jc w:val="center"/>
                  <w:textAlignment w:val="baseline"/>
                  <w:rPr>
                    <w:lang w:eastAsia="lt-LT"/>
                  </w:rPr>
                </w:pPr>
              </w:p>
            </w:tc>
            <w:tc>
              <w:tcPr>
                <w:tcW w:w="567" w:type="dxa"/>
              </w:tcPr>
              <w:p w:rsidR="00703416" w:rsidRDefault="00703416">
                <w:pPr>
                  <w:suppressAutoHyphens/>
                  <w:textAlignment w:val="baseline"/>
                  <w:rPr>
                    <w:szCs w:val="16"/>
                    <w:lang w:eastAsia="lt-LT"/>
                  </w:rPr>
                </w:pPr>
              </w:p>
            </w:tc>
            <w:tc>
              <w:tcPr>
                <w:tcW w:w="1560" w:type="dxa"/>
                <w:tcBorders>
                  <w:top w:val="single" w:sz="4" w:space="0" w:color="auto"/>
                </w:tcBorders>
              </w:tcPr>
              <w:p w:rsidR="00703416" w:rsidRDefault="00695E0B">
                <w:pPr>
                  <w:suppressAutoHyphens/>
                  <w:jc w:val="center"/>
                  <w:textAlignment w:val="baseline"/>
                  <w:rPr>
                    <w:szCs w:val="16"/>
                    <w:lang w:eastAsia="lt-LT"/>
                  </w:rPr>
                </w:pPr>
                <w:r>
                  <w:rPr>
                    <w:szCs w:val="16"/>
                    <w:lang w:eastAsia="lt-LT"/>
                  </w:rPr>
                  <w:t>(data)</w:t>
                </w:r>
              </w:p>
            </w:tc>
            <w:tc>
              <w:tcPr>
                <w:tcW w:w="567" w:type="dxa"/>
              </w:tcPr>
              <w:p w:rsidR="00703416" w:rsidRDefault="00703416">
                <w:pPr>
                  <w:suppressAutoHyphens/>
                  <w:jc w:val="center"/>
                  <w:textAlignment w:val="baseline"/>
                  <w:rPr>
                    <w:szCs w:val="16"/>
                    <w:lang w:eastAsia="lt-LT"/>
                  </w:rPr>
                </w:pPr>
              </w:p>
            </w:tc>
            <w:tc>
              <w:tcPr>
                <w:tcW w:w="1701" w:type="dxa"/>
                <w:tcBorders>
                  <w:top w:val="single" w:sz="4" w:space="0" w:color="auto"/>
                </w:tcBorders>
              </w:tcPr>
              <w:p w:rsidR="00703416" w:rsidRDefault="00703416">
                <w:pPr>
                  <w:suppressAutoHyphens/>
                  <w:jc w:val="center"/>
                  <w:textAlignment w:val="baseline"/>
                  <w:rPr>
                    <w:szCs w:val="16"/>
                    <w:lang w:eastAsia="lt-LT"/>
                  </w:rPr>
                </w:pPr>
              </w:p>
            </w:tc>
          </w:tr>
          <w:tr w:rsidR="00703416">
            <w:tc>
              <w:tcPr>
                <w:tcW w:w="4536" w:type="dxa"/>
                <w:tcBorders>
                  <w:top w:val="single" w:sz="4" w:space="0" w:color="auto"/>
                </w:tcBorders>
              </w:tcPr>
              <w:p w:rsidR="00703416" w:rsidRDefault="00695E0B">
                <w:pPr>
                  <w:suppressAutoHyphens/>
                  <w:textAlignment w:val="baseline"/>
                  <w:rPr>
                    <w:szCs w:val="16"/>
                    <w:lang w:eastAsia="lt-LT"/>
                  </w:rPr>
                </w:pPr>
                <w:r>
                  <w:rPr>
                    <w:szCs w:val="16"/>
                    <w:lang w:eastAsia="lt-LT"/>
                  </w:rPr>
                  <w:t>(asmens ryšiams telefono numeris, el. paštas)</w:t>
                </w:r>
              </w:p>
              <w:p w:rsidR="00703416" w:rsidRDefault="00703416">
                <w:pPr>
                  <w:suppressAutoHyphens/>
                  <w:textAlignment w:val="baseline"/>
                  <w:rPr>
                    <w:lang w:eastAsia="lt-LT"/>
                  </w:rPr>
                </w:pPr>
              </w:p>
            </w:tc>
            <w:tc>
              <w:tcPr>
                <w:tcW w:w="567" w:type="dxa"/>
              </w:tcPr>
              <w:p w:rsidR="00703416" w:rsidRDefault="00703416">
                <w:pPr>
                  <w:suppressAutoHyphens/>
                  <w:textAlignment w:val="baseline"/>
                  <w:rPr>
                    <w:szCs w:val="16"/>
                    <w:lang w:eastAsia="lt-LT"/>
                  </w:rPr>
                </w:pPr>
              </w:p>
            </w:tc>
            <w:tc>
              <w:tcPr>
                <w:tcW w:w="1560" w:type="dxa"/>
              </w:tcPr>
              <w:p w:rsidR="00703416" w:rsidRDefault="00703416">
                <w:pPr>
                  <w:suppressAutoHyphens/>
                  <w:jc w:val="center"/>
                  <w:textAlignment w:val="baseline"/>
                  <w:rPr>
                    <w:szCs w:val="16"/>
                    <w:lang w:eastAsia="lt-LT"/>
                  </w:rPr>
                </w:pPr>
              </w:p>
            </w:tc>
            <w:tc>
              <w:tcPr>
                <w:tcW w:w="567" w:type="dxa"/>
              </w:tcPr>
              <w:p w:rsidR="00703416" w:rsidRDefault="00703416">
                <w:pPr>
                  <w:suppressAutoHyphens/>
                  <w:jc w:val="center"/>
                  <w:textAlignment w:val="baseline"/>
                  <w:rPr>
                    <w:szCs w:val="16"/>
                    <w:lang w:eastAsia="lt-LT"/>
                  </w:rPr>
                </w:pPr>
              </w:p>
            </w:tc>
            <w:tc>
              <w:tcPr>
                <w:tcW w:w="1701" w:type="dxa"/>
              </w:tcPr>
              <w:p w:rsidR="00703416" w:rsidRDefault="00703416">
                <w:pPr>
                  <w:suppressAutoHyphens/>
                  <w:jc w:val="center"/>
                  <w:textAlignment w:val="baseline"/>
                  <w:rPr>
                    <w:szCs w:val="16"/>
                    <w:lang w:eastAsia="lt-LT"/>
                  </w:rPr>
                </w:pPr>
              </w:p>
            </w:tc>
          </w:tr>
        </w:tbl>
        <w:p w:rsidR="00703416" w:rsidRDefault="00703416"/>
        <w:p w:rsidR="00703416" w:rsidRDefault="00695E0B">
          <w:pPr>
            <w:suppressAutoHyphens/>
            <w:textAlignment w:val="baseline"/>
            <w:rPr>
              <w:color w:val="000000"/>
              <w:lang w:eastAsia="lt-LT"/>
            </w:rPr>
          </w:pPr>
          <w:r>
            <w:rPr>
              <w:color w:val="000000"/>
              <w:lang w:eastAsia="lt-LT"/>
            </w:rPr>
            <w:t>Valstybinei vaistų kontrolės tarnybai</w:t>
          </w:r>
        </w:p>
        <w:p w:rsidR="00703416" w:rsidRDefault="00695E0B">
          <w:pPr>
            <w:suppressAutoHyphens/>
            <w:textAlignment w:val="baseline"/>
            <w:rPr>
              <w:color w:val="000000"/>
              <w:lang w:eastAsia="lt-LT"/>
            </w:rPr>
          </w:pPr>
          <w:r>
            <w:rPr>
              <w:color w:val="000000"/>
              <w:lang w:eastAsia="lt-LT"/>
            </w:rPr>
            <w:t>prie Lietuvos Respublikos</w:t>
          </w:r>
        </w:p>
        <w:p w:rsidR="00703416" w:rsidRDefault="00695E0B">
          <w:pPr>
            <w:tabs>
              <w:tab w:val="left" w:pos="1860"/>
            </w:tabs>
            <w:suppressAutoHyphens/>
            <w:textAlignment w:val="baseline"/>
            <w:rPr>
              <w:lang w:eastAsia="lt-LT"/>
            </w:rPr>
          </w:pPr>
          <w:r>
            <w:rPr>
              <w:color w:val="000000"/>
              <w:lang w:eastAsia="lt-LT"/>
            </w:rPr>
            <w:t>sveikatos apsaugos ministerijos</w:t>
          </w:r>
        </w:p>
        <w:p w:rsidR="00703416" w:rsidRDefault="00703416">
          <w:pPr>
            <w:tabs>
              <w:tab w:val="left" w:pos="1860"/>
            </w:tabs>
            <w:suppressAutoHyphens/>
            <w:textAlignment w:val="baseline"/>
            <w:rPr>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562"/>
            <w:gridCol w:w="6237"/>
            <w:gridCol w:w="2127"/>
            <w:gridCol w:w="711"/>
          </w:tblGrid>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w:t>
                </w:r>
              </w:p>
            </w:tc>
            <w:tc>
              <w:tcPr>
                <w:tcW w:w="9075" w:type="dxa"/>
                <w:gridSpan w:val="3"/>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 xml:space="preserve">Informacija apie </w:t>
                </w:r>
                <w:r>
                  <w:rPr>
                    <w:color w:val="000000"/>
                    <w:szCs w:val="24"/>
                  </w:rPr>
                  <w:t xml:space="preserve">kitoje valstybėje registruotą vardinį </w:t>
                </w:r>
                <w:r>
                  <w:rPr>
                    <w:lang w:eastAsia="lt-LT"/>
                  </w:rPr>
                  <w:t>imuninį ir (ar) kraujo vaistinį preparatą, dėl kurio prašoma patvirtinimo:</w:t>
                </w: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1.1.</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lang w:eastAsia="lt-LT"/>
                  </w:rPr>
                </w:pPr>
                <w:r>
                  <w:rPr>
                    <w:lang w:eastAsia="lt-LT"/>
                  </w:rPr>
                  <w:t>Vaistinio preparato pavadinimas, stiprumas ir farmacinė forma</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1.2.</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lang w:eastAsia="lt-LT"/>
                  </w:rPr>
                </w:pPr>
                <w:r>
                  <w:rPr>
                    <w:spacing w:val="4"/>
                    <w:lang w:eastAsia="lt-LT"/>
                  </w:rPr>
                  <w:t xml:space="preserve">Veikliosios (-iųjų) medžiagos (-ų) pavadinimas (-ai) </w:t>
                </w:r>
                <w:r>
                  <w:rPr>
                    <w:spacing w:val="4"/>
                    <w:szCs w:val="24"/>
                  </w:rPr>
                  <w:t>ir kiekis</w:t>
                </w:r>
                <w:r>
                  <w:rPr>
                    <w:color w:val="000000"/>
                  </w:rPr>
                  <w:t xml:space="preserve"> (-iai) (veikliųjų medžiagų kiekiai turi būti nurodomi tais atvejais, kai teisės aktų, reglamentuojančių vaistinių preparatų registraciją, nustatytais atvejais gali būti nenurodomas stiprumas)</w:t>
                </w:r>
                <w:r>
                  <w:rPr>
                    <w:lang w:eastAsia="lt-LT"/>
                  </w:rPr>
                  <w:t xml:space="preserve"> </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1.3.</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ind w:firstLine="62"/>
                  <w:jc w:val="both"/>
                  <w:textAlignment w:val="baseline"/>
                  <w:rPr>
                    <w:lang w:eastAsia="lt-LT"/>
                  </w:rPr>
                </w:pPr>
                <w:r>
                  <w:rPr>
                    <w:lang w:eastAsia="lt-LT"/>
                  </w:rPr>
                  <w:t>Talpyklės pobūdis ir jos turinys</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1.4.</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lang w:eastAsia="lt-LT"/>
                  </w:rPr>
                </w:pPr>
                <w:r>
                  <w:rPr>
                    <w:lang w:eastAsia="lt-LT"/>
                  </w:rPr>
                  <w:t>Serijos Nr.</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1.5</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lang w:eastAsia="lt-LT"/>
                  </w:rPr>
                </w:pPr>
                <w:r>
                  <w:rPr>
                    <w:lang w:eastAsia="lt-LT"/>
                  </w:rPr>
                  <w:t>Tinkamumo vartoti laikas</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1.6.</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szCs w:val="24"/>
                  </w:rPr>
                </w:pPr>
                <w:r>
                  <w:rPr>
                    <w:lang w:eastAsia="lt-LT"/>
                  </w:rPr>
                  <w:t xml:space="preserve">Registracijos numeris Europos ekonominės erdvės valstybėje / trečiojoje šalyje, </w:t>
                </w:r>
                <w:r>
                  <w:rPr>
                    <w:szCs w:val="24"/>
                  </w:rPr>
                  <w:t xml:space="preserve">iš kurios planuojama įvežti imuninio ir (ar) kraujo vaistinio preparato seriją </w:t>
                </w:r>
                <w:r>
                  <w:rPr>
                    <w:szCs w:val="24"/>
                  </w:rPr>
                  <w:t>ar jos dalį (toliau – išvežimo valstybė)</w:t>
                </w:r>
              </w:p>
              <w:p w:rsidR="00703416" w:rsidRDefault="00703416">
                <w:pPr>
                  <w:suppressAutoHyphens/>
                  <w:jc w:val="both"/>
                  <w:textAlignment w:val="baseline"/>
                  <w:rPr>
                    <w:lang w:eastAsia="lt-LT"/>
                  </w:rPr>
                </w:pP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1.7.</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lang w:eastAsia="lt-LT"/>
                  </w:rPr>
                </w:pPr>
                <w:r>
                  <w:rPr>
                    <w:color w:val="000000"/>
                  </w:rPr>
                  <w:t>Valstybės, kurioje  imuninis ir (ar) kraujo vaistinis preparatas registruotas, įgaliotos institucijos interneto svetainės adresas, kuriame pateikta informacija, patvirtinanti imuninio ir (ar) kraujo vaistini</w:t>
                </w:r>
                <w:r>
                  <w:rPr>
                    <w:color w:val="000000"/>
                  </w:rPr>
                  <w:t>o preparato registraciją</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1.8.</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lang w:eastAsia="lt-LT"/>
                  </w:rPr>
                </w:pPr>
                <w:r>
                  <w:t>Planuojamas įvežti pakuočių kiekis</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1.9.</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lang w:eastAsia="lt-LT"/>
                  </w:rPr>
                </w:pPr>
                <w:r>
                  <w:rPr>
                    <w:lang w:eastAsia="lt-LT"/>
                  </w:rPr>
                  <w:t>Kalba (-os), kuria (-iomis) paženklintos pakuotės (išorinė ir vidinė)</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1.10.</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lang w:eastAsia="lt-LT"/>
                  </w:rPr>
                </w:pPr>
                <w:r>
                  <w:rPr>
                    <w:lang w:eastAsia="lt-LT"/>
                  </w:rPr>
                  <w:t>Kalba (-os), kuria (-iomis) parengtas pakuotės lapelis</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1.11.</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lang w:eastAsia="lt-LT"/>
                  </w:rPr>
                </w:pPr>
                <w:r>
                  <w:rPr>
                    <w:lang w:eastAsia="lt-LT"/>
                  </w:rPr>
                  <w:t xml:space="preserve">Gamintojo, atsakingo už serijos išleidimą </w:t>
                </w:r>
                <w:r>
                  <w:rPr>
                    <w:bCs/>
                    <w:szCs w:val="24"/>
                  </w:rPr>
                  <w:t>išvežimo valstybės rinkai</w:t>
                </w:r>
                <w:r>
                  <w:rPr>
                    <w:lang w:eastAsia="lt-LT"/>
                  </w:rPr>
                  <w:t>, pavadinimas ir adresas (kur tinka)</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1.12.</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lang w:eastAsia="lt-LT"/>
                  </w:rPr>
                </w:pPr>
                <w:r>
                  <w:t xml:space="preserve">Valstybė, iš kurios planuojama įvežti imuninio ir (ar) kraujo vaistinio preparato serija, ar jos dalis </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1.13.</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color w:val="000000"/>
                  </w:rPr>
                </w:pPr>
                <w:r>
                  <w:rPr>
                    <w:color w:val="000000"/>
                  </w:rPr>
                  <w:t xml:space="preserve">Centralizuotai perkamas ar </w:t>
                </w:r>
                <w:r>
                  <w:rPr>
                    <w:color w:val="000000"/>
                  </w:rPr>
                  <w:t>kompensuojamas (jei taikoma)</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1.14.</w:t>
                </w:r>
              </w:p>
            </w:tc>
            <w:tc>
              <w:tcPr>
                <w:tcW w:w="6237" w:type="dxa"/>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pPr>
                <w:r>
                  <w:t>Planuojamo įvežimo į Lietuvos Respubliką data</w:t>
                </w:r>
              </w:p>
            </w:tc>
            <w:tc>
              <w:tcPr>
                <w:tcW w:w="2838" w:type="dxa"/>
                <w:gridSpan w:val="2"/>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r w:rsidR="00703416">
            <w:tblPrEx>
              <w:tblLook w:val="01E0" w:firstRow="1" w:lastRow="1" w:firstColumn="1" w:lastColumn="1" w:noHBand="0" w:noVBand="0"/>
            </w:tblPrEx>
            <w:tc>
              <w:tcPr>
                <w:tcW w:w="562" w:type="dxa"/>
              </w:tcPr>
              <w:p w:rsidR="00703416" w:rsidRDefault="00695E0B">
                <w:pPr>
                  <w:suppressAutoHyphens/>
                  <w:textAlignment w:val="baseline"/>
                  <w:rPr>
                    <w:lang w:eastAsia="lt-LT"/>
                  </w:rPr>
                </w:pPr>
                <w:r>
                  <w:rPr>
                    <w:lang w:eastAsia="lt-LT"/>
                  </w:rPr>
                  <w:t>2.</w:t>
                </w:r>
              </w:p>
            </w:tc>
            <w:tc>
              <w:tcPr>
                <w:tcW w:w="9075" w:type="dxa"/>
                <w:gridSpan w:val="3"/>
              </w:tcPr>
              <w:p w:rsidR="00703416" w:rsidRDefault="00695E0B">
                <w:pPr>
                  <w:suppressAutoHyphens/>
                  <w:textAlignment w:val="baseline"/>
                  <w:rPr>
                    <w:lang w:eastAsia="lt-LT"/>
                  </w:rPr>
                </w:pPr>
                <w:r>
                  <w:rPr>
                    <w:lang w:eastAsia="lt-LT"/>
                  </w:rPr>
                  <w:t>Kartu su prašymu būtinų pateikti dokumentų sąrašas (pažymėkite x):</w:t>
                </w:r>
              </w:p>
            </w:tc>
          </w:tr>
          <w:tr w:rsidR="00703416">
            <w:tblPrEx>
              <w:tblLook w:val="01E0" w:firstRow="1" w:lastRow="1" w:firstColumn="1" w:lastColumn="1" w:noHBand="0" w:noVBand="0"/>
            </w:tblPrEx>
            <w:tc>
              <w:tcPr>
                <w:tcW w:w="562" w:type="dxa"/>
              </w:tcPr>
              <w:p w:rsidR="00703416" w:rsidRDefault="00695E0B">
                <w:pPr>
                  <w:suppressAutoHyphens/>
                  <w:textAlignment w:val="baseline"/>
                  <w:rPr>
                    <w:lang w:eastAsia="lt-LT"/>
                  </w:rPr>
                </w:pPr>
                <w:r>
                  <w:rPr>
                    <w:lang w:eastAsia="lt-LT"/>
                  </w:rPr>
                  <w:t>2.1.</w:t>
                </w:r>
              </w:p>
            </w:tc>
            <w:tc>
              <w:tcPr>
                <w:tcW w:w="8364" w:type="dxa"/>
                <w:gridSpan w:val="2"/>
                <w:noWrap/>
              </w:tcPr>
              <w:p w:rsidR="00703416" w:rsidRDefault="00695E0B">
                <w:pPr>
                  <w:suppressAutoHyphens/>
                  <w:jc w:val="both"/>
                  <w:textAlignment w:val="baseline"/>
                  <w:rPr>
                    <w:lang w:eastAsia="lt-LT"/>
                  </w:rPr>
                </w:pPr>
                <w:r>
                  <w:rPr>
                    <w:color w:val="000000"/>
                  </w:rPr>
                  <w:t xml:space="preserve">Imuninio vaistinio preparato Pasaulio sveikatos organizacijos serijos išleidimo pažymėjimo kopija </w:t>
                </w:r>
              </w:p>
            </w:tc>
            <w:tc>
              <w:tcPr>
                <w:tcW w:w="711" w:type="dxa"/>
              </w:tcPr>
              <w:p w:rsidR="00703416" w:rsidRDefault="00703416">
                <w:pPr>
                  <w:suppressAutoHyphens/>
                  <w:textAlignment w:val="baseline"/>
                  <w:rPr>
                    <w:lang w:eastAsia="lt-LT"/>
                  </w:rPr>
                </w:pPr>
              </w:p>
            </w:tc>
          </w:tr>
          <w:tr w:rsidR="00703416">
            <w:tblPrEx>
              <w:tblLook w:val="01E0" w:firstRow="1" w:lastRow="1" w:firstColumn="1" w:lastColumn="1" w:noHBand="0" w:noVBand="0"/>
            </w:tblPrEx>
            <w:tc>
              <w:tcPr>
                <w:tcW w:w="562" w:type="dxa"/>
              </w:tcPr>
              <w:p w:rsidR="00703416" w:rsidRDefault="00695E0B">
                <w:pPr>
                  <w:suppressAutoHyphens/>
                  <w:textAlignment w:val="baseline"/>
                  <w:rPr>
                    <w:lang w:eastAsia="lt-LT"/>
                  </w:rPr>
                </w:pPr>
                <w:r>
                  <w:rPr>
                    <w:lang w:eastAsia="lt-LT"/>
                  </w:rPr>
                  <w:t>2.2.</w:t>
                </w:r>
              </w:p>
            </w:tc>
            <w:tc>
              <w:tcPr>
                <w:tcW w:w="8364" w:type="dxa"/>
                <w:gridSpan w:val="2"/>
                <w:noWrap/>
              </w:tcPr>
              <w:p w:rsidR="00703416" w:rsidRDefault="00695E0B">
                <w:pPr>
                  <w:suppressAutoHyphens/>
                  <w:jc w:val="both"/>
                  <w:textAlignment w:val="baseline"/>
                  <w:rPr>
                    <w:lang w:eastAsia="lt-LT"/>
                  </w:rPr>
                </w:pPr>
                <w:r>
                  <w:rPr>
                    <w:color w:val="000000"/>
                  </w:rPr>
                  <w:t xml:space="preserve">Imuninio </w:t>
                </w:r>
                <w:r>
                  <w:t xml:space="preserve">vaistinio preparato </w:t>
                </w:r>
                <w:r>
                  <w:rPr>
                    <w:color w:val="000000"/>
                  </w:rPr>
                  <w:t>gamintojo parengto planuojamos įvežti serijos (ar jos dalies) suvestinio gamybos ir kontrolės protokolo kopija (kai taiko</w:t>
                </w:r>
                <w:r>
                  <w:rPr>
                    <w:color w:val="000000"/>
                  </w:rPr>
                  <w:t>mas prašymo 2.1 papunktis)</w:t>
                </w:r>
              </w:p>
            </w:tc>
            <w:tc>
              <w:tcPr>
                <w:tcW w:w="711" w:type="dxa"/>
              </w:tcPr>
              <w:p w:rsidR="00703416" w:rsidRDefault="00703416">
                <w:pPr>
                  <w:suppressAutoHyphens/>
                  <w:textAlignment w:val="baseline"/>
                  <w:rPr>
                    <w:lang w:eastAsia="lt-LT"/>
                  </w:rPr>
                </w:pPr>
              </w:p>
            </w:tc>
          </w:tr>
          <w:tr w:rsidR="00703416">
            <w:tblPrEx>
              <w:tblLook w:val="01E0" w:firstRow="1" w:lastRow="1" w:firstColumn="1" w:lastColumn="1" w:noHBand="0" w:noVBand="0"/>
            </w:tblPrEx>
            <w:tc>
              <w:tcPr>
                <w:tcW w:w="562" w:type="dxa"/>
              </w:tcPr>
              <w:p w:rsidR="00703416" w:rsidRDefault="00695E0B">
                <w:pPr>
                  <w:suppressAutoHyphens/>
                  <w:textAlignment w:val="baseline"/>
                  <w:rPr>
                    <w:lang w:eastAsia="lt-LT"/>
                  </w:rPr>
                </w:pPr>
                <w:r>
                  <w:rPr>
                    <w:lang w:eastAsia="lt-LT"/>
                  </w:rPr>
                  <w:t>2.3.</w:t>
                </w:r>
              </w:p>
            </w:tc>
            <w:tc>
              <w:tcPr>
                <w:tcW w:w="8364" w:type="dxa"/>
                <w:gridSpan w:val="2"/>
                <w:noWrap/>
              </w:tcPr>
              <w:p w:rsidR="00703416" w:rsidRDefault="00695E0B">
                <w:pPr>
                  <w:suppressAutoHyphens/>
                  <w:jc w:val="both"/>
                  <w:textAlignment w:val="baseline"/>
                  <w:rPr>
                    <w:color w:val="000000"/>
                  </w:rPr>
                </w:pPr>
                <w:r>
                  <w:rPr>
                    <w:lang w:eastAsia="lt-LT"/>
                  </w:rPr>
                  <w:t xml:space="preserve">Dokumento, patvirtinančio, kad imuninis ir (ar) kraujo vaistinis preparatas registruotas Europos ekonominės erdvės valstybėje ar trečiojoje šalyje, kopija (pateikiama, jei nenurodyta informacija prašymo 1.7 papunktyje) </w:t>
                </w:r>
                <w:r>
                  <w:t xml:space="preserve"> </w:t>
                </w:r>
              </w:p>
            </w:tc>
            <w:tc>
              <w:tcPr>
                <w:tcW w:w="711" w:type="dxa"/>
              </w:tcPr>
              <w:p w:rsidR="00703416" w:rsidRDefault="00703416">
                <w:pPr>
                  <w:suppressAutoHyphens/>
                  <w:textAlignment w:val="baseline"/>
                  <w:rPr>
                    <w:lang w:eastAsia="lt-LT"/>
                  </w:rPr>
                </w:pPr>
              </w:p>
            </w:tc>
          </w:tr>
          <w:tr w:rsidR="00703416">
            <w:tblPrEx>
              <w:tblLook w:val="01E0" w:firstRow="1" w:lastRow="1" w:firstColumn="1" w:lastColumn="1" w:noHBand="0" w:noVBand="0"/>
            </w:tblPrEx>
            <w:tc>
              <w:tcPr>
                <w:tcW w:w="562" w:type="dxa"/>
              </w:tcPr>
              <w:p w:rsidR="00703416" w:rsidRDefault="00695E0B">
                <w:pPr>
                  <w:suppressAutoHyphens/>
                  <w:textAlignment w:val="baseline"/>
                  <w:rPr>
                    <w:lang w:eastAsia="lt-LT"/>
                  </w:rPr>
                </w:pPr>
                <w:r>
                  <w:rPr>
                    <w:lang w:eastAsia="lt-LT"/>
                  </w:rPr>
                  <w:t>2.4.</w:t>
                </w:r>
              </w:p>
            </w:tc>
            <w:tc>
              <w:tcPr>
                <w:tcW w:w="8364" w:type="dxa"/>
                <w:gridSpan w:val="2"/>
                <w:noWrap/>
              </w:tcPr>
              <w:p w:rsidR="00703416" w:rsidRDefault="00695E0B">
                <w:pPr>
                  <w:suppressAutoHyphens/>
                  <w:jc w:val="both"/>
                  <w:textAlignment w:val="baseline"/>
                  <w:rPr>
                    <w:rFonts w:eastAsia="Calibri"/>
                    <w:strike/>
                    <w:szCs w:val="24"/>
                  </w:rPr>
                </w:pPr>
                <w:r>
                  <w:rPr>
                    <w:rFonts w:eastAsia="Calibri"/>
                    <w:szCs w:val="24"/>
                  </w:rPr>
                  <w:t>Vaistinio preparato serijos kokybės kontrolės dokumento (-ų) (kontrolės protokolas ar serijos išleidimo pažymėjimas) kopija (-os)</w:t>
                </w:r>
              </w:p>
              <w:p w:rsidR="00703416" w:rsidRDefault="00703416">
                <w:pPr>
                  <w:suppressAutoHyphens/>
                  <w:jc w:val="both"/>
                  <w:textAlignment w:val="baseline"/>
                  <w:rPr>
                    <w:color w:val="000000"/>
                    <w:lang w:eastAsia="lt-LT"/>
                  </w:rPr>
                </w:pPr>
              </w:p>
            </w:tc>
            <w:tc>
              <w:tcPr>
                <w:tcW w:w="711" w:type="dxa"/>
              </w:tcPr>
              <w:p w:rsidR="00703416" w:rsidRDefault="00703416">
                <w:pPr>
                  <w:suppressAutoHyphens/>
                  <w:textAlignment w:val="baseline"/>
                  <w:rPr>
                    <w:lang w:eastAsia="lt-LT"/>
                  </w:rPr>
                </w:pP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3.</w:t>
                </w:r>
              </w:p>
            </w:tc>
            <w:tc>
              <w:tcPr>
                <w:tcW w:w="9075" w:type="dxa"/>
                <w:gridSpan w:val="3"/>
                <w:tcBorders>
                  <w:top w:val="single" w:sz="4" w:space="0" w:color="auto"/>
                  <w:left w:val="single" w:sz="4" w:space="0" w:color="auto"/>
                  <w:bottom w:val="single" w:sz="4" w:space="0" w:color="auto"/>
                  <w:right w:val="single" w:sz="4" w:space="0" w:color="auto"/>
                </w:tcBorders>
              </w:tcPr>
              <w:p w:rsidR="00703416" w:rsidRDefault="00695E0B">
                <w:pPr>
                  <w:suppressAutoHyphens/>
                  <w:jc w:val="both"/>
                  <w:textAlignment w:val="baseline"/>
                  <w:rPr>
                    <w:lang w:eastAsia="lt-LT"/>
                  </w:rPr>
                </w:pPr>
                <w:r>
                  <w:rPr>
                    <w:lang w:eastAsia="lt-LT"/>
                  </w:rPr>
                  <w:t>Kiti dokumentai, kuriuos prašymą teikiantis asmuo pageidauja pateikti papildomai:</w:t>
                </w:r>
              </w:p>
            </w:tc>
          </w:tr>
          <w:tr w:rsidR="00703416">
            <w:tc>
              <w:tcPr>
                <w:tcW w:w="562" w:type="dxa"/>
                <w:tcBorders>
                  <w:top w:val="single" w:sz="4" w:space="0" w:color="auto"/>
                  <w:left w:val="single" w:sz="4" w:space="0" w:color="auto"/>
                  <w:bottom w:val="single" w:sz="4" w:space="0" w:color="auto"/>
                  <w:right w:val="single" w:sz="4" w:space="0" w:color="auto"/>
                </w:tcBorders>
              </w:tcPr>
              <w:p w:rsidR="00703416" w:rsidRDefault="00695E0B">
                <w:pPr>
                  <w:suppressAutoHyphens/>
                  <w:textAlignment w:val="baseline"/>
                  <w:rPr>
                    <w:lang w:eastAsia="lt-LT"/>
                  </w:rPr>
                </w:pPr>
                <w:r>
                  <w:rPr>
                    <w:lang w:eastAsia="lt-LT"/>
                  </w:rPr>
                  <w:t>3.1.</w:t>
                </w:r>
              </w:p>
            </w:tc>
            <w:tc>
              <w:tcPr>
                <w:tcW w:w="9075" w:type="dxa"/>
                <w:gridSpan w:val="3"/>
                <w:tcBorders>
                  <w:top w:val="single" w:sz="4" w:space="0" w:color="auto"/>
                  <w:left w:val="single" w:sz="4" w:space="0" w:color="auto"/>
                  <w:bottom w:val="single" w:sz="4" w:space="0" w:color="auto"/>
                  <w:right w:val="single" w:sz="4" w:space="0" w:color="auto"/>
                </w:tcBorders>
              </w:tcPr>
              <w:p w:rsidR="00703416" w:rsidRDefault="00703416">
                <w:pPr>
                  <w:suppressAutoHyphens/>
                  <w:textAlignment w:val="baseline"/>
                  <w:rPr>
                    <w:lang w:eastAsia="lt-LT"/>
                  </w:rPr>
                </w:pPr>
              </w:p>
            </w:tc>
          </w:tr>
        </w:tbl>
        <w:p w:rsidR="00703416" w:rsidRDefault="00703416"/>
        <w:p w:rsidR="00703416" w:rsidRDefault="00695E0B">
          <w:pPr>
            <w:suppressAutoHyphens/>
            <w:jc w:val="both"/>
            <w:textAlignment w:val="baseline"/>
            <w:rPr>
              <w:b/>
              <w:bCs/>
              <w:sz w:val="20"/>
              <w:lang w:eastAsia="lt-LT"/>
            </w:rPr>
          </w:pPr>
          <w:r>
            <w:rPr>
              <w:b/>
              <w:bCs/>
              <w:sz w:val="20"/>
              <w:lang w:eastAsia="lt-LT"/>
            </w:rPr>
            <w:t xml:space="preserve">Pastabos: </w:t>
          </w:r>
        </w:p>
        <w:p w:rsidR="00703416" w:rsidRDefault="00695E0B">
          <w:pPr>
            <w:suppressAutoHyphens/>
            <w:jc w:val="both"/>
            <w:textAlignment w:val="baseline"/>
            <w:rPr>
              <w:sz w:val="20"/>
              <w:lang w:eastAsia="lt-LT"/>
            </w:rPr>
          </w:pPr>
          <w:r>
            <w:rPr>
              <w:sz w:val="20"/>
              <w:lang w:eastAsia="lt-LT"/>
            </w:rPr>
            <w:t>1</w:t>
          </w:r>
          <w:r>
            <w:rPr>
              <w:sz w:val="20"/>
              <w:lang w:eastAsia="lt-LT"/>
            </w:rPr>
            <w:t>.</w:t>
          </w:r>
          <w:r>
            <w:rPr>
              <w:b/>
              <w:bCs/>
              <w:sz w:val="20"/>
              <w:lang w:eastAsia="lt-LT"/>
            </w:rPr>
            <w:t xml:space="preserve"> </w:t>
          </w:r>
          <w:r>
            <w:rPr>
              <w:sz w:val="20"/>
              <w:lang w:eastAsia="lt-LT"/>
            </w:rPr>
            <w:t>Kitoje valstybėje registruotas vardinis imuninis ir (ar) kraujo vaistinis preparatas</w:t>
          </w:r>
          <w:r>
            <w:rPr>
              <w:b/>
              <w:bCs/>
              <w:sz w:val="20"/>
              <w:lang w:eastAsia="lt-LT"/>
            </w:rPr>
            <w:t xml:space="preserve"> </w:t>
          </w:r>
          <w:r>
            <w:rPr>
              <w:color w:val="000000"/>
              <w:szCs w:val="24"/>
            </w:rPr>
            <w:t>–</w:t>
          </w:r>
          <w:r>
            <w:rPr>
              <w:b/>
              <w:bCs/>
              <w:sz w:val="20"/>
              <w:lang w:eastAsia="lt-LT"/>
            </w:rPr>
            <w:t xml:space="preserve"> </w:t>
          </w:r>
          <w:r>
            <w:rPr>
              <w:sz w:val="20"/>
              <w:lang w:eastAsia="lt-LT"/>
            </w:rPr>
            <w:t>vardinis imuninis ir (ar) kraujo vaistinis preparatas, kuris atitinka vieną iš Lietuvos Respublikos farmacijos įstatymo 8 straipsnio 3 dalies 2 punkto a, b ar c papunkči</w:t>
          </w:r>
          <w:r>
            <w:rPr>
              <w:sz w:val="20"/>
              <w:lang w:eastAsia="lt-LT"/>
            </w:rPr>
            <w:t xml:space="preserve">uose nurodytų sąlygų. </w:t>
          </w:r>
        </w:p>
        <w:p w:rsidR="00703416" w:rsidRDefault="00695E0B">
          <w:pPr>
            <w:suppressAutoHyphens/>
            <w:jc w:val="both"/>
            <w:textAlignment w:val="baseline"/>
            <w:rPr>
              <w:sz w:val="20"/>
              <w:lang w:eastAsia="lt-LT"/>
            </w:rPr>
          </w:pPr>
          <w:r>
            <w:rPr>
              <w:sz w:val="20"/>
              <w:lang w:eastAsia="lt-LT"/>
            </w:rPr>
            <w:t>2</w:t>
          </w:r>
          <w:r>
            <w:rPr>
              <w:sz w:val="20"/>
              <w:lang w:eastAsia="lt-LT"/>
            </w:rPr>
            <w:t xml:space="preserve">. Informacija prašymo 1.1 ir 1.2 papunkčiuose (vaistinio preparato pavadinimas, farmacinė forma, veikliosios (-iųjų) medžiagos (-ų) pavadinimas (-ai)) pateikiama ta kalba, kuria paženklinta išorinė pakuotė ir parengtas pakuotės </w:t>
          </w:r>
          <w:r>
            <w:rPr>
              <w:sz w:val="20"/>
              <w:lang w:eastAsia="lt-LT"/>
            </w:rPr>
            <w:t>lapelis. Jei išorinė pakuotė paženklinta keliomis kalbomis, informacija nurodoma visomis kalbomis.</w:t>
          </w:r>
        </w:p>
        <w:p w:rsidR="00703416" w:rsidRDefault="00703416">
          <w:pPr>
            <w:suppressAutoHyphens/>
            <w:jc w:val="both"/>
            <w:textAlignment w:val="baseline"/>
            <w:rPr>
              <w:lang w:eastAsia="lt-LT"/>
            </w:rPr>
          </w:pPr>
        </w:p>
        <w:p w:rsidR="00703416" w:rsidRDefault="00703416">
          <w:pPr>
            <w:suppressAutoHyphens/>
            <w:jc w:val="both"/>
            <w:textAlignment w:val="baseline"/>
            <w:rPr>
              <w:lang w:eastAsia="lt-LT"/>
            </w:rPr>
          </w:pPr>
        </w:p>
        <w:p w:rsidR="00703416" w:rsidRDefault="00695E0B">
          <w:pPr>
            <w:suppressAutoHyphens/>
            <w:jc w:val="both"/>
            <w:textAlignment w:val="baseline"/>
            <w:rPr>
              <w:lang w:eastAsia="lt-LT"/>
            </w:rPr>
          </w:pPr>
          <w:r>
            <w:rPr>
              <w:lang w:eastAsia="lt-LT"/>
            </w:rPr>
            <w:t>Patvirtinu, kad prašyme pateikti duomenys yra tikslūs ir teisingi.</w:t>
          </w:r>
        </w:p>
        <w:p w:rsidR="00703416" w:rsidRDefault="00703416">
          <w:pPr>
            <w:suppressAutoHyphens/>
            <w:jc w:val="both"/>
            <w:textAlignment w:val="baseline"/>
            <w:rPr>
              <w:b/>
              <w:bCs/>
              <w:lang w:eastAsia="lt-LT"/>
            </w:rPr>
          </w:pPr>
        </w:p>
        <w:tbl>
          <w:tblPr>
            <w:tblW w:w="9637" w:type="dxa"/>
            <w:tblLayout w:type="fixed"/>
            <w:tblCellMar>
              <w:left w:w="0" w:type="dxa"/>
              <w:right w:w="0" w:type="dxa"/>
            </w:tblCellMar>
            <w:tblLook w:val="01E0" w:firstRow="1" w:lastRow="1" w:firstColumn="1" w:lastColumn="1" w:noHBand="0" w:noVBand="0"/>
          </w:tblPr>
          <w:tblGrid>
            <w:gridCol w:w="4813"/>
            <w:gridCol w:w="237"/>
            <w:gridCol w:w="4587"/>
          </w:tblGrid>
          <w:tr w:rsidR="00703416">
            <w:tc>
              <w:tcPr>
                <w:tcW w:w="4788" w:type="dxa"/>
                <w:tcBorders>
                  <w:bottom w:val="single" w:sz="4" w:space="0" w:color="auto"/>
                </w:tcBorders>
              </w:tcPr>
              <w:p w:rsidR="00703416" w:rsidRDefault="00703416">
                <w:pPr>
                  <w:suppressAutoHyphens/>
                  <w:textAlignment w:val="baseline"/>
                  <w:rPr>
                    <w:b/>
                    <w:bCs/>
                    <w:lang w:eastAsia="lt-LT"/>
                  </w:rPr>
                </w:pPr>
              </w:p>
            </w:tc>
            <w:tc>
              <w:tcPr>
                <w:tcW w:w="236" w:type="dxa"/>
              </w:tcPr>
              <w:p w:rsidR="00703416" w:rsidRDefault="00703416">
                <w:pPr>
                  <w:suppressAutoHyphens/>
                  <w:textAlignment w:val="baseline"/>
                  <w:rPr>
                    <w:b/>
                    <w:bCs/>
                    <w:lang w:eastAsia="lt-LT"/>
                  </w:rPr>
                </w:pPr>
              </w:p>
            </w:tc>
            <w:tc>
              <w:tcPr>
                <w:tcW w:w="4564" w:type="dxa"/>
                <w:tcBorders>
                  <w:bottom w:val="single" w:sz="4" w:space="0" w:color="auto"/>
                </w:tcBorders>
              </w:tcPr>
              <w:p w:rsidR="00703416" w:rsidRDefault="00703416">
                <w:pPr>
                  <w:suppressAutoHyphens/>
                  <w:textAlignment w:val="baseline"/>
                  <w:rPr>
                    <w:b/>
                    <w:bCs/>
                    <w:lang w:eastAsia="lt-LT"/>
                  </w:rPr>
                </w:pPr>
              </w:p>
            </w:tc>
          </w:tr>
          <w:tr w:rsidR="00703416">
            <w:tc>
              <w:tcPr>
                <w:tcW w:w="4788" w:type="dxa"/>
                <w:tcBorders>
                  <w:top w:val="single" w:sz="4" w:space="0" w:color="auto"/>
                </w:tcBorders>
              </w:tcPr>
              <w:p w:rsidR="00703416" w:rsidRDefault="00695E0B">
                <w:pPr>
                  <w:suppressAutoHyphens/>
                  <w:textAlignment w:val="baseline"/>
                  <w:rPr>
                    <w:lang w:eastAsia="lt-LT"/>
                  </w:rPr>
                </w:pPr>
                <w:r>
                  <w:rPr>
                    <w:lang w:eastAsia="lt-LT"/>
                  </w:rPr>
                  <w:t>Prašymą teikusiojo asmens parašas</w:t>
                </w:r>
              </w:p>
            </w:tc>
            <w:tc>
              <w:tcPr>
                <w:tcW w:w="236" w:type="dxa"/>
              </w:tcPr>
              <w:p w:rsidR="00703416" w:rsidRDefault="00703416">
                <w:pPr>
                  <w:suppressAutoHyphens/>
                  <w:jc w:val="center"/>
                  <w:textAlignment w:val="baseline"/>
                  <w:rPr>
                    <w:lang w:eastAsia="lt-LT"/>
                  </w:rPr>
                </w:pPr>
              </w:p>
            </w:tc>
            <w:tc>
              <w:tcPr>
                <w:tcW w:w="4564" w:type="dxa"/>
                <w:tcBorders>
                  <w:top w:val="single" w:sz="4" w:space="0" w:color="auto"/>
                </w:tcBorders>
              </w:tcPr>
              <w:p w:rsidR="00703416" w:rsidRDefault="00695E0B">
                <w:pPr>
                  <w:suppressAutoHyphens/>
                  <w:jc w:val="center"/>
                  <w:textAlignment w:val="baseline"/>
                  <w:rPr>
                    <w:lang w:eastAsia="lt-LT"/>
                  </w:rPr>
                </w:pPr>
                <w:r>
                  <w:rPr>
                    <w:lang w:eastAsia="lt-LT"/>
                  </w:rPr>
                  <w:t>(vardas, pavardė)</w:t>
                </w:r>
              </w:p>
            </w:tc>
          </w:tr>
        </w:tbl>
        <w:p w:rsidR="00703416" w:rsidRDefault="00703416">
          <w:pPr>
            <w:suppressAutoHyphens/>
            <w:ind w:left="644"/>
            <w:jc w:val="both"/>
            <w:textAlignment w:val="baseline"/>
            <w:rPr>
              <w:bCs/>
              <w:color w:val="000000"/>
              <w:u w:val="single"/>
              <w:lang w:eastAsia="lt-LT"/>
            </w:rPr>
          </w:pPr>
        </w:p>
        <w:p w:rsidR="00703416" w:rsidRDefault="00695E0B">
          <w:pPr>
            <w:suppressAutoHyphens/>
            <w:jc w:val="center"/>
            <w:textAlignment w:val="baseline"/>
            <w:rPr>
              <w:bCs/>
              <w:color w:val="000000"/>
              <w:lang w:eastAsia="lt-LT"/>
            </w:rPr>
          </w:pPr>
          <w:r>
            <w:rPr>
              <w:bCs/>
              <w:color w:val="000000"/>
              <w:lang w:eastAsia="lt-LT"/>
            </w:rPr>
            <w:t>______________________</w:t>
          </w:r>
        </w:p>
      </w:sdtContent>
    </w:sdt>
    <w:sectPr w:rsidR="00703416">
      <w:pgSz w:w="11907" w:h="16839"/>
      <w:pgMar w:top="1134" w:right="567"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3416" w:rsidRDefault="00695E0B">
      <w:pPr>
        <w:suppressAutoHyphens/>
        <w:textAlignment w:val="baseline"/>
      </w:pPr>
      <w:r>
        <w:separator/>
      </w:r>
    </w:p>
  </w:endnote>
  <w:endnote w:type="continuationSeparator" w:id="0">
    <w:p w:rsidR="00703416" w:rsidRDefault="00695E0B">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416" w:rsidRDefault="00703416">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416" w:rsidRDefault="00703416">
    <w:pPr>
      <w:tabs>
        <w:tab w:val="center" w:pos="4819"/>
        <w:tab w:val="right" w:pos="9638"/>
      </w:tabs>
      <w:suppressAutoHyphens/>
      <w:textAlignment w:val="baselin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3416" w:rsidRDefault="00695E0B">
      <w:pPr>
        <w:suppressAutoHyphens/>
        <w:textAlignment w:val="baseline"/>
      </w:pPr>
      <w:r>
        <w:rPr>
          <w:color w:val="000000"/>
        </w:rPr>
        <w:separator/>
      </w:r>
    </w:p>
  </w:footnote>
  <w:footnote w:type="continuationSeparator" w:id="0">
    <w:p w:rsidR="00703416" w:rsidRDefault="00695E0B">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416" w:rsidRDefault="00695E0B">
    <w:pPr>
      <w:tabs>
        <w:tab w:val="center" w:pos="4819"/>
        <w:tab w:val="right" w:pos="9638"/>
      </w:tabs>
      <w:suppressAutoHyphens/>
      <w:jc w:val="center"/>
      <w:textAlignment w:val="baseline"/>
    </w:pPr>
    <w:r>
      <w:fldChar w:fldCharType="begin"/>
    </w:r>
    <w:r>
      <w:instrText>PAGE   \* MERGEFORMAT</w:instrText>
    </w:r>
    <w:r>
      <w:fldChar w:fldCharType="separate"/>
    </w:r>
    <w:r>
      <w:rPr>
        <w:noProof/>
      </w:rPr>
      <w:t>2</w:t>
    </w:r>
    <w:r>
      <w:fldChar w:fldCharType="end"/>
    </w:r>
  </w:p>
  <w:p w:rsidR="00703416" w:rsidRDefault="00703416">
    <w:pPr>
      <w:tabs>
        <w:tab w:val="center" w:pos="4153"/>
        <w:tab w:val="right" w:pos="8306"/>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416" w:rsidRDefault="00703416">
    <w:pPr>
      <w:tabs>
        <w:tab w:val="center" w:pos="4819"/>
        <w:tab w:val="right" w:pos="9638"/>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8"/>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77EE"/>
    <w:rsid w:val="00695E0B"/>
    <w:rsid w:val="00703416"/>
    <w:rsid w:val="00FB77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6C6D062"/>
  <w15:docId w15:val="{12D3B5AC-E61C-47EB-AD09-235BCFB84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95E0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37424">
      <w:bodyDiv w:val="1"/>
      <w:marLeft w:val="0"/>
      <w:marRight w:val="0"/>
      <w:marTop w:val="0"/>
      <w:marBottom w:val="0"/>
      <w:divBdr>
        <w:top w:val="none" w:sz="0" w:space="0" w:color="auto"/>
        <w:left w:val="none" w:sz="0" w:space="0" w:color="auto"/>
        <w:bottom w:val="none" w:sz="0" w:space="0" w:color="auto"/>
        <w:right w:val="none" w:sz="0" w:space="0" w:color="auto"/>
      </w:divBdr>
    </w:div>
    <w:div w:id="28919787">
      <w:bodyDiv w:val="1"/>
      <w:marLeft w:val="0"/>
      <w:marRight w:val="0"/>
      <w:marTop w:val="0"/>
      <w:marBottom w:val="0"/>
      <w:divBdr>
        <w:top w:val="none" w:sz="0" w:space="0" w:color="auto"/>
        <w:left w:val="none" w:sz="0" w:space="0" w:color="auto"/>
        <w:bottom w:val="none" w:sz="0" w:space="0" w:color="auto"/>
        <w:right w:val="none" w:sz="0" w:space="0" w:color="auto"/>
      </w:divBdr>
      <w:divsChild>
        <w:div w:id="444663859">
          <w:marLeft w:val="0"/>
          <w:marRight w:val="0"/>
          <w:marTop w:val="0"/>
          <w:marBottom w:val="0"/>
          <w:divBdr>
            <w:top w:val="none" w:sz="0" w:space="0" w:color="auto"/>
            <w:left w:val="none" w:sz="0" w:space="0" w:color="auto"/>
            <w:bottom w:val="none" w:sz="0" w:space="0" w:color="auto"/>
            <w:right w:val="none" w:sz="0" w:space="0" w:color="auto"/>
          </w:divBdr>
        </w:div>
        <w:div w:id="693656887">
          <w:marLeft w:val="0"/>
          <w:marRight w:val="0"/>
          <w:marTop w:val="0"/>
          <w:marBottom w:val="0"/>
          <w:divBdr>
            <w:top w:val="none" w:sz="0" w:space="0" w:color="auto"/>
            <w:left w:val="none" w:sz="0" w:space="0" w:color="auto"/>
            <w:bottom w:val="none" w:sz="0" w:space="0" w:color="auto"/>
            <w:right w:val="none" w:sz="0" w:space="0" w:color="auto"/>
          </w:divBdr>
        </w:div>
        <w:div w:id="1008286516">
          <w:marLeft w:val="0"/>
          <w:marRight w:val="0"/>
          <w:marTop w:val="0"/>
          <w:marBottom w:val="0"/>
          <w:divBdr>
            <w:top w:val="none" w:sz="0" w:space="0" w:color="auto"/>
            <w:left w:val="none" w:sz="0" w:space="0" w:color="auto"/>
            <w:bottom w:val="none" w:sz="0" w:space="0" w:color="auto"/>
            <w:right w:val="none" w:sz="0" w:space="0" w:color="auto"/>
          </w:divBdr>
        </w:div>
        <w:div w:id="1488204983">
          <w:marLeft w:val="0"/>
          <w:marRight w:val="0"/>
          <w:marTop w:val="0"/>
          <w:marBottom w:val="0"/>
          <w:divBdr>
            <w:top w:val="none" w:sz="0" w:space="0" w:color="auto"/>
            <w:left w:val="none" w:sz="0" w:space="0" w:color="auto"/>
            <w:bottom w:val="none" w:sz="0" w:space="0" w:color="auto"/>
            <w:right w:val="none" w:sz="0" w:space="0" w:color="auto"/>
          </w:divBdr>
        </w:div>
        <w:div w:id="1429155015">
          <w:marLeft w:val="0"/>
          <w:marRight w:val="0"/>
          <w:marTop w:val="0"/>
          <w:marBottom w:val="0"/>
          <w:divBdr>
            <w:top w:val="none" w:sz="0" w:space="0" w:color="auto"/>
            <w:left w:val="none" w:sz="0" w:space="0" w:color="auto"/>
            <w:bottom w:val="none" w:sz="0" w:space="0" w:color="auto"/>
            <w:right w:val="none" w:sz="0" w:space="0" w:color="auto"/>
          </w:divBdr>
        </w:div>
        <w:div w:id="1663119385">
          <w:marLeft w:val="0"/>
          <w:marRight w:val="0"/>
          <w:marTop w:val="0"/>
          <w:marBottom w:val="0"/>
          <w:divBdr>
            <w:top w:val="none" w:sz="0" w:space="0" w:color="auto"/>
            <w:left w:val="none" w:sz="0" w:space="0" w:color="auto"/>
            <w:bottom w:val="none" w:sz="0" w:space="0" w:color="auto"/>
            <w:right w:val="none" w:sz="0" w:space="0" w:color="auto"/>
          </w:divBdr>
        </w:div>
        <w:div w:id="1204560394">
          <w:marLeft w:val="0"/>
          <w:marRight w:val="0"/>
          <w:marTop w:val="0"/>
          <w:marBottom w:val="0"/>
          <w:divBdr>
            <w:top w:val="none" w:sz="0" w:space="0" w:color="auto"/>
            <w:left w:val="none" w:sz="0" w:space="0" w:color="auto"/>
            <w:bottom w:val="none" w:sz="0" w:space="0" w:color="auto"/>
            <w:right w:val="none" w:sz="0" w:space="0" w:color="auto"/>
          </w:divBdr>
        </w:div>
        <w:div w:id="1876456748">
          <w:marLeft w:val="0"/>
          <w:marRight w:val="0"/>
          <w:marTop w:val="0"/>
          <w:marBottom w:val="0"/>
          <w:divBdr>
            <w:top w:val="none" w:sz="0" w:space="0" w:color="auto"/>
            <w:left w:val="none" w:sz="0" w:space="0" w:color="auto"/>
            <w:bottom w:val="none" w:sz="0" w:space="0" w:color="auto"/>
            <w:right w:val="none" w:sz="0" w:space="0" w:color="auto"/>
          </w:divBdr>
        </w:div>
        <w:div w:id="43138742">
          <w:marLeft w:val="0"/>
          <w:marRight w:val="0"/>
          <w:marTop w:val="0"/>
          <w:marBottom w:val="0"/>
          <w:divBdr>
            <w:top w:val="none" w:sz="0" w:space="0" w:color="auto"/>
            <w:left w:val="none" w:sz="0" w:space="0" w:color="auto"/>
            <w:bottom w:val="none" w:sz="0" w:space="0" w:color="auto"/>
            <w:right w:val="none" w:sz="0" w:space="0" w:color="auto"/>
          </w:divBdr>
          <w:divsChild>
            <w:div w:id="900091608">
              <w:marLeft w:val="0"/>
              <w:marRight w:val="0"/>
              <w:marTop w:val="0"/>
              <w:marBottom w:val="0"/>
              <w:divBdr>
                <w:top w:val="none" w:sz="0" w:space="0" w:color="auto"/>
                <w:left w:val="none" w:sz="0" w:space="0" w:color="auto"/>
                <w:bottom w:val="none" w:sz="0" w:space="0" w:color="auto"/>
                <w:right w:val="none" w:sz="0" w:space="0" w:color="auto"/>
              </w:divBdr>
            </w:div>
            <w:div w:id="1620575185">
              <w:marLeft w:val="0"/>
              <w:marRight w:val="0"/>
              <w:marTop w:val="0"/>
              <w:marBottom w:val="0"/>
              <w:divBdr>
                <w:top w:val="none" w:sz="0" w:space="0" w:color="auto"/>
                <w:left w:val="none" w:sz="0" w:space="0" w:color="auto"/>
                <w:bottom w:val="none" w:sz="0" w:space="0" w:color="auto"/>
                <w:right w:val="none" w:sz="0" w:space="0" w:color="auto"/>
              </w:divBdr>
            </w:div>
          </w:divsChild>
        </w:div>
        <w:div w:id="1704012226">
          <w:marLeft w:val="0"/>
          <w:marRight w:val="0"/>
          <w:marTop w:val="0"/>
          <w:marBottom w:val="0"/>
          <w:divBdr>
            <w:top w:val="none" w:sz="0" w:space="0" w:color="auto"/>
            <w:left w:val="none" w:sz="0" w:space="0" w:color="auto"/>
            <w:bottom w:val="none" w:sz="0" w:space="0" w:color="auto"/>
            <w:right w:val="none" w:sz="0" w:space="0" w:color="auto"/>
          </w:divBdr>
        </w:div>
        <w:div w:id="252712721">
          <w:marLeft w:val="0"/>
          <w:marRight w:val="0"/>
          <w:marTop w:val="0"/>
          <w:marBottom w:val="0"/>
          <w:divBdr>
            <w:top w:val="none" w:sz="0" w:space="0" w:color="auto"/>
            <w:left w:val="none" w:sz="0" w:space="0" w:color="auto"/>
            <w:bottom w:val="none" w:sz="0" w:space="0" w:color="auto"/>
            <w:right w:val="none" w:sz="0" w:space="0" w:color="auto"/>
          </w:divBdr>
        </w:div>
      </w:divsChild>
    </w:div>
    <w:div w:id="84229078">
      <w:bodyDiv w:val="1"/>
      <w:marLeft w:val="0"/>
      <w:marRight w:val="0"/>
      <w:marTop w:val="0"/>
      <w:marBottom w:val="0"/>
      <w:divBdr>
        <w:top w:val="none" w:sz="0" w:space="0" w:color="auto"/>
        <w:left w:val="none" w:sz="0" w:space="0" w:color="auto"/>
        <w:bottom w:val="none" w:sz="0" w:space="0" w:color="auto"/>
        <w:right w:val="none" w:sz="0" w:space="0" w:color="auto"/>
      </w:divBdr>
      <w:divsChild>
        <w:div w:id="1354530104">
          <w:marLeft w:val="0"/>
          <w:marRight w:val="0"/>
          <w:marTop w:val="0"/>
          <w:marBottom w:val="0"/>
          <w:divBdr>
            <w:top w:val="none" w:sz="0" w:space="0" w:color="auto"/>
            <w:left w:val="none" w:sz="0" w:space="0" w:color="auto"/>
            <w:bottom w:val="none" w:sz="0" w:space="0" w:color="auto"/>
            <w:right w:val="none" w:sz="0" w:space="0" w:color="auto"/>
          </w:divBdr>
        </w:div>
        <w:div w:id="186454109">
          <w:marLeft w:val="0"/>
          <w:marRight w:val="0"/>
          <w:marTop w:val="0"/>
          <w:marBottom w:val="0"/>
          <w:divBdr>
            <w:top w:val="none" w:sz="0" w:space="0" w:color="auto"/>
            <w:left w:val="none" w:sz="0" w:space="0" w:color="auto"/>
            <w:bottom w:val="none" w:sz="0" w:space="0" w:color="auto"/>
            <w:right w:val="none" w:sz="0" w:space="0" w:color="auto"/>
          </w:divBdr>
        </w:div>
        <w:div w:id="1203326384">
          <w:marLeft w:val="0"/>
          <w:marRight w:val="0"/>
          <w:marTop w:val="0"/>
          <w:marBottom w:val="0"/>
          <w:divBdr>
            <w:top w:val="none" w:sz="0" w:space="0" w:color="auto"/>
            <w:left w:val="none" w:sz="0" w:space="0" w:color="auto"/>
            <w:bottom w:val="none" w:sz="0" w:space="0" w:color="auto"/>
            <w:right w:val="none" w:sz="0" w:space="0" w:color="auto"/>
          </w:divBdr>
        </w:div>
      </w:divsChild>
    </w:div>
    <w:div w:id="161162653">
      <w:bodyDiv w:val="1"/>
      <w:marLeft w:val="0"/>
      <w:marRight w:val="0"/>
      <w:marTop w:val="0"/>
      <w:marBottom w:val="0"/>
      <w:divBdr>
        <w:top w:val="none" w:sz="0" w:space="0" w:color="auto"/>
        <w:left w:val="none" w:sz="0" w:space="0" w:color="auto"/>
        <w:bottom w:val="none" w:sz="0" w:space="0" w:color="auto"/>
        <w:right w:val="none" w:sz="0" w:space="0" w:color="auto"/>
      </w:divBdr>
    </w:div>
    <w:div w:id="338389157">
      <w:bodyDiv w:val="1"/>
      <w:marLeft w:val="0"/>
      <w:marRight w:val="0"/>
      <w:marTop w:val="0"/>
      <w:marBottom w:val="0"/>
      <w:divBdr>
        <w:top w:val="none" w:sz="0" w:space="0" w:color="auto"/>
        <w:left w:val="none" w:sz="0" w:space="0" w:color="auto"/>
        <w:bottom w:val="none" w:sz="0" w:space="0" w:color="auto"/>
        <w:right w:val="none" w:sz="0" w:space="0" w:color="auto"/>
      </w:divBdr>
    </w:div>
    <w:div w:id="385567244">
      <w:bodyDiv w:val="1"/>
      <w:marLeft w:val="0"/>
      <w:marRight w:val="0"/>
      <w:marTop w:val="0"/>
      <w:marBottom w:val="0"/>
      <w:divBdr>
        <w:top w:val="none" w:sz="0" w:space="0" w:color="auto"/>
        <w:left w:val="none" w:sz="0" w:space="0" w:color="auto"/>
        <w:bottom w:val="none" w:sz="0" w:space="0" w:color="auto"/>
        <w:right w:val="none" w:sz="0" w:space="0" w:color="auto"/>
      </w:divBdr>
      <w:divsChild>
        <w:div w:id="713771355">
          <w:marLeft w:val="0"/>
          <w:marRight w:val="0"/>
          <w:marTop w:val="0"/>
          <w:marBottom w:val="0"/>
          <w:divBdr>
            <w:top w:val="none" w:sz="0" w:space="0" w:color="auto"/>
            <w:left w:val="none" w:sz="0" w:space="0" w:color="auto"/>
            <w:bottom w:val="none" w:sz="0" w:space="0" w:color="auto"/>
            <w:right w:val="none" w:sz="0" w:space="0" w:color="auto"/>
          </w:divBdr>
        </w:div>
        <w:div w:id="1181512366">
          <w:marLeft w:val="0"/>
          <w:marRight w:val="0"/>
          <w:marTop w:val="0"/>
          <w:marBottom w:val="0"/>
          <w:divBdr>
            <w:top w:val="none" w:sz="0" w:space="0" w:color="auto"/>
            <w:left w:val="none" w:sz="0" w:space="0" w:color="auto"/>
            <w:bottom w:val="none" w:sz="0" w:space="0" w:color="auto"/>
            <w:right w:val="none" w:sz="0" w:space="0" w:color="auto"/>
          </w:divBdr>
        </w:div>
      </w:divsChild>
    </w:div>
    <w:div w:id="395324525">
      <w:bodyDiv w:val="1"/>
      <w:marLeft w:val="0"/>
      <w:marRight w:val="0"/>
      <w:marTop w:val="0"/>
      <w:marBottom w:val="0"/>
      <w:divBdr>
        <w:top w:val="none" w:sz="0" w:space="0" w:color="auto"/>
        <w:left w:val="none" w:sz="0" w:space="0" w:color="auto"/>
        <w:bottom w:val="none" w:sz="0" w:space="0" w:color="auto"/>
        <w:right w:val="none" w:sz="0" w:space="0" w:color="auto"/>
      </w:divBdr>
    </w:div>
    <w:div w:id="508981695">
      <w:bodyDiv w:val="1"/>
      <w:marLeft w:val="0"/>
      <w:marRight w:val="0"/>
      <w:marTop w:val="0"/>
      <w:marBottom w:val="0"/>
      <w:divBdr>
        <w:top w:val="none" w:sz="0" w:space="0" w:color="auto"/>
        <w:left w:val="none" w:sz="0" w:space="0" w:color="auto"/>
        <w:bottom w:val="none" w:sz="0" w:space="0" w:color="auto"/>
        <w:right w:val="none" w:sz="0" w:space="0" w:color="auto"/>
      </w:divBdr>
    </w:div>
    <w:div w:id="510335493">
      <w:bodyDiv w:val="1"/>
      <w:marLeft w:val="0"/>
      <w:marRight w:val="0"/>
      <w:marTop w:val="0"/>
      <w:marBottom w:val="0"/>
      <w:divBdr>
        <w:top w:val="none" w:sz="0" w:space="0" w:color="auto"/>
        <w:left w:val="none" w:sz="0" w:space="0" w:color="auto"/>
        <w:bottom w:val="none" w:sz="0" w:space="0" w:color="auto"/>
        <w:right w:val="none" w:sz="0" w:space="0" w:color="auto"/>
      </w:divBdr>
    </w:div>
    <w:div w:id="581767471">
      <w:bodyDiv w:val="1"/>
      <w:marLeft w:val="0"/>
      <w:marRight w:val="0"/>
      <w:marTop w:val="0"/>
      <w:marBottom w:val="0"/>
      <w:divBdr>
        <w:top w:val="none" w:sz="0" w:space="0" w:color="auto"/>
        <w:left w:val="none" w:sz="0" w:space="0" w:color="auto"/>
        <w:bottom w:val="none" w:sz="0" w:space="0" w:color="auto"/>
        <w:right w:val="none" w:sz="0" w:space="0" w:color="auto"/>
      </w:divBdr>
    </w:div>
    <w:div w:id="598484903">
      <w:bodyDiv w:val="1"/>
      <w:marLeft w:val="0"/>
      <w:marRight w:val="0"/>
      <w:marTop w:val="0"/>
      <w:marBottom w:val="0"/>
      <w:divBdr>
        <w:top w:val="none" w:sz="0" w:space="0" w:color="auto"/>
        <w:left w:val="none" w:sz="0" w:space="0" w:color="auto"/>
        <w:bottom w:val="none" w:sz="0" w:space="0" w:color="auto"/>
        <w:right w:val="none" w:sz="0" w:space="0" w:color="auto"/>
      </w:divBdr>
    </w:div>
    <w:div w:id="724908698">
      <w:bodyDiv w:val="1"/>
      <w:marLeft w:val="0"/>
      <w:marRight w:val="0"/>
      <w:marTop w:val="0"/>
      <w:marBottom w:val="0"/>
      <w:divBdr>
        <w:top w:val="none" w:sz="0" w:space="0" w:color="auto"/>
        <w:left w:val="none" w:sz="0" w:space="0" w:color="auto"/>
        <w:bottom w:val="none" w:sz="0" w:space="0" w:color="auto"/>
        <w:right w:val="none" w:sz="0" w:space="0" w:color="auto"/>
      </w:divBdr>
    </w:div>
    <w:div w:id="769278780">
      <w:bodyDiv w:val="1"/>
      <w:marLeft w:val="0"/>
      <w:marRight w:val="0"/>
      <w:marTop w:val="0"/>
      <w:marBottom w:val="0"/>
      <w:divBdr>
        <w:top w:val="none" w:sz="0" w:space="0" w:color="auto"/>
        <w:left w:val="none" w:sz="0" w:space="0" w:color="auto"/>
        <w:bottom w:val="none" w:sz="0" w:space="0" w:color="auto"/>
        <w:right w:val="none" w:sz="0" w:space="0" w:color="auto"/>
      </w:divBdr>
      <w:divsChild>
        <w:div w:id="1539585041">
          <w:marLeft w:val="0"/>
          <w:marRight w:val="0"/>
          <w:marTop w:val="0"/>
          <w:marBottom w:val="0"/>
          <w:divBdr>
            <w:top w:val="none" w:sz="0" w:space="0" w:color="auto"/>
            <w:left w:val="none" w:sz="0" w:space="0" w:color="auto"/>
            <w:bottom w:val="none" w:sz="0" w:space="0" w:color="auto"/>
            <w:right w:val="none" w:sz="0" w:space="0" w:color="auto"/>
          </w:divBdr>
        </w:div>
        <w:div w:id="434519162">
          <w:marLeft w:val="0"/>
          <w:marRight w:val="0"/>
          <w:marTop w:val="0"/>
          <w:marBottom w:val="0"/>
          <w:divBdr>
            <w:top w:val="none" w:sz="0" w:space="0" w:color="auto"/>
            <w:left w:val="none" w:sz="0" w:space="0" w:color="auto"/>
            <w:bottom w:val="none" w:sz="0" w:space="0" w:color="auto"/>
            <w:right w:val="none" w:sz="0" w:space="0" w:color="auto"/>
          </w:divBdr>
        </w:div>
      </w:divsChild>
    </w:div>
    <w:div w:id="800347479">
      <w:bodyDiv w:val="1"/>
      <w:marLeft w:val="0"/>
      <w:marRight w:val="0"/>
      <w:marTop w:val="0"/>
      <w:marBottom w:val="0"/>
      <w:divBdr>
        <w:top w:val="none" w:sz="0" w:space="0" w:color="auto"/>
        <w:left w:val="none" w:sz="0" w:space="0" w:color="auto"/>
        <w:bottom w:val="none" w:sz="0" w:space="0" w:color="auto"/>
        <w:right w:val="none" w:sz="0" w:space="0" w:color="auto"/>
      </w:divBdr>
    </w:div>
    <w:div w:id="843083786">
      <w:bodyDiv w:val="1"/>
      <w:marLeft w:val="0"/>
      <w:marRight w:val="0"/>
      <w:marTop w:val="0"/>
      <w:marBottom w:val="0"/>
      <w:divBdr>
        <w:top w:val="none" w:sz="0" w:space="0" w:color="auto"/>
        <w:left w:val="none" w:sz="0" w:space="0" w:color="auto"/>
        <w:bottom w:val="none" w:sz="0" w:space="0" w:color="auto"/>
        <w:right w:val="none" w:sz="0" w:space="0" w:color="auto"/>
      </w:divBdr>
      <w:divsChild>
        <w:div w:id="271935062">
          <w:marLeft w:val="0"/>
          <w:marRight w:val="0"/>
          <w:marTop w:val="0"/>
          <w:marBottom w:val="0"/>
          <w:divBdr>
            <w:top w:val="none" w:sz="0" w:space="0" w:color="auto"/>
            <w:left w:val="none" w:sz="0" w:space="0" w:color="auto"/>
            <w:bottom w:val="none" w:sz="0" w:space="0" w:color="auto"/>
            <w:right w:val="none" w:sz="0" w:space="0" w:color="auto"/>
          </w:divBdr>
        </w:div>
        <w:div w:id="616522453">
          <w:marLeft w:val="0"/>
          <w:marRight w:val="0"/>
          <w:marTop w:val="0"/>
          <w:marBottom w:val="0"/>
          <w:divBdr>
            <w:top w:val="none" w:sz="0" w:space="0" w:color="auto"/>
            <w:left w:val="none" w:sz="0" w:space="0" w:color="auto"/>
            <w:bottom w:val="none" w:sz="0" w:space="0" w:color="auto"/>
            <w:right w:val="none" w:sz="0" w:space="0" w:color="auto"/>
          </w:divBdr>
        </w:div>
      </w:divsChild>
    </w:div>
    <w:div w:id="894124586">
      <w:bodyDiv w:val="1"/>
      <w:marLeft w:val="0"/>
      <w:marRight w:val="0"/>
      <w:marTop w:val="0"/>
      <w:marBottom w:val="0"/>
      <w:divBdr>
        <w:top w:val="none" w:sz="0" w:space="0" w:color="auto"/>
        <w:left w:val="none" w:sz="0" w:space="0" w:color="auto"/>
        <w:bottom w:val="none" w:sz="0" w:space="0" w:color="auto"/>
        <w:right w:val="none" w:sz="0" w:space="0" w:color="auto"/>
      </w:divBdr>
      <w:divsChild>
        <w:div w:id="1160123018">
          <w:marLeft w:val="0"/>
          <w:marRight w:val="0"/>
          <w:marTop w:val="0"/>
          <w:marBottom w:val="0"/>
          <w:divBdr>
            <w:top w:val="none" w:sz="0" w:space="0" w:color="auto"/>
            <w:left w:val="none" w:sz="0" w:space="0" w:color="auto"/>
            <w:bottom w:val="none" w:sz="0" w:space="0" w:color="auto"/>
            <w:right w:val="none" w:sz="0" w:space="0" w:color="auto"/>
          </w:divBdr>
        </w:div>
        <w:div w:id="1082602975">
          <w:marLeft w:val="0"/>
          <w:marRight w:val="0"/>
          <w:marTop w:val="0"/>
          <w:marBottom w:val="0"/>
          <w:divBdr>
            <w:top w:val="none" w:sz="0" w:space="0" w:color="auto"/>
            <w:left w:val="none" w:sz="0" w:space="0" w:color="auto"/>
            <w:bottom w:val="none" w:sz="0" w:space="0" w:color="auto"/>
            <w:right w:val="none" w:sz="0" w:space="0" w:color="auto"/>
          </w:divBdr>
        </w:div>
      </w:divsChild>
    </w:div>
    <w:div w:id="902325941">
      <w:bodyDiv w:val="1"/>
      <w:marLeft w:val="0"/>
      <w:marRight w:val="0"/>
      <w:marTop w:val="0"/>
      <w:marBottom w:val="0"/>
      <w:divBdr>
        <w:top w:val="none" w:sz="0" w:space="0" w:color="auto"/>
        <w:left w:val="none" w:sz="0" w:space="0" w:color="auto"/>
        <w:bottom w:val="none" w:sz="0" w:space="0" w:color="auto"/>
        <w:right w:val="none" w:sz="0" w:space="0" w:color="auto"/>
      </w:divBdr>
    </w:div>
    <w:div w:id="926620788">
      <w:bodyDiv w:val="1"/>
      <w:marLeft w:val="0"/>
      <w:marRight w:val="0"/>
      <w:marTop w:val="0"/>
      <w:marBottom w:val="0"/>
      <w:divBdr>
        <w:top w:val="none" w:sz="0" w:space="0" w:color="auto"/>
        <w:left w:val="none" w:sz="0" w:space="0" w:color="auto"/>
        <w:bottom w:val="none" w:sz="0" w:space="0" w:color="auto"/>
        <w:right w:val="none" w:sz="0" w:space="0" w:color="auto"/>
      </w:divBdr>
      <w:divsChild>
        <w:div w:id="333648145">
          <w:marLeft w:val="0"/>
          <w:marRight w:val="0"/>
          <w:marTop w:val="0"/>
          <w:marBottom w:val="0"/>
          <w:divBdr>
            <w:top w:val="none" w:sz="0" w:space="0" w:color="auto"/>
            <w:left w:val="none" w:sz="0" w:space="0" w:color="auto"/>
            <w:bottom w:val="none" w:sz="0" w:space="0" w:color="auto"/>
            <w:right w:val="none" w:sz="0" w:space="0" w:color="auto"/>
          </w:divBdr>
        </w:div>
        <w:div w:id="1112239951">
          <w:marLeft w:val="0"/>
          <w:marRight w:val="0"/>
          <w:marTop w:val="0"/>
          <w:marBottom w:val="0"/>
          <w:divBdr>
            <w:top w:val="none" w:sz="0" w:space="0" w:color="auto"/>
            <w:left w:val="none" w:sz="0" w:space="0" w:color="auto"/>
            <w:bottom w:val="none" w:sz="0" w:space="0" w:color="auto"/>
            <w:right w:val="none" w:sz="0" w:space="0" w:color="auto"/>
          </w:divBdr>
        </w:div>
        <w:div w:id="1299532967">
          <w:marLeft w:val="0"/>
          <w:marRight w:val="0"/>
          <w:marTop w:val="0"/>
          <w:marBottom w:val="0"/>
          <w:divBdr>
            <w:top w:val="none" w:sz="0" w:space="0" w:color="auto"/>
            <w:left w:val="none" w:sz="0" w:space="0" w:color="auto"/>
            <w:bottom w:val="none" w:sz="0" w:space="0" w:color="auto"/>
            <w:right w:val="none" w:sz="0" w:space="0" w:color="auto"/>
          </w:divBdr>
        </w:div>
      </w:divsChild>
    </w:div>
    <w:div w:id="969752156">
      <w:bodyDiv w:val="1"/>
      <w:marLeft w:val="0"/>
      <w:marRight w:val="0"/>
      <w:marTop w:val="0"/>
      <w:marBottom w:val="0"/>
      <w:divBdr>
        <w:top w:val="none" w:sz="0" w:space="0" w:color="auto"/>
        <w:left w:val="none" w:sz="0" w:space="0" w:color="auto"/>
        <w:bottom w:val="none" w:sz="0" w:space="0" w:color="auto"/>
        <w:right w:val="none" w:sz="0" w:space="0" w:color="auto"/>
      </w:divBdr>
    </w:div>
    <w:div w:id="1101797964">
      <w:bodyDiv w:val="1"/>
      <w:marLeft w:val="0"/>
      <w:marRight w:val="0"/>
      <w:marTop w:val="0"/>
      <w:marBottom w:val="0"/>
      <w:divBdr>
        <w:top w:val="none" w:sz="0" w:space="0" w:color="auto"/>
        <w:left w:val="none" w:sz="0" w:space="0" w:color="auto"/>
        <w:bottom w:val="none" w:sz="0" w:space="0" w:color="auto"/>
        <w:right w:val="none" w:sz="0" w:space="0" w:color="auto"/>
      </w:divBdr>
    </w:div>
    <w:div w:id="1355497756">
      <w:bodyDiv w:val="1"/>
      <w:marLeft w:val="0"/>
      <w:marRight w:val="0"/>
      <w:marTop w:val="0"/>
      <w:marBottom w:val="0"/>
      <w:divBdr>
        <w:top w:val="none" w:sz="0" w:space="0" w:color="auto"/>
        <w:left w:val="none" w:sz="0" w:space="0" w:color="auto"/>
        <w:bottom w:val="none" w:sz="0" w:space="0" w:color="auto"/>
        <w:right w:val="none" w:sz="0" w:space="0" w:color="auto"/>
      </w:divBdr>
    </w:div>
    <w:div w:id="1416123483">
      <w:bodyDiv w:val="1"/>
      <w:marLeft w:val="0"/>
      <w:marRight w:val="0"/>
      <w:marTop w:val="0"/>
      <w:marBottom w:val="0"/>
      <w:divBdr>
        <w:top w:val="none" w:sz="0" w:space="0" w:color="auto"/>
        <w:left w:val="none" w:sz="0" w:space="0" w:color="auto"/>
        <w:bottom w:val="none" w:sz="0" w:space="0" w:color="auto"/>
        <w:right w:val="none" w:sz="0" w:space="0" w:color="auto"/>
      </w:divBdr>
    </w:div>
    <w:div w:id="1423916601">
      <w:bodyDiv w:val="1"/>
      <w:marLeft w:val="0"/>
      <w:marRight w:val="0"/>
      <w:marTop w:val="0"/>
      <w:marBottom w:val="0"/>
      <w:divBdr>
        <w:top w:val="none" w:sz="0" w:space="0" w:color="auto"/>
        <w:left w:val="none" w:sz="0" w:space="0" w:color="auto"/>
        <w:bottom w:val="none" w:sz="0" w:space="0" w:color="auto"/>
        <w:right w:val="none" w:sz="0" w:space="0" w:color="auto"/>
      </w:divBdr>
      <w:divsChild>
        <w:div w:id="1932271721">
          <w:marLeft w:val="0"/>
          <w:marRight w:val="0"/>
          <w:marTop w:val="0"/>
          <w:marBottom w:val="0"/>
          <w:divBdr>
            <w:top w:val="none" w:sz="0" w:space="0" w:color="auto"/>
            <w:left w:val="none" w:sz="0" w:space="0" w:color="auto"/>
            <w:bottom w:val="none" w:sz="0" w:space="0" w:color="auto"/>
            <w:right w:val="none" w:sz="0" w:space="0" w:color="auto"/>
          </w:divBdr>
        </w:div>
        <w:div w:id="1848977233">
          <w:marLeft w:val="0"/>
          <w:marRight w:val="0"/>
          <w:marTop w:val="0"/>
          <w:marBottom w:val="0"/>
          <w:divBdr>
            <w:top w:val="none" w:sz="0" w:space="0" w:color="auto"/>
            <w:left w:val="none" w:sz="0" w:space="0" w:color="auto"/>
            <w:bottom w:val="none" w:sz="0" w:space="0" w:color="auto"/>
            <w:right w:val="none" w:sz="0" w:space="0" w:color="auto"/>
          </w:divBdr>
        </w:div>
      </w:divsChild>
    </w:div>
    <w:div w:id="1507554216">
      <w:bodyDiv w:val="1"/>
      <w:marLeft w:val="0"/>
      <w:marRight w:val="0"/>
      <w:marTop w:val="0"/>
      <w:marBottom w:val="0"/>
      <w:divBdr>
        <w:top w:val="none" w:sz="0" w:space="0" w:color="auto"/>
        <w:left w:val="none" w:sz="0" w:space="0" w:color="auto"/>
        <w:bottom w:val="none" w:sz="0" w:space="0" w:color="auto"/>
        <w:right w:val="none" w:sz="0" w:space="0" w:color="auto"/>
      </w:divBdr>
    </w:div>
    <w:div w:id="1512406977">
      <w:bodyDiv w:val="1"/>
      <w:marLeft w:val="0"/>
      <w:marRight w:val="0"/>
      <w:marTop w:val="0"/>
      <w:marBottom w:val="0"/>
      <w:divBdr>
        <w:top w:val="none" w:sz="0" w:space="0" w:color="auto"/>
        <w:left w:val="none" w:sz="0" w:space="0" w:color="auto"/>
        <w:bottom w:val="none" w:sz="0" w:space="0" w:color="auto"/>
        <w:right w:val="none" w:sz="0" w:space="0" w:color="auto"/>
      </w:divBdr>
    </w:div>
    <w:div w:id="1520922861">
      <w:bodyDiv w:val="1"/>
      <w:marLeft w:val="0"/>
      <w:marRight w:val="0"/>
      <w:marTop w:val="0"/>
      <w:marBottom w:val="0"/>
      <w:divBdr>
        <w:top w:val="none" w:sz="0" w:space="0" w:color="auto"/>
        <w:left w:val="none" w:sz="0" w:space="0" w:color="auto"/>
        <w:bottom w:val="none" w:sz="0" w:space="0" w:color="auto"/>
        <w:right w:val="none" w:sz="0" w:space="0" w:color="auto"/>
      </w:divBdr>
    </w:div>
    <w:div w:id="1593661390">
      <w:bodyDiv w:val="1"/>
      <w:marLeft w:val="0"/>
      <w:marRight w:val="0"/>
      <w:marTop w:val="0"/>
      <w:marBottom w:val="0"/>
      <w:divBdr>
        <w:top w:val="none" w:sz="0" w:space="0" w:color="auto"/>
        <w:left w:val="none" w:sz="0" w:space="0" w:color="auto"/>
        <w:bottom w:val="none" w:sz="0" w:space="0" w:color="auto"/>
        <w:right w:val="none" w:sz="0" w:space="0" w:color="auto"/>
      </w:divBdr>
    </w:div>
    <w:div w:id="1618292926">
      <w:bodyDiv w:val="1"/>
      <w:marLeft w:val="0"/>
      <w:marRight w:val="0"/>
      <w:marTop w:val="0"/>
      <w:marBottom w:val="0"/>
      <w:divBdr>
        <w:top w:val="none" w:sz="0" w:space="0" w:color="auto"/>
        <w:left w:val="none" w:sz="0" w:space="0" w:color="auto"/>
        <w:bottom w:val="none" w:sz="0" w:space="0" w:color="auto"/>
        <w:right w:val="none" w:sz="0" w:space="0" w:color="auto"/>
      </w:divBdr>
    </w:div>
    <w:div w:id="1654136732">
      <w:bodyDiv w:val="1"/>
      <w:marLeft w:val="0"/>
      <w:marRight w:val="0"/>
      <w:marTop w:val="0"/>
      <w:marBottom w:val="0"/>
      <w:divBdr>
        <w:top w:val="none" w:sz="0" w:space="0" w:color="auto"/>
        <w:left w:val="none" w:sz="0" w:space="0" w:color="auto"/>
        <w:bottom w:val="none" w:sz="0" w:space="0" w:color="auto"/>
        <w:right w:val="none" w:sz="0" w:space="0" w:color="auto"/>
      </w:divBdr>
    </w:div>
    <w:div w:id="1660957365">
      <w:bodyDiv w:val="1"/>
      <w:marLeft w:val="0"/>
      <w:marRight w:val="0"/>
      <w:marTop w:val="0"/>
      <w:marBottom w:val="0"/>
      <w:divBdr>
        <w:top w:val="none" w:sz="0" w:space="0" w:color="auto"/>
        <w:left w:val="none" w:sz="0" w:space="0" w:color="auto"/>
        <w:bottom w:val="none" w:sz="0" w:space="0" w:color="auto"/>
        <w:right w:val="none" w:sz="0" w:space="0" w:color="auto"/>
      </w:divBdr>
      <w:divsChild>
        <w:div w:id="806779769">
          <w:marLeft w:val="0"/>
          <w:marRight w:val="0"/>
          <w:marTop w:val="0"/>
          <w:marBottom w:val="0"/>
          <w:divBdr>
            <w:top w:val="none" w:sz="0" w:space="0" w:color="auto"/>
            <w:left w:val="none" w:sz="0" w:space="0" w:color="auto"/>
            <w:bottom w:val="none" w:sz="0" w:space="0" w:color="auto"/>
            <w:right w:val="none" w:sz="0" w:space="0" w:color="auto"/>
          </w:divBdr>
        </w:div>
        <w:div w:id="177281165">
          <w:marLeft w:val="0"/>
          <w:marRight w:val="0"/>
          <w:marTop w:val="0"/>
          <w:marBottom w:val="0"/>
          <w:divBdr>
            <w:top w:val="none" w:sz="0" w:space="0" w:color="auto"/>
            <w:left w:val="none" w:sz="0" w:space="0" w:color="auto"/>
            <w:bottom w:val="none" w:sz="0" w:space="0" w:color="auto"/>
            <w:right w:val="none" w:sz="0" w:space="0" w:color="auto"/>
          </w:divBdr>
        </w:div>
      </w:divsChild>
    </w:div>
    <w:div w:id="1698308074">
      <w:bodyDiv w:val="1"/>
      <w:marLeft w:val="0"/>
      <w:marRight w:val="0"/>
      <w:marTop w:val="0"/>
      <w:marBottom w:val="0"/>
      <w:divBdr>
        <w:top w:val="none" w:sz="0" w:space="0" w:color="auto"/>
        <w:left w:val="none" w:sz="0" w:space="0" w:color="auto"/>
        <w:bottom w:val="none" w:sz="0" w:space="0" w:color="auto"/>
        <w:right w:val="none" w:sz="0" w:space="0" w:color="auto"/>
      </w:divBdr>
    </w:div>
    <w:div w:id="1706296909">
      <w:bodyDiv w:val="1"/>
      <w:marLeft w:val="0"/>
      <w:marRight w:val="0"/>
      <w:marTop w:val="0"/>
      <w:marBottom w:val="0"/>
      <w:divBdr>
        <w:top w:val="none" w:sz="0" w:space="0" w:color="auto"/>
        <w:left w:val="none" w:sz="0" w:space="0" w:color="auto"/>
        <w:bottom w:val="none" w:sz="0" w:space="0" w:color="auto"/>
        <w:right w:val="none" w:sz="0" w:space="0" w:color="auto"/>
      </w:divBdr>
      <w:divsChild>
        <w:div w:id="782961307">
          <w:marLeft w:val="0"/>
          <w:marRight w:val="0"/>
          <w:marTop w:val="0"/>
          <w:marBottom w:val="0"/>
          <w:divBdr>
            <w:top w:val="none" w:sz="0" w:space="0" w:color="auto"/>
            <w:left w:val="none" w:sz="0" w:space="0" w:color="auto"/>
            <w:bottom w:val="none" w:sz="0" w:space="0" w:color="auto"/>
            <w:right w:val="none" w:sz="0" w:space="0" w:color="auto"/>
          </w:divBdr>
        </w:div>
        <w:div w:id="1503935732">
          <w:marLeft w:val="0"/>
          <w:marRight w:val="0"/>
          <w:marTop w:val="0"/>
          <w:marBottom w:val="0"/>
          <w:divBdr>
            <w:top w:val="none" w:sz="0" w:space="0" w:color="auto"/>
            <w:left w:val="none" w:sz="0" w:space="0" w:color="auto"/>
            <w:bottom w:val="none" w:sz="0" w:space="0" w:color="auto"/>
            <w:right w:val="none" w:sz="0" w:space="0" w:color="auto"/>
          </w:divBdr>
        </w:div>
      </w:divsChild>
    </w:div>
    <w:div w:id="1831091187">
      <w:bodyDiv w:val="1"/>
      <w:marLeft w:val="0"/>
      <w:marRight w:val="0"/>
      <w:marTop w:val="0"/>
      <w:marBottom w:val="0"/>
      <w:divBdr>
        <w:top w:val="none" w:sz="0" w:space="0" w:color="auto"/>
        <w:left w:val="none" w:sz="0" w:space="0" w:color="auto"/>
        <w:bottom w:val="none" w:sz="0" w:space="0" w:color="auto"/>
        <w:right w:val="none" w:sz="0" w:space="0" w:color="auto"/>
      </w:divBdr>
      <w:divsChild>
        <w:div w:id="1052115600">
          <w:marLeft w:val="0"/>
          <w:marRight w:val="0"/>
          <w:marTop w:val="0"/>
          <w:marBottom w:val="0"/>
          <w:divBdr>
            <w:top w:val="none" w:sz="0" w:space="0" w:color="auto"/>
            <w:left w:val="none" w:sz="0" w:space="0" w:color="auto"/>
            <w:bottom w:val="none" w:sz="0" w:space="0" w:color="auto"/>
            <w:right w:val="none" w:sz="0" w:space="0" w:color="auto"/>
          </w:divBdr>
        </w:div>
        <w:div w:id="1167746077">
          <w:marLeft w:val="0"/>
          <w:marRight w:val="0"/>
          <w:marTop w:val="0"/>
          <w:marBottom w:val="0"/>
          <w:divBdr>
            <w:top w:val="none" w:sz="0" w:space="0" w:color="auto"/>
            <w:left w:val="none" w:sz="0" w:space="0" w:color="auto"/>
            <w:bottom w:val="none" w:sz="0" w:space="0" w:color="auto"/>
            <w:right w:val="none" w:sz="0" w:space="0" w:color="auto"/>
          </w:divBdr>
        </w:div>
        <w:div w:id="1667519085">
          <w:marLeft w:val="0"/>
          <w:marRight w:val="0"/>
          <w:marTop w:val="0"/>
          <w:marBottom w:val="0"/>
          <w:divBdr>
            <w:top w:val="none" w:sz="0" w:space="0" w:color="auto"/>
            <w:left w:val="none" w:sz="0" w:space="0" w:color="auto"/>
            <w:bottom w:val="none" w:sz="0" w:space="0" w:color="auto"/>
            <w:right w:val="none" w:sz="0" w:space="0" w:color="auto"/>
          </w:divBdr>
        </w:div>
        <w:div w:id="1332492868">
          <w:marLeft w:val="0"/>
          <w:marRight w:val="0"/>
          <w:marTop w:val="0"/>
          <w:marBottom w:val="0"/>
          <w:divBdr>
            <w:top w:val="none" w:sz="0" w:space="0" w:color="auto"/>
            <w:left w:val="none" w:sz="0" w:space="0" w:color="auto"/>
            <w:bottom w:val="none" w:sz="0" w:space="0" w:color="auto"/>
            <w:right w:val="none" w:sz="0" w:space="0" w:color="auto"/>
          </w:divBdr>
        </w:div>
      </w:divsChild>
    </w:div>
    <w:div w:id="1853495417">
      <w:bodyDiv w:val="1"/>
      <w:marLeft w:val="0"/>
      <w:marRight w:val="0"/>
      <w:marTop w:val="0"/>
      <w:marBottom w:val="0"/>
      <w:divBdr>
        <w:top w:val="none" w:sz="0" w:space="0" w:color="auto"/>
        <w:left w:val="none" w:sz="0" w:space="0" w:color="auto"/>
        <w:bottom w:val="none" w:sz="0" w:space="0" w:color="auto"/>
        <w:right w:val="none" w:sz="0" w:space="0" w:color="auto"/>
      </w:divBdr>
    </w:div>
    <w:div w:id="1915697282">
      <w:bodyDiv w:val="1"/>
      <w:marLeft w:val="0"/>
      <w:marRight w:val="0"/>
      <w:marTop w:val="0"/>
      <w:marBottom w:val="0"/>
      <w:divBdr>
        <w:top w:val="none" w:sz="0" w:space="0" w:color="auto"/>
        <w:left w:val="none" w:sz="0" w:space="0" w:color="auto"/>
        <w:bottom w:val="none" w:sz="0" w:space="0" w:color="auto"/>
        <w:right w:val="none" w:sz="0" w:space="0" w:color="auto"/>
      </w:divBdr>
    </w:div>
    <w:div w:id="1951431681">
      <w:bodyDiv w:val="1"/>
      <w:marLeft w:val="0"/>
      <w:marRight w:val="0"/>
      <w:marTop w:val="0"/>
      <w:marBottom w:val="0"/>
      <w:divBdr>
        <w:top w:val="none" w:sz="0" w:space="0" w:color="auto"/>
        <w:left w:val="none" w:sz="0" w:space="0" w:color="auto"/>
        <w:bottom w:val="none" w:sz="0" w:space="0" w:color="auto"/>
        <w:right w:val="none" w:sz="0" w:space="0" w:color="auto"/>
      </w:divBdr>
    </w:div>
    <w:div w:id="1986933957">
      <w:bodyDiv w:val="1"/>
      <w:marLeft w:val="0"/>
      <w:marRight w:val="0"/>
      <w:marTop w:val="0"/>
      <w:marBottom w:val="0"/>
      <w:divBdr>
        <w:top w:val="none" w:sz="0" w:space="0" w:color="auto"/>
        <w:left w:val="none" w:sz="0" w:space="0" w:color="auto"/>
        <w:bottom w:val="none" w:sz="0" w:space="0" w:color="auto"/>
        <w:right w:val="none" w:sz="0" w:space="0" w:color="auto"/>
      </w:divBdr>
    </w:div>
    <w:div w:id="2023169053">
      <w:bodyDiv w:val="1"/>
      <w:marLeft w:val="0"/>
      <w:marRight w:val="0"/>
      <w:marTop w:val="0"/>
      <w:marBottom w:val="0"/>
      <w:divBdr>
        <w:top w:val="none" w:sz="0" w:space="0" w:color="auto"/>
        <w:left w:val="none" w:sz="0" w:space="0" w:color="auto"/>
        <w:bottom w:val="none" w:sz="0" w:space="0" w:color="auto"/>
        <w:right w:val="none" w:sz="0" w:space="0" w:color="auto"/>
      </w:divBdr>
    </w:div>
    <w:div w:id="20584355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16R0161&amp;locale=lt"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eur-lex.europa.eu/legal-content/LIT/TXT/?uri=CELEX:32536R2014&amp;locale=lt" TargetMode="Externa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eur-lex.europa.eu/legal-content/LIT/TXT/?uri=CELEX:32001L0083&amp;locale=l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eur-lex.europa.eu/legal-content/LIT/TXT/?uri=CELEX:32726R2004&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01L0083&amp;locale=lt" TargetMode="External"/><Relationship Id="rId22" Type="http://schemas.openxmlformats.org/officeDocument/2006/relationships/hyperlink" Target="http://eur-lex.europa.eu/legal-content/LIT/TXT/?uri=CELEX:32001L0020&amp;locale=l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3633E99-533E-4811-9987-99EA2FECC84A}"/>
      </w:docPartPr>
      <w:docPartBody>
        <w:p w:rsidR="00000000" w:rsidRDefault="00812CBA">
          <w:r w:rsidRPr="00B6595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CBA"/>
    <w:rsid w:val="00812C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2CB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26b26cf-82c7-47dd-9883-657b645094f1"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420B2D0956D13C42A5456647337C712B" ma:contentTypeVersion="18" ma:contentTypeDescription="Kurkite naują dokumentą." ma:contentTypeScope="" ma:versionID="2bc6ba24725af8e58d415902d155cd29">
  <xsd:schema xmlns:xsd="http://www.w3.org/2001/XMLSchema" xmlns:xs="http://www.w3.org/2001/XMLSchema" xmlns:p="http://schemas.microsoft.com/office/2006/metadata/properties" xmlns:ns3="426b26cf-82c7-47dd-9883-657b645094f1" xmlns:ns4="ed24ab1d-0afb-4539-b944-534666c5335d" targetNamespace="http://schemas.microsoft.com/office/2006/metadata/properties" ma:root="true" ma:fieldsID="b932879be6aed83899a75e70e772525e" ns3:_="" ns4:_="">
    <xsd:import namespace="426b26cf-82c7-47dd-9883-657b645094f1"/>
    <xsd:import namespace="ed24ab1d-0afb-4539-b944-534666c5335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6b26cf-82c7-47dd-9883-657b645094f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d24ab1d-0afb-4539-b944-534666c5335d"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0ffe6a3c8e834df8aecf6c785e180c2f" PartId="a359079057134eaa8f3bffd9a21e5b27">
    <Part Type="punktas" Nr="1" Abbr="1 p." DocPartId="0b5d5a6471d44d15a7bdab9e2ab5446b" PartId="d1b58b76845846f68e060865c11afcef">
      <Part Type="papunktis" Nr="1.1" Abbr="1.1 pp." DocPartId="948f15b7efe945c880c55cfbbca7c499" PartId="c13ddbf413fa45c3a6d35104445ab90a">
        <Part Type="citata" DocPartId="a905fb345bcb451990d24768090e831e" PartId="26d5ee609c7d41af9ab6acf4ecae0a4a">
          <Part Type="pagrindine" DocPartId="320a94ad292a4e03b61731f006cfd812" PartId="37d9f2109c3749be9410c7ff947e3b4b">
            <Part Type="preambule" DocPartId="834e145de11d42979fe2b8a82c8feeb3" PartId="0a938231834d4c078a64ea3d6ca0fe4a"/>
            <Part Type="pastraipa" DocPartId="c38d268c514544dabbb9cb35e47c0db2" PartId="cdb841396a0147b0b5736fb177711427"/>
          </Part>
        </Part>
      </Part>
      <Part Type="papunktis" Nr="1.2" Abbr="1.2 pp." DocPartId="87e3b73876f243ceb1cd9a49efe8debe" PartId="64f51d83504344e4b73a5f531f1634bf">
        <Part Type="papunktis" Nr="1.2.1" Abbr="1.2.1 pp." DocPartId="eb6e6dc5d5944a119dc553f929ebc7df" PartId="b8aaae6c1a7b4fb4806d513f516778dd">
          <Part Type="citata" DocPartId="8d6e80a6ca8e43ad9d51144f8b90bae0" PartId="b7455e0ab4e0426db15d44c47bea7ad4">
            <Part Type="punktas" Nr="14" Abbr="14 p." DocPartId="18e7d10d671d424eab5a4ef35c8fe2ff" PartId="98adba1cc2144613b400e5aff1da2792"/>
          </Part>
        </Part>
        <Part Type="papunktis" Nr="1.2.2" Abbr="1.2.2 pp." DocPartId="3a09411930a541ac8aab6e9066d7158d" PartId="655ca2e8f7ec4f2095c08d1364e84a0a">
          <Part Type="citata" DocPartId="aafda0aa78404e3e83284a46b9003a09" PartId="14e2052225e543c68a922babf93a0e8e">
            <Part Type="punktas" Nr="26" Abbr="26 p." DocPartId="9bb3d81ff2f64169b7549f36ae6dcbbd" PartId="c71dea4b4ace434b9323cf623d189951"/>
          </Part>
        </Part>
        <Part Type="papunktis" Nr="1.2.3" Abbr="1.2.3 pp." DocPartId="083cfeaa0849482fac72f450b693f858" PartId="3d7dfb54549e4bee9c27c287932ecb28">
          <Part Type="citata" DocPartId="c2a22597b32d4ad182f86582abd6452f" PartId="3ff089e960a34c60a487c44ddbfb68d6">
            <Part Type="punktas" Nr="26-1" Abbr="26-1 p." DocPartId="237ba3a035de4710b6692a0adf64d93f" PartId="206c3f897c9a4e8e8e4917e256ee2d92"/>
          </Part>
        </Part>
      </Part>
    </Part>
    <Part Type="punktas" Nr="2" Abbr="2 p." DocPartId="2a542ab237a64a3dad26ff9a8f1308ac" PartId="0eee8f61ca484feca288a4cc69640552">
      <Part Type="papunktis" Nr="2.1" Abbr="2.1 pp." DocPartId="801c0a21d108475197b45e30e52c1cb4" PartId="a03de8e10bb14581aab261cb266b9536"/>
      <Part Type="papunktis" Nr="2.2" Abbr="2.2 pp." DocPartId="c0f11f48c32a47c392b429d3741fd712" PartId="62245e34a37644c287d73f5f619474f8"/>
      <Part Type="papunktis" Nr="2.3" Abbr="2.3 pp." DocPartId="41aa0e0ab4374401b6fe77875f3ace57" PartId="b6ee57a88e2642648d88e0943e15e52b"/>
      <Part Type="papunktis" Nr="2.4" Abbr="2.4 pp." DocPartId="b1e53986f7f74169a6cf10ab7de244a2" PartId="c51b3da94baa4d34a20fadadc644bc34"/>
    </Part>
    <Part Type="punktas" Nr="3" Abbr="3 p." DocPartId="2f25cbc618cc466c83bf8aae0a9c8d3a" PartId="9e1aba69c3cb489495a0a251f3e0a967"/>
    <Part Type="signatura" DocPartId="a2029ccfac03401598a9dfd1c730beb1" PartId="53343c19da8144cc8a9012d0d5920b5a"/>
  </Part>
  <Part Type="patvirtinta" Title="VARDINIŲ VAISTINIŲ PREPARATŲ ĮSIGIJIMO, TIEKIMO, SKYRIMO IR (AR) IŠRAŠYMO, PARDAVIMO (IŠDAVIMO) IR APSKAITOS TVARKOS APRAŠAS" DocPartId="1dfd3174099e4979ba0a1cdd48744c63" PartId="448cc6c6528e4a22b2e6f4b856181608">
    <Part Type="skyrius" Nr="1" Title="BENDROSIOS NUOSTATOS" DocPartId="82459597a2b34122969358696649676d" PartId="41f38a2e9822453985656d38b577f6ae">
      <Part Type="punktas" Nr="1" Abbr="1 p." DocPartId="2538367748a84743898ecddbfecff73e" PartId="68dbb0e027704ded87e38a6a654e1057"/>
      <Part Type="punktas" Nr="2" Abbr="2 p." DocPartId="d65f708d0ce145b6bcba2aef522ed347" PartId="8685914f2bcf4c68bae00e270bfa2a19"/>
      <Part Type="punktas" Nr="3" Abbr="3 p." DocPartId="75d1fda35ff447dfa0f324a4ab0d93a5" PartId="4e5033f4f4bb489189dbfaa3d4793674"/>
      <Part Type="punktas" Nr="4" Abbr="4 p." DocPartId="971fa016a16245b6914f19e959e6c6aa" PartId="dbc0179f25b542ab9a18539aec68bcca"/>
      <Part Type="punktas" Nr="5" Abbr="5 p." DocPartId="a1ab366a6d904f6f8a4a955c88d925ce" PartId="f1aadef590954b87889816993b77a3d9"/>
      <Part Type="punktas" Nr="6" Abbr="6 p." DocPartId="f738fa6d001249de9906b118e3878b3a" PartId="f726e3dfa5c34e84ba6b21bbbd156273"/>
      <Part Type="punktas" Nr="7" Abbr="7 p." DocPartId="3a6547f9322b4ce4b8d6429e0d432ebc" PartId="93b9b65141cd4a2f8b6ef8cabef90277"/>
      <Part Type="punktas" Nr="8" Abbr="8 p." DocPartId="4912fe7059ae474aabe625f65b8331e7" PartId="1f9ad2909acb4ae2ab658e85e6575ee1"/>
      <Part Type="punktas" Nr="9" Abbr="9 p." DocPartId="3526fc6f6007462eadde98c880d95f12" PartId="b07ad0f4d2b2480fb0c03e6054378c30"/>
      <Part Type="punktas" Nr="10" Abbr="10 p." DocPartId="eb5ee4b80ae94d3eba9e82c236f5a943" PartId="3460d798b6b74160a58785bf3194487b"/>
      <Part Type="punktas" Nr="11" Abbr="11 p." DocPartId="6f8700525fd3412c9d8d298ed4c1c5bf" PartId="f126a47943d34fd09ee227d05ccf5682"/>
    </Part>
    <Part Type="skyrius" Nr="2" Title="KITOJE VALSTYBĖJE REGISTRUOTŲ VARDINIŲ VAISTINIŲ PREPARATŲ SKYRIMAS IR (AR) IŠRAŠYMAS, ĮSIGIJIMAS IR IŠDAVIMAS ASP ĮSTAIGOSE IR VISUOMENĖS VAISTINĖSE" DocPartId="c1e806b5a9d64c29ae2be3f1d388490e" PartId="195f9bdb08da4db5afbd06df7962abbc">
      <Part Type="skirsnis" Nr="1" Title="BENDRIEJI SKYRIMO REIKALAVIMAI" DocPartId="02054d6c98ea44559f464ec8079082b5" PartId="58e49e407d3140658e23a29feb3655be">
        <Part Type="punktas" Nr="12" Abbr="12 p." DocPartId="2f6a7f2385f6435f91bd5ca3f8255ba9" PartId="32c280dd68214e62a06f63eba069e93d"/>
        <Part Type="punktas" Nr="13" Abbr="13 p." DocPartId="b998f997daf140ea9a97b808da0c6bb8" PartId="3c5630da99084aa091236d1dcf6884a2"/>
      </Part>
      <Part Type="skirsnis" Nr="2" Title="KITOJE VALSTYBĖJE REGISTRUOTO VARDINIO VAISTINIO PREPARATO SKYRIMAS IR IŠRAŠYMAS AMBULATORIŠKAI GYDOMIEMS PACIENTAMS" DocPartId="6dc20883c21d427e9f6a98d7ea0bc007" PartId="50a5fd975fd74c18be5aa315cca0ecf7">
        <Part Type="punktas" Nr="14" Abbr="14 p." DocPartId="ea347c34a449453f9c1f495b97cf1d80" PartId="4234218c19f74412b17942b9a90a48b8"/>
        <Part Type="punktas" Nr="15" Abbr="15 p." DocPartId="18a078ca162d4b83864fff8d4f6f73f2" PartId="cf2be380f5b84cfdaaff22d0adf4592e">
          <Part Type="papunktis" Nr="15.1" Abbr="15.1 pp." DocPartId="8fccbaf77aa34e01a666fe90fca4ad7d" PartId="58c3d542a5ef44a0a717665ea5a3eeb0"/>
          <Part Type="papunktis" Nr="15.2" Abbr="15.2 pp." DocPartId="9d662f660de246f2b21cff0013061359" PartId="4c63211455b540e582c049348f924791"/>
        </Part>
        <Part Type="punktas" Nr="16" Abbr="16 p." DocPartId="a4c744834153437da12d77a4ab5a6e21" PartId="098060f680a2492290d99ab9204da84d"/>
      </Part>
      <Part Type="skirsnis" Nr="3" Title="KITOJE VALSTYBĖJE REGISTRUOTŲ VARDINIŲ VAISTINIŲ PREPARATŲ ĮSIGIJIMAS VISUOMENĖS VAISTINĖSE IR PARDAVIMAS (IŠDAVIMAS)" DocPartId="717329053e6446d2b6bb807e4909963c" PartId="c4e9333bf3d742caa5f59e1c4a976ba3">
        <Part Type="punktas" Nr="17" Abbr="17 p." DocPartId="0e3ffd1eb99c4972be025713566c431b" PartId="5a60b4c00f174188a5a031b99a3d66c3"/>
        <Part Type="punktas" Nr="18" Abbr="18 p." DocPartId="31bb4ad22ed2422e8b5d47a5b68ab059" PartId="2c0e47e1770842d6a920a227d2c1ef98"/>
        <Part Type="punktas" Nr="19" Abbr="19 p." DocPartId="14130cbea42a48b1b7e4972ac244b3a1" PartId="c191c8dd415141b1aa4d3588ac21e0e8"/>
        <Part Type="punktas" Nr="20" Abbr="20 p." DocPartId="199e3220c48945a9a26b3f06c4092f14" PartId="db86068f887447b0a5c6e7e891a3da9b"/>
        <Part Type="punktas" Nr="21" Abbr="21 p." DocPartId="bda092eccde749019951ed2259bcde8f" PartId="1cfa92d939154f8f963e36ced25bd79f"/>
        <Part Type="punktas" Nr="22" Abbr="22 p." DocPartId="9c761f7e522d403182be99abe12c0f59" PartId="c97cb1a83d0847d192c3c999306ff70b"/>
        <Part Type="punktas" Nr="23" Abbr="23 p." DocPartId="e3b26fa078be4a0a9f39780ecdf471eb" PartId="1b2440f4a77c426da04ed8a8e86d13e3"/>
      </Part>
      <Part Type="skirsnis" Nr="4" Title="KITOJE VALSTYBĖJE REGISTRUOTO VARDINIO VAISTINIO PREPARATO SKYRIMAS STACIONARINĖSE ASP ĮSTAIGOSE" DocPartId="e09646b80732459ba15eb59acdeb4a8b" PartId="c1e1eba1cf9d4cb6bf035ed6b3a315a7">
        <Part Type="punktas" Nr="24" Abbr="24 p." DocPartId="4dd9aa1cd70e43289633019060d2930f" PartId="85581a5bc1254f329e8ba590166a6386">
          <Part Type="papunktis" Nr="24.1" Abbr="24.1 pp." DocPartId="764ba606da0340e3a29f63c9ef3b7bc0" PartId="8a22c2e21f3b4ef390e31d540daaf772"/>
          <Part Type="papunktis" Nr="24.2" Abbr="24.2 pp." DocPartId="dbe24bbcea404951a7668efd664b0fd1" PartId="ead2b61fc2e64f6d8e38e30ef33169c9"/>
        </Part>
        <Part Type="punktas" Nr="25" Abbr="25 p." DocPartId="e4588e74dae14557a5e72224542b73dc" PartId="a46e4bfefdc04aa2994675147c8871ad"/>
        <Part Type="punktas" Nr="26" Abbr="26 p." DocPartId="eebca38acd924769b3bb0b087bf2baf2" PartId="a74d1e4aaefe4d8789cf7810c7d69792"/>
        <Part Type="punktas" Nr="27" Abbr="27 p." DocPartId="ba4f40ae12404862a4aa5d2cf65aa738" PartId="0a1a2835f5e340afb516363104a1a194"/>
      </Part>
      <Part Type="skirsnis" Nr="5" Title="KITOJE VALSTYBĖJE REGISTRUOTŲ VARDINIŲ VAISTINIŲ PREPARATŲ ĮSIGIJIMAS IR IŠDAVIMAS STACIONARINĖSE ASP ĮSTAIGOSE" DocPartId="4b257dda9feb437cbf7bff77f3490c7e" PartId="f910d59133ce4cde983f6e5592145419">
        <Part Type="punktas" Nr="28" Abbr="28 p." DocPartId="e5e3527559ce4111aa6b4015c45a618a" PartId="65eae10b366e49d9bb5b8051a59307b1"/>
        <Part Type="punktas" Nr="29" Abbr="29 p." DocPartId="1220e908ea9544169e5561dcdeff0438" PartId="5c51cd7adfcd4a2caa8469943e9c3ff6"/>
        <Part Type="punktas" Nr="30" Abbr="30 p." DocPartId="fba23bbba1234521b50be177705d7644" PartId="2401e5b9eff74d20aed647d6db988853"/>
        <Part Type="punktas" Nr="31" Abbr="31 p." DocPartId="d7d9be8f5ed24c6fb038529cb8fede54" PartId="63db7f2a1bfa4df89e9105752a387b88">
          <Part Type="papunktis" Nr="31.1" Abbr="31.1 pp." DocPartId="25ece9bee8214dc59a49417a7ab3c199" PartId="3cfc27e9b0de43bbbf2a1a1c88716081"/>
          <Part Type="papunktis" Nr="31.2" Abbr="31.2 pp." DocPartId="5153b9a82c3d4c0cb75e07171c5d090b" PartId="a8647b79ef1846979f5e8f7e32e739fe"/>
          <Part Type="papunktis" Nr="31.3" Abbr="31.3 pp." DocPartId="c5844e8e227e426b89211e2cea3fa081" PartId="aa41322aa59b4d1a9caf68644e3bc5fd"/>
        </Part>
        <Part Type="punktas" Nr="32" Abbr="32 p." DocPartId="9f9f78e6cf2b41a8b5049572396f400b" PartId="23a6fddf168e4926966633d1549abe4b"/>
        <Part Type="punktas" Nr="33" Abbr="33 p." DocPartId="7a5d82d5fc01422f8c7908769ad33c88" PartId="37acbce2704c4cc99ff6c6cfc1047896"/>
      </Part>
    </Part>
    <Part Type="skyrius" Nr="3" Title="EEE VALSTYBĖJE IR TREČIOJOJE ŠALYJE NEREGISTRUOTŲ VARDINIŲ VAISTINIŲ PREPARATŲ SKYRIMAS, ĮSIGIJIMAS IR IŠDAVIMAS" DocPartId="e7d755920d784d968fbd517c81a00f12" PartId="973e2f4df30f4713b711a9aa607cd075">
      <Part Type="skirsnis" Nr="1" Title="EEE VALSTYBĖJE IR TREČIOJOJE ŠALYJE NEREGISTRUOTO VARDINIO VAISTINIO PREPARATO SKYRIMAS" DocPartId="aca33e39fc8743658b059c3138895fd5" PartId="98151428263540f5a3b7615f511955fb">
        <Part Type="punktas" Nr="34" Abbr="34 p." DocPartId="fb27392333434b0b9d7ebc7917425827" PartId="20cb01e17f454cc0809543514f66e413">
          <Part Type="papunktis" Nr="34.1" Abbr="34.1 pp." DocPartId="7a55db52a785489fbcfc9c3255b86ac8" PartId="0297d4fbcfed43ee8449181cd8c27ff9"/>
          <Part Type="papunktis" Nr="34.2" Abbr="34.2 pp." DocPartId="732d7ef0891c4730b4b7f7cae02a63ba" PartId="c242b64d53e94a629a0f335f0f0c4ffb"/>
          <Part Type="papunktis" Nr="34.3" Abbr="34.3 pp." DocPartId="57da2adb9e9c49888d762fd799f35be9" PartId="601e170dec4f48bcade02d0918bb8f8d"/>
          <Part Type="papunktis" Nr="34.4" Abbr="34.4 pp." DocPartId="89da791ea47a4a699f7867c793855e6d" PartId="20f4df9e748843dda307b61a70af6d42"/>
        </Part>
        <Part Type="punktas" Nr="35" Abbr="35 p." DocPartId="fce1d0d76ef649bfbbe45b3fa9169579" PartId="cb38e55bc3d24b33b9c0f95b3335b154"/>
        <Part Type="punktas" Nr="36" Abbr="36 p." DocPartId="2d16c43bd20b43bdbb4b3a891586856a" PartId="dae05bccb2184833acf8099548610bae"/>
        <Part Type="punktas" Nr="37" Abbr="37 p." DocPartId="632a1790253a4ab4a3cae4f393ab3c5f" PartId="c1cc98583e2147c7bedc29befdd1679f"/>
        <Part Type="punktas" Nr="38" Abbr="38 p." DocPartId="d69bd2a2f02349fcbd95264745a5059c" PartId="02501b592838495d8a536f2ec595f886"/>
        <Part Type="punktas" Nr="39" Abbr="39 p." DocPartId="cd64c7b7b86647a0bcc96284a73273d9" PartId="93600a2685204d7bb7780294d894af4f">
          <Part Type="papunktis" Nr="39.1" Abbr="39.1 pp." DocPartId="32a9878316034d3d8c2d5b13cd453ad2" PartId="6f404eb19b424fa1aa3265fd82bdfe53"/>
          <Part Type="papunktis" Nr="39.2" Abbr="39.2 pp." DocPartId="e2773293564743888920e6150d856091" PartId="f21a374b11c545799bf4a5b18070347b"/>
          <Part Type="papunktis" Nr="39.3" Abbr="39.3 pp." DocPartId="741e11b6fb5a4d109759c69bf97c1ca2" PartId="6307285be02d4813ae06aa43d3e1e116"/>
          <Part Type="papunktis" Nr="39.4" Abbr="39.4 pp." DocPartId="6688a94b0d1e4744be4ecb984c38157a" PartId="7b127b4cae56454db49ac10de0dcf00c"/>
          <Part Type="papunktis" Nr="39.5" Abbr="39.5 pp." DocPartId="12ceb145a3884a4fae68d96011c8332d" PartId="bea07ba312ee454e9855e47b0d3a6d0e"/>
          <Part Type="papunktis" Nr="39.6" Abbr="39.6 pp." DocPartId="aaad2017f01e4c2aaa1402849e17dbfc" PartId="623dd5d9255d404399211eef0581a127"/>
        </Part>
        <Part Type="punktas" Nr="40" Abbr="40 p." DocPartId="b1e1b0aead8c4728975568a365afabb7" PartId="c0fefcc7e575447c82fad227d3cdff35"/>
        <Part Type="punktas" Nr="41" Abbr="41 p." DocPartId="40940843c6154ddb9c131bf21489954c" PartId="d17f1110907f47668862d3be3c32c6ec"/>
      </Part>
      <Part Type="skirsnis" Nr="2" Title="EEE VALSTYBĖJE IR TREČIOJOJE ŠALYJE NEREGISTRUOTŲ VARDINIŲ VAISTINIŲ PREPARATŲ ĮSIGIJIMAS IR LAIKYMAS ASP ĮSTAIGOSE" DocPartId="86f82f8d52174e86b8e8cacb2fe13431" PartId="f2845ddea6294ac8a17b99044739eeaa">
        <Part Type="punktas" Nr="42" Abbr="42 p." DocPartId="a29ed96b944840f08c7418ddb7e5625f" PartId="9137001ff898428ea33bd9f476f4fd62"/>
        <Part Type="punktas" Nr="43" Abbr="43 p." DocPartId="df3363bae81d4542bcaa51f5bdc25b37" PartId="de5393ca11624a44975139672fbda6ee"/>
        <Part Type="punktas" Nr="44" Abbr="44 p." DocPartId="1ee7ce52d162462181495155a332aba7" PartId="0488c953094846da8ac78a2e01f1f9a3"/>
        <Part Type="punktas" Nr="45" Abbr="45 p." DocPartId="672e0a58df404e4389822b39f77decad" PartId="48d2b458199f4c9f882c2b955ca8e9eb">
          <Part Type="papunktis" Nr="45.1" Abbr="45.1 pp." DocPartId="979eec3e23d54985b73174ecba96d202" PartId="ab109bc8ca1547b49af304aff6efeeba"/>
          <Part Type="papunktis" Nr="45.2" Abbr="45.2 pp." DocPartId="74a47d66a972488ab15b8e78dc87030e" PartId="eae54111a5134ff59ecd092aaaea4332"/>
        </Part>
        <Part Type="punktas" Nr="46" Abbr="46 p." DocPartId="e9a6ba19be724bc1b32c65be504108e3" PartId="41a2e1754840405aa0cd67d8c2142ba3"/>
        <Part Type="punktas" Nr="47" Abbr="47 p." DocPartId="a103816dbe004773b5050ec1552b0c08" PartId="755091d006a3412ba81a0d26b80c1614"/>
        <Part Type="punktas" Nr="48" Abbr="48 p." DocPartId="1ef515de98284e02bea1d5832875b3ff" PartId="3a24b3db8a9c47879beed49998f2aef8"/>
        <Part Type="punktas" Nr="49" Abbr="49 p." DocPartId="7fd2260b8f4c4d4bab43be77d1caf38b" PartId="1769308cf31c41cda00dc8715b8f68cf"/>
        <Part Type="punktas" Nr="50" Abbr="50 p." DocPartId="4baaaf65db5f4b828cde5896ef25f1a7" PartId="209549c322b7496c9dc9379ec78cd781"/>
      </Part>
      <Part Type="skirsnis" Nr="3" Title="EEE VALSTYBĖJE IR TREČIOJOJE ŠALYJE NEREGISTRUOTŲ VARDINIŲ VAISTINIŲ PREPARATŲ IŠDAVIMAS AMBULATORIŠKAI GYDOMIEMS PACIENTAMS" DocPartId="9b5e4aba1c844a0cbe4428f66ce8e250" PartId="d8100eefcdc44c269364c554174384c1">
        <Part Type="punktas" Nr="51" Abbr="51 p." DocPartId="a82bfa278cd5447caf1545fe01079b24" PartId="842c75dbfb7540438e94fe95c3cd5918"/>
        <Part Type="punktas" Nr="52" Abbr="52 p." DocPartId="08dbce46a13f4d2c95c8e116a189821b" PartId="fac42df86b5a47dfb42d48abeccf9402"/>
        <Part Type="punktas" Nr="53" Abbr="53 p." DocPartId="4a466d4062b6428abac820f8dbeb5d4a" PartId="674033d378b54e76a345d94d731d63e5"/>
        <Part Type="punktas" Nr="54" Abbr="54 p." DocPartId="91372ca796be46a7aadea3ac55d3ee32" PartId="f04c4b48905f4cf1aee100954f09aa7b"/>
      </Part>
    </Part>
    <Part Type="skyrius" Nr="4" Title="SPECIALIOJI PROCEDŪRA" DocPartId="2f343ac60818428ba5adf449f66a80d7" PartId="0b2a18be0b544dfc8f5b51db017b2136">
      <Part Type="punktas" Nr="55" Abbr="55 p." DocPartId="e2ae2454cd2a4a8792bee9c49161f2f0" PartId="451fd98b36934da9ad3913b5e2419105"/>
      <Part Type="punktas" Nr="56" Abbr="56 p." DocPartId="9b4fb2af33904ecbb8e04c77e11e0b86" PartId="9981a3fd354e4cf082b5beef8c5ad14e">
        <Part Type="papunktis" Nr="56.1" Abbr="56.1 pp." DocPartId="d85ffe50f0e04c5d88fce355bc591cd8" PartId="99bd812522f548c6bd2d49dbb18345c4"/>
        <Part Type="papunktis" Nr="56.2" Abbr="56.2 pp." DocPartId="417014db70f84fabb1d9ac79b51a265a" PartId="703a0218119f437385bafbf6e26e7596"/>
      </Part>
      <Part Type="punktas" Nr="57" Abbr="57 p." DocPartId="51fe2cfe5f3249cfb27cb32ca37bdfb7" PartId="2692b62b06c24af6a2c1d4422973507b"/>
    </Part>
    <Part Type="skyrius" Nr="5" Title="VARDINIŲ VAISTINIŲ PREPARATŲ ĮSIGIJIMAS LIETUVOS DIDMENINIO PLATINIMO ĮMONĖSE IR TIEKIMAS" DocPartId="ea28a2dcd34842ccb24b849d9cc30321" PartId="9681357cc9694156a4681f1ef0dd7cef">
      <Part Type="punktas" Nr="58" Abbr="58 p." DocPartId="47fbef2627e748a788b2da0a521594cb" PartId="3158d6323769435fb4bc1930c361f35a">
        <Part Type="papunktis" Nr="58.1" Abbr="58.1 pp." DocPartId="5dc66d10dd57428ca822d05c2305176a" PartId="4ff9db8490ef4d949332c3ed65ddf854"/>
        <Part Type="papunktis" Nr="58.2" Abbr="58.2 pp." DocPartId="ea81d86f69d749b487f2c57961be1a91" PartId="314ae9e46e4d48cda071ee0accd58105"/>
      </Part>
      <Part Type="punktas" Nr="59" Abbr="59 p." DocPartId="4cc7ecdf86ef4cfbb3681a7620f15025" PartId="e3a41470a1854372828667978fc7e75e">
        <Part Type="papunktis" Nr="59.1" Abbr="59.1 pp." DocPartId="d5e531f0bfde49379fb21358d92fa9a0" PartId="e1f59c33967745faaf505f6ca4eca0c8"/>
        <Part Type="papunktis" Nr="59.2" Abbr="59.2 pp." DocPartId="2738e9c2169a48d9a62127ad3321a7ab" PartId="c9f8a6ebeb294006aa88293be9b90cd7"/>
      </Part>
      <Part Type="punktas" Nr="60" Abbr="60 p." DocPartId="4a3450ddd3b343678e48c91c80ea6b86" PartId="db6a77441df54894942c6f131f59710c"/>
      <Part Type="punktas" Nr="61" Abbr="61 p." DocPartId="b2e07d72a4794f368f8ea6fab10cb3c4" PartId="b34400a727cf4eac829db23c4bc343ef"/>
      <Part Type="punktas" Nr="62" Abbr="62 p." DocPartId="b75bf1fbb81149d9924aa7ffd1319676" PartId="776ea12c52644e0fa60cf6a7f4b59b72"/>
      <Part Type="punktas" Nr="63" Abbr="63 p." DocPartId="099244d8ed194e589d033d84aa104d84" PartId="39c003a0c473472b8aa109e2f8f3fdb1"/>
      <Part Type="punktas" Nr="64" Abbr="64 p." DocPartId="9faaa4b8732b496aa7bb7f9616ba95fc" PartId="4dc02fccb42940cd9ca0ebad4440d477"/>
    </Part>
    <Part Type="skyrius" Nr="6" Title="SPECIALIEJI KITOJE VALSTYBĖJE REGISTRUOTŲ VARDINIŲ IMUNINIŲ IR KRAUJO VAISTINIŲ PREPARATŲ ĮSIGIJIMO IR TIEKIMO REIKALAVIMAI" DocPartId="bb3273dbd39f46b0847eada7aeda6442" PartId="4820229962f24a7ab9d9911089df2177">
      <Part Type="punktas" Nr="65" Abbr="65 p." DocPartId="aa4b2b97a673469d9ea8e2e2da0b27b7" PartId="35ae78992f9b459c863c8fc8ca29b229"/>
      <Part Type="punktas" Nr="66" Abbr="66 p." DocPartId="7e452e9424264270b4e01baa4cb627ca" PartId="b66fde0869ab4a2d81acec197b0db9d9"/>
      <Part Type="punktas" Nr="67" Abbr="67 p." DocPartId="bc6f3f3e9ba94d379465fc2190cedb16" PartId="729c01b3711143bda53585a370b01e57"/>
      <Part Type="punktas" Nr="68" Abbr="68 p." DocPartId="1724943334bf47bb87e19906c9a2951d" PartId="7d11bdbeda9d4962adf46e8954a567fd"/>
      <Part Type="punktas" Nr="69" Abbr="69 p." DocPartId="36d66845f41e432b815adbe81d19cd2c" PartId="51063c965ec7496b827e53f5ad7c9ae9"/>
      <Part Type="punktas" Nr="70" Abbr="70 p." DocPartId="8e4b0e1d873b40ab9dd7336981e183f9" PartId="cb9f83493a2744f0bf7ca2c810827e88"/>
      <Part Type="punktas" Nr="71" Abbr="71 p." DocPartId="02a30e0dd1ce4870823308c5e12675fe" PartId="ace1bdb87ae4458aa2d0a0ed4ec5a7a7"/>
      <Part Type="punktas" Nr="72" Abbr="72 p." DocPartId="6a7867be1203448d8f0ab1f5886028fc" PartId="b0b435ceed8c4d1bb5a3de02c898f878"/>
      <Part Type="punktas" Nr="73" Abbr="73 p." DocPartId="dcb8d33c544f40da9e91cb3501f6db03" PartId="f04dff9a511f4287983f232a1288aaa2"/>
    </Part>
    <Part Type="skyrius" Nr="7" Title="VARDINIŲ VAISTINIŲ PREPARATŲ KOKYBĖS UŽTIKRINIMAS" DocPartId="f101f44ac7cf407f88436d84401f5ff3" PartId="21338bc111264fd7b68997e1c5bff36e">
      <Part Type="punktas" Nr="74" Abbr="74 p." DocPartId="5ce2487ed370432a9b2a4dc092f15384" PartId="c5c047f4a5f54589bd9e2b6f4cae00ee"/>
      <Part Type="punktas" Nr="75" Abbr="75 p." DocPartId="2730f08bfa574a34ab44e60c861ec165" PartId="b1e18718b77d414286d230f87f083205">
        <Part Type="papunktis" Nr="75.1" Abbr="75.1 pp." DocPartId="7cf6a99e45144774bb1101554e9735f7" PartId="6e03537c5a984f159042ec05fed99906"/>
        <Part Type="papunktis" Nr="75.2" Abbr="75.2 pp." DocPartId="d5cb4b34e25048ea93397cc4df201090" PartId="f1eba28cd7fb4a67bac92c32ce648e1a"/>
      </Part>
      <Part Type="punktas" Nr="76" Abbr="76 p." DocPartId="2bd24437e4d34bc7aceb5d7a64638051" PartId="d3798651bff94f08b5d1f772c2e529fd"/>
      <Part Type="punktas" Nr="77" Abbr="77 p." DocPartId="faefe29779644b45ad4692ff2003d3f0" PartId="13a3747d830642b8a4144313a8878e7b"/>
    </Part>
    <Part Type="skyrius" Nr="8" Title="BŪTINOS VISUOMENĖS SVEIKATAI APSAUGOTI PRIEMONĖS TIEKIANT CENTRALIZUOTAI PERKAMUS IR KOMPENSUOJAMUS KITOJE VALSTYBĖJE REGISTRUOTUS VARDINIUS VAISTINIUS PREPARATUS" DocPartId="264bc12471554357ac1433f1f275b63d" PartId="82c0f354789c4521847297f1e9888a1a">
      <Part Type="punktas" Nr="78" Abbr="78 p." DocPartId="716144df534d4438a33e825635ca1beb" PartId="ad5b5bccae4145979f14db55c57af559">
        <Part Type="papunktis" Nr="78.1" Abbr="78.1 pp." DocPartId="b9e73a7dfd01484fb5f54671bcf41bc2" PartId="e9b216ab566b46f5bf0e49516cc6de51"/>
        <Part Type="papunktis" Nr="78.2" Abbr="78.2 pp." DocPartId="fd297a612d9c428683cf12bc8e475ba7" PartId="e77c110178f647f086f5ceb97a291b5c"/>
      </Part>
      <Part Type="punktas" Nr="79" Abbr="79 p." DocPartId="32741998ea9f4335b64041b561d56ce6" PartId="31a854f5e61a4effaa27d651098ca51a"/>
      <Part Type="punktas" Nr="80" Abbr="80 p." DocPartId="c0da3d605c804e3ead56f4420995b650" PartId="b946c0320b424f86835783e905762df4"/>
      <Part Type="punktas" Nr="81" Abbr="81 p." DocPartId="cef5bd27fe3f4d2aa243f5abe7376761" PartId="adc1e325982b4fd7b92dbca5b6b2246c"/>
      <Part Type="punktas" Nr="82" Abbr="82 p." DocPartId="8e08ce393b0540e9a02d7f067286d001" PartId="19d13f97012249159fbb854d7f2e61a7"/>
      <Part Type="punktas" Nr="83" Abbr="83 p." DocPartId="380e9f62a7e546ba9d073cb115aa8462" PartId="8ba2edfa418a40e9a68d7902cd676326"/>
      <Part Type="punktas" Nr="84" Abbr="84 p." DocPartId="e2dd61947b804ee081e24b19438768db" PartId="36d386768df84e8e8009e7158db52542"/>
    </Part>
    <Part Type="skyrius" Nr="9" Title="VARDINIŲ VAISTINIŲ PREPARATŲ ĮSIGIJIMAS LAIVŲ VAISTINĖLĖMS" DocPartId="cd8bffc4550448d28f4bb977169e62bf" PartId="fc1888ccdad44330a3e20b7e624e6abd">
      <Part Type="punktas" Nr="85" Abbr="85 p." DocPartId="c997555b4e1946fdb1aa57b31fa1a184" PartId="74b4b7fdef0644d8b9b007930432207b"/>
      <Part Type="punktas" Nr="86" Abbr="86 p." DocPartId="779bdec27d834e0f8c76152037865dbd" PartId="296809ca9f3948dab4a8d81755da8893"/>
      <Part Type="punktas" Nr="87" Abbr="87 p." DocPartId="57e3bca323ba4fdb9105fa7a16695353" PartId="e35ee59db32c4130b8f9621175a224c3"/>
    </Part>
    <Part Type="skyrius" Nr="10" Title="BAIGIAMOSIOS NUOSTATOS" DocPartId="8d07a09a42c5474b9beb4c12ffe84c6b" PartId="02bf90a57cb54f03949a8774c3823cfc">
      <Part Type="punktas" Nr="88" Abbr="88 p." DocPartId="7bb6d90612ea486d9000f2c76d489491" PartId="da0b3b7ee44f432c8bac721dc0bcc428"/>
      <Part Type="punktas" Nr="89" Abbr="89 p." DocPartId="efa42c96ab654b7d80392251870b79b7" PartId="6f51c69585af4238b94c66763daae03a"/>
      <Part Type="punktas" Nr="90" Abbr="90 p." DocPartId="b1e92a837369498d90b89c4ac5958fb1" PartId="3f344867c3a64bdaba12b56f449ff44d"/>
      <Part Type="punktas" Nr="91" Abbr="91 p." DocPartId="a37abdefc9004a82990bec32f7bcd8c2" PartId="e81e7091b4ee431f969ab60796ba1e03"/>
      <Part Type="punktas" Nr="92" Abbr="92 p." DocPartId="6df1f4ccbc9e426bad1f449e27e3de10" PartId="c49ea8fd9af3402a9f2077f1813a7c7b"/>
      <Part Type="punktas" Nr="93" Abbr="93 p." DocPartId="e99dbe65aaf740639b0c85b3699590ac" PartId="7fc94774382945a28de62a11470d3f49"/>
    </Part>
    <Part Type="pabaiga" DocPartId="13613046ee26488a8e3b2998fd78f44d" PartId="508addef21a540d099e5819cafa5437b"/>
  </Part>
  <Part Type="priedas" Abbr="pr." Title="(Prašymo gauti patvirtinimą dėl kitoje valstybėje registruoto vardinio imuninio ir (ar) kraujo vaistinio preparato serijai išduoto Europos ekonominės erdvės valstybės / Pasaulio sveikatos organizacijos (toliau – EEE / PSO) serijos išleidimo pažymėjimo forma)" DocPartId="ebbc5de8cc074c9388f439f7fe2e5d14" PartId="2e73bc6b6dfe41aaaa2eb8f075affe28"/>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94AE7D-5904-487B-A438-19E0C3622709}">
  <ds:schemaRefs>
    <ds:schemaRef ds:uri="http://schemas.microsoft.com/office/2006/metadata/properties"/>
    <ds:schemaRef ds:uri="http://schemas.microsoft.com/office/infopath/2007/PartnerControls"/>
    <ds:schemaRef ds:uri="426b26cf-82c7-47dd-9883-657b645094f1"/>
  </ds:schemaRefs>
</ds:datastoreItem>
</file>

<file path=customXml/itemProps2.xml><?xml version="1.0" encoding="utf-8"?>
<ds:datastoreItem xmlns:ds="http://schemas.openxmlformats.org/officeDocument/2006/customXml" ds:itemID="{E4D30A12-9CE6-404B-B31A-A42DC33134A9}">
  <ds:schemaRefs>
    <ds:schemaRef ds:uri="http://schemas.microsoft.com/sharepoint/v3/contenttype/forms"/>
  </ds:schemaRefs>
</ds:datastoreItem>
</file>

<file path=customXml/itemProps3.xml><?xml version="1.0" encoding="utf-8"?>
<ds:datastoreItem xmlns:ds="http://schemas.openxmlformats.org/officeDocument/2006/customXml" ds:itemID="{13ECD988-45F4-4FF9-914B-A397392A47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6b26cf-82c7-47dd-9883-657b645094f1"/>
    <ds:schemaRef ds:uri="ed24ab1d-0afb-4539-b944-534666c533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636A58-637A-4988-8758-646F2B6193B6}">
  <ds:schemaRefs>
    <ds:schemaRef ds:uri="http://lrs.lt/TAIS/DocParts"/>
  </ds:schemaRefs>
</ds:datastoreItem>
</file>

<file path=customXml/itemProps5.xml><?xml version="1.0" encoding="utf-8"?>
<ds:datastoreItem xmlns:ds="http://schemas.openxmlformats.org/officeDocument/2006/customXml" ds:itemID="{38CBDDEB-60C9-473D-9E26-A8052EAE8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45513</Words>
  <Characters>25943</Characters>
  <Application>Microsoft Office Word</Application>
  <DocSecurity>0</DocSecurity>
  <Lines>216</Lines>
  <Paragraphs>142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71314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marina.buivid@gmail.com</dc:creator>
  <cp:lastModifiedBy>JUOSPONIENĖ Karolina</cp:lastModifiedBy>
  <cp:revision>3</cp:revision>
  <cp:lastPrinted>2024-06-12T06:25:00Z</cp:lastPrinted>
  <dcterms:created xsi:type="dcterms:W3CDTF">2025-09-15T13:15:00Z</dcterms:created>
  <dcterms:modified xsi:type="dcterms:W3CDTF">2025-09-15T16:25:00Z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0x010100420B2D0956D13C42A5456647337C712B</vt:lpwstr>
  </property>
</Properties>
</file>