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7A640" w14:textId="77777777" w:rsidR="00974CAD" w:rsidRDefault="0033788F">
      <w:pPr>
        <w:tabs>
          <w:tab w:val="center" w:pos="4819"/>
          <w:tab w:val="right" w:pos="9638"/>
        </w:tabs>
        <w:jc w:val="center"/>
        <w:rPr>
          <w:b/>
          <w:bCs/>
          <w:szCs w:val="22"/>
          <w:lang w:eastAsia="lt-LT"/>
        </w:rPr>
      </w:pPr>
      <w:r>
        <w:rPr>
          <w:szCs w:val="22"/>
          <w:lang w:eastAsia="lt-LT"/>
        </w:rPr>
        <w:object w:dxaOrig="811" w:dyaOrig="961" w14:anchorId="2547A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8pt" o:ole="" fillcolor="window">
            <v:imagedata r:id="rId8" o:title=""/>
          </v:shape>
          <o:OLEObject Type="Embed" ProgID="Word.Picture.8" ShapeID="_x0000_i1025" DrawAspect="Content" ObjectID="_1513073581" r:id="rId9"/>
        </w:object>
      </w:r>
    </w:p>
    <w:p w14:paraId="2547A641" w14:textId="77777777" w:rsidR="00974CAD" w:rsidRDefault="0033788F">
      <w:pPr>
        <w:tabs>
          <w:tab w:val="center" w:pos="4819"/>
          <w:tab w:val="right" w:pos="9638"/>
        </w:tabs>
        <w:jc w:val="center"/>
        <w:rPr>
          <w:b/>
          <w:bCs/>
          <w:szCs w:val="22"/>
          <w:lang w:eastAsia="lt-LT"/>
        </w:rPr>
      </w:pPr>
      <w:r>
        <w:rPr>
          <w:b/>
          <w:bCs/>
          <w:szCs w:val="22"/>
          <w:lang w:eastAsia="lt-LT"/>
        </w:rPr>
        <w:t>LIETUVOS RESPUBLIKOS SVEIKATOS APSAUGOS MINISTRAS</w:t>
      </w:r>
    </w:p>
    <w:p w14:paraId="2547A642" w14:textId="77777777" w:rsidR="00974CAD" w:rsidRDefault="00974CAD">
      <w:pPr>
        <w:tabs>
          <w:tab w:val="center" w:pos="4819"/>
          <w:tab w:val="right" w:pos="9638"/>
        </w:tabs>
        <w:jc w:val="center"/>
        <w:rPr>
          <w:b/>
          <w:bCs/>
          <w:szCs w:val="22"/>
          <w:lang w:eastAsia="lt-LT"/>
        </w:rPr>
      </w:pPr>
    </w:p>
    <w:p w14:paraId="2547A643" w14:textId="77777777" w:rsidR="00974CAD" w:rsidRDefault="0033788F">
      <w:pPr>
        <w:tabs>
          <w:tab w:val="center" w:pos="4819"/>
          <w:tab w:val="right" w:pos="9638"/>
        </w:tabs>
        <w:jc w:val="center"/>
        <w:rPr>
          <w:b/>
          <w:bCs/>
          <w:szCs w:val="22"/>
          <w:lang w:eastAsia="lt-LT"/>
        </w:rPr>
      </w:pPr>
      <w:r>
        <w:rPr>
          <w:b/>
          <w:bCs/>
          <w:szCs w:val="22"/>
          <w:lang w:eastAsia="lt-LT"/>
        </w:rPr>
        <w:t>ĮSAKYMAS</w:t>
      </w:r>
    </w:p>
    <w:p w14:paraId="2547A644" w14:textId="77777777" w:rsidR="00974CAD" w:rsidRDefault="00974CAD">
      <w:pPr>
        <w:spacing w:line="276" w:lineRule="auto"/>
        <w:jc w:val="center"/>
      </w:pPr>
    </w:p>
    <w:p w14:paraId="2547A645" w14:textId="77777777" w:rsidR="00974CAD" w:rsidRDefault="0033788F">
      <w:pPr>
        <w:spacing w:line="276" w:lineRule="auto"/>
        <w:jc w:val="center"/>
        <w:rPr>
          <w:b/>
          <w:bCs/>
          <w:szCs w:val="24"/>
          <w:lang w:eastAsia="lt-LT"/>
        </w:rPr>
      </w:pPr>
      <w:r>
        <w:rPr>
          <w:b/>
          <w:bCs/>
          <w:szCs w:val="24"/>
          <w:lang w:eastAsia="lt-LT"/>
        </w:rPr>
        <w:t>DĖL LIETUVOS RESPUBLIKOS SVEIKATOS APSAUGOS MINISTRO 2011 M. BALANDŽIO  7 D. ĮSAKYMO NR. V-327 „DĖL LIETUVOS HIGIENOS NORMOS HN 90:2011 „DEZINFEKCIJOS, DEZINSEKCIJOS IR DERATIZACIJOS BENDRIEJI SAUGOS REIKALAVIMAI“ PATVIRTINIMO</w:t>
      </w:r>
      <w:r>
        <w:rPr>
          <w:b/>
          <w:szCs w:val="24"/>
          <w:lang w:eastAsia="lt-LT"/>
        </w:rPr>
        <w:t>“ PAKEITIMO</w:t>
      </w:r>
    </w:p>
    <w:p w14:paraId="2547A646" w14:textId="77777777" w:rsidR="00974CAD" w:rsidRDefault="00974CAD">
      <w:pPr>
        <w:rPr>
          <w:sz w:val="18"/>
          <w:szCs w:val="18"/>
        </w:rPr>
      </w:pPr>
    </w:p>
    <w:p w14:paraId="2547A647" w14:textId="77777777" w:rsidR="00974CAD" w:rsidRDefault="0033788F">
      <w:pPr>
        <w:spacing w:line="276" w:lineRule="auto"/>
        <w:jc w:val="center"/>
        <w:rPr>
          <w:szCs w:val="24"/>
          <w:lang w:eastAsia="lt-LT"/>
        </w:rPr>
      </w:pPr>
      <w:r>
        <w:rPr>
          <w:szCs w:val="24"/>
          <w:lang w:eastAsia="lt-LT"/>
        </w:rPr>
        <w:t xml:space="preserve">2015 m. gruodžio </w:t>
      </w:r>
      <w:r>
        <w:rPr>
          <w:szCs w:val="24"/>
          <w:lang w:eastAsia="lt-LT"/>
        </w:rPr>
        <w:t>17 d. Nr. V-1457</w:t>
      </w:r>
    </w:p>
    <w:p w14:paraId="2547A649" w14:textId="77777777" w:rsidR="00974CAD" w:rsidRDefault="0033788F">
      <w:pPr>
        <w:spacing w:line="276" w:lineRule="auto"/>
        <w:jc w:val="center"/>
        <w:rPr>
          <w:szCs w:val="24"/>
          <w:lang w:eastAsia="lt-LT"/>
        </w:rPr>
      </w:pPr>
      <w:r>
        <w:rPr>
          <w:szCs w:val="24"/>
          <w:lang w:eastAsia="lt-LT"/>
        </w:rPr>
        <w:t>Vilnius</w:t>
      </w:r>
    </w:p>
    <w:p w14:paraId="2547A64A" w14:textId="77777777" w:rsidR="00974CAD" w:rsidRDefault="00974CAD">
      <w:pPr>
        <w:rPr>
          <w:sz w:val="18"/>
          <w:szCs w:val="18"/>
        </w:rPr>
      </w:pPr>
    </w:p>
    <w:p w14:paraId="47323705" w14:textId="77777777" w:rsidR="0033788F" w:rsidRDefault="0033788F">
      <w:pPr>
        <w:rPr>
          <w:sz w:val="18"/>
          <w:szCs w:val="18"/>
        </w:rPr>
      </w:pPr>
    </w:p>
    <w:p w14:paraId="2547A650" w14:textId="73BC2D40" w:rsidR="00974CAD" w:rsidRDefault="0033788F" w:rsidP="0033788F">
      <w:pPr>
        <w:spacing w:line="276" w:lineRule="auto"/>
        <w:ind w:firstLine="851"/>
        <w:jc w:val="both"/>
        <w:rPr>
          <w:sz w:val="18"/>
          <w:szCs w:val="18"/>
        </w:rPr>
      </w:pPr>
      <w:r>
        <w:rPr>
          <w:szCs w:val="24"/>
          <w:lang w:eastAsia="lt-LT"/>
        </w:rPr>
        <w:t>P a k e i č i u Lietuvos higienos normą HN 90:2011 „</w:t>
      </w:r>
      <w:r>
        <w:rPr>
          <w:bCs/>
          <w:szCs w:val="24"/>
          <w:lang w:eastAsia="lt-LT"/>
        </w:rPr>
        <w:t>Dezinfekcijos, dezinsekcijos ir deratizacijos bendrieji saugos reikalavimai“</w:t>
      </w:r>
      <w:r>
        <w:rPr>
          <w:szCs w:val="24"/>
          <w:lang w:eastAsia="lt-LT"/>
        </w:rPr>
        <w:t xml:space="preserve">, patvirtintą </w:t>
      </w:r>
      <w:r>
        <w:rPr>
          <w:bCs/>
          <w:szCs w:val="24"/>
          <w:lang w:eastAsia="lt-LT"/>
        </w:rPr>
        <w:t>Lietuvos Respublikos sveikatos apsaugos ministro 2011 m. balandžio  7 d. įsakymu Nr. V-</w:t>
      </w:r>
      <w:r>
        <w:rPr>
          <w:bCs/>
          <w:szCs w:val="24"/>
          <w:lang w:eastAsia="lt-LT"/>
        </w:rPr>
        <w:t>327 „Dėl Lietuvos higienos normos HN 90:2011 „Dezinfekcijos, dezinsekcijos ir deratizacijos bendrieji saugos reikalavimai“ patvirtinimo</w:t>
      </w:r>
      <w:r>
        <w:rPr>
          <w:szCs w:val="24"/>
          <w:lang w:eastAsia="lt-LT"/>
        </w:rPr>
        <w:t>“, ir ją išdėstau nauja redakcija (pridedama).</w:t>
      </w:r>
    </w:p>
    <w:p w14:paraId="3083F624" w14:textId="77777777" w:rsidR="0033788F" w:rsidRDefault="0033788F">
      <w:pPr>
        <w:spacing w:line="276" w:lineRule="auto"/>
      </w:pPr>
    </w:p>
    <w:p w14:paraId="344A3487" w14:textId="77777777" w:rsidR="0033788F" w:rsidRDefault="0033788F">
      <w:pPr>
        <w:spacing w:line="276" w:lineRule="auto"/>
      </w:pPr>
    </w:p>
    <w:p w14:paraId="1DCDE7F3" w14:textId="77777777" w:rsidR="0033788F" w:rsidRDefault="0033788F">
      <w:pPr>
        <w:spacing w:line="276" w:lineRule="auto"/>
      </w:pPr>
    </w:p>
    <w:p w14:paraId="2547A655" w14:textId="4D326DE5" w:rsidR="00974CAD" w:rsidRDefault="0033788F" w:rsidP="0033788F">
      <w:pPr>
        <w:spacing w:line="276" w:lineRule="auto"/>
        <w:rPr>
          <w:b/>
        </w:rPr>
      </w:pPr>
      <w:r>
        <w:rPr>
          <w:szCs w:val="24"/>
          <w:lang w:eastAsia="lt-LT"/>
        </w:rPr>
        <w:t>Sveikatos apsaugos ministrė</w:t>
      </w:r>
      <w:r>
        <w:rPr>
          <w:szCs w:val="24"/>
          <w:lang w:eastAsia="lt-LT"/>
        </w:rPr>
        <w:tab/>
      </w:r>
      <w:r>
        <w:rPr>
          <w:szCs w:val="24"/>
          <w:lang w:eastAsia="lt-LT"/>
        </w:rPr>
        <w:tab/>
      </w:r>
      <w:r>
        <w:rPr>
          <w:szCs w:val="24"/>
          <w:lang w:eastAsia="lt-LT"/>
        </w:rPr>
        <w:tab/>
      </w:r>
      <w:r>
        <w:rPr>
          <w:szCs w:val="24"/>
          <w:lang w:eastAsia="lt-LT"/>
        </w:rPr>
        <w:t xml:space="preserve">Rimantė </w:t>
      </w:r>
      <w:proofErr w:type="spellStart"/>
      <w:r>
        <w:rPr>
          <w:szCs w:val="24"/>
          <w:lang w:eastAsia="lt-LT"/>
        </w:rPr>
        <w:t>Šalaševičiūtė</w:t>
      </w:r>
      <w:proofErr w:type="spellEnd"/>
    </w:p>
    <w:p w14:paraId="052BDBDA" w14:textId="5CBC79AF" w:rsidR="0033788F" w:rsidRDefault="0033788F">
      <w:pPr>
        <w:tabs>
          <w:tab w:val="center" w:pos="4819"/>
          <w:tab w:val="right" w:pos="9638"/>
        </w:tabs>
        <w:ind w:left="5670" w:right="-142"/>
      </w:pPr>
      <w:r>
        <w:br w:type="page"/>
      </w:r>
    </w:p>
    <w:p w14:paraId="2547A656" w14:textId="24C3C366" w:rsidR="00974CAD" w:rsidRDefault="0033788F">
      <w:pPr>
        <w:tabs>
          <w:tab w:val="center" w:pos="4819"/>
          <w:tab w:val="right" w:pos="9638"/>
        </w:tabs>
        <w:ind w:left="5670" w:right="-142"/>
      </w:pPr>
      <w:r>
        <w:lastRenderedPageBreak/>
        <w:t>PATVIRTINTA</w:t>
      </w:r>
    </w:p>
    <w:p w14:paraId="2547A657" w14:textId="77777777" w:rsidR="00974CAD" w:rsidRDefault="0033788F">
      <w:pPr>
        <w:tabs>
          <w:tab w:val="center" w:pos="4819"/>
          <w:tab w:val="right" w:pos="9638"/>
        </w:tabs>
        <w:ind w:left="5670" w:right="-142"/>
      </w:pPr>
      <w:r>
        <w:t>Lietuvos Respublikos sveikatos</w:t>
      </w:r>
      <w:r>
        <w:t xml:space="preserve"> </w:t>
      </w:r>
    </w:p>
    <w:p w14:paraId="2547A658" w14:textId="77777777" w:rsidR="00974CAD" w:rsidRDefault="0033788F">
      <w:pPr>
        <w:tabs>
          <w:tab w:val="center" w:pos="4819"/>
          <w:tab w:val="right" w:pos="9638"/>
        </w:tabs>
        <w:ind w:left="5670" w:right="-142"/>
      </w:pPr>
      <w:r>
        <w:t xml:space="preserve">apsaugos ministro 2011 m. balandžio 7 d. įsakymu Nr. V-327 </w:t>
      </w:r>
    </w:p>
    <w:p w14:paraId="2547A659" w14:textId="77777777" w:rsidR="00974CAD" w:rsidRDefault="0033788F">
      <w:pPr>
        <w:tabs>
          <w:tab w:val="center" w:pos="4819"/>
          <w:tab w:val="right" w:pos="9638"/>
        </w:tabs>
        <w:ind w:left="5670" w:right="-142"/>
      </w:pPr>
      <w:r>
        <w:t xml:space="preserve">(Lietuvos Respublikos sveikatos apsaugos ministro 2015 m. gruodžio 17 d.  </w:t>
      </w:r>
    </w:p>
    <w:p w14:paraId="2547A65A" w14:textId="77777777" w:rsidR="00974CAD" w:rsidRDefault="0033788F">
      <w:pPr>
        <w:tabs>
          <w:tab w:val="center" w:pos="4819"/>
          <w:tab w:val="right" w:pos="9638"/>
        </w:tabs>
        <w:ind w:left="5670" w:right="-142"/>
      </w:pPr>
      <w:r>
        <w:t>įsakymo Nr. V-1457 redakcija)</w:t>
      </w:r>
    </w:p>
    <w:p w14:paraId="2547A65B" w14:textId="77777777" w:rsidR="00974CAD" w:rsidRDefault="00974CAD">
      <w:pPr>
        <w:tabs>
          <w:tab w:val="center" w:pos="4819"/>
          <w:tab w:val="right" w:pos="9638"/>
        </w:tabs>
      </w:pPr>
    </w:p>
    <w:p w14:paraId="2547A65C" w14:textId="77777777" w:rsidR="00974CAD" w:rsidRDefault="00974CAD">
      <w:pPr>
        <w:jc w:val="center"/>
        <w:rPr>
          <w:b/>
        </w:rPr>
      </w:pPr>
    </w:p>
    <w:p w14:paraId="2547A65D" w14:textId="77777777" w:rsidR="00974CAD" w:rsidRDefault="0033788F">
      <w:pPr>
        <w:jc w:val="center"/>
        <w:rPr>
          <w:b/>
          <w:bCs/>
        </w:rPr>
      </w:pPr>
      <w:r>
        <w:rPr>
          <w:b/>
          <w:bCs/>
        </w:rPr>
        <w:t xml:space="preserve">LIETUVOS HIGIENOS NORMA HN 90:2011 „DEZINFEKCIJOS, DEZINSEKCIJOS IR DERATIZACIJOS </w:t>
      </w:r>
      <w:r>
        <w:rPr>
          <w:b/>
          <w:bCs/>
        </w:rPr>
        <w:t>BENDRIEJI SAUGOS REIKALAVIMAI“</w:t>
      </w:r>
    </w:p>
    <w:p w14:paraId="2547A65E" w14:textId="77777777" w:rsidR="00974CAD" w:rsidRDefault="00974CAD">
      <w:pPr>
        <w:ind w:left="-284" w:firstLine="284"/>
        <w:rPr>
          <w:b/>
          <w:bCs/>
        </w:rPr>
      </w:pPr>
    </w:p>
    <w:p w14:paraId="2547A65F" w14:textId="77777777" w:rsidR="00974CAD" w:rsidRDefault="0033788F">
      <w:pPr>
        <w:ind w:left="-284" w:firstLine="710"/>
        <w:jc w:val="center"/>
        <w:rPr>
          <w:b/>
          <w:bCs/>
        </w:rPr>
      </w:pPr>
      <w:r>
        <w:rPr>
          <w:b/>
          <w:bCs/>
        </w:rPr>
        <w:t>I</w:t>
      </w:r>
      <w:r>
        <w:rPr>
          <w:b/>
          <w:bCs/>
        </w:rPr>
        <w:t xml:space="preserve"> SKYRIUS</w:t>
      </w:r>
    </w:p>
    <w:p w14:paraId="2547A660" w14:textId="77777777" w:rsidR="00974CAD" w:rsidRDefault="0033788F">
      <w:pPr>
        <w:ind w:left="-284" w:firstLine="710"/>
        <w:jc w:val="center"/>
        <w:rPr>
          <w:b/>
          <w:bCs/>
        </w:rPr>
      </w:pPr>
      <w:r>
        <w:rPr>
          <w:b/>
          <w:bCs/>
        </w:rPr>
        <w:t>BENDROSIOS NUOSTATOS</w:t>
      </w:r>
    </w:p>
    <w:p w14:paraId="2547A661" w14:textId="77777777" w:rsidR="00974CAD" w:rsidRDefault="00974CAD">
      <w:pPr>
        <w:ind w:left="-284" w:firstLine="710"/>
        <w:jc w:val="both"/>
      </w:pPr>
    </w:p>
    <w:p w14:paraId="2547A662" w14:textId="77777777" w:rsidR="00974CAD" w:rsidRDefault="0033788F">
      <w:pPr>
        <w:ind w:firstLine="851"/>
        <w:jc w:val="both"/>
      </w:pPr>
      <w:r>
        <w:t>1</w:t>
      </w:r>
      <w:r>
        <w:t>. Ši higienos norma nustato licencijuojamos visuomenės sveikatos priežiūros veiklos kenkėjų kontrolės (dezinfekcijos, dezinsekcijos, deratizacijos) bendruosius reikalavimus.</w:t>
      </w:r>
    </w:p>
    <w:p w14:paraId="2547A663" w14:textId="77777777" w:rsidR="00974CAD" w:rsidRDefault="0033788F">
      <w:pPr>
        <w:ind w:firstLine="851"/>
        <w:jc w:val="both"/>
      </w:pPr>
      <w:r>
        <w:t>2</w:t>
      </w:r>
      <w:r>
        <w:t>. De</w:t>
      </w:r>
      <w:r>
        <w:t>zinfekciją, dezinsekciją ir deratizaciją Lietuvos Respublikoje organizuoja ir atlieka Lietuvos Respublikos arba kitos Europos Sąjungos valstybės narės piliečiai, kiti fiziniai asmenys, kurie naudojasi Lietuvos Respublikos ar Europos Sąjungos teisės aktų ji</w:t>
      </w:r>
      <w:r>
        <w:t>ems suteiktomis judėjimo Lietuvos Respublikoje ar kitose Europos Sąjungos valstybėse narėse teisėmis, Lietuvos Respublikoje įsteigti juridiniai asmenys, kitų Europos Sąjungos valstybių narių juridiniai asmenys, organizacijos ar jų padaliniai, taip pat kito</w:t>
      </w:r>
      <w:r>
        <w:t>se Europos Sąjungos valstybėse narėse ar kitose užsienio valstybėse įsteigtų juridinių asmenų ar organizacijų registruoti padaliniai Lietuvos Respublikoje, turintys teisės aktų nustatyta tvarka išduotą ir galiojančią šios veiklos licenciją (toliau – licenc</w:t>
      </w:r>
      <w:r>
        <w:t>ijuoti asmenys).</w:t>
      </w:r>
    </w:p>
    <w:p w14:paraId="2547A664" w14:textId="77777777" w:rsidR="00974CAD" w:rsidRDefault="0033788F">
      <w:pPr>
        <w:ind w:firstLine="851"/>
        <w:jc w:val="both"/>
      </w:pPr>
      <w:r>
        <w:t>3</w:t>
      </w:r>
      <w:r>
        <w:t>. Ši higienos norma privaloma licencijuotiems asmenims ir institucijoms, atliekančioms šių asmenų licencijuojamos veiklos priežiūrą (kontrolę).</w:t>
      </w:r>
    </w:p>
    <w:p w14:paraId="2547A665" w14:textId="77777777" w:rsidR="00974CAD" w:rsidRDefault="0033788F">
      <w:pPr>
        <w:ind w:firstLine="851"/>
        <w:jc w:val="both"/>
      </w:pPr>
      <w:r>
        <w:t>4</w:t>
      </w:r>
      <w:r>
        <w:t xml:space="preserve">. Dezinfekcijai, dezinsekcijai ir deratizacijai turi būti naudojami autorizuoti </w:t>
      </w:r>
      <w:r>
        <w:t>biocidiniai produktai teisės akto nustatyta tvarka [9.1]. Darbuotojai, atliekantys dezinfekciją, dezinsekciją ir deratizaciją, privalo biocidinius produktus naudoti pagal autorizacijos liudijime nurodytas specialiąsias autorizacijos sąlygas, naudojimo inst</w:t>
      </w:r>
      <w:r>
        <w:t>rukcijas ir etiketes bei saugos duomenų lapuose pateiktą informaciją [9.2].</w:t>
      </w:r>
    </w:p>
    <w:p w14:paraId="2547A666" w14:textId="77777777" w:rsidR="00974CAD" w:rsidRDefault="0033788F">
      <w:pPr>
        <w:ind w:firstLine="851"/>
        <w:jc w:val="both"/>
      </w:pPr>
      <w:r>
        <w:t>5</w:t>
      </w:r>
      <w:r>
        <w:t>. Dezinfekcijos, dezinsekcijos, deratizacijos darbai turi būti atliekami laikantis biocidinių produktų gamintojo instrukcijų.</w:t>
      </w:r>
    </w:p>
    <w:p w14:paraId="2547A667" w14:textId="77777777" w:rsidR="00974CAD" w:rsidRDefault="0033788F">
      <w:pPr>
        <w:ind w:firstLine="851"/>
        <w:jc w:val="both"/>
        <w:rPr>
          <w:szCs w:val="24"/>
        </w:rPr>
      </w:pPr>
      <w:r>
        <w:rPr>
          <w:szCs w:val="24"/>
        </w:rPr>
        <w:t>6</w:t>
      </w:r>
      <w:r>
        <w:rPr>
          <w:szCs w:val="24"/>
        </w:rPr>
        <w:t>. Licencijuoti asmenys, atliekantys dezinfek</w:t>
      </w:r>
      <w:r>
        <w:rPr>
          <w:szCs w:val="24"/>
        </w:rPr>
        <w:t>ciją, dezinsekciją ir deratizaciją, turi turėti įmonės pirmosios pagalbos rinkinį. Jo sudėtis ir apimtis turi atitikti teisės akto reikalavimus [9.3].</w:t>
      </w:r>
    </w:p>
    <w:p w14:paraId="2547A668" w14:textId="77777777" w:rsidR="00974CAD" w:rsidRDefault="0033788F">
      <w:pPr>
        <w:ind w:firstLine="851"/>
        <w:jc w:val="both"/>
        <w:rPr>
          <w:szCs w:val="24"/>
        </w:rPr>
      </w:pPr>
      <w:r>
        <w:rPr>
          <w:szCs w:val="24"/>
        </w:rPr>
        <w:t>7</w:t>
      </w:r>
      <w:r>
        <w:rPr>
          <w:szCs w:val="24"/>
        </w:rPr>
        <w:t>. Dezinfekciją, dezinsekciją ir deratizaciją gali atlikti asmenys, atitinkantys nustatytus kvalifika</w:t>
      </w:r>
      <w:r>
        <w:rPr>
          <w:szCs w:val="24"/>
        </w:rPr>
        <w:t>cinius reikalavimus [9.4, 9.5], nustatyta tvarka pasitikrinę sveikatą [9.6] ir turintys asmens medicininę knygelę (sveikatos pasą) (forma Nr. 048/a), nurodytą Lietuvos Respublikos sveikatos apsaugos ministro 1999 m. lapkričio 29 d. įsakyme Nr. 515 „</w:t>
      </w:r>
      <w:r>
        <w:rPr>
          <w:bCs/>
          <w:szCs w:val="24"/>
        </w:rPr>
        <w:t>Dėl sve</w:t>
      </w:r>
      <w:r>
        <w:rPr>
          <w:bCs/>
          <w:szCs w:val="24"/>
        </w:rPr>
        <w:t>ikatos priežiūros įstaigų veiklos</w:t>
      </w:r>
      <w:r>
        <w:rPr>
          <w:szCs w:val="24"/>
        </w:rPr>
        <w:t xml:space="preserve"> </w:t>
      </w:r>
      <w:r>
        <w:rPr>
          <w:szCs w:val="24"/>
        </w:rPr>
        <w:br/>
      </w:r>
      <w:r>
        <w:rPr>
          <w:bCs/>
          <w:szCs w:val="24"/>
        </w:rPr>
        <w:t>apskaitos ir atskaitomybės tvarkos“</w:t>
      </w:r>
      <w:r>
        <w:rPr>
          <w:szCs w:val="24"/>
        </w:rPr>
        <w:t>.</w:t>
      </w:r>
    </w:p>
    <w:p w14:paraId="2547A669" w14:textId="77777777" w:rsidR="00974CAD" w:rsidRDefault="0033788F">
      <w:pPr>
        <w:ind w:firstLine="851"/>
        <w:jc w:val="both"/>
        <w:rPr>
          <w:szCs w:val="24"/>
        </w:rPr>
      </w:pPr>
      <w:r>
        <w:rPr>
          <w:szCs w:val="24"/>
        </w:rPr>
        <w:t>8</w:t>
      </w:r>
      <w:r>
        <w:rPr>
          <w:szCs w:val="24"/>
        </w:rPr>
        <w:t>. Licencijuoti asmenys kasmetinę ataskaitą, užpildę šios higienos normos priede pateiktą formą, teikia Užkrečiamųjų ligų ir AIDS centrui iki sausio 15 d.</w:t>
      </w:r>
    </w:p>
    <w:p w14:paraId="2547A66A" w14:textId="77777777" w:rsidR="00974CAD" w:rsidRDefault="0033788F">
      <w:pPr>
        <w:ind w:firstLine="851"/>
        <w:jc w:val="both"/>
      </w:pPr>
    </w:p>
    <w:p w14:paraId="2547A66B" w14:textId="77777777" w:rsidR="00974CAD" w:rsidRDefault="0033788F">
      <w:pPr>
        <w:ind w:left="-284" w:firstLine="709"/>
        <w:jc w:val="center"/>
        <w:rPr>
          <w:b/>
          <w:bCs/>
        </w:rPr>
      </w:pPr>
      <w:r>
        <w:rPr>
          <w:b/>
          <w:bCs/>
        </w:rPr>
        <w:t>II</w:t>
      </w:r>
      <w:r>
        <w:rPr>
          <w:b/>
          <w:bCs/>
        </w:rPr>
        <w:t xml:space="preserve"> SKYRIUS</w:t>
      </w:r>
    </w:p>
    <w:p w14:paraId="2547A66C" w14:textId="77777777" w:rsidR="00974CAD" w:rsidRDefault="0033788F">
      <w:pPr>
        <w:ind w:left="-284" w:firstLine="709"/>
        <w:jc w:val="center"/>
        <w:rPr>
          <w:b/>
          <w:bCs/>
        </w:rPr>
      </w:pPr>
      <w:r>
        <w:rPr>
          <w:b/>
          <w:bCs/>
        </w:rPr>
        <w:t>NUORODO</w:t>
      </w:r>
      <w:r>
        <w:rPr>
          <w:b/>
          <w:bCs/>
        </w:rPr>
        <w:t>S</w:t>
      </w:r>
    </w:p>
    <w:p w14:paraId="2547A66D" w14:textId="77777777" w:rsidR="00974CAD" w:rsidRDefault="00974CAD">
      <w:pPr>
        <w:ind w:left="-284" w:firstLine="709"/>
      </w:pPr>
    </w:p>
    <w:p w14:paraId="2547A66E" w14:textId="77777777" w:rsidR="00974CAD" w:rsidRDefault="0033788F">
      <w:pPr>
        <w:ind w:firstLine="851"/>
        <w:jc w:val="both"/>
      </w:pPr>
      <w:r>
        <w:t>9</w:t>
      </w:r>
      <w:r>
        <w:t>. Teisės aktai, į kuriuos šioje higienos normoje pateikiamos nuorodos:</w:t>
      </w:r>
    </w:p>
    <w:p w14:paraId="2547A66F" w14:textId="77777777" w:rsidR="00974CAD" w:rsidRDefault="0033788F">
      <w:pPr>
        <w:ind w:firstLine="851"/>
        <w:jc w:val="both"/>
      </w:pPr>
      <w:r>
        <w:t>9.1</w:t>
      </w:r>
      <w:r>
        <w:t>. 2012 m. gegužės 22 d. Europos Parlamento ir Tarybos reglamentas (ES) Nr. 528/2012 dėl biocidinių produktų tiekimo rinkai ir jų naudojimo (OL 2012 L 167, p. 1);</w:t>
      </w:r>
    </w:p>
    <w:p w14:paraId="2547A670" w14:textId="77777777" w:rsidR="00974CAD" w:rsidRDefault="0033788F">
      <w:pPr>
        <w:ind w:firstLine="851"/>
        <w:jc w:val="both"/>
      </w:pPr>
      <w:r>
        <w:t>9.2</w:t>
      </w:r>
      <w:r>
        <w:t>. L</w:t>
      </w:r>
      <w:r>
        <w:t>ietuvos Respublikos sveikatos apsaugos ministro 2002 m. rugpjūčio 14 d. įsakymas Nr. 421 „Dėl Biocidų autorizacijos ir registracijos taisyklių patvirtinimo“;</w:t>
      </w:r>
    </w:p>
    <w:p w14:paraId="2547A671" w14:textId="77777777" w:rsidR="00974CAD" w:rsidRDefault="0033788F">
      <w:pPr>
        <w:ind w:firstLine="851"/>
        <w:jc w:val="both"/>
      </w:pPr>
      <w:r>
        <w:t>9.3</w:t>
      </w:r>
      <w:r>
        <w:t xml:space="preserve">. Lietuvos Respublikos sveikatos apsaugos ministro 2003 m. liepos 11 d. įsakymas Nr. V-450 </w:t>
      </w:r>
      <w:r>
        <w:t>„Dėl sveikatos priežiūros ir farmacijos specialistų kompetencijos teikiant pirmąją medicinos pagalbą, pirmosios medicinos pagalbos vaistinėlių ir pirmosios pagalbos rinkinių“;</w:t>
      </w:r>
    </w:p>
    <w:p w14:paraId="2547A672" w14:textId="77777777" w:rsidR="00974CAD" w:rsidRDefault="0033788F">
      <w:pPr>
        <w:ind w:firstLine="851"/>
        <w:jc w:val="both"/>
      </w:pPr>
      <w:r>
        <w:t>9.4</w:t>
      </w:r>
      <w:r>
        <w:t>. Lietuvos Respublikos sveikatos apsaugos ministro 2010 m. spalio 1 d. įs</w:t>
      </w:r>
      <w:r>
        <w:t>akymas Nr. V-868 „Dėl Visuomenės sveikatos priežiūros veiklos licencijavimo nuostatų patvirtinimo“;</w:t>
      </w:r>
    </w:p>
    <w:p w14:paraId="2547A673" w14:textId="77777777" w:rsidR="00974CAD" w:rsidRDefault="0033788F">
      <w:pPr>
        <w:ind w:firstLine="851"/>
        <w:jc w:val="both"/>
      </w:pPr>
      <w:r>
        <w:t>9.5</w:t>
      </w:r>
      <w:r>
        <w:t>. Lietuvos Respublikos sveikatos apsaugos ministro 1999 m. gegužės 25 d. įsakymas Nr. 254 „Dėl viduriniojo medicinos personalo ir jam prilygintų spec</w:t>
      </w:r>
      <w:r>
        <w:t>ialistų, dirbančių diagnostikos, gydymo ar profilaktikos darbą, bei jaunesniojo medicinos personalo pervardijimo“;</w:t>
      </w:r>
    </w:p>
    <w:p w14:paraId="2547A674" w14:textId="77777777" w:rsidR="00974CAD" w:rsidRDefault="0033788F">
      <w:pPr>
        <w:ind w:firstLine="851"/>
        <w:jc w:val="both"/>
      </w:pPr>
      <w:r>
        <w:t>9.6</w:t>
      </w:r>
      <w:r>
        <w:t>. Lietuvos Respublikos sveikatos apsaugos ministro 2000 m. gegužės 31 d. įsakymas Nr. 301 „Dėl profilaktinių sveikatos tikrinimų sveik</w:t>
      </w:r>
      <w:r>
        <w:t>atos priežiūros įstaigose“;</w:t>
      </w:r>
    </w:p>
    <w:p w14:paraId="2547A675" w14:textId="77777777" w:rsidR="00974CAD" w:rsidRDefault="0033788F">
      <w:pPr>
        <w:ind w:firstLine="851"/>
        <w:jc w:val="both"/>
      </w:pPr>
      <w:r>
        <w:t>9.7</w:t>
      </w:r>
      <w:r>
        <w:t>. Lietuvos Respublikos sveikatos apsaugos ministro 2005 m. birželio 22 d. įsakymas Nr. V-513 „Dėl Lietuvos higienos normos HN 43:2005 „Šuliniai ir versmės: įrengimo ir priežiūros saugos sveikatai reikalavimai“ patvirtinim</w:t>
      </w:r>
      <w:r>
        <w:t>o“.</w:t>
      </w:r>
    </w:p>
    <w:p w14:paraId="2547A676" w14:textId="77777777" w:rsidR="00974CAD" w:rsidRDefault="0033788F">
      <w:pPr>
        <w:ind w:firstLine="851"/>
        <w:jc w:val="both"/>
      </w:pPr>
    </w:p>
    <w:p w14:paraId="2547A677" w14:textId="77777777" w:rsidR="00974CAD" w:rsidRDefault="0033788F">
      <w:pPr>
        <w:ind w:left="-284" w:firstLine="993"/>
        <w:jc w:val="center"/>
        <w:rPr>
          <w:b/>
          <w:bCs/>
        </w:rPr>
      </w:pPr>
      <w:r>
        <w:rPr>
          <w:b/>
          <w:bCs/>
        </w:rPr>
        <w:t>III</w:t>
      </w:r>
      <w:r>
        <w:rPr>
          <w:b/>
          <w:bCs/>
        </w:rPr>
        <w:t xml:space="preserve"> SKYRIUS</w:t>
      </w:r>
    </w:p>
    <w:p w14:paraId="2547A678" w14:textId="77777777" w:rsidR="00974CAD" w:rsidRDefault="0033788F">
      <w:pPr>
        <w:ind w:left="-284" w:firstLine="993"/>
        <w:jc w:val="center"/>
        <w:rPr>
          <w:b/>
          <w:bCs/>
        </w:rPr>
      </w:pPr>
      <w:r>
        <w:rPr>
          <w:b/>
          <w:bCs/>
        </w:rPr>
        <w:t>SĄVOKOS IR JŲ APIBRĖŽTYS</w:t>
      </w:r>
    </w:p>
    <w:p w14:paraId="2547A679" w14:textId="77777777" w:rsidR="00974CAD" w:rsidRDefault="00974CAD">
      <w:pPr>
        <w:ind w:firstLine="851"/>
      </w:pPr>
    </w:p>
    <w:p w14:paraId="2547A67A" w14:textId="77777777" w:rsidR="00974CAD" w:rsidRDefault="0033788F">
      <w:pPr>
        <w:tabs>
          <w:tab w:val="left" w:pos="1276"/>
        </w:tabs>
        <w:ind w:firstLine="851"/>
        <w:jc w:val="both"/>
      </w:pPr>
      <w:r>
        <w:t>10</w:t>
      </w:r>
      <w:r>
        <w:t>. Šioje higienos normoje vartojamos sąvokos ir jų apibrėžtys:</w:t>
      </w:r>
    </w:p>
    <w:p w14:paraId="2547A67B" w14:textId="77777777" w:rsidR="00974CAD" w:rsidRDefault="0033788F">
      <w:pPr>
        <w:tabs>
          <w:tab w:val="left" w:pos="1134"/>
          <w:tab w:val="left" w:pos="1276"/>
        </w:tabs>
        <w:ind w:firstLine="851"/>
        <w:jc w:val="both"/>
      </w:pPr>
      <w:r>
        <w:rPr>
          <w:bCs/>
        </w:rPr>
        <w:t>10.1</w:t>
      </w:r>
      <w:r>
        <w:rPr>
          <w:b/>
          <w:bCs/>
        </w:rPr>
        <w:t xml:space="preserve"> Deratizacija (graužikų kontrolė) </w:t>
      </w:r>
      <w:r>
        <w:t xml:space="preserve">– priemonių kompleksas, apimantis profilaktiką, graužikų stebėjimą, atbaidymą, naikinimą, </w:t>
      </w:r>
      <w:r>
        <w:t>naudojant specialius metodus ir priemones.</w:t>
      </w:r>
    </w:p>
    <w:p w14:paraId="2547A67C" w14:textId="77777777" w:rsidR="00974CAD" w:rsidRDefault="0033788F">
      <w:pPr>
        <w:tabs>
          <w:tab w:val="left" w:pos="1134"/>
          <w:tab w:val="left" w:pos="1276"/>
        </w:tabs>
        <w:ind w:firstLine="851"/>
        <w:jc w:val="both"/>
      </w:pPr>
      <w:r>
        <w:rPr>
          <w:szCs w:val="24"/>
        </w:rPr>
        <w:t>10.2</w:t>
      </w:r>
      <w:r>
        <w:rPr>
          <w:szCs w:val="24"/>
        </w:rPr>
        <w:t>.</w:t>
      </w:r>
      <w:r>
        <w:rPr>
          <w:szCs w:val="24"/>
        </w:rPr>
        <w:tab/>
      </w:r>
      <w:r>
        <w:rPr>
          <w:b/>
          <w:bCs/>
        </w:rPr>
        <w:t>Dezinfekcija</w:t>
      </w:r>
      <w:r>
        <w:t xml:space="preserve"> – daugelio arba visų mikroorganizmų, išskyrus kai kurias bakterijų sporas, sunaikinimas aplinkoje fizinėmis ir cheminėmis priemonėmis.</w:t>
      </w:r>
    </w:p>
    <w:p w14:paraId="2547A67D" w14:textId="77777777" w:rsidR="00974CAD" w:rsidRDefault="0033788F">
      <w:pPr>
        <w:tabs>
          <w:tab w:val="left" w:pos="1134"/>
          <w:tab w:val="left" w:pos="1276"/>
        </w:tabs>
        <w:ind w:firstLine="851"/>
        <w:jc w:val="both"/>
      </w:pPr>
      <w:r>
        <w:rPr>
          <w:szCs w:val="24"/>
        </w:rPr>
        <w:t>10.3</w:t>
      </w:r>
      <w:r>
        <w:rPr>
          <w:szCs w:val="24"/>
        </w:rPr>
        <w:t>.</w:t>
      </w:r>
      <w:r>
        <w:rPr>
          <w:szCs w:val="24"/>
        </w:rPr>
        <w:tab/>
      </w:r>
      <w:r>
        <w:rPr>
          <w:b/>
          <w:bCs/>
        </w:rPr>
        <w:t xml:space="preserve">Dezinsekcija (nariuotakojų kontrolė) </w:t>
      </w:r>
      <w:r>
        <w:t>– priemo</w:t>
      </w:r>
      <w:r>
        <w:t>nių kompleksas, apimantis profilaktiką, nariuotakojų stebėjimą, atbaidymą, naikinimą, naudojant specialius metodus ir priemones.</w:t>
      </w:r>
    </w:p>
    <w:p w14:paraId="2547A67E" w14:textId="77777777" w:rsidR="00974CAD" w:rsidRDefault="0033788F">
      <w:pPr>
        <w:tabs>
          <w:tab w:val="left" w:pos="1134"/>
          <w:tab w:val="left" w:pos="1276"/>
        </w:tabs>
        <w:ind w:firstLine="851"/>
        <w:jc w:val="both"/>
      </w:pPr>
      <w:r>
        <w:rPr>
          <w:szCs w:val="24"/>
        </w:rPr>
        <w:t>10.4</w:t>
      </w:r>
      <w:r>
        <w:rPr>
          <w:szCs w:val="24"/>
        </w:rPr>
        <w:t>.</w:t>
      </w:r>
      <w:r>
        <w:rPr>
          <w:szCs w:val="24"/>
        </w:rPr>
        <w:tab/>
      </w:r>
      <w:r>
        <w:t>Kitos šioje higienos normoje vartojamos sąvokos atitinka sąvokas, nustatytas kituose teisės aktuose.</w:t>
      </w:r>
    </w:p>
    <w:p w14:paraId="2547A67F" w14:textId="77777777" w:rsidR="00974CAD" w:rsidRDefault="0033788F">
      <w:pPr>
        <w:ind w:left="-284" w:firstLine="993"/>
      </w:pPr>
    </w:p>
    <w:p w14:paraId="2547A680" w14:textId="77777777" w:rsidR="00974CAD" w:rsidRDefault="0033788F">
      <w:pPr>
        <w:ind w:left="-284" w:firstLine="851"/>
        <w:jc w:val="center"/>
        <w:rPr>
          <w:b/>
          <w:bCs/>
        </w:rPr>
      </w:pPr>
      <w:r>
        <w:rPr>
          <w:b/>
          <w:bCs/>
        </w:rPr>
        <w:t>IV</w:t>
      </w:r>
      <w:r>
        <w:rPr>
          <w:b/>
          <w:bCs/>
        </w:rPr>
        <w:t xml:space="preserve"> SKYR</w:t>
      </w:r>
      <w:r>
        <w:rPr>
          <w:b/>
          <w:bCs/>
        </w:rPr>
        <w:t>IUS</w:t>
      </w:r>
    </w:p>
    <w:p w14:paraId="2547A681" w14:textId="77777777" w:rsidR="00974CAD" w:rsidRDefault="0033788F">
      <w:pPr>
        <w:ind w:left="-284" w:firstLine="851"/>
        <w:jc w:val="center"/>
        <w:rPr>
          <w:b/>
          <w:bCs/>
        </w:rPr>
      </w:pPr>
      <w:r>
        <w:rPr>
          <w:b/>
          <w:bCs/>
        </w:rPr>
        <w:t>PATALPOS IR JŲ ĮRENGIMO REIKALAVIMAI</w:t>
      </w:r>
    </w:p>
    <w:p w14:paraId="2547A682" w14:textId="77777777" w:rsidR="00974CAD" w:rsidRDefault="00974CAD">
      <w:pPr>
        <w:ind w:left="-284" w:firstLine="851"/>
      </w:pPr>
    </w:p>
    <w:p w14:paraId="2547A683" w14:textId="77777777" w:rsidR="00974CAD" w:rsidRDefault="0033788F">
      <w:pPr>
        <w:ind w:firstLine="851"/>
        <w:jc w:val="both"/>
      </w:pPr>
      <w:r>
        <w:t>11</w:t>
      </w:r>
      <w:r>
        <w:t>. Licencijuoti asmenys, atliekantys dezinfekciją, dezinsekciją ir deratizaciją, turi turėti šias patalpas:</w:t>
      </w:r>
    </w:p>
    <w:p w14:paraId="2547A684" w14:textId="77777777" w:rsidR="00974CAD" w:rsidRDefault="0033788F">
      <w:pPr>
        <w:ind w:firstLine="851"/>
        <w:jc w:val="both"/>
      </w:pPr>
      <w:r>
        <w:t>11.1</w:t>
      </w:r>
      <w:r>
        <w:t>. buities patalpas, kuriose būtų numatyta persirengimo, asmeninių apsaugos priemonių laikymo pa</w:t>
      </w:r>
      <w:r>
        <w:t>talpos arba vietos:</w:t>
      </w:r>
    </w:p>
    <w:p w14:paraId="2547A685" w14:textId="77777777" w:rsidR="00974CAD" w:rsidRDefault="0033788F">
      <w:pPr>
        <w:ind w:firstLine="851"/>
        <w:jc w:val="both"/>
      </w:pPr>
      <w:r>
        <w:t>11.1.1</w:t>
      </w:r>
      <w:r>
        <w:t>. buities patalpose grindys ir sienos turi būti lygios, lengvai valomos;</w:t>
      </w:r>
    </w:p>
    <w:p w14:paraId="2547A686" w14:textId="77777777" w:rsidR="00974CAD" w:rsidRDefault="0033788F">
      <w:pPr>
        <w:ind w:firstLine="851"/>
        <w:jc w:val="both"/>
      </w:pPr>
      <w:r>
        <w:t>11.1.2</w:t>
      </w:r>
      <w:r>
        <w:t>. persirengimo patalpoje (vietoje) apšvieta turi būti ne mažesnė kaip 100 lx, asmeninių apsaugos priemonių laikymo patalpų arba vietų – ne mažesn</w:t>
      </w:r>
      <w:r>
        <w:t>ė kaip 50 lx;</w:t>
      </w:r>
    </w:p>
    <w:p w14:paraId="2547A687" w14:textId="77777777" w:rsidR="00974CAD" w:rsidRDefault="0033788F">
      <w:pPr>
        <w:ind w:firstLine="851"/>
        <w:jc w:val="both"/>
      </w:pPr>
      <w:r>
        <w:t>11.1.3</w:t>
      </w:r>
      <w:r>
        <w:t>. persirengimo patalpoje (vietoje) turi būti įrengtos spintelės arba kabyklos asmeniniams ir darbo drabužiams laikyti;</w:t>
      </w:r>
    </w:p>
    <w:p w14:paraId="2547A688" w14:textId="77777777" w:rsidR="00974CAD" w:rsidRDefault="0033788F">
      <w:pPr>
        <w:ind w:firstLine="851"/>
        <w:jc w:val="both"/>
      </w:pPr>
      <w:r>
        <w:t>11.2</w:t>
      </w:r>
      <w:r>
        <w:t>. biocidinių produktų paruošimo, fasavimo ir laikymo patalpą (-as), kurioje (-se) turi būti įrengta:</w:t>
      </w:r>
    </w:p>
    <w:p w14:paraId="2547A689" w14:textId="77777777" w:rsidR="00974CAD" w:rsidRDefault="0033788F">
      <w:pPr>
        <w:ind w:firstLine="851"/>
        <w:jc w:val="both"/>
      </w:pPr>
      <w:r>
        <w:t>11.2.1</w:t>
      </w:r>
      <w:r>
        <w:t>. praustuvė, rankų plovimo ir sausinimo priemonės;</w:t>
      </w:r>
    </w:p>
    <w:p w14:paraId="2547A68A" w14:textId="77777777" w:rsidR="00974CAD" w:rsidRDefault="0033788F">
      <w:pPr>
        <w:ind w:firstLine="851"/>
        <w:jc w:val="both"/>
      </w:pPr>
      <w:r>
        <w:t>11.2.2</w:t>
      </w:r>
      <w:r>
        <w:t>. šilto ir šalto vandens vandentiekis;</w:t>
      </w:r>
    </w:p>
    <w:p w14:paraId="2547A68B" w14:textId="77777777" w:rsidR="00974CAD" w:rsidRDefault="0033788F">
      <w:pPr>
        <w:ind w:firstLine="851"/>
        <w:jc w:val="both"/>
      </w:pPr>
      <w:r>
        <w:t>11.2.3</w:t>
      </w:r>
      <w:r>
        <w:t>. natūralus ir (ar) dirbtinis apšvietimas;</w:t>
      </w:r>
    </w:p>
    <w:p w14:paraId="2547A68C" w14:textId="77777777" w:rsidR="00974CAD" w:rsidRDefault="0033788F">
      <w:pPr>
        <w:ind w:firstLine="851"/>
        <w:jc w:val="both"/>
      </w:pPr>
      <w:r>
        <w:t>11.2.4</w:t>
      </w:r>
      <w:r>
        <w:t>. natūralus ir (ar) dirbtinis vėdinimas;</w:t>
      </w:r>
    </w:p>
    <w:p w14:paraId="2547A68D" w14:textId="77777777" w:rsidR="00974CAD" w:rsidRDefault="0033788F">
      <w:pPr>
        <w:ind w:firstLine="851"/>
        <w:jc w:val="both"/>
      </w:pPr>
      <w:r>
        <w:t>11.3</w:t>
      </w:r>
      <w:r>
        <w:t>. administravimo patalpa (vieta).</w:t>
      </w:r>
    </w:p>
    <w:p w14:paraId="2547A68E" w14:textId="77777777" w:rsidR="00974CAD" w:rsidRDefault="0033788F">
      <w:pPr>
        <w:ind w:firstLine="851"/>
        <w:jc w:val="both"/>
      </w:pPr>
      <w:r>
        <w:t>12</w:t>
      </w:r>
      <w:r>
        <w:t>. Jei biocidinių produktų laikymo patalpa (-os) yra atskirai nuo biocidinių produktų paruošimo ir fasavimo patalpos (-ų), turi būti įrengta:</w:t>
      </w:r>
    </w:p>
    <w:p w14:paraId="2547A68F" w14:textId="77777777" w:rsidR="00974CAD" w:rsidRDefault="0033788F">
      <w:pPr>
        <w:ind w:firstLine="851"/>
        <w:jc w:val="both"/>
      </w:pPr>
      <w:r>
        <w:t>12.1</w:t>
      </w:r>
      <w:r>
        <w:t>. natūralus ir (ar) dirbtinis apšvietimas;</w:t>
      </w:r>
    </w:p>
    <w:p w14:paraId="2547A690" w14:textId="77777777" w:rsidR="00974CAD" w:rsidRDefault="0033788F">
      <w:pPr>
        <w:ind w:firstLine="851"/>
        <w:jc w:val="both"/>
      </w:pPr>
      <w:r>
        <w:t>12.2</w:t>
      </w:r>
      <w:r>
        <w:t>. natūralus ir (ar) dirbtinis vėdinimas.</w:t>
      </w:r>
    </w:p>
    <w:p w14:paraId="2547A691" w14:textId="77777777" w:rsidR="00974CAD" w:rsidRDefault="0033788F">
      <w:pPr>
        <w:ind w:firstLine="851"/>
        <w:jc w:val="both"/>
      </w:pPr>
      <w:r>
        <w:t>13</w:t>
      </w:r>
      <w:r>
        <w:t>.</w:t>
      </w:r>
      <w:r>
        <w:t xml:space="preserve"> Jeigu licencijuotas asmuo neatlieka biocidinių produktų paruošimo, fasavimo ir biocidinius produktus gauna gamyklos pakuotėje, kurios turinys gali būti panaudotas tik vieną kartą, jis gali turėti tik vieną patalpą, kurioje būtų įrengtos atskiros spintos a</w:t>
      </w:r>
      <w:r>
        <w:t>r spinta su pertvara darbo ir asmeniniams drabužiams ir darbo priemonėms laikyti, administravimo vieta ir spinta dezinfekcijai, dezinsekcijai ir deratizacijai naudojamiems biocidiniams produktams laikyti.</w:t>
      </w:r>
    </w:p>
    <w:p w14:paraId="2547A692" w14:textId="77777777" w:rsidR="00974CAD" w:rsidRDefault="0033788F">
      <w:pPr>
        <w:ind w:firstLine="851"/>
        <w:jc w:val="both"/>
      </w:pPr>
      <w:r>
        <w:t>14</w:t>
      </w:r>
      <w:r>
        <w:t xml:space="preserve">. Biocidinių produktų paruošimo, fasavimo ir </w:t>
      </w:r>
      <w:r>
        <w:t>laikymo patalpų grindys, sienos, lubos turi būti lengvai valomos. Grindų danga turi būti neslidi, lygi, be plyšių, lengvai plaunama ir valoma, atspari drėgmei bei dezinfekcijos medžiagoms. Sienų ir grindų sujungimas turi būti suapvalintas.</w:t>
      </w:r>
    </w:p>
    <w:p w14:paraId="2547A693" w14:textId="77777777" w:rsidR="00974CAD" w:rsidRDefault="0033788F">
      <w:pPr>
        <w:ind w:firstLine="851"/>
        <w:jc w:val="both"/>
      </w:pPr>
    </w:p>
    <w:p w14:paraId="2547A694" w14:textId="77777777" w:rsidR="00974CAD" w:rsidRDefault="0033788F">
      <w:pPr>
        <w:ind w:left="-284" w:firstLine="284"/>
        <w:jc w:val="center"/>
        <w:rPr>
          <w:b/>
          <w:bCs/>
        </w:rPr>
      </w:pPr>
      <w:r>
        <w:rPr>
          <w:b/>
          <w:bCs/>
        </w:rPr>
        <w:t>V</w:t>
      </w:r>
      <w:r>
        <w:rPr>
          <w:b/>
          <w:bCs/>
        </w:rPr>
        <w:t xml:space="preserve"> SKYRIUS</w:t>
      </w:r>
    </w:p>
    <w:p w14:paraId="2547A695" w14:textId="77777777" w:rsidR="00974CAD" w:rsidRDefault="0033788F">
      <w:pPr>
        <w:ind w:left="-284" w:firstLine="284"/>
        <w:jc w:val="center"/>
        <w:rPr>
          <w:b/>
          <w:bCs/>
        </w:rPr>
      </w:pPr>
      <w:r>
        <w:rPr>
          <w:b/>
          <w:bCs/>
        </w:rPr>
        <w:t>BIOCIDINIŲ PRODUKTŲ LAIKYMO REIKALAVIMAI</w:t>
      </w:r>
    </w:p>
    <w:p w14:paraId="2547A696" w14:textId="77777777" w:rsidR="00974CAD" w:rsidRDefault="00974CAD">
      <w:pPr>
        <w:ind w:left="-284" w:firstLine="284"/>
      </w:pPr>
    </w:p>
    <w:p w14:paraId="2547A697" w14:textId="77777777" w:rsidR="00974CAD" w:rsidRDefault="0033788F">
      <w:pPr>
        <w:ind w:firstLine="851"/>
        <w:jc w:val="both"/>
      </w:pPr>
      <w:r>
        <w:t>15</w:t>
      </w:r>
      <w:r>
        <w:t>. Draudžiama biocidinių produktų paruošimo, fasavimo ir laikymo patalpas įrengti gyvenamuosiuose pastatuose (patalpose), gyvenamųjų namų rūsiuose.</w:t>
      </w:r>
    </w:p>
    <w:p w14:paraId="2547A698" w14:textId="77777777" w:rsidR="00974CAD" w:rsidRDefault="0033788F">
      <w:pPr>
        <w:ind w:firstLine="851"/>
        <w:jc w:val="both"/>
      </w:pPr>
      <w:r>
        <w:t>16</w:t>
      </w:r>
      <w:r>
        <w:t>. Pakuotė (tara), kurioje laikomi biocidiniai produkta</w:t>
      </w:r>
      <w:r>
        <w:t>i, neturi liestis su patalpos grindimis ir sienomis.</w:t>
      </w:r>
    </w:p>
    <w:p w14:paraId="2547A699" w14:textId="77777777" w:rsidR="00974CAD" w:rsidRDefault="0033788F">
      <w:pPr>
        <w:ind w:firstLine="851"/>
        <w:jc w:val="both"/>
      </w:pPr>
      <w:r>
        <w:t>17</w:t>
      </w:r>
      <w:r>
        <w:t>. Draudžiama palikti išpiltus ar išbarstytus biocidinius produktus jų paruošimo, transportavimo ir laikymo vietose. Biocidinių produktų paruošimo, fasavimo ir laikymo patalpoje turi būti biocidinių</w:t>
      </w:r>
      <w:r>
        <w:t xml:space="preserve"> produktų saugos duomenų lapuose nurodytų jų kenksmingumui pašalinti naudotinų priemonių.</w:t>
      </w:r>
    </w:p>
    <w:p w14:paraId="2547A69A" w14:textId="77777777" w:rsidR="00974CAD" w:rsidRDefault="0033788F">
      <w:pPr>
        <w:ind w:firstLine="851"/>
        <w:jc w:val="both"/>
      </w:pPr>
      <w:r>
        <w:t>18</w:t>
      </w:r>
      <w:r>
        <w:t>. Biocidinių produktų kenksmingumas pašalinamas pagal gamintojo saugos duomenų lape nurodytus reikalavimus.</w:t>
      </w:r>
    </w:p>
    <w:p w14:paraId="2547A69B" w14:textId="77777777" w:rsidR="00974CAD" w:rsidRDefault="0033788F">
      <w:pPr>
        <w:ind w:firstLine="851"/>
      </w:pPr>
    </w:p>
    <w:p w14:paraId="2547A69C" w14:textId="77777777" w:rsidR="00974CAD" w:rsidRDefault="0033788F">
      <w:pPr>
        <w:ind w:firstLine="709"/>
        <w:jc w:val="center"/>
        <w:rPr>
          <w:b/>
          <w:bCs/>
        </w:rPr>
      </w:pPr>
      <w:r>
        <w:rPr>
          <w:b/>
          <w:bCs/>
        </w:rPr>
        <w:t>VI</w:t>
      </w:r>
      <w:r>
        <w:rPr>
          <w:b/>
          <w:bCs/>
        </w:rPr>
        <w:t xml:space="preserve"> SKYRIUS</w:t>
      </w:r>
    </w:p>
    <w:p w14:paraId="2547A69D" w14:textId="77777777" w:rsidR="00974CAD" w:rsidRDefault="0033788F">
      <w:pPr>
        <w:ind w:firstLine="709"/>
        <w:jc w:val="center"/>
        <w:rPr>
          <w:b/>
          <w:bCs/>
        </w:rPr>
      </w:pPr>
      <w:r>
        <w:rPr>
          <w:b/>
          <w:bCs/>
        </w:rPr>
        <w:t>PAGRINDINIAI DEZINFEKCIJOS, DEZINS</w:t>
      </w:r>
      <w:r>
        <w:rPr>
          <w:b/>
          <w:bCs/>
        </w:rPr>
        <w:t>EKCIJOS IR DERATIZACIJOS SAUGOS REIKALAVIMAI</w:t>
      </w:r>
    </w:p>
    <w:p w14:paraId="2547A69E" w14:textId="77777777" w:rsidR="00974CAD" w:rsidRDefault="00974CAD">
      <w:pPr>
        <w:ind w:firstLine="709"/>
        <w:jc w:val="both"/>
      </w:pPr>
    </w:p>
    <w:p w14:paraId="2547A69F" w14:textId="77777777" w:rsidR="00974CAD" w:rsidRDefault="0033788F">
      <w:pPr>
        <w:tabs>
          <w:tab w:val="left" w:pos="1418"/>
        </w:tabs>
        <w:ind w:firstLine="851"/>
        <w:jc w:val="both"/>
      </w:pPr>
      <w:r>
        <w:t>19</w:t>
      </w:r>
      <w:r>
        <w:t xml:space="preserve">. Rodenticidus su jauko dėžutėmis išdėsto deratizaciją atliekantys dezinfekuotojai pagal nustatytus graužikų buvimo pėdsakus (graužikų ekskrementai, sugadinti, apgraužti maisto produktai ir kt). Apie </w:t>
      </w:r>
      <w:r>
        <w:t>išdėliotus preparatus ir jų vietas įspėjamas objekto atstovas.</w:t>
      </w:r>
    </w:p>
    <w:p w14:paraId="2547A6A0" w14:textId="77777777" w:rsidR="00974CAD" w:rsidRDefault="0033788F">
      <w:pPr>
        <w:tabs>
          <w:tab w:val="left" w:pos="1418"/>
        </w:tabs>
        <w:ind w:firstLine="851"/>
        <w:jc w:val="both"/>
      </w:pPr>
      <w:r>
        <w:t>20</w:t>
      </w:r>
      <w:r>
        <w:t>. Rodenticidai išdėstomi tik specialiai tam skirtose paženklintose dėžutėse. Ženklinant nurodoma ši informacija: įmonės, atliekančios deratizaciją, pavadinimas, telefonas, veiklioji medži</w:t>
      </w:r>
      <w:r>
        <w:t>aga, dėžutės Nr.</w:t>
      </w:r>
    </w:p>
    <w:p w14:paraId="2547A6A1" w14:textId="77777777" w:rsidR="00974CAD" w:rsidRDefault="0033788F">
      <w:pPr>
        <w:tabs>
          <w:tab w:val="left" w:pos="1418"/>
        </w:tabs>
        <w:ind w:firstLine="851"/>
        <w:jc w:val="both"/>
      </w:pPr>
      <w:r>
        <w:t>21</w:t>
      </w:r>
      <w:r>
        <w:t>. Atlikus dezinfekcijos, dezinsekcijos, deratizacijos darbus, objektas tvarkomas pagal biocidinio produkto naudojimo instrukcijoje pateiktą informaciją.</w:t>
      </w:r>
    </w:p>
    <w:p w14:paraId="2547A6A2" w14:textId="77777777" w:rsidR="00974CAD" w:rsidRDefault="0033788F">
      <w:pPr>
        <w:tabs>
          <w:tab w:val="left" w:pos="1418"/>
        </w:tabs>
        <w:ind w:firstLine="851"/>
        <w:jc w:val="both"/>
      </w:pPr>
      <w:r>
        <w:t>22</w:t>
      </w:r>
      <w:r>
        <w:t>. Insekticidai parenkami pagal veikliąsias chemines medžiagas, atsižvelgia</w:t>
      </w:r>
      <w:r>
        <w:t>nt į objekto specifiką, nariuotakojų rūšį.</w:t>
      </w:r>
    </w:p>
    <w:p w14:paraId="2547A6A3" w14:textId="77777777" w:rsidR="00974CAD" w:rsidRDefault="0033788F">
      <w:pPr>
        <w:tabs>
          <w:tab w:val="left" w:pos="1418"/>
        </w:tabs>
        <w:ind w:firstLine="851"/>
        <w:jc w:val="both"/>
      </w:pPr>
      <w:r>
        <w:t>23</w:t>
      </w:r>
      <w:r>
        <w:t>. Šulinių ir versmių kaptažo įrenginiai dezinfekuojami teisės akto [9.7.] nustatyta tvarka.</w:t>
      </w:r>
    </w:p>
    <w:p w14:paraId="2547A6A4" w14:textId="77777777" w:rsidR="00974CAD" w:rsidRDefault="0033788F">
      <w:pPr>
        <w:ind w:firstLine="851"/>
      </w:pPr>
    </w:p>
    <w:p w14:paraId="2547A6A5" w14:textId="77777777" w:rsidR="00974CAD" w:rsidRDefault="0033788F">
      <w:pPr>
        <w:ind w:firstLine="709"/>
        <w:jc w:val="center"/>
        <w:rPr>
          <w:b/>
          <w:bCs/>
        </w:rPr>
      </w:pPr>
      <w:r>
        <w:rPr>
          <w:b/>
          <w:bCs/>
        </w:rPr>
        <w:t>VII</w:t>
      </w:r>
      <w:r>
        <w:rPr>
          <w:b/>
          <w:bCs/>
        </w:rPr>
        <w:t xml:space="preserve"> SKYRIUS</w:t>
      </w:r>
    </w:p>
    <w:p w14:paraId="2547A6A6" w14:textId="77777777" w:rsidR="00974CAD" w:rsidRDefault="0033788F">
      <w:pPr>
        <w:ind w:firstLine="709"/>
        <w:jc w:val="center"/>
        <w:rPr>
          <w:b/>
          <w:bCs/>
        </w:rPr>
      </w:pPr>
      <w:r>
        <w:rPr>
          <w:b/>
          <w:bCs/>
        </w:rPr>
        <w:t>PAGRINDINIAI SAUGAUS DARBO REIKALAVIMAI</w:t>
      </w:r>
    </w:p>
    <w:p w14:paraId="2547A6A7" w14:textId="77777777" w:rsidR="00974CAD" w:rsidRDefault="00974CAD">
      <w:pPr>
        <w:ind w:firstLine="851"/>
      </w:pPr>
    </w:p>
    <w:p w14:paraId="2547A6A8" w14:textId="77777777" w:rsidR="00974CAD" w:rsidRDefault="0033788F">
      <w:pPr>
        <w:ind w:firstLine="851"/>
        <w:jc w:val="both"/>
      </w:pPr>
      <w:r>
        <w:t>24</w:t>
      </w:r>
      <w:r>
        <w:t xml:space="preserve">. Dezinfekciją, dezinsekciją ir deratizaciją </w:t>
      </w:r>
      <w:r>
        <w:t>atliekantys asmenys turi vilkėti darbo drabužius, naudoti asmenines apsaugos priemones.</w:t>
      </w:r>
    </w:p>
    <w:p w14:paraId="2547A6A9" w14:textId="77777777" w:rsidR="00974CAD" w:rsidRDefault="0033788F">
      <w:pPr>
        <w:ind w:firstLine="851"/>
        <w:jc w:val="both"/>
        <w:rPr>
          <w:i/>
          <w:iCs/>
        </w:rPr>
      </w:pPr>
      <w:r>
        <w:t>25</w:t>
      </w:r>
      <w:r>
        <w:t>. Tara, indai ir kitos talpyklos, kuriuose laikomi, gabenami ar ruošiami biocidiniai produktai, turi būti paženklinti (užrašais, spalvomis ar pan.) ir naudojami p</w:t>
      </w:r>
      <w:r>
        <w:t>agal paskirtį.</w:t>
      </w:r>
    </w:p>
    <w:p w14:paraId="2547A6AA" w14:textId="77777777" w:rsidR="00974CAD" w:rsidRDefault="0033788F">
      <w:pPr>
        <w:ind w:firstLine="851"/>
        <w:jc w:val="both"/>
      </w:pPr>
      <w:r>
        <w:t>26</w:t>
      </w:r>
      <w:r>
        <w:t>. Transporto priemonių, kuriomis gabenami biocidiniai produktai, panaudotos taros, talpyklų kenksmingumas pašalinamas vadovaujantis naudojamų biocidinių produktų saugos duomenų lape nurodytais reikalavimais.</w:t>
      </w:r>
    </w:p>
    <w:p w14:paraId="2547A6AB" w14:textId="77777777" w:rsidR="00974CAD" w:rsidRDefault="0033788F">
      <w:pPr>
        <w:ind w:firstLine="851"/>
        <w:jc w:val="both"/>
      </w:pPr>
      <w:r>
        <w:t>27</w:t>
      </w:r>
      <w:r>
        <w:t>. Darbuotojai, atliek</w:t>
      </w:r>
      <w:r>
        <w:t>antys dezinfekcijos, dezinsekcijos, deratizacijos darbus, turi būti pasirašytinai supažindinti su naudojamų biocidinių produktų saugos duomenų lapuose pateikta informacija.</w:t>
      </w:r>
    </w:p>
    <w:p w14:paraId="2547A6AC" w14:textId="77777777" w:rsidR="00974CAD" w:rsidRDefault="0033788F">
      <w:pPr>
        <w:ind w:firstLine="709"/>
      </w:pPr>
    </w:p>
    <w:p w14:paraId="2547A6AD" w14:textId="046AB6A6" w:rsidR="00974CAD" w:rsidRDefault="0033788F">
      <w:pPr>
        <w:ind w:left="-284" w:firstLine="284"/>
        <w:jc w:val="center"/>
      </w:pPr>
      <w:r>
        <w:t>_________________</w:t>
      </w:r>
    </w:p>
    <w:p w14:paraId="2547A6AE" w14:textId="1007BAF6" w:rsidR="00974CAD" w:rsidRDefault="0033788F">
      <w:pPr>
        <w:ind w:left="-284" w:firstLine="284"/>
      </w:pPr>
    </w:p>
    <w:p w14:paraId="2547A6AF" w14:textId="6249CB76" w:rsidR="00974CAD" w:rsidRDefault="00974CAD"/>
    <w:p w14:paraId="2547A6B0" w14:textId="77777777" w:rsidR="00974CAD" w:rsidRDefault="00974CAD">
      <w:pPr>
        <w:sectPr w:rsidR="00974CAD">
          <w:pgSz w:w="11907" w:h="16840"/>
          <w:pgMar w:top="1701" w:right="567" w:bottom="1134" w:left="1701" w:header="567" w:footer="0" w:gutter="0"/>
          <w:pgNumType w:start="1"/>
          <w:cols w:space="1296"/>
        </w:sectPr>
      </w:pPr>
    </w:p>
    <w:p w14:paraId="2547A6B2" w14:textId="66A004B1" w:rsidR="00974CAD" w:rsidRDefault="0033788F">
      <w:pPr>
        <w:spacing w:line="220" w:lineRule="exact"/>
        <w:ind w:left="9923"/>
        <w:rPr>
          <w:szCs w:val="24"/>
        </w:rPr>
      </w:pPr>
      <w:bookmarkStart w:id="0" w:name="_GoBack"/>
      <w:bookmarkEnd w:id="0"/>
      <w:r>
        <w:rPr>
          <w:szCs w:val="24"/>
        </w:rPr>
        <w:lastRenderedPageBreak/>
        <w:t>Lietuvos higienos normos HN 90:2011</w:t>
      </w:r>
    </w:p>
    <w:p w14:paraId="2547A6B3" w14:textId="77777777" w:rsidR="00974CAD" w:rsidRDefault="0033788F">
      <w:pPr>
        <w:spacing w:line="220" w:lineRule="exact"/>
        <w:ind w:left="9923"/>
        <w:rPr>
          <w:szCs w:val="24"/>
        </w:rPr>
      </w:pPr>
      <w:r>
        <w:rPr>
          <w:szCs w:val="24"/>
        </w:rPr>
        <w:t>„D</w:t>
      </w:r>
      <w:r>
        <w:rPr>
          <w:szCs w:val="24"/>
        </w:rPr>
        <w:t>ezinfekcijos, dezinsekcijos ir deratizacijos bendrieji saugos reikalavimai“</w:t>
      </w:r>
    </w:p>
    <w:p w14:paraId="2547A6B4" w14:textId="77777777" w:rsidR="00974CAD" w:rsidRDefault="0033788F">
      <w:pPr>
        <w:spacing w:line="220" w:lineRule="exact"/>
        <w:ind w:left="9923"/>
        <w:rPr>
          <w:szCs w:val="24"/>
        </w:rPr>
      </w:pPr>
      <w:r>
        <w:rPr>
          <w:szCs w:val="24"/>
        </w:rPr>
        <w:t>priedas</w:t>
      </w:r>
    </w:p>
    <w:p w14:paraId="2547A6B5" w14:textId="77777777" w:rsidR="00974CAD" w:rsidRDefault="00974CAD">
      <w:pPr>
        <w:ind w:left="-284" w:firstLine="284"/>
        <w:jc w:val="center"/>
        <w:rPr>
          <w:szCs w:val="24"/>
        </w:rPr>
      </w:pPr>
    </w:p>
    <w:p w14:paraId="2547A6B6" w14:textId="77777777" w:rsidR="00974CAD" w:rsidRDefault="0033788F">
      <w:pPr>
        <w:ind w:left="-284" w:firstLine="284"/>
        <w:jc w:val="center"/>
        <w:rPr>
          <w:szCs w:val="24"/>
        </w:rPr>
      </w:pPr>
      <w:r>
        <w:rPr>
          <w:szCs w:val="24"/>
        </w:rPr>
        <w:t>_______________________</w:t>
      </w:r>
    </w:p>
    <w:p w14:paraId="2547A6B7" w14:textId="77777777" w:rsidR="00974CAD" w:rsidRDefault="0033788F">
      <w:pPr>
        <w:ind w:left="-284" w:firstLine="284"/>
        <w:jc w:val="center"/>
        <w:rPr>
          <w:iCs/>
          <w:szCs w:val="24"/>
        </w:rPr>
      </w:pPr>
      <w:r>
        <w:rPr>
          <w:iCs/>
          <w:szCs w:val="24"/>
        </w:rPr>
        <w:t>(licencijuoto asmens pavadinimas)</w:t>
      </w:r>
    </w:p>
    <w:p w14:paraId="2547A6B8" w14:textId="77777777" w:rsidR="00974CAD" w:rsidRDefault="0033788F">
      <w:pPr>
        <w:ind w:left="-284" w:firstLine="284"/>
        <w:jc w:val="center"/>
        <w:rPr>
          <w:iCs/>
          <w:szCs w:val="24"/>
        </w:rPr>
      </w:pPr>
      <w:r>
        <w:rPr>
          <w:iCs/>
          <w:szCs w:val="24"/>
        </w:rPr>
        <w:t>____________________________________</w:t>
      </w:r>
    </w:p>
    <w:p w14:paraId="2547A6B9" w14:textId="77777777" w:rsidR="00974CAD" w:rsidRDefault="0033788F">
      <w:pPr>
        <w:ind w:left="-284" w:firstLine="284"/>
        <w:jc w:val="center"/>
        <w:rPr>
          <w:iCs/>
          <w:szCs w:val="24"/>
        </w:rPr>
      </w:pPr>
      <w:r>
        <w:rPr>
          <w:iCs/>
          <w:szCs w:val="24"/>
        </w:rPr>
        <w:t>(adresas, telefonas, el. paštas)</w:t>
      </w:r>
    </w:p>
    <w:p w14:paraId="2547A6BA" w14:textId="77777777" w:rsidR="00974CAD" w:rsidRDefault="00974CAD">
      <w:pPr>
        <w:ind w:left="-284" w:firstLine="284"/>
        <w:jc w:val="center"/>
        <w:rPr>
          <w:iCs/>
          <w:szCs w:val="24"/>
        </w:rPr>
      </w:pPr>
    </w:p>
    <w:p w14:paraId="2547A6BB" w14:textId="77777777" w:rsidR="00974CAD" w:rsidRDefault="0033788F">
      <w:pPr>
        <w:ind w:left="-284" w:firstLine="284"/>
        <w:jc w:val="center"/>
        <w:rPr>
          <w:b/>
          <w:szCs w:val="24"/>
        </w:rPr>
      </w:pPr>
      <w:r>
        <w:rPr>
          <w:b/>
          <w:szCs w:val="24"/>
        </w:rPr>
        <w:t>LICENCIJUOTŲ ASMENŲ, ATLIEKANČIŲ DEZINFEKC</w:t>
      </w:r>
      <w:r>
        <w:rPr>
          <w:b/>
          <w:szCs w:val="24"/>
        </w:rPr>
        <w:t>IJĄ, DEZINSEKCIJĄ IR DERATIZACIJĄ KASMETINĖ ATASKAITA</w:t>
      </w:r>
    </w:p>
    <w:p w14:paraId="2547A6BC" w14:textId="77777777" w:rsidR="00974CAD" w:rsidRDefault="00974CAD">
      <w:pPr>
        <w:ind w:left="-284" w:firstLine="284"/>
        <w:jc w:val="center"/>
        <w:rPr>
          <w:bCs/>
          <w:szCs w:val="24"/>
        </w:rPr>
      </w:pPr>
    </w:p>
    <w:p w14:paraId="2547A6BD" w14:textId="77777777" w:rsidR="00974CAD" w:rsidRDefault="0033788F">
      <w:pPr>
        <w:ind w:left="-284" w:firstLine="284"/>
        <w:jc w:val="center"/>
        <w:rPr>
          <w:bCs/>
          <w:szCs w:val="24"/>
        </w:rPr>
      </w:pPr>
      <w:r>
        <w:rPr>
          <w:bCs/>
          <w:szCs w:val="24"/>
        </w:rPr>
        <w:t>___________</w:t>
      </w:r>
    </w:p>
    <w:p w14:paraId="2547A6BE" w14:textId="77777777" w:rsidR="00974CAD" w:rsidRDefault="0033788F">
      <w:pPr>
        <w:ind w:left="-284" w:firstLine="284"/>
        <w:jc w:val="center"/>
        <w:rPr>
          <w:bCs/>
          <w:iCs/>
          <w:szCs w:val="24"/>
        </w:rPr>
      </w:pPr>
      <w:r>
        <w:rPr>
          <w:bCs/>
          <w:iCs/>
          <w:szCs w:val="24"/>
        </w:rPr>
        <w:t>(metai)</w:t>
      </w:r>
    </w:p>
    <w:p w14:paraId="2547A6BF" w14:textId="77777777" w:rsidR="00974CAD" w:rsidRDefault="0033788F">
      <w:pPr>
        <w:ind w:left="-284" w:firstLine="284"/>
        <w:jc w:val="center"/>
        <w:rPr>
          <w:bCs/>
          <w:iCs/>
          <w:szCs w:val="24"/>
        </w:rPr>
      </w:pPr>
    </w:p>
    <w:p w14:paraId="2547A6C0" w14:textId="77777777" w:rsidR="00974CAD" w:rsidRDefault="0033788F">
      <w:pPr>
        <w:ind w:left="-284" w:firstLine="284"/>
        <w:jc w:val="center"/>
        <w:rPr>
          <w:b/>
          <w:bCs/>
          <w:iCs/>
          <w:szCs w:val="24"/>
        </w:rPr>
      </w:pPr>
      <w:r>
        <w:rPr>
          <w:b/>
          <w:bCs/>
          <w:iCs/>
          <w:szCs w:val="24"/>
        </w:rPr>
        <w:t>I</w:t>
      </w:r>
      <w:r>
        <w:rPr>
          <w:b/>
          <w:bCs/>
          <w:iCs/>
          <w:szCs w:val="24"/>
        </w:rPr>
        <w:t xml:space="preserve"> SKYRIUS</w:t>
      </w:r>
    </w:p>
    <w:p w14:paraId="2547A6C1" w14:textId="77777777" w:rsidR="00974CAD" w:rsidRDefault="0033788F">
      <w:pPr>
        <w:ind w:left="-284" w:firstLine="644"/>
        <w:jc w:val="center"/>
        <w:rPr>
          <w:b/>
          <w:szCs w:val="24"/>
        </w:rPr>
      </w:pPr>
      <w:r>
        <w:rPr>
          <w:b/>
          <w:szCs w:val="24"/>
        </w:rPr>
        <w:t>LICENCIJUOTŲ ASMENŲ, ATLIEKANČIŲ DEZINFEKCIJĄ, DEZINSEKCIJĄ IR DERATIZACIJĄ, ETATAI IR DARBUOTOJAI</w:t>
      </w:r>
    </w:p>
    <w:p w14:paraId="2547A6C2" w14:textId="77777777" w:rsidR="00974CAD" w:rsidRDefault="00974CAD">
      <w:pPr>
        <w:ind w:left="-284" w:firstLine="284"/>
        <w:rPr>
          <w:b/>
          <w:szCs w:val="24"/>
        </w:rPr>
      </w:pPr>
    </w:p>
    <w:tbl>
      <w:tblPr>
        <w:tblW w:w="147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61"/>
        <w:gridCol w:w="9729"/>
        <w:gridCol w:w="2367"/>
        <w:gridCol w:w="2088"/>
      </w:tblGrid>
      <w:tr w:rsidR="00974CAD" w14:paraId="2547A6C7" w14:textId="77777777">
        <w:trPr>
          <w:trHeight w:val="454"/>
        </w:trPr>
        <w:tc>
          <w:tcPr>
            <w:tcW w:w="568" w:type="dxa"/>
            <w:tcBorders>
              <w:top w:val="single" w:sz="12" w:space="0" w:color="auto"/>
              <w:left w:val="single" w:sz="12" w:space="0" w:color="auto"/>
              <w:bottom w:val="single" w:sz="6" w:space="0" w:color="auto"/>
              <w:right w:val="single" w:sz="6" w:space="0" w:color="auto"/>
            </w:tcBorders>
            <w:vAlign w:val="center"/>
            <w:hideMark/>
          </w:tcPr>
          <w:p w14:paraId="2547A6C3" w14:textId="77777777" w:rsidR="00974CAD" w:rsidRDefault="0033788F">
            <w:pPr>
              <w:ind w:left="-284" w:firstLine="284"/>
              <w:rPr>
                <w:szCs w:val="24"/>
              </w:rPr>
            </w:pPr>
            <w:r>
              <w:rPr>
                <w:szCs w:val="24"/>
              </w:rPr>
              <w:t>Nr.</w:t>
            </w:r>
          </w:p>
        </w:tc>
        <w:tc>
          <w:tcPr>
            <w:tcW w:w="9922" w:type="dxa"/>
            <w:tcBorders>
              <w:top w:val="single" w:sz="12" w:space="0" w:color="auto"/>
              <w:left w:val="single" w:sz="6" w:space="0" w:color="auto"/>
              <w:bottom w:val="single" w:sz="6" w:space="0" w:color="auto"/>
              <w:right w:val="single" w:sz="6" w:space="0" w:color="auto"/>
            </w:tcBorders>
            <w:vAlign w:val="center"/>
            <w:hideMark/>
          </w:tcPr>
          <w:p w14:paraId="2547A6C4" w14:textId="77777777" w:rsidR="00974CAD" w:rsidRDefault="0033788F">
            <w:pPr>
              <w:ind w:left="-284" w:firstLine="284"/>
              <w:rPr>
                <w:szCs w:val="24"/>
              </w:rPr>
            </w:pPr>
            <w:r>
              <w:rPr>
                <w:szCs w:val="24"/>
              </w:rPr>
              <w:t>Licencijuotame asmenyje dirbantys specialistai</w:t>
            </w:r>
          </w:p>
        </w:tc>
        <w:tc>
          <w:tcPr>
            <w:tcW w:w="2410" w:type="dxa"/>
            <w:tcBorders>
              <w:top w:val="single" w:sz="12" w:space="0" w:color="auto"/>
              <w:left w:val="single" w:sz="6" w:space="0" w:color="auto"/>
              <w:bottom w:val="single" w:sz="6" w:space="0" w:color="auto"/>
              <w:right w:val="single" w:sz="6" w:space="0" w:color="auto"/>
            </w:tcBorders>
            <w:vAlign w:val="center"/>
            <w:hideMark/>
          </w:tcPr>
          <w:p w14:paraId="2547A6C5" w14:textId="77777777" w:rsidR="00974CAD" w:rsidRDefault="0033788F">
            <w:pPr>
              <w:ind w:left="-284" w:firstLine="284"/>
              <w:rPr>
                <w:szCs w:val="24"/>
              </w:rPr>
            </w:pPr>
            <w:r>
              <w:rPr>
                <w:szCs w:val="24"/>
              </w:rPr>
              <w:t xml:space="preserve">Etatų </w:t>
            </w:r>
            <w:r>
              <w:rPr>
                <w:szCs w:val="24"/>
              </w:rPr>
              <w:t>skaičius</w:t>
            </w:r>
          </w:p>
        </w:tc>
        <w:tc>
          <w:tcPr>
            <w:tcW w:w="2126" w:type="dxa"/>
            <w:tcBorders>
              <w:top w:val="single" w:sz="12" w:space="0" w:color="auto"/>
              <w:left w:val="single" w:sz="6" w:space="0" w:color="auto"/>
              <w:bottom w:val="single" w:sz="6" w:space="0" w:color="auto"/>
              <w:right w:val="single" w:sz="12" w:space="0" w:color="auto"/>
            </w:tcBorders>
            <w:vAlign w:val="center"/>
            <w:hideMark/>
          </w:tcPr>
          <w:p w14:paraId="2547A6C6" w14:textId="77777777" w:rsidR="00974CAD" w:rsidRDefault="0033788F">
            <w:pPr>
              <w:ind w:left="-36"/>
              <w:rPr>
                <w:szCs w:val="24"/>
              </w:rPr>
            </w:pPr>
            <w:r>
              <w:rPr>
                <w:szCs w:val="24"/>
              </w:rPr>
              <w:t>Darbuotojų skaičius</w:t>
            </w:r>
          </w:p>
        </w:tc>
      </w:tr>
      <w:tr w:rsidR="00974CAD" w14:paraId="2547A6CC" w14:textId="77777777">
        <w:tc>
          <w:tcPr>
            <w:tcW w:w="568" w:type="dxa"/>
            <w:tcBorders>
              <w:top w:val="nil"/>
              <w:left w:val="single" w:sz="12" w:space="0" w:color="auto"/>
              <w:bottom w:val="single" w:sz="6" w:space="0" w:color="auto"/>
              <w:right w:val="single" w:sz="6" w:space="0" w:color="auto"/>
            </w:tcBorders>
            <w:hideMark/>
          </w:tcPr>
          <w:p w14:paraId="2547A6C8" w14:textId="77777777" w:rsidR="00974CAD" w:rsidRDefault="0033788F">
            <w:pPr>
              <w:ind w:left="-284" w:firstLine="284"/>
              <w:rPr>
                <w:szCs w:val="24"/>
              </w:rPr>
            </w:pPr>
            <w:r>
              <w:rPr>
                <w:szCs w:val="24"/>
              </w:rPr>
              <w:t>1.</w:t>
            </w:r>
          </w:p>
        </w:tc>
        <w:tc>
          <w:tcPr>
            <w:tcW w:w="9922" w:type="dxa"/>
            <w:tcBorders>
              <w:top w:val="nil"/>
              <w:left w:val="single" w:sz="6" w:space="0" w:color="auto"/>
              <w:bottom w:val="single" w:sz="6" w:space="0" w:color="auto"/>
              <w:right w:val="single" w:sz="6" w:space="0" w:color="auto"/>
            </w:tcBorders>
            <w:hideMark/>
          </w:tcPr>
          <w:p w14:paraId="2547A6C9" w14:textId="77777777" w:rsidR="00974CAD" w:rsidRDefault="0033788F">
            <w:pPr>
              <w:rPr>
                <w:szCs w:val="24"/>
              </w:rPr>
            </w:pPr>
            <w:r>
              <w:rPr>
                <w:szCs w:val="24"/>
              </w:rPr>
              <w:t>Licencijuotame asmenyje dirbantys specialistai, dalyvaujantys vykdant dezinfekciją, dezinsekciją ir deratizaciją, atitinkantys teisės akte [9.4] nustatytus kvalifikacinius reikalavimus</w:t>
            </w:r>
          </w:p>
        </w:tc>
        <w:tc>
          <w:tcPr>
            <w:tcW w:w="2410" w:type="dxa"/>
            <w:tcBorders>
              <w:top w:val="nil"/>
              <w:left w:val="single" w:sz="6" w:space="0" w:color="auto"/>
              <w:bottom w:val="single" w:sz="6" w:space="0" w:color="auto"/>
              <w:right w:val="single" w:sz="6" w:space="0" w:color="auto"/>
            </w:tcBorders>
          </w:tcPr>
          <w:p w14:paraId="2547A6CA" w14:textId="77777777" w:rsidR="00974CAD" w:rsidRDefault="00974CAD">
            <w:pPr>
              <w:ind w:left="-284" w:firstLine="284"/>
              <w:rPr>
                <w:szCs w:val="24"/>
              </w:rPr>
            </w:pPr>
          </w:p>
        </w:tc>
        <w:tc>
          <w:tcPr>
            <w:tcW w:w="2126" w:type="dxa"/>
            <w:tcBorders>
              <w:top w:val="nil"/>
              <w:left w:val="single" w:sz="6" w:space="0" w:color="auto"/>
              <w:bottom w:val="single" w:sz="6" w:space="0" w:color="auto"/>
              <w:right w:val="single" w:sz="12" w:space="0" w:color="auto"/>
            </w:tcBorders>
          </w:tcPr>
          <w:p w14:paraId="2547A6CB" w14:textId="77777777" w:rsidR="00974CAD" w:rsidRDefault="00974CAD">
            <w:pPr>
              <w:ind w:left="-284" w:firstLine="284"/>
              <w:rPr>
                <w:szCs w:val="24"/>
              </w:rPr>
            </w:pPr>
          </w:p>
        </w:tc>
      </w:tr>
      <w:tr w:rsidR="00974CAD" w14:paraId="2547A6D1" w14:textId="77777777">
        <w:tc>
          <w:tcPr>
            <w:tcW w:w="568" w:type="dxa"/>
            <w:tcBorders>
              <w:top w:val="single" w:sz="6" w:space="0" w:color="auto"/>
              <w:left w:val="single" w:sz="12" w:space="0" w:color="auto"/>
              <w:bottom w:val="single" w:sz="6" w:space="0" w:color="auto"/>
              <w:right w:val="single" w:sz="6" w:space="0" w:color="auto"/>
            </w:tcBorders>
            <w:hideMark/>
          </w:tcPr>
          <w:p w14:paraId="2547A6CD" w14:textId="77777777" w:rsidR="00974CAD" w:rsidRDefault="0033788F">
            <w:pPr>
              <w:ind w:left="-284" w:firstLine="284"/>
              <w:rPr>
                <w:szCs w:val="24"/>
              </w:rPr>
            </w:pPr>
            <w:r>
              <w:rPr>
                <w:szCs w:val="24"/>
              </w:rPr>
              <w:t xml:space="preserve">2. </w:t>
            </w:r>
          </w:p>
        </w:tc>
        <w:tc>
          <w:tcPr>
            <w:tcW w:w="9922" w:type="dxa"/>
            <w:tcBorders>
              <w:top w:val="single" w:sz="6" w:space="0" w:color="auto"/>
              <w:left w:val="single" w:sz="6" w:space="0" w:color="auto"/>
              <w:bottom w:val="single" w:sz="6" w:space="0" w:color="auto"/>
              <w:right w:val="single" w:sz="6" w:space="0" w:color="auto"/>
            </w:tcBorders>
            <w:hideMark/>
          </w:tcPr>
          <w:p w14:paraId="2547A6CE" w14:textId="77777777" w:rsidR="00974CAD" w:rsidRDefault="0033788F">
            <w:pPr>
              <w:rPr>
                <w:szCs w:val="24"/>
              </w:rPr>
            </w:pPr>
            <w:r>
              <w:rPr>
                <w:szCs w:val="24"/>
              </w:rPr>
              <w:t xml:space="preserve">Licencijuotame asmenyje </w:t>
            </w:r>
            <w:r>
              <w:rPr>
                <w:szCs w:val="24"/>
              </w:rPr>
              <w:t>dirbantys specialistai, kuriems taikomi teisės akte [9.5] nustatyti kvalifikaciniai reikalavimai (dezinfekuotojai, kenkėjų kontrolės technikai)</w:t>
            </w:r>
          </w:p>
        </w:tc>
        <w:tc>
          <w:tcPr>
            <w:tcW w:w="2410" w:type="dxa"/>
            <w:tcBorders>
              <w:top w:val="single" w:sz="6" w:space="0" w:color="auto"/>
              <w:left w:val="single" w:sz="6" w:space="0" w:color="auto"/>
              <w:bottom w:val="single" w:sz="6" w:space="0" w:color="auto"/>
              <w:right w:val="single" w:sz="6" w:space="0" w:color="auto"/>
            </w:tcBorders>
          </w:tcPr>
          <w:p w14:paraId="2547A6CF" w14:textId="77777777" w:rsidR="00974CAD" w:rsidRDefault="00974CAD">
            <w:pPr>
              <w:ind w:left="-284" w:firstLine="284"/>
              <w:rPr>
                <w:szCs w:val="24"/>
              </w:rPr>
            </w:pPr>
          </w:p>
        </w:tc>
        <w:tc>
          <w:tcPr>
            <w:tcW w:w="2126" w:type="dxa"/>
            <w:tcBorders>
              <w:top w:val="single" w:sz="6" w:space="0" w:color="auto"/>
              <w:left w:val="single" w:sz="6" w:space="0" w:color="auto"/>
              <w:bottom w:val="single" w:sz="6" w:space="0" w:color="auto"/>
              <w:right w:val="single" w:sz="12" w:space="0" w:color="auto"/>
            </w:tcBorders>
          </w:tcPr>
          <w:p w14:paraId="2547A6D0" w14:textId="77777777" w:rsidR="00974CAD" w:rsidRDefault="00974CAD">
            <w:pPr>
              <w:ind w:left="-284" w:firstLine="284"/>
              <w:rPr>
                <w:szCs w:val="24"/>
              </w:rPr>
            </w:pPr>
          </w:p>
        </w:tc>
      </w:tr>
      <w:tr w:rsidR="00974CAD" w14:paraId="2547A6D6" w14:textId="77777777">
        <w:tc>
          <w:tcPr>
            <w:tcW w:w="568" w:type="dxa"/>
            <w:tcBorders>
              <w:top w:val="single" w:sz="6" w:space="0" w:color="auto"/>
              <w:left w:val="single" w:sz="12" w:space="0" w:color="auto"/>
              <w:bottom w:val="single" w:sz="12" w:space="0" w:color="auto"/>
              <w:right w:val="single" w:sz="6" w:space="0" w:color="auto"/>
            </w:tcBorders>
            <w:hideMark/>
          </w:tcPr>
          <w:p w14:paraId="2547A6D2" w14:textId="77777777" w:rsidR="00974CAD" w:rsidRDefault="0033788F">
            <w:pPr>
              <w:ind w:left="-284" w:firstLine="284"/>
              <w:rPr>
                <w:szCs w:val="24"/>
              </w:rPr>
            </w:pPr>
            <w:r>
              <w:rPr>
                <w:szCs w:val="24"/>
              </w:rPr>
              <w:t>3.</w:t>
            </w:r>
          </w:p>
        </w:tc>
        <w:tc>
          <w:tcPr>
            <w:tcW w:w="9922" w:type="dxa"/>
            <w:tcBorders>
              <w:top w:val="single" w:sz="6" w:space="0" w:color="auto"/>
              <w:left w:val="single" w:sz="6" w:space="0" w:color="auto"/>
              <w:bottom w:val="single" w:sz="12" w:space="0" w:color="auto"/>
              <w:right w:val="single" w:sz="6" w:space="0" w:color="auto"/>
            </w:tcBorders>
            <w:hideMark/>
          </w:tcPr>
          <w:p w14:paraId="2547A6D3" w14:textId="77777777" w:rsidR="00974CAD" w:rsidRDefault="0033788F">
            <w:pPr>
              <w:ind w:left="-284" w:firstLine="284"/>
              <w:rPr>
                <w:szCs w:val="24"/>
              </w:rPr>
            </w:pPr>
            <w:r>
              <w:rPr>
                <w:b/>
                <w:szCs w:val="24"/>
              </w:rPr>
              <w:t>Iš viso</w:t>
            </w:r>
          </w:p>
        </w:tc>
        <w:tc>
          <w:tcPr>
            <w:tcW w:w="2410" w:type="dxa"/>
            <w:tcBorders>
              <w:top w:val="single" w:sz="6" w:space="0" w:color="auto"/>
              <w:left w:val="single" w:sz="6" w:space="0" w:color="auto"/>
              <w:bottom w:val="single" w:sz="12" w:space="0" w:color="auto"/>
              <w:right w:val="single" w:sz="6" w:space="0" w:color="auto"/>
            </w:tcBorders>
          </w:tcPr>
          <w:p w14:paraId="2547A6D4" w14:textId="77777777" w:rsidR="00974CAD" w:rsidRDefault="00974CAD">
            <w:pPr>
              <w:ind w:left="-284" w:firstLine="284"/>
              <w:rPr>
                <w:b/>
                <w:szCs w:val="24"/>
              </w:rPr>
            </w:pPr>
          </w:p>
        </w:tc>
        <w:tc>
          <w:tcPr>
            <w:tcW w:w="2126" w:type="dxa"/>
            <w:tcBorders>
              <w:top w:val="single" w:sz="6" w:space="0" w:color="auto"/>
              <w:left w:val="single" w:sz="6" w:space="0" w:color="auto"/>
              <w:bottom w:val="single" w:sz="12" w:space="0" w:color="auto"/>
              <w:right w:val="single" w:sz="12" w:space="0" w:color="auto"/>
            </w:tcBorders>
          </w:tcPr>
          <w:p w14:paraId="2547A6D5" w14:textId="77777777" w:rsidR="00974CAD" w:rsidRDefault="00974CAD">
            <w:pPr>
              <w:ind w:left="-284" w:firstLine="284"/>
              <w:rPr>
                <w:b/>
                <w:szCs w:val="24"/>
              </w:rPr>
            </w:pPr>
          </w:p>
        </w:tc>
      </w:tr>
    </w:tbl>
    <w:p w14:paraId="2547A6D7" w14:textId="77777777" w:rsidR="00974CAD" w:rsidRDefault="00974CAD">
      <w:pPr>
        <w:ind w:left="-284" w:firstLine="284"/>
        <w:rPr>
          <w:szCs w:val="24"/>
        </w:rPr>
      </w:pPr>
    </w:p>
    <w:p w14:paraId="2547A6D8" w14:textId="77777777" w:rsidR="00974CAD" w:rsidRDefault="0033788F">
      <w:pPr>
        <w:ind w:left="-284" w:firstLine="284"/>
        <w:rPr>
          <w:szCs w:val="24"/>
        </w:rPr>
      </w:pPr>
    </w:p>
    <w:p w14:paraId="2547A6D9" w14:textId="77777777" w:rsidR="00974CAD" w:rsidRDefault="0033788F">
      <w:pPr>
        <w:ind w:left="-284" w:firstLine="284"/>
        <w:jc w:val="center"/>
        <w:rPr>
          <w:szCs w:val="24"/>
        </w:rPr>
      </w:pPr>
      <w:r>
        <w:rPr>
          <w:b/>
          <w:szCs w:val="24"/>
        </w:rPr>
        <w:t>II</w:t>
      </w:r>
      <w:r>
        <w:rPr>
          <w:b/>
          <w:szCs w:val="24"/>
        </w:rPr>
        <w:t xml:space="preserve"> SKYRIUS</w:t>
      </w:r>
      <w:r>
        <w:rPr>
          <w:szCs w:val="24"/>
        </w:rPr>
        <w:t xml:space="preserve"> </w:t>
      </w:r>
    </w:p>
    <w:p w14:paraId="2547A6DA" w14:textId="77777777" w:rsidR="00974CAD" w:rsidRDefault="0033788F">
      <w:pPr>
        <w:ind w:left="-284" w:firstLine="644"/>
        <w:jc w:val="center"/>
        <w:rPr>
          <w:b/>
          <w:szCs w:val="24"/>
        </w:rPr>
      </w:pPr>
      <w:r>
        <w:rPr>
          <w:b/>
          <w:szCs w:val="24"/>
        </w:rPr>
        <w:t>DERATIZACIJOS DUOMENYS</w:t>
      </w:r>
    </w:p>
    <w:p w14:paraId="2547A6DB" w14:textId="77777777" w:rsidR="00974CAD" w:rsidRDefault="00974CAD">
      <w:pPr>
        <w:ind w:left="-284" w:firstLine="284"/>
        <w:rPr>
          <w:szCs w:val="24"/>
        </w:rPr>
      </w:pPr>
    </w:p>
    <w:tbl>
      <w:tblPr>
        <w:tblW w:w="147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34"/>
        <w:gridCol w:w="2553"/>
        <w:gridCol w:w="1134"/>
        <w:gridCol w:w="992"/>
        <w:gridCol w:w="1276"/>
        <w:gridCol w:w="1276"/>
        <w:gridCol w:w="1417"/>
        <w:gridCol w:w="1806"/>
        <w:gridCol w:w="1530"/>
        <w:gridCol w:w="1344"/>
        <w:gridCol w:w="883"/>
      </w:tblGrid>
      <w:tr w:rsidR="00974CAD" w14:paraId="2547A6E0" w14:textId="77777777">
        <w:tc>
          <w:tcPr>
            <w:tcW w:w="533" w:type="dxa"/>
            <w:tcBorders>
              <w:top w:val="single" w:sz="12" w:space="0" w:color="auto"/>
              <w:left w:val="single" w:sz="12" w:space="0" w:color="auto"/>
              <w:bottom w:val="nil"/>
              <w:right w:val="single" w:sz="6" w:space="0" w:color="auto"/>
            </w:tcBorders>
          </w:tcPr>
          <w:p w14:paraId="2547A6DC" w14:textId="77777777" w:rsidR="00974CAD" w:rsidRDefault="00974CAD">
            <w:pPr>
              <w:ind w:left="-284" w:firstLine="284"/>
              <w:rPr>
                <w:szCs w:val="24"/>
              </w:rPr>
            </w:pPr>
          </w:p>
        </w:tc>
        <w:tc>
          <w:tcPr>
            <w:tcW w:w="2551" w:type="dxa"/>
            <w:tcBorders>
              <w:top w:val="single" w:sz="12" w:space="0" w:color="auto"/>
              <w:left w:val="single" w:sz="6" w:space="0" w:color="auto"/>
              <w:bottom w:val="nil"/>
              <w:right w:val="single" w:sz="6" w:space="0" w:color="auto"/>
            </w:tcBorders>
          </w:tcPr>
          <w:p w14:paraId="2547A6DD" w14:textId="77777777" w:rsidR="00974CAD" w:rsidRDefault="00974CAD">
            <w:pPr>
              <w:rPr>
                <w:szCs w:val="24"/>
              </w:rPr>
            </w:pPr>
          </w:p>
        </w:tc>
        <w:tc>
          <w:tcPr>
            <w:tcW w:w="10773" w:type="dxa"/>
            <w:gridSpan w:val="8"/>
            <w:tcBorders>
              <w:top w:val="single" w:sz="12" w:space="0" w:color="auto"/>
              <w:left w:val="single" w:sz="6" w:space="0" w:color="auto"/>
              <w:bottom w:val="single" w:sz="6" w:space="0" w:color="auto"/>
              <w:right w:val="single" w:sz="4" w:space="0" w:color="auto"/>
            </w:tcBorders>
            <w:hideMark/>
          </w:tcPr>
          <w:p w14:paraId="2547A6DE" w14:textId="77777777" w:rsidR="00974CAD" w:rsidRDefault="0033788F">
            <w:pPr>
              <w:ind w:left="-107" w:firstLine="107"/>
              <w:jc w:val="center"/>
              <w:rPr>
                <w:szCs w:val="24"/>
              </w:rPr>
            </w:pPr>
            <w:r>
              <w:rPr>
                <w:szCs w:val="24"/>
              </w:rPr>
              <w:t>Objektų kategorijos</w:t>
            </w:r>
          </w:p>
        </w:tc>
        <w:tc>
          <w:tcPr>
            <w:tcW w:w="883" w:type="dxa"/>
            <w:tcBorders>
              <w:top w:val="single" w:sz="12" w:space="0" w:color="auto"/>
              <w:left w:val="single" w:sz="4" w:space="0" w:color="auto"/>
              <w:bottom w:val="nil"/>
              <w:right w:val="single" w:sz="12" w:space="0" w:color="auto"/>
            </w:tcBorders>
          </w:tcPr>
          <w:p w14:paraId="2547A6DF" w14:textId="77777777" w:rsidR="00974CAD" w:rsidRDefault="00974CAD">
            <w:pPr>
              <w:ind w:left="-284" w:firstLine="284"/>
              <w:rPr>
                <w:szCs w:val="24"/>
              </w:rPr>
            </w:pPr>
          </w:p>
        </w:tc>
      </w:tr>
      <w:tr w:rsidR="00974CAD" w14:paraId="2547A6EC" w14:textId="77777777">
        <w:trPr>
          <w:trHeight w:val="996"/>
        </w:trPr>
        <w:tc>
          <w:tcPr>
            <w:tcW w:w="533" w:type="dxa"/>
            <w:tcBorders>
              <w:top w:val="nil"/>
              <w:left w:val="single" w:sz="12" w:space="0" w:color="auto"/>
              <w:bottom w:val="single" w:sz="4" w:space="0" w:color="auto"/>
              <w:right w:val="single" w:sz="6" w:space="0" w:color="auto"/>
            </w:tcBorders>
            <w:vAlign w:val="center"/>
            <w:hideMark/>
          </w:tcPr>
          <w:p w14:paraId="2547A6E1" w14:textId="77777777" w:rsidR="00974CAD" w:rsidRDefault="0033788F">
            <w:pPr>
              <w:ind w:left="-284" w:firstLine="284"/>
              <w:rPr>
                <w:szCs w:val="24"/>
              </w:rPr>
            </w:pPr>
            <w:r>
              <w:rPr>
                <w:szCs w:val="24"/>
              </w:rPr>
              <w:lastRenderedPageBreak/>
              <w:t>Nr.</w:t>
            </w:r>
          </w:p>
        </w:tc>
        <w:tc>
          <w:tcPr>
            <w:tcW w:w="2551" w:type="dxa"/>
            <w:tcBorders>
              <w:top w:val="nil"/>
              <w:left w:val="single" w:sz="6" w:space="0" w:color="auto"/>
              <w:bottom w:val="single" w:sz="4" w:space="0" w:color="auto"/>
              <w:right w:val="single" w:sz="6" w:space="0" w:color="auto"/>
            </w:tcBorders>
            <w:vAlign w:val="center"/>
          </w:tcPr>
          <w:p w14:paraId="2547A6E2" w14:textId="77777777" w:rsidR="00974CAD" w:rsidRDefault="00974CAD">
            <w:pPr>
              <w:rPr>
                <w:szCs w:val="24"/>
              </w:rPr>
            </w:pPr>
          </w:p>
        </w:tc>
        <w:tc>
          <w:tcPr>
            <w:tcW w:w="1134" w:type="dxa"/>
            <w:tcBorders>
              <w:top w:val="single" w:sz="6" w:space="0" w:color="auto"/>
              <w:left w:val="single" w:sz="6" w:space="0" w:color="auto"/>
              <w:bottom w:val="single" w:sz="4" w:space="0" w:color="auto"/>
              <w:right w:val="single" w:sz="6" w:space="0" w:color="auto"/>
            </w:tcBorders>
            <w:vAlign w:val="center"/>
            <w:hideMark/>
          </w:tcPr>
          <w:p w14:paraId="2547A6E3" w14:textId="77777777" w:rsidR="00974CAD" w:rsidRDefault="0033788F">
            <w:pPr>
              <w:ind w:left="-107"/>
              <w:jc w:val="center"/>
              <w:rPr>
                <w:szCs w:val="24"/>
              </w:rPr>
            </w:pPr>
            <w:r>
              <w:rPr>
                <w:szCs w:val="24"/>
              </w:rPr>
              <w:t xml:space="preserve">Maisto tvarkymo </w:t>
            </w:r>
            <w:r>
              <w:rPr>
                <w:szCs w:val="24"/>
              </w:rPr>
              <w:t>subjektai</w:t>
            </w:r>
          </w:p>
        </w:tc>
        <w:tc>
          <w:tcPr>
            <w:tcW w:w="992" w:type="dxa"/>
            <w:tcBorders>
              <w:top w:val="single" w:sz="6" w:space="0" w:color="auto"/>
              <w:left w:val="single" w:sz="6" w:space="0" w:color="auto"/>
              <w:bottom w:val="single" w:sz="4" w:space="0" w:color="auto"/>
              <w:right w:val="single" w:sz="6" w:space="0" w:color="auto"/>
            </w:tcBorders>
            <w:vAlign w:val="center"/>
            <w:hideMark/>
          </w:tcPr>
          <w:p w14:paraId="2547A6E4" w14:textId="77777777" w:rsidR="00974CAD" w:rsidRDefault="0033788F">
            <w:pPr>
              <w:ind w:left="-107" w:firstLine="50"/>
              <w:jc w:val="center"/>
              <w:rPr>
                <w:szCs w:val="24"/>
              </w:rPr>
            </w:pPr>
            <w:r>
              <w:rPr>
                <w:szCs w:val="24"/>
              </w:rPr>
              <w:t>Vaikų švietimo įstaigos</w:t>
            </w:r>
          </w:p>
        </w:tc>
        <w:tc>
          <w:tcPr>
            <w:tcW w:w="1276" w:type="dxa"/>
            <w:tcBorders>
              <w:top w:val="single" w:sz="6" w:space="0" w:color="auto"/>
              <w:left w:val="single" w:sz="6" w:space="0" w:color="auto"/>
              <w:bottom w:val="single" w:sz="4" w:space="0" w:color="auto"/>
              <w:right w:val="single" w:sz="6" w:space="0" w:color="auto"/>
            </w:tcBorders>
            <w:vAlign w:val="center"/>
            <w:hideMark/>
          </w:tcPr>
          <w:p w14:paraId="2547A6E5" w14:textId="77777777" w:rsidR="00974CAD" w:rsidRDefault="0033788F">
            <w:pPr>
              <w:ind w:left="-107" w:firstLine="74"/>
              <w:jc w:val="center"/>
              <w:rPr>
                <w:szCs w:val="24"/>
              </w:rPr>
            </w:pPr>
            <w:r>
              <w:rPr>
                <w:szCs w:val="24"/>
              </w:rPr>
              <w:t>Asmens sveikatos priežiūros įstaigos</w:t>
            </w:r>
          </w:p>
        </w:tc>
        <w:tc>
          <w:tcPr>
            <w:tcW w:w="1276" w:type="dxa"/>
            <w:tcBorders>
              <w:top w:val="single" w:sz="6" w:space="0" w:color="auto"/>
              <w:left w:val="single" w:sz="6" w:space="0" w:color="auto"/>
              <w:bottom w:val="single" w:sz="4" w:space="0" w:color="auto"/>
              <w:right w:val="single" w:sz="4" w:space="0" w:color="auto"/>
            </w:tcBorders>
            <w:vAlign w:val="center"/>
            <w:hideMark/>
          </w:tcPr>
          <w:p w14:paraId="2547A6E6" w14:textId="77777777" w:rsidR="00974CAD" w:rsidRDefault="0033788F">
            <w:pPr>
              <w:ind w:left="-6"/>
              <w:jc w:val="center"/>
              <w:rPr>
                <w:szCs w:val="24"/>
              </w:rPr>
            </w:pPr>
            <w:r>
              <w:rPr>
                <w:szCs w:val="24"/>
              </w:rPr>
              <w:t>Socialinės globos įstaigos</w:t>
            </w:r>
          </w:p>
        </w:tc>
        <w:tc>
          <w:tcPr>
            <w:tcW w:w="1417" w:type="dxa"/>
            <w:tcBorders>
              <w:top w:val="single" w:sz="6" w:space="0" w:color="auto"/>
              <w:left w:val="single" w:sz="4" w:space="0" w:color="auto"/>
              <w:bottom w:val="single" w:sz="4" w:space="0" w:color="auto"/>
              <w:right w:val="single" w:sz="4" w:space="0" w:color="auto"/>
            </w:tcBorders>
            <w:vAlign w:val="center"/>
            <w:hideMark/>
          </w:tcPr>
          <w:p w14:paraId="2547A6E7" w14:textId="77777777" w:rsidR="00974CAD" w:rsidRDefault="0033788F">
            <w:pPr>
              <w:ind w:left="-107" w:hanging="20"/>
              <w:jc w:val="center"/>
              <w:rPr>
                <w:szCs w:val="24"/>
              </w:rPr>
            </w:pPr>
            <w:r>
              <w:rPr>
                <w:szCs w:val="24"/>
              </w:rPr>
              <w:t>Gyvenamieji būstai</w:t>
            </w:r>
          </w:p>
        </w:tc>
        <w:tc>
          <w:tcPr>
            <w:tcW w:w="1805" w:type="dxa"/>
            <w:tcBorders>
              <w:top w:val="single" w:sz="6" w:space="0" w:color="auto"/>
              <w:left w:val="single" w:sz="4" w:space="0" w:color="auto"/>
              <w:bottom w:val="single" w:sz="4" w:space="0" w:color="auto"/>
              <w:right w:val="single" w:sz="4" w:space="0" w:color="auto"/>
            </w:tcBorders>
            <w:vAlign w:val="center"/>
            <w:hideMark/>
          </w:tcPr>
          <w:p w14:paraId="2547A6E8" w14:textId="77777777" w:rsidR="00974CAD" w:rsidRDefault="0033788F">
            <w:pPr>
              <w:ind w:left="-107" w:firstLine="4"/>
              <w:jc w:val="center"/>
              <w:rPr>
                <w:szCs w:val="24"/>
              </w:rPr>
            </w:pPr>
            <w:r>
              <w:rPr>
                <w:szCs w:val="24"/>
              </w:rPr>
              <w:t>Pramonės įmonės (išskyrus maisto tvarkymo subjektus)</w:t>
            </w:r>
          </w:p>
        </w:tc>
        <w:tc>
          <w:tcPr>
            <w:tcW w:w="1529" w:type="dxa"/>
            <w:tcBorders>
              <w:top w:val="single" w:sz="6" w:space="0" w:color="auto"/>
              <w:left w:val="single" w:sz="4" w:space="0" w:color="auto"/>
              <w:bottom w:val="single" w:sz="4" w:space="0" w:color="auto"/>
              <w:right w:val="single" w:sz="6" w:space="0" w:color="auto"/>
            </w:tcBorders>
            <w:vAlign w:val="center"/>
            <w:hideMark/>
          </w:tcPr>
          <w:p w14:paraId="2547A6E9" w14:textId="77777777" w:rsidR="00974CAD" w:rsidRDefault="0033788F">
            <w:pPr>
              <w:ind w:left="-107" w:firstLine="38"/>
              <w:jc w:val="center"/>
              <w:rPr>
                <w:szCs w:val="24"/>
              </w:rPr>
            </w:pPr>
            <w:r>
              <w:rPr>
                <w:szCs w:val="24"/>
              </w:rPr>
              <w:t>Žemės ūkio bendrovės ir nuosavi ūkiai</w:t>
            </w:r>
          </w:p>
        </w:tc>
        <w:tc>
          <w:tcPr>
            <w:tcW w:w="1344" w:type="dxa"/>
            <w:tcBorders>
              <w:top w:val="single" w:sz="6" w:space="0" w:color="auto"/>
              <w:left w:val="single" w:sz="6" w:space="0" w:color="auto"/>
              <w:bottom w:val="single" w:sz="4" w:space="0" w:color="auto"/>
              <w:right w:val="single" w:sz="6" w:space="0" w:color="auto"/>
            </w:tcBorders>
            <w:vAlign w:val="center"/>
            <w:hideMark/>
          </w:tcPr>
          <w:p w14:paraId="2547A6EA" w14:textId="77777777" w:rsidR="00974CAD" w:rsidRDefault="0033788F">
            <w:pPr>
              <w:ind w:left="-107" w:firstLine="68"/>
              <w:jc w:val="center"/>
              <w:rPr>
                <w:szCs w:val="24"/>
              </w:rPr>
            </w:pPr>
            <w:r>
              <w:rPr>
                <w:szCs w:val="24"/>
              </w:rPr>
              <w:t>Kitos įmonės</w:t>
            </w:r>
          </w:p>
        </w:tc>
        <w:tc>
          <w:tcPr>
            <w:tcW w:w="883" w:type="dxa"/>
            <w:tcBorders>
              <w:top w:val="nil"/>
              <w:left w:val="single" w:sz="6" w:space="0" w:color="auto"/>
              <w:bottom w:val="single" w:sz="4" w:space="0" w:color="auto"/>
              <w:right w:val="single" w:sz="12" w:space="0" w:color="auto"/>
            </w:tcBorders>
            <w:vAlign w:val="center"/>
            <w:hideMark/>
          </w:tcPr>
          <w:p w14:paraId="2547A6EB" w14:textId="77777777" w:rsidR="00974CAD" w:rsidRDefault="0033788F">
            <w:pPr>
              <w:ind w:left="-198" w:right="-75" w:firstLine="233"/>
              <w:jc w:val="center"/>
              <w:rPr>
                <w:szCs w:val="24"/>
              </w:rPr>
            </w:pPr>
            <w:r>
              <w:rPr>
                <w:szCs w:val="24"/>
              </w:rPr>
              <w:t>Iš viso</w:t>
            </w:r>
          </w:p>
        </w:tc>
      </w:tr>
      <w:tr w:rsidR="00974CAD" w14:paraId="2547A6F8" w14:textId="77777777">
        <w:trPr>
          <w:trHeight w:val="600"/>
        </w:trPr>
        <w:tc>
          <w:tcPr>
            <w:tcW w:w="533" w:type="dxa"/>
            <w:tcBorders>
              <w:top w:val="single" w:sz="4" w:space="0" w:color="auto"/>
              <w:left w:val="single" w:sz="12" w:space="0" w:color="auto"/>
              <w:bottom w:val="single" w:sz="6" w:space="0" w:color="auto"/>
              <w:right w:val="single" w:sz="6" w:space="0" w:color="auto"/>
            </w:tcBorders>
            <w:vAlign w:val="center"/>
            <w:hideMark/>
          </w:tcPr>
          <w:p w14:paraId="2547A6ED" w14:textId="77777777" w:rsidR="00974CAD" w:rsidRDefault="0033788F">
            <w:pPr>
              <w:ind w:left="-284" w:firstLine="284"/>
              <w:rPr>
                <w:szCs w:val="24"/>
              </w:rPr>
            </w:pPr>
            <w:r>
              <w:rPr>
                <w:szCs w:val="24"/>
              </w:rPr>
              <w:t>1.</w:t>
            </w:r>
          </w:p>
        </w:tc>
        <w:tc>
          <w:tcPr>
            <w:tcW w:w="2551" w:type="dxa"/>
            <w:tcBorders>
              <w:top w:val="single" w:sz="4" w:space="0" w:color="auto"/>
              <w:left w:val="single" w:sz="6" w:space="0" w:color="auto"/>
              <w:bottom w:val="single" w:sz="4" w:space="0" w:color="auto"/>
              <w:right w:val="single" w:sz="6" w:space="0" w:color="auto"/>
            </w:tcBorders>
            <w:hideMark/>
          </w:tcPr>
          <w:p w14:paraId="2547A6EE" w14:textId="77777777" w:rsidR="00974CAD" w:rsidRDefault="0033788F">
            <w:pPr>
              <w:rPr>
                <w:szCs w:val="24"/>
              </w:rPr>
            </w:pPr>
            <w:r>
              <w:rPr>
                <w:szCs w:val="24"/>
              </w:rPr>
              <w:t>Ilgalaikių deratizacijos sutarčių skaičius</w:t>
            </w:r>
          </w:p>
        </w:tc>
        <w:tc>
          <w:tcPr>
            <w:tcW w:w="1134" w:type="dxa"/>
            <w:tcBorders>
              <w:top w:val="single" w:sz="4" w:space="0" w:color="auto"/>
              <w:left w:val="single" w:sz="6" w:space="0" w:color="auto"/>
              <w:bottom w:val="single" w:sz="4" w:space="0" w:color="auto"/>
              <w:right w:val="single" w:sz="6" w:space="0" w:color="auto"/>
            </w:tcBorders>
          </w:tcPr>
          <w:p w14:paraId="2547A6EF" w14:textId="77777777" w:rsidR="00974CAD" w:rsidRDefault="00974CAD">
            <w:pPr>
              <w:ind w:left="-107" w:firstLine="107"/>
              <w:rPr>
                <w:szCs w:val="24"/>
              </w:rPr>
            </w:pPr>
          </w:p>
        </w:tc>
        <w:tc>
          <w:tcPr>
            <w:tcW w:w="992" w:type="dxa"/>
            <w:tcBorders>
              <w:top w:val="single" w:sz="4" w:space="0" w:color="auto"/>
              <w:left w:val="single" w:sz="6" w:space="0" w:color="auto"/>
              <w:bottom w:val="single" w:sz="4" w:space="0" w:color="auto"/>
              <w:right w:val="single" w:sz="6" w:space="0" w:color="auto"/>
            </w:tcBorders>
          </w:tcPr>
          <w:p w14:paraId="2547A6F0" w14:textId="77777777" w:rsidR="00974CAD" w:rsidRDefault="00974CAD">
            <w:pPr>
              <w:ind w:left="-107" w:firstLine="107"/>
              <w:rPr>
                <w:szCs w:val="24"/>
              </w:rPr>
            </w:pPr>
          </w:p>
        </w:tc>
        <w:tc>
          <w:tcPr>
            <w:tcW w:w="1276" w:type="dxa"/>
            <w:tcBorders>
              <w:top w:val="single" w:sz="4" w:space="0" w:color="auto"/>
              <w:left w:val="single" w:sz="6" w:space="0" w:color="auto"/>
              <w:bottom w:val="single" w:sz="4" w:space="0" w:color="auto"/>
              <w:right w:val="single" w:sz="6" w:space="0" w:color="auto"/>
            </w:tcBorders>
          </w:tcPr>
          <w:p w14:paraId="2547A6F1" w14:textId="77777777" w:rsidR="00974CAD" w:rsidRDefault="00974CAD">
            <w:pPr>
              <w:ind w:left="-107" w:firstLine="107"/>
              <w:rPr>
                <w:szCs w:val="24"/>
              </w:rPr>
            </w:pPr>
          </w:p>
        </w:tc>
        <w:tc>
          <w:tcPr>
            <w:tcW w:w="1276" w:type="dxa"/>
            <w:tcBorders>
              <w:top w:val="single" w:sz="4" w:space="0" w:color="auto"/>
              <w:left w:val="single" w:sz="6" w:space="0" w:color="auto"/>
              <w:bottom w:val="single" w:sz="4" w:space="0" w:color="auto"/>
              <w:right w:val="single" w:sz="4" w:space="0" w:color="auto"/>
            </w:tcBorders>
          </w:tcPr>
          <w:p w14:paraId="2547A6F2" w14:textId="77777777" w:rsidR="00974CAD" w:rsidRDefault="00974CAD">
            <w:pPr>
              <w:ind w:left="-107" w:firstLine="107"/>
              <w:rPr>
                <w:szCs w:val="24"/>
              </w:rPr>
            </w:pPr>
          </w:p>
        </w:tc>
        <w:tc>
          <w:tcPr>
            <w:tcW w:w="1417" w:type="dxa"/>
            <w:tcBorders>
              <w:top w:val="single" w:sz="4" w:space="0" w:color="auto"/>
              <w:left w:val="single" w:sz="4" w:space="0" w:color="auto"/>
              <w:bottom w:val="single" w:sz="4" w:space="0" w:color="auto"/>
              <w:right w:val="single" w:sz="4" w:space="0" w:color="auto"/>
            </w:tcBorders>
          </w:tcPr>
          <w:p w14:paraId="2547A6F3" w14:textId="77777777" w:rsidR="00974CAD" w:rsidRDefault="00974CAD">
            <w:pPr>
              <w:ind w:left="-107" w:firstLine="107"/>
              <w:rPr>
                <w:szCs w:val="24"/>
              </w:rPr>
            </w:pPr>
          </w:p>
        </w:tc>
        <w:tc>
          <w:tcPr>
            <w:tcW w:w="1805" w:type="dxa"/>
            <w:tcBorders>
              <w:top w:val="single" w:sz="4" w:space="0" w:color="auto"/>
              <w:left w:val="single" w:sz="4" w:space="0" w:color="auto"/>
              <w:bottom w:val="single" w:sz="4" w:space="0" w:color="auto"/>
              <w:right w:val="single" w:sz="4" w:space="0" w:color="auto"/>
            </w:tcBorders>
          </w:tcPr>
          <w:p w14:paraId="2547A6F4" w14:textId="77777777" w:rsidR="00974CAD" w:rsidRDefault="00974CAD">
            <w:pPr>
              <w:ind w:left="-107" w:firstLine="107"/>
              <w:rPr>
                <w:szCs w:val="24"/>
              </w:rPr>
            </w:pPr>
          </w:p>
        </w:tc>
        <w:tc>
          <w:tcPr>
            <w:tcW w:w="1529" w:type="dxa"/>
            <w:tcBorders>
              <w:top w:val="single" w:sz="4" w:space="0" w:color="auto"/>
              <w:left w:val="single" w:sz="4" w:space="0" w:color="auto"/>
              <w:bottom w:val="single" w:sz="4" w:space="0" w:color="auto"/>
              <w:right w:val="single" w:sz="6" w:space="0" w:color="auto"/>
            </w:tcBorders>
          </w:tcPr>
          <w:p w14:paraId="2547A6F5" w14:textId="77777777" w:rsidR="00974CAD" w:rsidRDefault="00974CAD">
            <w:pPr>
              <w:ind w:left="-107" w:firstLine="107"/>
              <w:rPr>
                <w:szCs w:val="24"/>
              </w:rPr>
            </w:pPr>
          </w:p>
        </w:tc>
        <w:tc>
          <w:tcPr>
            <w:tcW w:w="1344" w:type="dxa"/>
            <w:tcBorders>
              <w:top w:val="single" w:sz="4" w:space="0" w:color="auto"/>
              <w:left w:val="single" w:sz="6" w:space="0" w:color="auto"/>
              <w:bottom w:val="single" w:sz="4" w:space="0" w:color="auto"/>
              <w:right w:val="single" w:sz="6" w:space="0" w:color="auto"/>
            </w:tcBorders>
          </w:tcPr>
          <w:p w14:paraId="2547A6F6" w14:textId="77777777" w:rsidR="00974CAD" w:rsidRDefault="00974CAD">
            <w:pPr>
              <w:ind w:left="-107" w:firstLine="107"/>
              <w:rPr>
                <w:szCs w:val="24"/>
              </w:rPr>
            </w:pPr>
          </w:p>
        </w:tc>
        <w:tc>
          <w:tcPr>
            <w:tcW w:w="883" w:type="dxa"/>
            <w:tcBorders>
              <w:top w:val="single" w:sz="4" w:space="0" w:color="auto"/>
              <w:left w:val="single" w:sz="6" w:space="0" w:color="auto"/>
              <w:bottom w:val="single" w:sz="4" w:space="0" w:color="auto"/>
              <w:right w:val="single" w:sz="12" w:space="0" w:color="auto"/>
            </w:tcBorders>
          </w:tcPr>
          <w:p w14:paraId="2547A6F7" w14:textId="77777777" w:rsidR="00974CAD" w:rsidRDefault="00974CAD">
            <w:pPr>
              <w:ind w:left="-284" w:firstLine="284"/>
              <w:rPr>
                <w:szCs w:val="24"/>
              </w:rPr>
            </w:pPr>
          </w:p>
        </w:tc>
      </w:tr>
      <w:tr w:rsidR="00974CAD" w14:paraId="2547A704" w14:textId="77777777">
        <w:tc>
          <w:tcPr>
            <w:tcW w:w="533" w:type="dxa"/>
            <w:tcBorders>
              <w:top w:val="single" w:sz="6" w:space="0" w:color="auto"/>
              <w:left w:val="single" w:sz="12" w:space="0" w:color="auto"/>
              <w:bottom w:val="single" w:sz="6" w:space="0" w:color="auto"/>
              <w:right w:val="single" w:sz="6" w:space="0" w:color="auto"/>
            </w:tcBorders>
            <w:vAlign w:val="center"/>
            <w:hideMark/>
          </w:tcPr>
          <w:p w14:paraId="2547A6F9" w14:textId="77777777" w:rsidR="00974CAD" w:rsidRDefault="0033788F">
            <w:pPr>
              <w:ind w:left="-284" w:firstLine="284"/>
              <w:rPr>
                <w:szCs w:val="24"/>
              </w:rPr>
            </w:pPr>
            <w:r>
              <w:rPr>
                <w:szCs w:val="24"/>
              </w:rPr>
              <w:t>2.</w:t>
            </w:r>
          </w:p>
        </w:tc>
        <w:tc>
          <w:tcPr>
            <w:tcW w:w="2551" w:type="dxa"/>
            <w:tcBorders>
              <w:top w:val="single" w:sz="6" w:space="0" w:color="auto"/>
              <w:left w:val="single" w:sz="6" w:space="0" w:color="auto"/>
              <w:bottom w:val="single" w:sz="6" w:space="0" w:color="auto"/>
              <w:right w:val="single" w:sz="6" w:space="0" w:color="auto"/>
            </w:tcBorders>
            <w:hideMark/>
          </w:tcPr>
          <w:p w14:paraId="2547A6FA" w14:textId="77777777" w:rsidR="00974CAD" w:rsidRDefault="0033788F">
            <w:pPr>
              <w:rPr>
                <w:szCs w:val="24"/>
              </w:rPr>
            </w:pPr>
            <w:r>
              <w:rPr>
                <w:szCs w:val="24"/>
              </w:rPr>
              <w:t>Vienkartinių deratizacijos sutarčių skaičius</w:t>
            </w:r>
          </w:p>
        </w:tc>
        <w:tc>
          <w:tcPr>
            <w:tcW w:w="1134" w:type="dxa"/>
            <w:tcBorders>
              <w:top w:val="single" w:sz="6" w:space="0" w:color="auto"/>
              <w:left w:val="single" w:sz="6" w:space="0" w:color="auto"/>
              <w:bottom w:val="single" w:sz="6" w:space="0" w:color="auto"/>
              <w:right w:val="single" w:sz="6" w:space="0" w:color="auto"/>
            </w:tcBorders>
          </w:tcPr>
          <w:p w14:paraId="2547A6FB" w14:textId="77777777" w:rsidR="00974CAD" w:rsidRDefault="00974CAD">
            <w:pPr>
              <w:ind w:left="-107" w:firstLine="107"/>
              <w:rPr>
                <w:szCs w:val="24"/>
              </w:rPr>
            </w:pPr>
          </w:p>
        </w:tc>
        <w:tc>
          <w:tcPr>
            <w:tcW w:w="992" w:type="dxa"/>
            <w:tcBorders>
              <w:top w:val="single" w:sz="6" w:space="0" w:color="auto"/>
              <w:left w:val="single" w:sz="6" w:space="0" w:color="auto"/>
              <w:bottom w:val="single" w:sz="6" w:space="0" w:color="auto"/>
              <w:right w:val="single" w:sz="6" w:space="0" w:color="auto"/>
            </w:tcBorders>
          </w:tcPr>
          <w:p w14:paraId="2547A6FC" w14:textId="77777777" w:rsidR="00974CAD" w:rsidRDefault="00974CAD">
            <w:pPr>
              <w:ind w:left="-107" w:firstLine="107"/>
              <w:rPr>
                <w:szCs w:val="24"/>
              </w:rPr>
            </w:pPr>
          </w:p>
        </w:tc>
        <w:tc>
          <w:tcPr>
            <w:tcW w:w="1276" w:type="dxa"/>
            <w:tcBorders>
              <w:top w:val="single" w:sz="6" w:space="0" w:color="auto"/>
              <w:left w:val="single" w:sz="6" w:space="0" w:color="auto"/>
              <w:bottom w:val="single" w:sz="6" w:space="0" w:color="auto"/>
              <w:right w:val="single" w:sz="6" w:space="0" w:color="auto"/>
            </w:tcBorders>
          </w:tcPr>
          <w:p w14:paraId="2547A6FD" w14:textId="77777777" w:rsidR="00974CAD" w:rsidRDefault="00974CAD">
            <w:pPr>
              <w:ind w:left="-107" w:firstLine="107"/>
              <w:rPr>
                <w:szCs w:val="24"/>
              </w:rPr>
            </w:pPr>
          </w:p>
        </w:tc>
        <w:tc>
          <w:tcPr>
            <w:tcW w:w="1276" w:type="dxa"/>
            <w:tcBorders>
              <w:top w:val="single" w:sz="6" w:space="0" w:color="auto"/>
              <w:left w:val="single" w:sz="6" w:space="0" w:color="auto"/>
              <w:bottom w:val="single" w:sz="6" w:space="0" w:color="auto"/>
              <w:right w:val="single" w:sz="4" w:space="0" w:color="auto"/>
            </w:tcBorders>
          </w:tcPr>
          <w:p w14:paraId="2547A6FE" w14:textId="77777777" w:rsidR="00974CAD" w:rsidRDefault="00974CAD">
            <w:pPr>
              <w:ind w:left="-107" w:firstLine="107"/>
              <w:rPr>
                <w:szCs w:val="24"/>
              </w:rPr>
            </w:pPr>
          </w:p>
        </w:tc>
        <w:tc>
          <w:tcPr>
            <w:tcW w:w="1417" w:type="dxa"/>
            <w:tcBorders>
              <w:top w:val="single" w:sz="6" w:space="0" w:color="auto"/>
              <w:left w:val="single" w:sz="4" w:space="0" w:color="auto"/>
              <w:bottom w:val="single" w:sz="6" w:space="0" w:color="auto"/>
              <w:right w:val="single" w:sz="4" w:space="0" w:color="auto"/>
            </w:tcBorders>
          </w:tcPr>
          <w:p w14:paraId="2547A6FF" w14:textId="77777777" w:rsidR="00974CAD" w:rsidRDefault="00974CAD">
            <w:pPr>
              <w:ind w:left="-107" w:firstLine="107"/>
              <w:rPr>
                <w:szCs w:val="24"/>
              </w:rPr>
            </w:pPr>
          </w:p>
        </w:tc>
        <w:tc>
          <w:tcPr>
            <w:tcW w:w="1805" w:type="dxa"/>
            <w:tcBorders>
              <w:top w:val="single" w:sz="6" w:space="0" w:color="auto"/>
              <w:left w:val="single" w:sz="4" w:space="0" w:color="auto"/>
              <w:bottom w:val="single" w:sz="6" w:space="0" w:color="auto"/>
              <w:right w:val="single" w:sz="4" w:space="0" w:color="auto"/>
            </w:tcBorders>
          </w:tcPr>
          <w:p w14:paraId="2547A700" w14:textId="77777777" w:rsidR="00974CAD" w:rsidRDefault="00974CAD">
            <w:pPr>
              <w:ind w:left="-107" w:firstLine="107"/>
              <w:rPr>
                <w:szCs w:val="24"/>
              </w:rPr>
            </w:pPr>
          </w:p>
        </w:tc>
        <w:tc>
          <w:tcPr>
            <w:tcW w:w="1529" w:type="dxa"/>
            <w:tcBorders>
              <w:top w:val="single" w:sz="6" w:space="0" w:color="auto"/>
              <w:left w:val="single" w:sz="4" w:space="0" w:color="auto"/>
              <w:bottom w:val="single" w:sz="6" w:space="0" w:color="auto"/>
              <w:right w:val="single" w:sz="6" w:space="0" w:color="auto"/>
            </w:tcBorders>
          </w:tcPr>
          <w:p w14:paraId="2547A701" w14:textId="77777777" w:rsidR="00974CAD" w:rsidRDefault="00974CAD">
            <w:pPr>
              <w:ind w:left="-107" w:firstLine="107"/>
              <w:rPr>
                <w:szCs w:val="24"/>
              </w:rPr>
            </w:pPr>
          </w:p>
        </w:tc>
        <w:tc>
          <w:tcPr>
            <w:tcW w:w="1344" w:type="dxa"/>
            <w:tcBorders>
              <w:top w:val="single" w:sz="6" w:space="0" w:color="auto"/>
              <w:left w:val="single" w:sz="6" w:space="0" w:color="auto"/>
              <w:bottom w:val="single" w:sz="6" w:space="0" w:color="auto"/>
              <w:right w:val="single" w:sz="6" w:space="0" w:color="auto"/>
            </w:tcBorders>
          </w:tcPr>
          <w:p w14:paraId="2547A702" w14:textId="77777777" w:rsidR="00974CAD" w:rsidRDefault="00974CAD">
            <w:pPr>
              <w:ind w:left="-107" w:firstLine="107"/>
              <w:rPr>
                <w:szCs w:val="24"/>
              </w:rPr>
            </w:pPr>
          </w:p>
        </w:tc>
        <w:tc>
          <w:tcPr>
            <w:tcW w:w="883" w:type="dxa"/>
            <w:tcBorders>
              <w:top w:val="single" w:sz="6" w:space="0" w:color="auto"/>
              <w:left w:val="single" w:sz="6" w:space="0" w:color="auto"/>
              <w:bottom w:val="single" w:sz="6" w:space="0" w:color="auto"/>
              <w:right w:val="single" w:sz="12" w:space="0" w:color="auto"/>
            </w:tcBorders>
          </w:tcPr>
          <w:p w14:paraId="2547A703" w14:textId="77777777" w:rsidR="00974CAD" w:rsidRDefault="00974CAD">
            <w:pPr>
              <w:ind w:left="-284" w:firstLine="284"/>
              <w:rPr>
                <w:szCs w:val="24"/>
              </w:rPr>
            </w:pPr>
          </w:p>
        </w:tc>
      </w:tr>
      <w:tr w:rsidR="00974CAD" w14:paraId="2547A710" w14:textId="77777777">
        <w:tc>
          <w:tcPr>
            <w:tcW w:w="533" w:type="dxa"/>
            <w:tcBorders>
              <w:top w:val="single" w:sz="6" w:space="0" w:color="auto"/>
              <w:left w:val="single" w:sz="12" w:space="0" w:color="auto"/>
              <w:bottom w:val="single" w:sz="12" w:space="0" w:color="auto"/>
              <w:right w:val="single" w:sz="6" w:space="0" w:color="auto"/>
            </w:tcBorders>
            <w:vAlign w:val="center"/>
            <w:hideMark/>
          </w:tcPr>
          <w:p w14:paraId="2547A705" w14:textId="77777777" w:rsidR="00974CAD" w:rsidRDefault="0033788F">
            <w:pPr>
              <w:ind w:left="-284" w:firstLine="284"/>
              <w:rPr>
                <w:szCs w:val="24"/>
              </w:rPr>
            </w:pPr>
            <w:r>
              <w:rPr>
                <w:szCs w:val="24"/>
              </w:rPr>
              <w:t>3.</w:t>
            </w:r>
          </w:p>
        </w:tc>
        <w:tc>
          <w:tcPr>
            <w:tcW w:w="2551" w:type="dxa"/>
            <w:tcBorders>
              <w:top w:val="single" w:sz="6" w:space="0" w:color="auto"/>
              <w:left w:val="single" w:sz="6" w:space="0" w:color="auto"/>
              <w:bottom w:val="single" w:sz="12" w:space="0" w:color="auto"/>
              <w:right w:val="single" w:sz="6" w:space="0" w:color="auto"/>
            </w:tcBorders>
            <w:hideMark/>
          </w:tcPr>
          <w:p w14:paraId="2547A706" w14:textId="77777777" w:rsidR="00974CAD" w:rsidRDefault="0033788F">
            <w:pPr>
              <w:rPr>
                <w:szCs w:val="24"/>
              </w:rPr>
            </w:pPr>
            <w:r>
              <w:rPr>
                <w:szCs w:val="24"/>
              </w:rPr>
              <w:t>Sunaudotų rodenticidų kiekis per metus kg/l</w:t>
            </w:r>
          </w:p>
        </w:tc>
        <w:tc>
          <w:tcPr>
            <w:tcW w:w="1134" w:type="dxa"/>
            <w:tcBorders>
              <w:top w:val="single" w:sz="6" w:space="0" w:color="auto"/>
              <w:left w:val="single" w:sz="6" w:space="0" w:color="auto"/>
              <w:bottom w:val="single" w:sz="12" w:space="0" w:color="auto"/>
              <w:right w:val="single" w:sz="6" w:space="0" w:color="auto"/>
            </w:tcBorders>
            <w:vAlign w:val="center"/>
            <w:hideMark/>
          </w:tcPr>
          <w:p w14:paraId="2547A707" w14:textId="77777777" w:rsidR="00974CAD" w:rsidRDefault="0033788F">
            <w:pPr>
              <w:ind w:left="-107" w:firstLine="107"/>
              <w:rPr>
                <w:szCs w:val="24"/>
              </w:rPr>
            </w:pPr>
            <w:r>
              <w:rPr>
                <w:szCs w:val="24"/>
              </w:rPr>
              <w:t>X</w:t>
            </w:r>
          </w:p>
        </w:tc>
        <w:tc>
          <w:tcPr>
            <w:tcW w:w="992" w:type="dxa"/>
            <w:tcBorders>
              <w:top w:val="single" w:sz="6" w:space="0" w:color="auto"/>
              <w:left w:val="single" w:sz="6" w:space="0" w:color="auto"/>
              <w:bottom w:val="single" w:sz="12" w:space="0" w:color="auto"/>
              <w:right w:val="single" w:sz="6" w:space="0" w:color="auto"/>
            </w:tcBorders>
            <w:vAlign w:val="center"/>
            <w:hideMark/>
          </w:tcPr>
          <w:p w14:paraId="2547A708" w14:textId="77777777" w:rsidR="00974CAD" w:rsidRDefault="0033788F">
            <w:pPr>
              <w:ind w:left="-107" w:firstLine="107"/>
              <w:rPr>
                <w:szCs w:val="24"/>
              </w:rPr>
            </w:pPr>
            <w:r>
              <w:rPr>
                <w:szCs w:val="24"/>
              </w:rPr>
              <w:t>X</w:t>
            </w:r>
          </w:p>
        </w:tc>
        <w:tc>
          <w:tcPr>
            <w:tcW w:w="1276" w:type="dxa"/>
            <w:tcBorders>
              <w:top w:val="single" w:sz="6" w:space="0" w:color="auto"/>
              <w:left w:val="single" w:sz="6" w:space="0" w:color="auto"/>
              <w:bottom w:val="single" w:sz="12" w:space="0" w:color="auto"/>
              <w:right w:val="single" w:sz="6" w:space="0" w:color="auto"/>
            </w:tcBorders>
            <w:vAlign w:val="center"/>
            <w:hideMark/>
          </w:tcPr>
          <w:p w14:paraId="2547A709" w14:textId="77777777" w:rsidR="00974CAD" w:rsidRDefault="0033788F">
            <w:pPr>
              <w:ind w:left="-107" w:firstLine="107"/>
              <w:rPr>
                <w:szCs w:val="24"/>
              </w:rPr>
            </w:pPr>
            <w:r>
              <w:rPr>
                <w:szCs w:val="24"/>
              </w:rPr>
              <w:t>X</w:t>
            </w:r>
          </w:p>
        </w:tc>
        <w:tc>
          <w:tcPr>
            <w:tcW w:w="1276" w:type="dxa"/>
            <w:tcBorders>
              <w:top w:val="single" w:sz="6" w:space="0" w:color="auto"/>
              <w:left w:val="single" w:sz="6" w:space="0" w:color="auto"/>
              <w:bottom w:val="single" w:sz="12" w:space="0" w:color="auto"/>
              <w:right w:val="single" w:sz="4" w:space="0" w:color="auto"/>
            </w:tcBorders>
            <w:vAlign w:val="center"/>
            <w:hideMark/>
          </w:tcPr>
          <w:p w14:paraId="2547A70A" w14:textId="77777777" w:rsidR="00974CAD" w:rsidRDefault="0033788F">
            <w:pPr>
              <w:ind w:left="-107" w:firstLine="107"/>
              <w:rPr>
                <w:szCs w:val="24"/>
              </w:rPr>
            </w:pPr>
            <w:r>
              <w:rPr>
                <w:szCs w:val="24"/>
              </w:rPr>
              <w:t>X</w:t>
            </w:r>
          </w:p>
        </w:tc>
        <w:tc>
          <w:tcPr>
            <w:tcW w:w="1417" w:type="dxa"/>
            <w:tcBorders>
              <w:top w:val="single" w:sz="6" w:space="0" w:color="auto"/>
              <w:left w:val="single" w:sz="4" w:space="0" w:color="auto"/>
              <w:bottom w:val="single" w:sz="12" w:space="0" w:color="auto"/>
              <w:right w:val="single" w:sz="4" w:space="0" w:color="auto"/>
            </w:tcBorders>
            <w:vAlign w:val="center"/>
            <w:hideMark/>
          </w:tcPr>
          <w:p w14:paraId="2547A70B" w14:textId="77777777" w:rsidR="00974CAD" w:rsidRDefault="0033788F">
            <w:pPr>
              <w:ind w:left="-107" w:firstLine="107"/>
              <w:rPr>
                <w:szCs w:val="24"/>
              </w:rPr>
            </w:pPr>
            <w:r>
              <w:rPr>
                <w:szCs w:val="24"/>
              </w:rPr>
              <w:t>X</w:t>
            </w:r>
          </w:p>
        </w:tc>
        <w:tc>
          <w:tcPr>
            <w:tcW w:w="1805" w:type="dxa"/>
            <w:tcBorders>
              <w:top w:val="single" w:sz="6" w:space="0" w:color="auto"/>
              <w:left w:val="single" w:sz="4" w:space="0" w:color="auto"/>
              <w:bottom w:val="single" w:sz="12" w:space="0" w:color="auto"/>
              <w:right w:val="single" w:sz="4" w:space="0" w:color="auto"/>
            </w:tcBorders>
            <w:vAlign w:val="center"/>
            <w:hideMark/>
          </w:tcPr>
          <w:p w14:paraId="2547A70C" w14:textId="77777777" w:rsidR="00974CAD" w:rsidRDefault="0033788F">
            <w:pPr>
              <w:ind w:left="-107" w:firstLine="107"/>
              <w:rPr>
                <w:szCs w:val="24"/>
              </w:rPr>
            </w:pPr>
            <w:r>
              <w:rPr>
                <w:szCs w:val="24"/>
              </w:rPr>
              <w:t>X</w:t>
            </w:r>
          </w:p>
        </w:tc>
        <w:tc>
          <w:tcPr>
            <w:tcW w:w="1529" w:type="dxa"/>
            <w:tcBorders>
              <w:top w:val="single" w:sz="6" w:space="0" w:color="auto"/>
              <w:left w:val="single" w:sz="4" w:space="0" w:color="auto"/>
              <w:bottom w:val="single" w:sz="12" w:space="0" w:color="auto"/>
              <w:right w:val="single" w:sz="6" w:space="0" w:color="auto"/>
            </w:tcBorders>
            <w:vAlign w:val="center"/>
            <w:hideMark/>
          </w:tcPr>
          <w:p w14:paraId="2547A70D" w14:textId="77777777" w:rsidR="00974CAD" w:rsidRDefault="0033788F">
            <w:pPr>
              <w:ind w:left="-107" w:firstLine="107"/>
              <w:rPr>
                <w:szCs w:val="24"/>
              </w:rPr>
            </w:pPr>
            <w:r>
              <w:rPr>
                <w:szCs w:val="24"/>
              </w:rPr>
              <w:t>X</w:t>
            </w:r>
          </w:p>
        </w:tc>
        <w:tc>
          <w:tcPr>
            <w:tcW w:w="1344" w:type="dxa"/>
            <w:tcBorders>
              <w:top w:val="single" w:sz="6" w:space="0" w:color="auto"/>
              <w:left w:val="single" w:sz="6" w:space="0" w:color="auto"/>
              <w:bottom w:val="single" w:sz="12" w:space="0" w:color="auto"/>
              <w:right w:val="single" w:sz="6" w:space="0" w:color="auto"/>
            </w:tcBorders>
            <w:vAlign w:val="center"/>
            <w:hideMark/>
          </w:tcPr>
          <w:p w14:paraId="2547A70E" w14:textId="77777777" w:rsidR="00974CAD" w:rsidRDefault="0033788F">
            <w:pPr>
              <w:ind w:left="-107" w:firstLine="107"/>
              <w:rPr>
                <w:szCs w:val="24"/>
              </w:rPr>
            </w:pPr>
            <w:r>
              <w:rPr>
                <w:szCs w:val="24"/>
              </w:rPr>
              <w:t>X</w:t>
            </w:r>
          </w:p>
        </w:tc>
        <w:tc>
          <w:tcPr>
            <w:tcW w:w="883" w:type="dxa"/>
            <w:tcBorders>
              <w:top w:val="single" w:sz="6" w:space="0" w:color="auto"/>
              <w:left w:val="single" w:sz="6" w:space="0" w:color="auto"/>
              <w:bottom w:val="single" w:sz="12" w:space="0" w:color="auto"/>
              <w:right w:val="single" w:sz="12" w:space="0" w:color="auto"/>
            </w:tcBorders>
          </w:tcPr>
          <w:p w14:paraId="2547A70F" w14:textId="77777777" w:rsidR="00974CAD" w:rsidRDefault="00974CAD">
            <w:pPr>
              <w:ind w:left="-284" w:firstLine="284"/>
              <w:rPr>
                <w:szCs w:val="24"/>
              </w:rPr>
            </w:pPr>
          </w:p>
        </w:tc>
      </w:tr>
    </w:tbl>
    <w:p w14:paraId="2547A711" w14:textId="77777777" w:rsidR="00974CAD" w:rsidRDefault="00974CAD">
      <w:pPr>
        <w:ind w:left="-284" w:firstLine="284"/>
        <w:rPr>
          <w:szCs w:val="24"/>
        </w:rPr>
      </w:pPr>
    </w:p>
    <w:p w14:paraId="2547A712" w14:textId="77777777" w:rsidR="00974CAD" w:rsidRDefault="0033788F">
      <w:pPr>
        <w:rPr>
          <w:szCs w:val="24"/>
        </w:rPr>
      </w:pPr>
    </w:p>
    <w:p w14:paraId="2547A713" w14:textId="77777777" w:rsidR="00974CAD" w:rsidRDefault="0033788F">
      <w:pPr>
        <w:jc w:val="center"/>
        <w:rPr>
          <w:szCs w:val="24"/>
        </w:rPr>
      </w:pPr>
      <w:r>
        <w:rPr>
          <w:b/>
          <w:szCs w:val="24"/>
        </w:rPr>
        <w:t>III</w:t>
      </w:r>
      <w:r>
        <w:rPr>
          <w:b/>
          <w:szCs w:val="24"/>
        </w:rPr>
        <w:t xml:space="preserve"> SKYRIUS</w:t>
      </w:r>
      <w:r>
        <w:rPr>
          <w:szCs w:val="24"/>
        </w:rPr>
        <w:t xml:space="preserve"> </w:t>
      </w:r>
    </w:p>
    <w:p w14:paraId="2547A714" w14:textId="77777777" w:rsidR="00974CAD" w:rsidRDefault="0033788F">
      <w:pPr>
        <w:ind w:left="-284" w:firstLine="584"/>
        <w:jc w:val="center"/>
        <w:rPr>
          <w:b/>
          <w:szCs w:val="24"/>
        </w:rPr>
      </w:pPr>
      <w:r>
        <w:rPr>
          <w:b/>
          <w:szCs w:val="24"/>
        </w:rPr>
        <w:t>DEZINSEKCIJOS DUOMENYS</w:t>
      </w:r>
    </w:p>
    <w:p w14:paraId="2547A715" w14:textId="77777777" w:rsidR="00974CAD" w:rsidRDefault="00974CAD">
      <w:pPr>
        <w:ind w:left="-284" w:firstLine="284"/>
        <w:rPr>
          <w:szCs w:val="24"/>
        </w:rPr>
      </w:pPr>
    </w:p>
    <w:tbl>
      <w:tblPr>
        <w:tblW w:w="14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31"/>
        <w:gridCol w:w="3129"/>
        <w:gridCol w:w="1095"/>
        <w:gridCol w:w="1016"/>
        <w:gridCol w:w="1274"/>
        <w:gridCol w:w="1275"/>
        <w:gridCol w:w="1417"/>
        <w:gridCol w:w="1841"/>
        <w:gridCol w:w="1417"/>
        <w:gridCol w:w="992"/>
        <w:gridCol w:w="893"/>
      </w:tblGrid>
      <w:tr w:rsidR="00974CAD" w14:paraId="2547A71A" w14:textId="77777777">
        <w:trPr>
          <w:tblHeader/>
          <w:jc w:val="center"/>
        </w:trPr>
        <w:tc>
          <w:tcPr>
            <w:tcW w:w="531" w:type="dxa"/>
            <w:tcBorders>
              <w:top w:val="single" w:sz="12" w:space="0" w:color="auto"/>
              <w:left w:val="single" w:sz="12" w:space="0" w:color="auto"/>
              <w:bottom w:val="nil"/>
              <w:right w:val="single" w:sz="6" w:space="0" w:color="auto"/>
            </w:tcBorders>
          </w:tcPr>
          <w:p w14:paraId="2547A716" w14:textId="77777777" w:rsidR="00974CAD" w:rsidRDefault="00974CAD">
            <w:pPr>
              <w:ind w:left="-284" w:firstLine="284"/>
              <w:rPr>
                <w:szCs w:val="24"/>
              </w:rPr>
            </w:pPr>
          </w:p>
        </w:tc>
        <w:tc>
          <w:tcPr>
            <w:tcW w:w="3131" w:type="dxa"/>
            <w:tcBorders>
              <w:top w:val="single" w:sz="12" w:space="0" w:color="auto"/>
              <w:left w:val="single" w:sz="6" w:space="0" w:color="auto"/>
              <w:bottom w:val="nil"/>
              <w:right w:val="single" w:sz="6" w:space="0" w:color="auto"/>
            </w:tcBorders>
          </w:tcPr>
          <w:p w14:paraId="2547A717" w14:textId="77777777" w:rsidR="00974CAD" w:rsidRDefault="00974CAD">
            <w:pPr>
              <w:ind w:left="-42" w:firstLine="42"/>
              <w:rPr>
                <w:szCs w:val="24"/>
              </w:rPr>
            </w:pPr>
          </w:p>
        </w:tc>
        <w:tc>
          <w:tcPr>
            <w:tcW w:w="10332" w:type="dxa"/>
            <w:gridSpan w:val="8"/>
            <w:tcBorders>
              <w:top w:val="single" w:sz="12" w:space="0" w:color="auto"/>
              <w:left w:val="single" w:sz="6" w:space="0" w:color="auto"/>
              <w:bottom w:val="single" w:sz="6" w:space="0" w:color="auto"/>
              <w:right w:val="single" w:sz="6" w:space="0" w:color="auto"/>
            </w:tcBorders>
            <w:hideMark/>
          </w:tcPr>
          <w:p w14:paraId="2547A718" w14:textId="77777777" w:rsidR="00974CAD" w:rsidRDefault="0033788F">
            <w:pPr>
              <w:ind w:left="-55"/>
              <w:jc w:val="center"/>
              <w:rPr>
                <w:szCs w:val="24"/>
              </w:rPr>
            </w:pPr>
            <w:r>
              <w:rPr>
                <w:szCs w:val="24"/>
              </w:rPr>
              <w:t>Objektų kategorijos</w:t>
            </w:r>
          </w:p>
        </w:tc>
        <w:tc>
          <w:tcPr>
            <w:tcW w:w="893" w:type="dxa"/>
            <w:tcBorders>
              <w:top w:val="single" w:sz="12" w:space="0" w:color="auto"/>
              <w:left w:val="single" w:sz="6" w:space="0" w:color="auto"/>
              <w:bottom w:val="nil"/>
              <w:right w:val="single" w:sz="12" w:space="0" w:color="auto"/>
            </w:tcBorders>
          </w:tcPr>
          <w:p w14:paraId="2547A719" w14:textId="77777777" w:rsidR="00974CAD" w:rsidRDefault="00974CAD">
            <w:pPr>
              <w:ind w:left="-284" w:firstLine="284"/>
              <w:rPr>
                <w:szCs w:val="24"/>
              </w:rPr>
            </w:pPr>
          </w:p>
        </w:tc>
      </w:tr>
      <w:tr w:rsidR="00974CAD" w14:paraId="2547A726" w14:textId="77777777">
        <w:trPr>
          <w:trHeight w:val="870"/>
          <w:tblHeader/>
          <w:jc w:val="center"/>
        </w:trPr>
        <w:tc>
          <w:tcPr>
            <w:tcW w:w="531" w:type="dxa"/>
            <w:tcBorders>
              <w:top w:val="nil"/>
              <w:left w:val="single" w:sz="12" w:space="0" w:color="auto"/>
              <w:bottom w:val="single" w:sz="6" w:space="0" w:color="auto"/>
              <w:right w:val="single" w:sz="6" w:space="0" w:color="auto"/>
            </w:tcBorders>
            <w:hideMark/>
          </w:tcPr>
          <w:p w14:paraId="2547A71B" w14:textId="77777777" w:rsidR="00974CAD" w:rsidRDefault="0033788F">
            <w:pPr>
              <w:ind w:left="-284" w:firstLine="284"/>
              <w:rPr>
                <w:szCs w:val="24"/>
              </w:rPr>
            </w:pPr>
            <w:r>
              <w:rPr>
                <w:szCs w:val="24"/>
              </w:rPr>
              <w:t>Nr.</w:t>
            </w:r>
          </w:p>
        </w:tc>
        <w:tc>
          <w:tcPr>
            <w:tcW w:w="3131" w:type="dxa"/>
            <w:tcBorders>
              <w:top w:val="nil"/>
              <w:left w:val="single" w:sz="6" w:space="0" w:color="auto"/>
              <w:bottom w:val="single" w:sz="6" w:space="0" w:color="auto"/>
              <w:right w:val="single" w:sz="6" w:space="0" w:color="auto"/>
            </w:tcBorders>
          </w:tcPr>
          <w:p w14:paraId="2547A71C" w14:textId="77777777" w:rsidR="00974CAD" w:rsidRDefault="00974CAD">
            <w:pPr>
              <w:ind w:left="-42" w:firstLine="42"/>
              <w:rPr>
                <w:szCs w:val="24"/>
              </w:rPr>
            </w:pPr>
          </w:p>
        </w:tc>
        <w:tc>
          <w:tcPr>
            <w:tcW w:w="1095" w:type="dxa"/>
            <w:tcBorders>
              <w:top w:val="single" w:sz="6" w:space="0" w:color="auto"/>
              <w:left w:val="single" w:sz="6" w:space="0" w:color="auto"/>
              <w:bottom w:val="single" w:sz="6" w:space="0" w:color="auto"/>
              <w:right w:val="single" w:sz="6" w:space="0" w:color="auto"/>
            </w:tcBorders>
            <w:vAlign w:val="center"/>
            <w:hideMark/>
          </w:tcPr>
          <w:p w14:paraId="2547A71D" w14:textId="77777777" w:rsidR="00974CAD" w:rsidRDefault="0033788F">
            <w:pPr>
              <w:ind w:left="-55"/>
              <w:jc w:val="center"/>
              <w:rPr>
                <w:szCs w:val="24"/>
              </w:rPr>
            </w:pPr>
            <w:r>
              <w:rPr>
                <w:szCs w:val="24"/>
              </w:rPr>
              <w:t>Maisto</w:t>
            </w:r>
            <w:r>
              <w:rPr>
                <w:szCs w:val="24"/>
              </w:rPr>
              <w:t xml:space="preserve"> tvarkymo subjektai</w:t>
            </w:r>
          </w:p>
        </w:tc>
        <w:tc>
          <w:tcPr>
            <w:tcW w:w="1016" w:type="dxa"/>
            <w:tcBorders>
              <w:top w:val="single" w:sz="6" w:space="0" w:color="auto"/>
              <w:left w:val="single" w:sz="6" w:space="0" w:color="auto"/>
              <w:bottom w:val="single" w:sz="6" w:space="0" w:color="auto"/>
              <w:right w:val="single" w:sz="6" w:space="0" w:color="auto"/>
            </w:tcBorders>
            <w:vAlign w:val="center"/>
            <w:hideMark/>
          </w:tcPr>
          <w:p w14:paraId="2547A71E" w14:textId="77777777" w:rsidR="00974CAD" w:rsidRDefault="0033788F">
            <w:pPr>
              <w:ind w:left="-55"/>
              <w:jc w:val="center"/>
              <w:rPr>
                <w:szCs w:val="24"/>
              </w:rPr>
            </w:pPr>
            <w:r>
              <w:rPr>
                <w:szCs w:val="24"/>
              </w:rPr>
              <w:t>Vaikų švietimo įstaigos</w:t>
            </w:r>
          </w:p>
        </w:tc>
        <w:tc>
          <w:tcPr>
            <w:tcW w:w="1275" w:type="dxa"/>
            <w:tcBorders>
              <w:top w:val="single" w:sz="6" w:space="0" w:color="auto"/>
              <w:left w:val="single" w:sz="6" w:space="0" w:color="auto"/>
              <w:bottom w:val="single" w:sz="6" w:space="0" w:color="auto"/>
              <w:right w:val="single" w:sz="6" w:space="0" w:color="auto"/>
            </w:tcBorders>
            <w:vAlign w:val="center"/>
            <w:hideMark/>
          </w:tcPr>
          <w:p w14:paraId="2547A71F" w14:textId="77777777" w:rsidR="00974CAD" w:rsidRDefault="0033788F">
            <w:pPr>
              <w:ind w:left="-55"/>
              <w:jc w:val="center"/>
              <w:rPr>
                <w:szCs w:val="24"/>
              </w:rPr>
            </w:pPr>
            <w:r>
              <w:rPr>
                <w:szCs w:val="24"/>
              </w:rPr>
              <w:t>Asmens sveikatos priežiūros įstaigos</w:t>
            </w:r>
          </w:p>
        </w:tc>
        <w:tc>
          <w:tcPr>
            <w:tcW w:w="1276" w:type="dxa"/>
            <w:tcBorders>
              <w:top w:val="single" w:sz="6" w:space="0" w:color="auto"/>
              <w:left w:val="single" w:sz="6" w:space="0" w:color="auto"/>
              <w:bottom w:val="single" w:sz="6" w:space="0" w:color="auto"/>
              <w:right w:val="single" w:sz="4" w:space="0" w:color="auto"/>
            </w:tcBorders>
            <w:vAlign w:val="center"/>
            <w:hideMark/>
          </w:tcPr>
          <w:p w14:paraId="2547A720" w14:textId="77777777" w:rsidR="00974CAD" w:rsidRDefault="0033788F">
            <w:pPr>
              <w:ind w:left="-55"/>
              <w:jc w:val="center"/>
              <w:rPr>
                <w:szCs w:val="24"/>
              </w:rPr>
            </w:pPr>
            <w:r>
              <w:rPr>
                <w:szCs w:val="24"/>
              </w:rPr>
              <w:t>Socialinės globos įstaigos</w:t>
            </w:r>
          </w:p>
        </w:tc>
        <w:tc>
          <w:tcPr>
            <w:tcW w:w="1418" w:type="dxa"/>
            <w:tcBorders>
              <w:top w:val="single" w:sz="6" w:space="0" w:color="auto"/>
              <w:left w:val="single" w:sz="4" w:space="0" w:color="auto"/>
              <w:bottom w:val="single" w:sz="6" w:space="0" w:color="auto"/>
              <w:right w:val="single" w:sz="4" w:space="0" w:color="auto"/>
            </w:tcBorders>
            <w:vAlign w:val="center"/>
            <w:hideMark/>
          </w:tcPr>
          <w:p w14:paraId="2547A721" w14:textId="77777777" w:rsidR="00974CAD" w:rsidRDefault="0033788F">
            <w:pPr>
              <w:ind w:left="-55"/>
              <w:jc w:val="center"/>
              <w:rPr>
                <w:szCs w:val="24"/>
              </w:rPr>
            </w:pPr>
            <w:r>
              <w:rPr>
                <w:szCs w:val="24"/>
              </w:rPr>
              <w:t>Gyvenamieji būstai</w:t>
            </w:r>
          </w:p>
        </w:tc>
        <w:tc>
          <w:tcPr>
            <w:tcW w:w="1842" w:type="dxa"/>
            <w:tcBorders>
              <w:top w:val="single" w:sz="6" w:space="0" w:color="auto"/>
              <w:left w:val="single" w:sz="4" w:space="0" w:color="auto"/>
              <w:bottom w:val="single" w:sz="6" w:space="0" w:color="auto"/>
              <w:right w:val="single" w:sz="4" w:space="0" w:color="auto"/>
            </w:tcBorders>
            <w:vAlign w:val="center"/>
            <w:hideMark/>
          </w:tcPr>
          <w:p w14:paraId="2547A722" w14:textId="77777777" w:rsidR="00974CAD" w:rsidRDefault="0033788F">
            <w:pPr>
              <w:ind w:left="-55"/>
              <w:jc w:val="center"/>
              <w:rPr>
                <w:szCs w:val="24"/>
              </w:rPr>
            </w:pPr>
            <w:r>
              <w:rPr>
                <w:szCs w:val="24"/>
              </w:rPr>
              <w:t>Pramonės įmonės (išskyrus maisto tvarkymo subjektus)</w:t>
            </w:r>
          </w:p>
        </w:tc>
        <w:tc>
          <w:tcPr>
            <w:tcW w:w="1418" w:type="dxa"/>
            <w:tcBorders>
              <w:top w:val="single" w:sz="6" w:space="0" w:color="auto"/>
              <w:left w:val="single" w:sz="4" w:space="0" w:color="auto"/>
              <w:bottom w:val="single" w:sz="6" w:space="0" w:color="auto"/>
              <w:right w:val="single" w:sz="6" w:space="0" w:color="auto"/>
            </w:tcBorders>
            <w:vAlign w:val="center"/>
            <w:hideMark/>
          </w:tcPr>
          <w:p w14:paraId="2547A723" w14:textId="77777777" w:rsidR="00974CAD" w:rsidRDefault="0033788F">
            <w:pPr>
              <w:ind w:left="-55"/>
              <w:jc w:val="center"/>
              <w:rPr>
                <w:szCs w:val="24"/>
              </w:rPr>
            </w:pPr>
            <w:r>
              <w:rPr>
                <w:szCs w:val="24"/>
              </w:rPr>
              <w:t>Žemės ūkio bendrovės ir nuosavi ūkiai</w:t>
            </w:r>
          </w:p>
        </w:tc>
        <w:tc>
          <w:tcPr>
            <w:tcW w:w="992" w:type="dxa"/>
            <w:tcBorders>
              <w:top w:val="single" w:sz="6" w:space="0" w:color="auto"/>
              <w:left w:val="single" w:sz="6" w:space="0" w:color="auto"/>
              <w:bottom w:val="single" w:sz="6" w:space="0" w:color="auto"/>
              <w:right w:val="single" w:sz="6" w:space="0" w:color="auto"/>
            </w:tcBorders>
            <w:vAlign w:val="center"/>
            <w:hideMark/>
          </w:tcPr>
          <w:p w14:paraId="2547A724" w14:textId="77777777" w:rsidR="00974CAD" w:rsidRDefault="0033788F">
            <w:pPr>
              <w:ind w:left="-55" w:right="-249"/>
              <w:jc w:val="center"/>
              <w:rPr>
                <w:szCs w:val="24"/>
              </w:rPr>
            </w:pPr>
            <w:r>
              <w:rPr>
                <w:szCs w:val="24"/>
              </w:rPr>
              <w:t>Kitos įmonės</w:t>
            </w:r>
          </w:p>
        </w:tc>
        <w:tc>
          <w:tcPr>
            <w:tcW w:w="893" w:type="dxa"/>
            <w:tcBorders>
              <w:top w:val="nil"/>
              <w:left w:val="single" w:sz="6" w:space="0" w:color="auto"/>
              <w:bottom w:val="single" w:sz="6" w:space="0" w:color="auto"/>
              <w:right w:val="single" w:sz="12" w:space="0" w:color="auto"/>
            </w:tcBorders>
            <w:vAlign w:val="center"/>
            <w:hideMark/>
          </w:tcPr>
          <w:p w14:paraId="2547A725" w14:textId="77777777" w:rsidR="00974CAD" w:rsidRDefault="0033788F">
            <w:pPr>
              <w:ind w:left="35" w:right="-249" w:hanging="35"/>
              <w:rPr>
                <w:szCs w:val="24"/>
              </w:rPr>
            </w:pPr>
            <w:r>
              <w:rPr>
                <w:szCs w:val="24"/>
              </w:rPr>
              <w:t>Iš viso</w:t>
            </w:r>
          </w:p>
        </w:tc>
      </w:tr>
      <w:tr w:rsidR="00974CAD" w14:paraId="2547A72B" w14:textId="77777777">
        <w:trPr>
          <w:trHeight w:val="365"/>
          <w:jc w:val="center"/>
        </w:trPr>
        <w:tc>
          <w:tcPr>
            <w:tcW w:w="531" w:type="dxa"/>
            <w:tcBorders>
              <w:top w:val="nil"/>
              <w:left w:val="single" w:sz="12" w:space="0" w:color="auto"/>
              <w:bottom w:val="single" w:sz="6" w:space="0" w:color="auto"/>
              <w:right w:val="single" w:sz="6" w:space="0" w:color="auto"/>
            </w:tcBorders>
          </w:tcPr>
          <w:p w14:paraId="2547A727" w14:textId="77777777" w:rsidR="00974CAD" w:rsidRDefault="00974CAD">
            <w:pPr>
              <w:ind w:left="-284" w:firstLine="284"/>
              <w:rPr>
                <w:szCs w:val="24"/>
              </w:rPr>
            </w:pPr>
          </w:p>
        </w:tc>
        <w:tc>
          <w:tcPr>
            <w:tcW w:w="3131" w:type="dxa"/>
            <w:tcBorders>
              <w:top w:val="nil"/>
              <w:left w:val="single" w:sz="6" w:space="0" w:color="auto"/>
              <w:bottom w:val="single" w:sz="6" w:space="0" w:color="auto"/>
              <w:right w:val="single" w:sz="6" w:space="0" w:color="auto"/>
            </w:tcBorders>
          </w:tcPr>
          <w:p w14:paraId="2547A728" w14:textId="77777777" w:rsidR="00974CAD" w:rsidRDefault="00974CAD">
            <w:pPr>
              <w:ind w:left="-42" w:firstLine="42"/>
              <w:rPr>
                <w:szCs w:val="24"/>
              </w:rPr>
            </w:pPr>
          </w:p>
        </w:tc>
        <w:tc>
          <w:tcPr>
            <w:tcW w:w="10332" w:type="dxa"/>
            <w:gridSpan w:val="8"/>
            <w:tcBorders>
              <w:top w:val="single" w:sz="6" w:space="0" w:color="auto"/>
              <w:left w:val="single" w:sz="6" w:space="0" w:color="auto"/>
              <w:bottom w:val="single" w:sz="6" w:space="0" w:color="auto"/>
              <w:right w:val="single" w:sz="6" w:space="0" w:color="auto"/>
            </w:tcBorders>
            <w:vAlign w:val="center"/>
            <w:hideMark/>
          </w:tcPr>
          <w:p w14:paraId="2547A729" w14:textId="77777777" w:rsidR="00974CAD" w:rsidRDefault="0033788F">
            <w:pPr>
              <w:ind w:left="-55"/>
              <w:jc w:val="center"/>
              <w:rPr>
                <w:i/>
                <w:szCs w:val="24"/>
              </w:rPr>
            </w:pPr>
            <w:r>
              <w:rPr>
                <w:i/>
                <w:szCs w:val="24"/>
              </w:rPr>
              <w:t>nurodomas sutarčių skaičius</w:t>
            </w:r>
          </w:p>
        </w:tc>
        <w:tc>
          <w:tcPr>
            <w:tcW w:w="893" w:type="dxa"/>
            <w:tcBorders>
              <w:top w:val="nil"/>
              <w:left w:val="single" w:sz="6" w:space="0" w:color="auto"/>
              <w:bottom w:val="single" w:sz="6" w:space="0" w:color="auto"/>
              <w:right w:val="single" w:sz="12" w:space="0" w:color="auto"/>
            </w:tcBorders>
            <w:vAlign w:val="center"/>
          </w:tcPr>
          <w:p w14:paraId="2547A72A" w14:textId="77777777" w:rsidR="00974CAD" w:rsidRDefault="00974CAD">
            <w:pPr>
              <w:ind w:left="-284" w:firstLine="284"/>
              <w:rPr>
                <w:szCs w:val="24"/>
              </w:rPr>
            </w:pPr>
          </w:p>
        </w:tc>
      </w:tr>
      <w:tr w:rsidR="00974CAD" w14:paraId="2547A737" w14:textId="77777777">
        <w:trPr>
          <w:jc w:val="center"/>
        </w:trPr>
        <w:tc>
          <w:tcPr>
            <w:tcW w:w="531" w:type="dxa"/>
            <w:tcBorders>
              <w:top w:val="nil"/>
              <w:left w:val="single" w:sz="12" w:space="0" w:color="auto"/>
              <w:bottom w:val="single" w:sz="6" w:space="0" w:color="auto"/>
              <w:right w:val="single" w:sz="6" w:space="0" w:color="auto"/>
            </w:tcBorders>
            <w:hideMark/>
          </w:tcPr>
          <w:p w14:paraId="2547A72C" w14:textId="77777777" w:rsidR="00974CAD" w:rsidRDefault="0033788F">
            <w:pPr>
              <w:ind w:left="-284" w:firstLine="284"/>
              <w:rPr>
                <w:szCs w:val="24"/>
              </w:rPr>
            </w:pPr>
            <w:r>
              <w:rPr>
                <w:szCs w:val="24"/>
              </w:rPr>
              <w:t>1.</w:t>
            </w:r>
          </w:p>
        </w:tc>
        <w:tc>
          <w:tcPr>
            <w:tcW w:w="3131" w:type="dxa"/>
            <w:tcBorders>
              <w:top w:val="nil"/>
              <w:left w:val="single" w:sz="6" w:space="0" w:color="auto"/>
              <w:bottom w:val="single" w:sz="6" w:space="0" w:color="auto"/>
              <w:right w:val="single" w:sz="6" w:space="0" w:color="auto"/>
            </w:tcBorders>
            <w:hideMark/>
          </w:tcPr>
          <w:p w14:paraId="2547A72D" w14:textId="77777777" w:rsidR="00974CAD" w:rsidRDefault="0033788F">
            <w:pPr>
              <w:ind w:left="-42"/>
              <w:rPr>
                <w:szCs w:val="24"/>
              </w:rPr>
            </w:pPr>
            <w:r>
              <w:rPr>
                <w:szCs w:val="24"/>
              </w:rPr>
              <w:t>Patalpų parazitų (tarakonų, blakių, blusų, skruzdėlių, uodų ir kt. kenkėjų) dezinsekcija (fumigacija)</w:t>
            </w:r>
          </w:p>
        </w:tc>
        <w:tc>
          <w:tcPr>
            <w:tcW w:w="1095" w:type="dxa"/>
            <w:tcBorders>
              <w:top w:val="nil"/>
              <w:left w:val="single" w:sz="6" w:space="0" w:color="auto"/>
              <w:bottom w:val="single" w:sz="6" w:space="0" w:color="auto"/>
              <w:right w:val="single" w:sz="6" w:space="0" w:color="auto"/>
            </w:tcBorders>
          </w:tcPr>
          <w:p w14:paraId="2547A72E" w14:textId="77777777" w:rsidR="00974CAD" w:rsidRDefault="00974CAD">
            <w:pPr>
              <w:ind w:left="-55"/>
              <w:rPr>
                <w:szCs w:val="24"/>
              </w:rPr>
            </w:pPr>
          </w:p>
        </w:tc>
        <w:tc>
          <w:tcPr>
            <w:tcW w:w="1016" w:type="dxa"/>
            <w:tcBorders>
              <w:top w:val="nil"/>
              <w:left w:val="single" w:sz="6" w:space="0" w:color="auto"/>
              <w:bottom w:val="single" w:sz="6" w:space="0" w:color="auto"/>
              <w:right w:val="single" w:sz="6" w:space="0" w:color="auto"/>
            </w:tcBorders>
          </w:tcPr>
          <w:p w14:paraId="2547A72F" w14:textId="77777777" w:rsidR="00974CAD" w:rsidRDefault="00974CAD">
            <w:pPr>
              <w:ind w:left="-55"/>
              <w:rPr>
                <w:szCs w:val="24"/>
              </w:rPr>
            </w:pPr>
          </w:p>
        </w:tc>
        <w:tc>
          <w:tcPr>
            <w:tcW w:w="1275" w:type="dxa"/>
            <w:tcBorders>
              <w:top w:val="nil"/>
              <w:left w:val="single" w:sz="6" w:space="0" w:color="auto"/>
              <w:bottom w:val="single" w:sz="6" w:space="0" w:color="auto"/>
              <w:right w:val="single" w:sz="6" w:space="0" w:color="auto"/>
            </w:tcBorders>
          </w:tcPr>
          <w:p w14:paraId="2547A730" w14:textId="77777777" w:rsidR="00974CAD" w:rsidRDefault="00974CAD">
            <w:pPr>
              <w:ind w:left="-55"/>
              <w:rPr>
                <w:szCs w:val="24"/>
              </w:rPr>
            </w:pPr>
          </w:p>
        </w:tc>
        <w:tc>
          <w:tcPr>
            <w:tcW w:w="1276" w:type="dxa"/>
            <w:tcBorders>
              <w:top w:val="nil"/>
              <w:left w:val="single" w:sz="6" w:space="0" w:color="auto"/>
              <w:bottom w:val="single" w:sz="6" w:space="0" w:color="auto"/>
              <w:right w:val="single" w:sz="4" w:space="0" w:color="auto"/>
            </w:tcBorders>
          </w:tcPr>
          <w:p w14:paraId="2547A731" w14:textId="77777777" w:rsidR="00974CAD" w:rsidRDefault="00974CAD">
            <w:pPr>
              <w:ind w:left="-55"/>
              <w:rPr>
                <w:szCs w:val="24"/>
              </w:rPr>
            </w:pPr>
          </w:p>
        </w:tc>
        <w:tc>
          <w:tcPr>
            <w:tcW w:w="1418" w:type="dxa"/>
            <w:tcBorders>
              <w:top w:val="nil"/>
              <w:left w:val="single" w:sz="4" w:space="0" w:color="auto"/>
              <w:bottom w:val="single" w:sz="6" w:space="0" w:color="auto"/>
              <w:right w:val="single" w:sz="4" w:space="0" w:color="auto"/>
            </w:tcBorders>
          </w:tcPr>
          <w:p w14:paraId="2547A732" w14:textId="77777777" w:rsidR="00974CAD" w:rsidRDefault="00974CAD">
            <w:pPr>
              <w:ind w:left="-55"/>
              <w:rPr>
                <w:szCs w:val="24"/>
              </w:rPr>
            </w:pPr>
          </w:p>
        </w:tc>
        <w:tc>
          <w:tcPr>
            <w:tcW w:w="1842" w:type="dxa"/>
            <w:tcBorders>
              <w:top w:val="nil"/>
              <w:left w:val="single" w:sz="4" w:space="0" w:color="auto"/>
              <w:bottom w:val="single" w:sz="6" w:space="0" w:color="auto"/>
              <w:right w:val="single" w:sz="4" w:space="0" w:color="auto"/>
            </w:tcBorders>
          </w:tcPr>
          <w:p w14:paraId="2547A733" w14:textId="77777777" w:rsidR="00974CAD" w:rsidRDefault="00974CAD">
            <w:pPr>
              <w:ind w:left="-55"/>
              <w:rPr>
                <w:szCs w:val="24"/>
              </w:rPr>
            </w:pPr>
          </w:p>
        </w:tc>
        <w:tc>
          <w:tcPr>
            <w:tcW w:w="1418" w:type="dxa"/>
            <w:tcBorders>
              <w:top w:val="nil"/>
              <w:left w:val="single" w:sz="4" w:space="0" w:color="auto"/>
              <w:bottom w:val="single" w:sz="6" w:space="0" w:color="auto"/>
              <w:right w:val="single" w:sz="6" w:space="0" w:color="auto"/>
            </w:tcBorders>
          </w:tcPr>
          <w:p w14:paraId="2547A734" w14:textId="77777777" w:rsidR="00974CAD" w:rsidRDefault="00974CAD">
            <w:pPr>
              <w:ind w:left="-55"/>
              <w:rPr>
                <w:szCs w:val="24"/>
              </w:rPr>
            </w:pPr>
          </w:p>
        </w:tc>
        <w:tc>
          <w:tcPr>
            <w:tcW w:w="992" w:type="dxa"/>
            <w:tcBorders>
              <w:top w:val="nil"/>
              <w:left w:val="single" w:sz="6" w:space="0" w:color="auto"/>
              <w:bottom w:val="single" w:sz="6" w:space="0" w:color="auto"/>
              <w:right w:val="single" w:sz="6" w:space="0" w:color="auto"/>
            </w:tcBorders>
          </w:tcPr>
          <w:p w14:paraId="2547A735" w14:textId="77777777" w:rsidR="00974CAD" w:rsidRDefault="00974CAD">
            <w:pPr>
              <w:ind w:left="-55"/>
              <w:rPr>
                <w:szCs w:val="24"/>
              </w:rPr>
            </w:pPr>
          </w:p>
        </w:tc>
        <w:tc>
          <w:tcPr>
            <w:tcW w:w="893" w:type="dxa"/>
            <w:tcBorders>
              <w:top w:val="nil"/>
              <w:left w:val="single" w:sz="6" w:space="0" w:color="auto"/>
              <w:bottom w:val="single" w:sz="6" w:space="0" w:color="auto"/>
              <w:right w:val="single" w:sz="12" w:space="0" w:color="auto"/>
            </w:tcBorders>
          </w:tcPr>
          <w:p w14:paraId="2547A736" w14:textId="77777777" w:rsidR="00974CAD" w:rsidRDefault="00974CAD">
            <w:pPr>
              <w:ind w:left="-284" w:firstLine="284"/>
              <w:rPr>
                <w:szCs w:val="24"/>
              </w:rPr>
            </w:pPr>
          </w:p>
        </w:tc>
      </w:tr>
      <w:tr w:rsidR="00974CAD" w14:paraId="2547A743" w14:textId="77777777">
        <w:trPr>
          <w:jc w:val="center"/>
        </w:trPr>
        <w:tc>
          <w:tcPr>
            <w:tcW w:w="531" w:type="dxa"/>
            <w:tcBorders>
              <w:top w:val="single" w:sz="6" w:space="0" w:color="auto"/>
              <w:left w:val="single" w:sz="12" w:space="0" w:color="auto"/>
              <w:bottom w:val="single" w:sz="6" w:space="0" w:color="auto"/>
              <w:right w:val="single" w:sz="6" w:space="0" w:color="auto"/>
            </w:tcBorders>
            <w:hideMark/>
          </w:tcPr>
          <w:p w14:paraId="2547A738" w14:textId="77777777" w:rsidR="00974CAD" w:rsidRDefault="0033788F">
            <w:pPr>
              <w:ind w:left="-284" w:firstLine="284"/>
              <w:rPr>
                <w:szCs w:val="24"/>
              </w:rPr>
            </w:pPr>
            <w:r>
              <w:rPr>
                <w:szCs w:val="24"/>
              </w:rPr>
              <w:t>2.</w:t>
            </w:r>
          </w:p>
        </w:tc>
        <w:tc>
          <w:tcPr>
            <w:tcW w:w="3131" w:type="dxa"/>
            <w:tcBorders>
              <w:top w:val="single" w:sz="6" w:space="0" w:color="auto"/>
              <w:left w:val="single" w:sz="6" w:space="0" w:color="auto"/>
              <w:bottom w:val="single" w:sz="6" w:space="0" w:color="auto"/>
              <w:right w:val="single" w:sz="6" w:space="0" w:color="auto"/>
            </w:tcBorders>
            <w:hideMark/>
          </w:tcPr>
          <w:p w14:paraId="2547A739" w14:textId="77777777" w:rsidR="00974CAD" w:rsidRDefault="0033788F">
            <w:pPr>
              <w:rPr>
                <w:szCs w:val="24"/>
              </w:rPr>
            </w:pPr>
            <w:r>
              <w:rPr>
                <w:szCs w:val="24"/>
              </w:rPr>
              <w:t xml:space="preserve">Musių patalpose dezinsekcija </w:t>
            </w:r>
          </w:p>
        </w:tc>
        <w:tc>
          <w:tcPr>
            <w:tcW w:w="1095" w:type="dxa"/>
            <w:tcBorders>
              <w:top w:val="single" w:sz="6" w:space="0" w:color="auto"/>
              <w:left w:val="single" w:sz="6" w:space="0" w:color="auto"/>
              <w:bottom w:val="single" w:sz="6" w:space="0" w:color="auto"/>
              <w:right w:val="single" w:sz="6" w:space="0" w:color="auto"/>
            </w:tcBorders>
          </w:tcPr>
          <w:p w14:paraId="2547A73A" w14:textId="77777777" w:rsidR="00974CAD" w:rsidRDefault="00974CAD">
            <w:pPr>
              <w:ind w:left="-55"/>
              <w:rPr>
                <w:szCs w:val="24"/>
              </w:rPr>
            </w:pPr>
          </w:p>
        </w:tc>
        <w:tc>
          <w:tcPr>
            <w:tcW w:w="1016" w:type="dxa"/>
            <w:tcBorders>
              <w:top w:val="single" w:sz="6" w:space="0" w:color="auto"/>
              <w:left w:val="single" w:sz="6" w:space="0" w:color="auto"/>
              <w:bottom w:val="single" w:sz="6" w:space="0" w:color="auto"/>
              <w:right w:val="single" w:sz="6" w:space="0" w:color="auto"/>
            </w:tcBorders>
          </w:tcPr>
          <w:p w14:paraId="2547A73B" w14:textId="77777777" w:rsidR="00974CAD" w:rsidRDefault="00974CAD">
            <w:pPr>
              <w:ind w:left="-55"/>
              <w:rPr>
                <w:szCs w:val="24"/>
              </w:rPr>
            </w:pPr>
          </w:p>
        </w:tc>
        <w:tc>
          <w:tcPr>
            <w:tcW w:w="1275" w:type="dxa"/>
            <w:tcBorders>
              <w:top w:val="single" w:sz="6" w:space="0" w:color="auto"/>
              <w:left w:val="single" w:sz="6" w:space="0" w:color="auto"/>
              <w:bottom w:val="single" w:sz="6" w:space="0" w:color="auto"/>
              <w:right w:val="single" w:sz="6" w:space="0" w:color="auto"/>
            </w:tcBorders>
          </w:tcPr>
          <w:p w14:paraId="2547A73C" w14:textId="77777777" w:rsidR="00974CAD" w:rsidRDefault="00974CAD">
            <w:pPr>
              <w:ind w:left="-55"/>
              <w:rPr>
                <w:szCs w:val="24"/>
              </w:rPr>
            </w:pPr>
          </w:p>
        </w:tc>
        <w:tc>
          <w:tcPr>
            <w:tcW w:w="1276" w:type="dxa"/>
            <w:tcBorders>
              <w:top w:val="single" w:sz="6" w:space="0" w:color="auto"/>
              <w:left w:val="single" w:sz="6" w:space="0" w:color="auto"/>
              <w:bottom w:val="single" w:sz="6" w:space="0" w:color="auto"/>
              <w:right w:val="single" w:sz="4" w:space="0" w:color="auto"/>
            </w:tcBorders>
          </w:tcPr>
          <w:p w14:paraId="2547A73D" w14:textId="77777777" w:rsidR="00974CAD" w:rsidRDefault="00974CAD">
            <w:pPr>
              <w:ind w:left="-55"/>
              <w:rPr>
                <w:szCs w:val="24"/>
              </w:rPr>
            </w:pPr>
          </w:p>
        </w:tc>
        <w:tc>
          <w:tcPr>
            <w:tcW w:w="1418" w:type="dxa"/>
            <w:tcBorders>
              <w:top w:val="single" w:sz="6" w:space="0" w:color="auto"/>
              <w:left w:val="single" w:sz="4" w:space="0" w:color="auto"/>
              <w:bottom w:val="single" w:sz="6" w:space="0" w:color="auto"/>
              <w:right w:val="single" w:sz="4" w:space="0" w:color="auto"/>
            </w:tcBorders>
          </w:tcPr>
          <w:p w14:paraId="2547A73E" w14:textId="77777777" w:rsidR="00974CAD" w:rsidRDefault="00974CAD">
            <w:pPr>
              <w:ind w:left="-55"/>
              <w:rPr>
                <w:szCs w:val="24"/>
              </w:rPr>
            </w:pPr>
          </w:p>
        </w:tc>
        <w:tc>
          <w:tcPr>
            <w:tcW w:w="1842" w:type="dxa"/>
            <w:tcBorders>
              <w:top w:val="single" w:sz="6" w:space="0" w:color="auto"/>
              <w:left w:val="single" w:sz="4" w:space="0" w:color="auto"/>
              <w:bottom w:val="single" w:sz="6" w:space="0" w:color="auto"/>
              <w:right w:val="single" w:sz="4" w:space="0" w:color="auto"/>
            </w:tcBorders>
          </w:tcPr>
          <w:p w14:paraId="2547A73F" w14:textId="77777777" w:rsidR="00974CAD" w:rsidRDefault="00974CAD">
            <w:pPr>
              <w:ind w:left="-55"/>
              <w:rPr>
                <w:szCs w:val="24"/>
              </w:rPr>
            </w:pPr>
          </w:p>
        </w:tc>
        <w:tc>
          <w:tcPr>
            <w:tcW w:w="1418" w:type="dxa"/>
            <w:tcBorders>
              <w:top w:val="single" w:sz="6" w:space="0" w:color="auto"/>
              <w:left w:val="single" w:sz="4" w:space="0" w:color="auto"/>
              <w:bottom w:val="single" w:sz="6" w:space="0" w:color="auto"/>
              <w:right w:val="single" w:sz="6" w:space="0" w:color="auto"/>
            </w:tcBorders>
          </w:tcPr>
          <w:p w14:paraId="2547A740" w14:textId="77777777" w:rsidR="00974CAD" w:rsidRDefault="00974CAD">
            <w:pPr>
              <w:ind w:left="-55"/>
              <w:rPr>
                <w:szCs w:val="24"/>
              </w:rPr>
            </w:pPr>
          </w:p>
        </w:tc>
        <w:tc>
          <w:tcPr>
            <w:tcW w:w="992" w:type="dxa"/>
            <w:tcBorders>
              <w:top w:val="single" w:sz="6" w:space="0" w:color="auto"/>
              <w:left w:val="single" w:sz="6" w:space="0" w:color="auto"/>
              <w:bottom w:val="single" w:sz="6" w:space="0" w:color="auto"/>
              <w:right w:val="single" w:sz="6" w:space="0" w:color="auto"/>
            </w:tcBorders>
          </w:tcPr>
          <w:p w14:paraId="2547A741" w14:textId="77777777" w:rsidR="00974CAD" w:rsidRDefault="00974CAD">
            <w:pPr>
              <w:ind w:left="-55"/>
              <w:rPr>
                <w:szCs w:val="24"/>
              </w:rPr>
            </w:pPr>
          </w:p>
        </w:tc>
        <w:tc>
          <w:tcPr>
            <w:tcW w:w="893" w:type="dxa"/>
            <w:tcBorders>
              <w:top w:val="single" w:sz="6" w:space="0" w:color="auto"/>
              <w:left w:val="single" w:sz="6" w:space="0" w:color="auto"/>
              <w:bottom w:val="single" w:sz="6" w:space="0" w:color="auto"/>
              <w:right w:val="single" w:sz="12" w:space="0" w:color="auto"/>
            </w:tcBorders>
          </w:tcPr>
          <w:p w14:paraId="2547A742" w14:textId="77777777" w:rsidR="00974CAD" w:rsidRDefault="00974CAD">
            <w:pPr>
              <w:ind w:left="-284" w:firstLine="284"/>
              <w:rPr>
                <w:szCs w:val="24"/>
              </w:rPr>
            </w:pPr>
          </w:p>
        </w:tc>
      </w:tr>
      <w:tr w:rsidR="00974CAD" w14:paraId="2547A74F" w14:textId="77777777">
        <w:trPr>
          <w:jc w:val="center"/>
        </w:trPr>
        <w:tc>
          <w:tcPr>
            <w:tcW w:w="531" w:type="dxa"/>
            <w:tcBorders>
              <w:top w:val="single" w:sz="6" w:space="0" w:color="auto"/>
              <w:left w:val="single" w:sz="12" w:space="0" w:color="auto"/>
              <w:bottom w:val="single" w:sz="6" w:space="0" w:color="auto"/>
              <w:right w:val="single" w:sz="6" w:space="0" w:color="auto"/>
            </w:tcBorders>
            <w:hideMark/>
          </w:tcPr>
          <w:p w14:paraId="2547A744" w14:textId="77777777" w:rsidR="00974CAD" w:rsidRDefault="0033788F">
            <w:pPr>
              <w:ind w:left="-284" w:firstLine="284"/>
              <w:rPr>
                <w:szCs w:val="24"/>
              </w:rPr>
            </w:pPr>
            <w:r>
              <w:rPr>
                <w:szCs w:val="24"/>
              </w:rPr>
              <w:t>3.</w:t>
            </w:r>
          </w:p>
        </w:tc>
        <w:tc>
          <w:tcPr>
            <w:tcW w:w="3131" w:type="dxa"/>
            <w:tcBorders>
              <w:top w:val="single" w:sz="6" w:space="0" w:color="auto"/>
              <w:left w:val="single" w:sz="6" w:space="0" w:color="auto"/>
              <w:bottom w:val="single" w:sz="6" w:space="0" w:color="auto"/>
              <w:right w:val="single" w:sz="6" w:space="0" w:color="auto"/>
            </w:tcBorders>
            <w:hideMark/>
          </w:tcPr>
          <w:p w14:paraId="2547A745" w14:textId="77777777" w:rsidR="00974CAD" w:rsidRDefault="0033788F">
            <w:pPr>
              <w:ind w:left="-42"/>
              <w:rPr>
                <w:szCs w:val="24"/>
              </w:rPr>
            </w:pPr>
            <w:r>
              <w:rPr>
                <w:szCs w:val="24"/>
              </w:rPr>
              <w:t xml:space="preserve">Atvirų vandens telkinių uodų lervų ir kitų parazitų </w:t>
            </w:r>
            <w:r>
              <w:rPr>
                <w:szCs w:val="24"/>
              </w:rPr>
              <w:t>apdorojimas</w:t>
            </w:r>
          </w:p>
        </w:tc>
        <w:tc>
          <w:tcPr>
            <w:tcW w:w="1095" w:type="dxa"/>
            <w:tcBorders>
              <w:top w:val="single" w:sz="6" w:space="0" w:color="auto"/>
              <w:left w:val="single" w:sz="6" w:space="0" w:color="auto"/>
              <w:bottom w:val="single" w:sz="6" w:space="0" w:color="auto"/>
              <w:right w:val="single" w:sz="6" w:space="0" w:color="auto"/>
            </w:tcBorders>
          </w:tcPr>
          <w:p w14:paraId="2547A746" w14:textId="77777777" w:rsidR="00974CAD" w:rsidRDefault="00974CAD">
            <w:pPr>
              <w:ind w:left="-55"/>
              <w:rPr>
                <w:szCs w:val="24"/>
              </w:rPr>
            </w:pPr>
          </w:p>
        </w:tc>
        <w:tc>
          <w:tcPr>
            <w:tcW w:w="1016" w:type="dxa"/>
            <w:tcBorders>
              <w:top w:val="single" w:sz="6" w:space="0" w:color="auto"/>
              <w:left w:val="single" w:sz="6" w:space="0" w:color="auto"/>
              <w:bottom w:val="single" w:sz="6" w:space="0" w:color="auto"/>
              <w:right w:val="single" w:sz="6" w:space="0" w:color="auto"/>
            </w:tcBorders>
          </w:tcPr>
          <w:p w14:paraId="2547A747" w14:textId="77777777" w:rsidR="00974CAD" w:rsidRDefault="00974CAD">
            <w:pPr>
              <w:ind w:left="-55"/>
              <w:rPr>
                <w:szCs w:val="24"/>
              </w:rPr>
            </w:pPr>
          </w:p>
        </w:tc>
        <w:tc>
          <w:tcPr>
            <w:tcW w:w="1275" w:type="dxa"/>
            <w:tcBorders>
              <w:top w:val="single" w:sz="6" w:space="0" w:color="auto"/>
              <w:left w:val="single" w:sz="6" w:space="0" w:color="auto"/>
              <w:bottom w:val="single" w:sz="6" w:space="0" w:color="auto"/>
              <w:right w:val="single" w:sz="6" w:space="0" w:color="auto"/>
            </w:tcBorders>
          </w:tcPr>
          <w:p w14:paraId="2547A748" w14:textId="77777777" w:rsidR="00974CAD" w:rsidRDefault="00974CAD">
            <w:pPr>
              <w:ind w:left="-55"/>
              <w:rPr>
                <w:szCs w:val="24"/>
              </w:rPr>
            </w:pPr>
          </w:p>
        </w:tc>
        <w:tc>
          <w:tcPr>
            <w:tcW w:w="1276" w:type="dxa"/>
            <w:tcBorders>
              <w:top w:val="single" w:sz="6" w:space="0" w:color="auto"/>
              <w:left w:val="single" w:sz="6" w:space="0" w:color="auto"/>
              <w:bottom w:val="single" w:sz="6" w:space="0" w:color="auto"/>
              <w:right w:val="single" w:sz="4" w:space="0" w:color="auto"/>
            </w:tcBorders>
          </w:tcPr>
          <w:p w14:paraId="2547A749" w14:textId="77777777" w:rsidR="00974CAD" w:rsidRDefault="00974CAD">
            <w:pPr>
              <w:ind w:left="-55"/>
              <w:rPr>
                <w:szCs w:val="24"/>
              </w:rPr>
            </w:pPr>
          </w:p>
        </w:tc>
        <w:tc>
          <w:tcPr>
            <w:tcW w:w="1418" w:type="dxa"/>
            <w:tcBorders>
              <w:top w:val="single" w:sz="6" w:space="0" w:color="auto"/>
              <w:left w:val="single" w:sz="4" w:space="0" w:color="auto"/>
              <w:bottom w:val="single" w:sz="6" w:space="0" w:color="auto"/>
              <w:right w:val="single" w:sz="4" w:space="0" w:color="auto"/>
            </w:tcBorders>
          </w:tcPr>
          <w:p w14:paraId="2547A74A" w14:textId="77777777" w:rsidR="00974CAD" w:rsidRDefault="00974CAD">
            <w:pPr>
              <w:ind w:left="-55"/>
              <w:rPr>
                <w:szCs w:val="24"/>
              </w:rPr>
            </w:pPr>
          </w:p>
        </w:tc>
        <w:tc>
          <w:tcPr>
            <w:tcW w:w="1842" w:type="dxa"/>
            <w:tcBorders>
              <w:top w:val="single" w:sz="6" w:space="0" w:color="auto"/>
              <w:left w:val="single" w:sz="4" w:space="0" w:color="auto"/>
              <w:bottom w:val="single" w:sz="6" w:space="0" w:color="auto"/>
              <w:right w:val="single" w:sz="4" w:space="0" w:color="auto"/>
            </w:tcBorders>
          </w:tcPr>
          <w:p w14:paraId="2547A74B" w14:textId="77777777" w:rsidR="00974CAD" w:rsidRDefault="00974CAD">
            <w:pPr>
              <w:ind w:left="-55"/>
              <w:rPr>
                <w:szCs w:val="24"/>
              </w:rPr>
            </w:pPr>
          </w:p>
        </w:tc>
        <w:tc>
          <w:tcPr>
            <w:tcW w:w="1418" w:type="dxa"/>
            <w:tcBorders>
              <w:top w:val="single" w:sz="6" w:space="0" w:color="auto"/>
              <w:left w:val="single" w:sz="4" w:space="0" w:color="auto"/>
              <w:bottom w:val="single" w:sz="6" w:space="0" w:color="auto"/>
              <w:right w:val="single" w:sz="6" w:space="0" w:color="auto"/>
            </w:tcBorders>
          </w:tcPr>
          <w:p w14:paraId="2547A74C" w14:textId="77777777" w:rsidR="00974CAD" w:rsidRDefault="00974CAD">
            <w:pPr>
              <w:ind w:left="-55"/>
              <w:rPr>
                <w:szCs w:val="24"/>
              </w:rPr>
            </w:pPr>
          </w:p>
        </w:tc>
        <w:tc>
          <w:tcPr>
            <w:tcW w:w="992" w:type="dxa"/>
            <w:tcBorders>
              <w:top w:val="single" w:sz="6" w:space="0" w:color="auto"/>
              <w:left w:val="single" w:sz="6" w:space="0" w:color="auto"/>
              <w:bottom w:val="single" w:sz="6" w:space="0" w:color="auto"/>
              <w:right w:val="single" w:sz="6" w:space="0" w:color="auto"/>
            </w:tcBorders>
          </w:tcPr>
          <w:p w14:paraId="2547A74D" w14:textId="77777777" w:rsidR="00974CAD" w:rsidRDefault="00974CAD">
            <w:pPr>
              <w:ind w:left="-55"/>
              <w:rPr>
                <w:szCs w:val="24"/>
              </w:rPr>
            </w:pPr>
          </w:p>
        </w:tc>
        <w:tc>
          <w:tcPr>
            <w:tcW w:w="893" w:type="dxa"/>
            <w:tcBorders>
              <w:top w:val="single" w:sz="6" w:space="0" w:color="auto"/>
              <w:left w:val="single" w:sz="6" w:space="0" w:color="auto"/>
              <w:bottom w:val="single" w:sz="6" w:space="0" w:color="auto"/>
              <w:right w:val="single" w:sz="12" w:space="0" w:color="auto"/>
            </w:tcBorders>
          </w:tcPr>
          <w:p w14:paraId="2547A74E" w14:textId="77777777" w:rsidR="00974CAD" w:rsidRDefault="00974CAD">
            <w:pPr>
              <w:ind w:left="-284" w:firstLine="284"/>
              <w:rPr>
                <w:szCs w:val="24"/>
              </w:rPr>
            </w:pPr>
          </w:p>
        </w:tc>
      </w:tr>
      <w:tr w:rsidR="00974CAD" w14:paraId="2547A75B" w14:textId="77777777">
        <w:trPr>
          <w:jc w:val="center"/>
        </w:trPr>
        <w:tc>
          <w:tcPr>
            <w:tcW w:w="531" w:type="dxa"/>
            <w:tcBorders>
              <w:top w:val="single" w:sz="6" w:space="0" w:color="auto"/>
              <w:left w:val="single" w:sz="12" w:space="0" w:color="auto"/>
              <w:bottom w:val="single" w:sz="6" w:space="0" w:color="auto"/>
              <w:right w:val="single" w:sz="6" w:space="0" w:color="auto"/>
            </w:tcBorders>
            <w:hideMark/>
          </w:tcPr>
          <w:p w14:paraId="2547A750" w14:textId="77777777" w:rsidR="00974CAD" w:rsidRDefault="0033788F">
            <w:pPr>
              <w:ind w:left="-284" w:firstLine="284"/>
              <w:rPr>
                <w:szCs w:val="24"/>
              </w:rPr>
            </w:pPr>
            <w:r>
              <w:rPr>
                <w:szCs w:val="24"/>
              </w:rPr>
              <w:t>4.</w:t>
            </w:r>
          </w:p>
        </w:tc>
        <w:tc>
          <w:tcPr>
            <w:tcW w:w="3131" w:type="dxa"/>
            <w:tcBorders>
              <w:top w:val="single" w:sz="6" w:space="0" w:color="auto"/>
              <w:left w:val="single" w:sz="6" w:space="0" w:color="auto"/>
              <w:bottom w:val="single" w:sz="6" w:space="0" w:color="auto"/>
              <w:right w:val="single" w:sz="6" w:space="0" w:color="auto"/>
            </w:tcBorders>
            <w:hideMark/>
          </w:tcPr>
          <w:p w14:paraId="2547A751" w14:textId="77777777" w:rsidR="00974CAD" w:rsidRDefault="0033788F">
            <w:pPr>
              <w:ind w:left="-42"/>
              <w:rPr>
                <w:szCs w:val="24"/>
              </w:rPr>
            </w:pPr>
            <w:r>
              <w:rPr>
                <w:szCs w:val="24"/>
              </w:rPr>
              <w:t>Šiukšliadėžių, lauko tipo sanitarinių įrenginių musių dezinsekcija</w:t>
            </w:r>
          </w:p>
        </w:tc>
        <w:tc>
          <w:tcPr>
            <w:tcW w:w="1095" w:type="dxa"/>
            <w:tcBorders>
              <w:top w:val="single" w:sz="6" w:space="0" w:color="auto"/>
              <w:left w:val="single" w:sz="6" w:space="0" w:color="auto"/>
              <w:bottom w:val="single" w:sz="6" w:space="0" w:color="auto"/>
              <w:right w:val="single" w:sz="6" w:space="0" w:color="auto"/>
            </w:tcBorders>
          </w:tcPr>
          <w:p w14:paraId="2547A752" w14:textId="77777777" w:rsidR="00974CAD" w:rsidRDefault="00974CAD">
            <w:pPr>
              <w:ind w:left="-55"/>
              <w:rPr>
                <w:szCs w:val="24"/>
              </w:rPr>
            </w:pPr>
          </w:p>
        </w:tc>
        <w:tc>
          <w:tcPr>
            <w:tcW w:w="1016" w:type="dxa"/>
            <w:tcBorders>
              <w:top w:val="single" w:sz="6" w:space="0" w:color="auto"/>
              <w:left w:val="single" w:sz="6" w:space="0" w:color="auto"/>
              <w:bottom w:val="single" w:sz="6" w:space="0" w:color="auto"/>
              <w:right w:val="single" w:sz="6" w:space="0" w:color="auto"/>
            </w:tcBorders>
          </w:tcPr>
          <w:p w14:paraId="2547A753" w14:textId="77777777" w:rsidR="00974CAD" w:rsidRDefault="00974CAD">
            <w:pPr>
              <w:ind w:left="-55"/>
              <w:rPr>
                <w:szCs w:val="24"/>
              </w:rPr>
            </w:pPr>
          </w:p>
        </w:tc>
        <w:tc>
          <w:tcPr>
            <w:tcW w:w="1275" w:type="dxa"/>
            <w:tcBorders>
              <w:top w:val="single" w:sz="6" w:space="0" w:color="auto"/>
              <w:left w:val="single" w:sz="6" w:space="0" w:color="auto"/>
              <w:bottom w:val="single" w:sz="6" w:space="0" w:color="auto"/>
              <w:right w:val="single" w:sz="6" w:space="0" w:color="auto"/>
            </w:tcBorders>
          </w:tcPr>
          <w:p w14:paraId="2547A754" w14:textId="77777777" w:rsidR="00974CAD" w:rsidRDefault="00974CAD">
            <w:pPr>
              <w:ind w:left="-55"/>
              <w:rPr>
                <w:szCs w:val="24"/>
              </w:rPr>
            </w:pPr>
          </w:p>
        </w:tc>
        <w:tc>
          <w:tcPr>
            <w:tcW w:w="1276" w:type="dxa"/>
            <w:tcBorders>
              <w:top w:val="single" w:sz="6" w:space="0" w:color="auto"/>
              <w:left w:val="single" w:sz="6" w:space="0" w:color="auto"/>
              <w:bottom w:val="single" w:sz="6" w:space="0" w:color="auto"/>
              <w:right w:val="single" w:sz="4" w:space="0" w:color="auto"/>
            </w:tcBorders>
          </w:tcPr>
          <w:p w14:paraId="2547A755" w14:textId="77777777" w:rsidR="00974CAD" w:rsidRDefault="00974CAD">
            <w:pPr>
              <w:ind w:left="-55"/>
              <w:rPr>
                <w:szCs w:val="24"/>
              </w:rPr>
            </w:pPr>
          </w:p>
        </w:tc>
        <w:tc>
          <w:tcPr>
            <w:tcW w:w="1418" w:type="dxa"/>
            <w:tcBorders>
              <w:top w:val="single" w:sz="6" w:space="0" w:color="auto"/>
              <w:left w:val="single" w:sz="4" w:space="0" w:color="auto"/>
              <w:bottom w:val="single" w:sz="6" w:space="0" w:color="auto"/>
              <w:right w:val="single" w:sz="4" w:space="0" w:color="auto"/>
            </w:tcBorders>
          </w:tcPr>
          <w:p w14:paraId="2547A756" w14:textId="77777777" w:rsidR="00974CAD" w:rsidRDefault="00974CAD">
            <w:pPr>
              <w:ind w:left="-55"/>
              <w:rPr>
                <w:szCs w:val="24"/>
              </w:rPr>
            </w:pPr>
          </w:p>
        </w:tc>
        <w:tc>
          <w:tcPr>
            <w:tcW w:w="1842" w:type="dxa"/>
            <w:tcBorders>
              <w:top w:val="single" w:sz="6" w:space="0" w:color="auto"/>
              <w:left w:val="single" w:sz="4" w:space="0" w:color="auto"/>
              <w:bottom w:val="single" w:sz="6" w:space="0" w:color="auto"/>
              <w:right w:val="single" w:sz="4" w:space="0" w:color="auto"/>
            </w:tcBorders>
          </w:tcPr>
          <w:p w14:paraId="2547A757" w14:textId="77777777" w:rsidR="00974CAD" w:rsidRDefault="00974CAD">
            <w:pPr>
              <w:ind w:left="-55"/>
              <w:rPr>
                <w:szCs w:val="24"/>
              </w:rPr>
            </w:pPr>
          </w:p>
        </w:tc>
        <w:tc>
          <w:tcPr>
            <w:tcW w:w="1418" w:type="dxa"/>
            <w:tcBorders>
              <w:top w:val="single" w:sz="6" w:space="0" w:color="auto"/>
              <w:left w:val="single" w:sz="4" w:space="0" w:color="auto"/>
              <w:bottom w:val="single" w:sz="6" w:space="0" w:color="auto"/>
              <w:right w:val="single" w:sz="6" w:space="0" w:color="auto"/>
            </w:tcBorders>
          </w:tcPr>
          <w:p w14:paraId="2547A758" w14:textId="77777777" w:rsidR="00974CAD" w:rsidRDefault="00974CAD">
            <w:pPr>
              <w:ind w:left="-55"/>
              <w:rPr>
                <w:szCs w:val="24"/>
              </w:rPr>
            </w:pPr>
          </w:p>
        </w:tc>
        <w:tc>
          <w:tcPr>
            <w:tcW w:w="992" w:type="dxa"/>
            <w:tcBorders>
              <w:top w:val="single" w:sz="6" w:space="0" w:color="auto"/>
              <w:left w:val="single" w:sz="6" w:space="0" w:color="auto"/>
              <w:bottom w:val="single" w:sz="6" w:space="0" w:color="auto"/>
              <w:right w:val="single" w:sz="6" w:space="0" w:color="auto"/>
            </w:tcBorders>
          </w:tcPr>
          <w:p w14:paraId="2547A759" w14:textId="77777777" w:rsidR="00974CAD" w:rsidRDefault="00974CAD">
            <w:pPr>
              <w:ind w:left="-55"/>
              <w:rPr>
                <w:szCs w:val="24"/>
              </w:rPr>
            </w:pPr>
          </w:p>
        </w:tc>
        <w:tc>
          <w:tcPr>
            <w:tcW w:w="893" w:type="dxa"/>
            <w:tcBorders>
              <w:top w:val="single" w:sz="6" w:space="0" w:color="auto"/>
              <w:left w:val="single" w:sz="6" w:space="0" w:color="auto"/>
              <w:bottom w:val="single" w:sz="6" w:space="0" w:color="auto"/>
              <w:right w:val="single" w:sz="12" w:space="0" w:color="auto"/>
            </w:tcBorders>
          </w:tcPr>
          <w:p w14:paraId="2547A75A" w14:textId="77777777" w:rsidR="00974CAD" w:rsidRDefault="00974CAD">
            <w:pPr>
              <w:ind w:left="-284" w:firstLine="284"/>
              <w:rPr>
                <w:szCs w:val="24"/>
              </w:rPr>
            </w:pPr>
          </w:p>
        </w:tc>
      </w:tr>
      <w:tr w:rsidR="00974CAD" w14:paraId="2547A767" w14:textId="77777777">
        <w:trPr>
          <w:cantSplit/>
          <w:trHeight w:val="245"/>
          <w:jc w:val="center"/>
        </w:trPr>
        <w:tc>
          <w:tcPr>
            <w:tcW w:w="531" w:type="dxa"/>
            <w:tcBorders>
              <w:top w:val="single" w:sz="6" w:space="0" w:color="auto"/>
              <w:left w:val="single" w:sz="12" w:space="0" w:color="auto"/>
              <w:bottom w:val="single" w:sz="12" w:space="0" w:color="auto"/>
              <w:right w:val="single" w:sz="6" w:space="0" w:color="auto"/>
            </w:tcBorders>
            <w:hideMark/>
          </w:tcPr>
          <w:p w14:paraId="2547A75C" w14:textId="77777777" w:rsidR="00974CAD" w:rsidRDefault="0033788F">
            <w:pPr>
              <w:ind w:left="-284" w:firstLine="284"/>
              <w:rPr>
                <w:szCs w:val="24"/>
              </w:rPr>
            </w:pPr>
            <w:r>
              <w:rPr>
                <w:szCs w:val="24"/>
              </w:rPr>
              <w:lastRenderedPageBreak/>
              <w:t>5.</w:t>
            </w:r>
          </w:p>
        </w:tc>
        <w:tc>
          <w:tcPr>
            <w:tcW w:w="3131" w:type="dxa"/>
            <w:tcBorders>
              <w:top w:val="single" w:sz="6" w:space="0" w:color="auto"/>
              <w:left w:val="single" w:sz="6" w:space="0" w:color="auto"/>
              <w:bottom w:val="single" w:sz="12" w:space="0" w:color="auto"/>
              <w:right w:val="single" w:sz="6" w:space="0" w:color="auto"/>
            </w:tcBorders>
            <w:vAlign w:val="center"/>
            <w:hideMark/>
          </w:tcPr>
          <w:p w14:paraId="2547A75D" w14:textId="77777777" w:rsidR="00974CAD" w:rsidRDefault="0033788F">
            <w:pPr>
              <w:ind w:left="-42"/>
              <w:rPr>
                <w:szCs w:val="24"/>
              </w:rPr>
            </w:pPr>
            <w:r>
              <w:rPr>
                <w:szCs w:val="24"/>
              </w:rPr>
              <w:t>Sunaudotų insekticidų kiekis per metus kg/l</w:t>
            </w:r>
          </w:p>
        </w:tc>
        <w:tc>
          <w:tcPr>
            <w:tcW w:w="1095" w:type="dxa"/>
            <w:tcBorders>
              <w:top w:val="single" w:sz="6" w:space="0" w:color="auto"/>
              <w:left w:val="single" w:sz="6" w:space="0" w:color="auto"/>
              <w:bottom w:val="single" w:sz="12" w:space="0" w:color="auto"/>
              <w:right w:val="single" w:sz="6" w:space="0" w:color="auto"/>
            </w:tcBorders>
            <w:vAlign w:val="center"/>
            <w:hideMark/>
          </w:tcPr>
          <w:p w14:paraId="2547A75E" w14:textId="77777777" w:rsidR="00974CAD" w:rsidRDefault="0033788F">
            <w:pPr>
              <w:ind w:left="-55"/>
              <w:rPr>
                <w:szCs w:val="24"/>
              </w:rPr>
            </w:pPr>
            <w:r>
              <w:rPr>
                <w:szCs w:val="24"/>
              </w:rPr>
              <w:t>X</w:t>
            </w:r>
          </w:p>
        </w:tc>
        <w:tc>
          <w:tcPr>
            <w:tcW w:w="1016" w:type="dxa"/>
            <w:tcBorders>
              <w:top w:val="single" w:sz="6" w:space="0" w:color="auto"/>
              <w:left w:val="single" w:sz="6" w:space="0" w:color="auto"/>
              <w:bottom w:val="single" w:sz="12" w:space="0" w:color="auto"/>
              <w:right w:val="single" w:sz="6" w:space="0" w:color="auto"/>
            </w:tcBorders>
            <w:vAlign w:val="center"/>
            <w:hideMark/>
          </w:tcPr>
          <w:p w14:paraId="2547A75F" w14:textId="77777777" w:rsidR="00974CAD" w:rsidRDefault="0033788F">
            <w:pPr>
              <w:ind w:left="-55"/>
              <w:rPr>
                <w:szCs w:val="24"/>
              </w:rPr>
            </w:pPr>
            <w:r>
              <w:rPr>
                <w:szCs w:val="24"/>
              </w:rPr>
              <w:t>X</w:t>
            </w:r>
          </w:p>
        </w:tc>
        <w:tc>
          <w:tcPr>
            <w:tcW w:w="1275" w:type="dxa"/>
            <w:tcBorders>
              <w:top w:val="single" w:sz="6" w:space="0" w:color="auto"/>
              <w:left w:val="single" w:sz="6" w:space="0" w:color="auto"/>
              <w:bottom w:val="single" w:sz="12" w:space="0" w:color="auto"/>
              <w:right w:val="single" w:sz="6" w:space="0" w:color="auto"/>
            </w:tcBorders>
            <w:vAlign w:val="center"/>
            <w:hideMark/>
          </w:tcPr>
          <w:p w14:paraId="2547A760" w14:textId="77777777" w:rsidR="00974CAD" w:rsidRDefault="0033788F">
            <w:pPr>
              <w:ind w:left="-55"/>
              <w:rPr>
                <w:szCs w:val="24"/>
              </w:rPr>
            </w:pPr>
            <w:r>
              <w:rPr>
                <w:szCs w:val="24"/>
              </w:rPr>
              <w:t>X</w:t>
            </w:r>
          </w:p>
        </w:tc>
        <w:tc>
          <w:tcPr>
            <w:tcW w:w="1276" w:type="dxa"/>
            <w:tcBorders>
              <w:top w:val="single" w:sz="6" w:space="0" w:color="auto"/>
              <w:left w:val="single" w:sz="6" w:space="0" w:color="auto"/>
              <w:bottom w:val="single" w:sz="12" w:space="0" w:color="auto"/>
              <w:right w:val="single" w:sz="4" w:space="0" w:color="auto"/>
            </w:tcBorders>
            <w:vAlign w:val="center"/>
            <w:hideMark/>
          </w:tcPr>
          <w:p w14:paraId="2547A761" w14:textId="77777777" w:rsidR="00974CAD" w:rsidRDefault="0033788F">
            <w:pPr>
              <w:ind w:left="-55"/>
              <w:rPr>
                <w:szCs w:val="24"/>
              </w:rPr>
            </w:pPr>
            <w:r>
              <w:rPr>
                <w:szCs w:val="24"/>
              </w:rPr>
              <w:t>X</w:t>
            </w:r>
          </w:p>
        </w:tc>
        <w:tc>
          <w:tcPr>
            <w:tcW w:w="1418" w:type="dxa"/>
            <w:tcBorders>
              <w:top w:val="single" w:sz="6" w:space="0" w:color="auto"/>
              <w:left w:val="single" w:sz="4" w:space="0" w:color="auto"/>
              <w:bottom w:val="single" w:sz="12" w:space="0" w:color="auto"/>
              <w:right w:val="single" w:sz="4" w:space="0" w:color="auto"/>
            </w:tcBorders>
            <w:vAlign w:val="center"/>
            <w:hideMark/>
          </w:tcPr>
          <w:p w14:paraId="2547A762" w14:textId="77777777" w:rsidR="00974CAD" w:rsidRDefault="0033788F">
            <w:pPr>
              <w:ind w:left="-55"/>
              <w:rPr>
                <w:szCs w:val="24"/>
              </w:rPr>
            </w:pPr>
            <w:r>
              <w:rPr>
                <w:szCs w:val="24"/>
              </w:rPr>
              <w:t>X</w:t>
            </w:r>
          </w:p>
        </w:tc>
        <w:tc>
          <w:tcPr>
            <w:tcW w:w="1842" w:type="dxa"/>
            <w:tcBorders>
              <w:top w:val="single" w:sz="6" w:space="0" w:color="auto"/>
              <w:left w:val="single" w:sz="4" w:space="0" w:color="auto"/>
              <w:bottom w:val="single" w:sz="12" w:space="0" w:color="auto"/>
              <w:right w:val="single" w:sz="4" w:space="0" w:color="auto"/>
            </w:tcBorders>
            <w:vAlign w:val="center"/>
            <w:hideMark/>
          </w:tcPr>
          <w:p w14:paraId="2547A763" w14:textId="77777777" w:rsidR="00974CAD" w:rsidRDefault="0033788F">
            <w:pPr>
              <w:ind w:left="-55"/>
              <w:rPr>
                <w:szCs w:val="24"/>
              </w:rPr>
            </w:pPr>
            <w:r>
              <w:rPr>
                <w:szCs w:val="24"/>
              </w:rPr>
              <w:t>X</w:t>
            </w:r>
          </w:p>
        </w:tc>
        <w:tc>
          <w:tcPr>
            <w:tcW w:w="1418" w:type="dxa"/>
            <w:tcBorders>
              <w:top w:val="single" w:sz="6" w:space="0" w:color="auto"/>
              <w:left w:val="single" w:sz="4" w:space="0" w:color="auto"/>
              <w:bottom w:val="single" w:sz="12" w:space="0" w:color="auto"/>
              <w:right w:val="single" w:sz="6" w:space="0" w:color="auto"/>
            </w:tcBorders>
            <w:vAlign w:val="center"/>
            <w:hideMark/>
          </w:tcPr>
          <w:p w14:paraId="2547A764" w14:textId="77777777" w:rsidR="00974CAD" w:rsidRDefault="0033788F">
            <w:pPr>
              <w:ind w:left="-55"/>
              <w:rPr>
                <w:szCs w:val="24"/>
              </w:rPr>
            </w:pPr>
            <w:r>
              <w:rPr>
                <w:szCs w:val="24"/>
              </w:rPr>
              <w:t>X</w:t>
            </w:r>
          </w:p>
        </w:tc>
        <w:tc>
          <w:tcPr>
            <w:tcW w:w="992" w:type="dxa"/>
            <w:tcBorders>
              <w:top w:val="single" w:sz="6" w:space="0" w:color="auto"/>
              <w:left w:val="single" w:sz="6" w:space="0" w:color="auto"/>
              <w:bottom w:val="single" w:sz="12" w:space="0" w:color="auto"/>
              <w:right w:val="single" w:sz="6" w:space="0" w:color="auto"/>
            </w:tcBorders>
            <w:vAlign w:val="center"/>
            <w:hideMark/>
          </w:tcPr>
          <w:p w14:paraId="2547A765" w14:textId="77777777" w:rsidR="00974CAD" w:rsidRDefault="0033788F">
            <w:pPr>
              <w:ind w:left="-55"/>
              <w:rPr>
                <w:szCs w:val="24"/>
              </w:rPr>
            </w:pPr>
            <w:r>
              <w:rPr>
                <w:szCs w:val="24"/>
              </w:rPr>
              <w:t>X</w:t>
            </w:r>
          </w:p>
        </w:tc>
        <w:tc>
          <w:tcPr>
            <w:tcW w:w="893" w:type="dxa"/>
            <w:tcBorders>
              <w:top w:val="single" w:sz="6" w:space="0" w:color="auto"/>
              <w:left w:val="single" w:sz="6" w:space="0" w:color="auto"/>
              <w:bottom w:val="single" w:sz="12" w:space="0" w:color="auto"/>
              <w:right w:val="single" w:sz="12" w:space="0" w:color="auto"/>
            </w:tcBorders>
          </w:tcPr>
          <w:p w14:paraId="2547A766" w14:textId="77777777" w:rsidR="00974CAD" w:rsidRDefault="00974CAD">
            <w:pPr>
              <w:ind w:left="-284" w:firstLine="284"/>
              <w:rPr>
                <w:szCs w:val="24"/>
              </w:rPr>
            </w:pPr>
          </w:p>
        </w:tc>
      </w:tr>
    </w:tbl>
    <w:p w14:paraId="2547A768" w14:textId="77777777" w:rsidR="00974CAD" w:rsidRDefault="00974CAD">
      <w:pPr>
        <w:rPr>
          <w:szCs w:val="24"/>
        </w:rPr>
      </w:pPr>
    </w:p>
    <w:p w14:paraId="2547A769" w14:textId="77777777" w:rsidR="00974CAD" w:rsidRDefault="00974CAD">
      <w:pPr>
        <w:rPr>
          <w:szCs w:val="24"/>
        </w:rPr>
      </w:pPr>
    </w:p>
    <w:p w14:paraId="2547A76A" w14:textId="77777777" w:rsidR="00974CAD" w:rsidRDefault="00974CAD">
      <w:pPr>
        <w:rPr>
          <w:szCs w:val="24"/>
        </w:rPr>
      </w:pPr>
    </w:p>
    <w:p w14:paraId="2547A76B" w14:textId="77777777" w:rsidR="00974CAD" w:rsidRDefault="00974CAD">
      <w:pPr>
        <w:rPr>
          <w:szCs w:val="24"/>
        </w:rPr>
      </w:pPr>
    </w:p>
    <w:p w14:paraId="2547A76C" w14:textId="77777777" w:rsidR="00974CAD" w:rsidRDefault="0033788F">
      <w:pPr>
        <w:ind w:hanging="25816"/>
        <w:rPr>
          <w:szCs w:val="24"/>
        </w:rPr>
      </w:pPr>
    </w:p>
    <w:p w14:paraId="2547A76D" w14:textId="77777777" w:rsidR="00974CAD" w:rsidRDefault="0033788F">
      <w:pPr>
        <w:jc w:val="center"/>
        <w:rPr>
          <w:szCs w:val="24"/>
        </w:rPr>
      </w:pPr>
      <w:r>
        <w:rPr>
          <w:b/>
          <w:szCs w:val="24"/>
        </w:rPr>
        <w:t>IV</w:t>
      </w:r>
      <w:r>
        <w:rPr>
          <w:b/>
          <w:szCs w:val="24"/>
        </w:rPr>
        <w:t xml:space="preserve"> SKYRIUS</w:t>
      </w:r>
      <w:r>
        <w:rPr>
          <w:szCs w:val="24"/>
        </w:rPr>
        <w:t xml:space="preserve"> </w:t>
      </w:r>
    </w:p>
    <w:p w14:paraId="2547A76E" w14:textId="77777777" w:rsidR="00974CAD" w:rsidRDefault="0033788F">
      <w:pPr>
        <w:ind w:left="-284" w:firstLine="584"/>
        <w:jc w:val="center"/>
        <w:rPr>
          <w:b/>
          <w:szCs w:val="24"/>
        </w:rPr>
      </w:pPr>
      <w:r>
        <w:rPr>
          <w:b/>
          <w:szCs w:val="24"/>
        </w:rPr>
        <w:t>DEZINFEKCIJOS DUOMENYS</w:t>
      </w:r>
    </w:p>
    <w:p w14:paraId="2547A76F" w14:textId="77777777" w:rsidR="00974CAD" w:rsidRDefault="00974CAD">
      <w:pPr>
        <w:ind w:left="-284" w:firstLine="284"/>
        <w:rPr>
          <w:szCs w:val="24"/>
        </w:rPr>
      </w:pPr>
    </w:p>
    <w:tbl>
      <w:tblPr>
        <w:tblW w:w="147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6"/>
        <w:gridCol w:w="5877"/>
        <w:gridCol w:w="5500"/>
        <w:gridCol w:w="2812"/>
      </w:tblGrid>
      <w:tr w:rsidR="00974CAD" w14:paraId="2547A774" w14:textId="77777777">
        <w:trPr>
          <w:trHeight w:val="216"/>
          <w:jc w:val="center"/>
        </w:trPr>
        <w:tc>
          <w:tcPr>
            <w:tcW w:w="567" w:type="dxa"/>
            <w:tcBorders>
              <w:top w:val="single" w:sz="12" w:space="0" w:color="auto"/>
              <w:left w:val="single" w:sz="12" w:space="0" w:color="auto"/>
              <w:bottom w:val="single" w:sz="12" w:space="0" w:color="auto"/>
              <w:right w:val="single" w:sz="6" w:space="0" w:color="auto"/>
            </w:tcBorders>
            <w:vAlign w:val="center"/>
            <w:hideMark/>
          </w:tcPr>
          <w:p w14:paraId="2547A770" w14:textId="77777777" w:rsidR="00974CAD" w:rsidRDefault="0033788F">
            <w:pPr>
              <w:ind w:left="-284" w:firstLine="284"/>
              <w:rPr>
                <w:szCs w:val="24"/>
              </w:rPr>
            </w:pPr>
            <w:r>
              <w:rPr>
                <w:szCs w:val="24"/>
              </w:rPr>
              <w:t>Nr.</w:t>
            </w:r>
          </w:p>
        </w:tc>
        <w:tc>
          <w:tcPr>
            <w:tcW w:w="6059" w:type="dxa"/>
            <w:tcBorders>
              <w:top w:val="single" w:sz="12" w:space="0" w:color="auto"/>
              <w:left w:val="single" w:sz="6" w:space="0" w:color="auto"/>
              <w:bottom w:val="single" w:sz="12" w:space="0" w:color="auto"/>
              <w:right w:val="single" w:sz="6" w:space="0" w:color="auto"/>
            </w:tcBorders>
            <w:vAlign w:val="center"/>
            <w:hideMark/>
          </w:tcPr>
          <w:p w14:paraId="2547A771" w14:textId="77777777" w:rsidR="00974CAD" w:rsidRDefault="0033788F">
            <w:pPr>
              <w:ind w:left="-284" w:firstLine="284"/>
              <w:rPr>
                <w:szCs w:val="24"/>
              </w:rPr>
            </w:pPr>
            <w:r>
              <w:rPr>
                <w:szCs w:val="24"/>
              </w:rPr>
              <w:t>Objektai</w:t>
            </w:r>
          </w:p>
        </w:tc>
        <w:tc>
          <w:tcPr>
            <w:tcW w:w="5670" w:type="dxa"/>
            <w:tcBorders>
              <w:top w:val="single" w:sz="12" w:space="0" w:color="auto"/>
              <w:left w:val="single" w:sz="6" w:space="0" w:color="auto"/>
              <w:bottom w:val="single" w:sz="12" w:space="0" w:color="auto"/>
              <w:right w:val="single" w:sz="6" w:space="0" w:color="auto"/>
            </w:tcBorders>
            <w:vAlign w:val="center"/>
            <w:hideMark/>
          </w:tcPr>
          <w:p w14:paraId="2547A772" w14:textId="77777777" w:rsidR="00974CAD" w:rsidRDefault="0033788F">
            <w:pPr>
              <w:ind w:left="-284" w:firstLine="284"/>
              <w:rPr>
                <w:szCs w:val="24"/>
              </w:rPr>
            </w:pPr>
            <w:r>
              <w:rPr>
                <w:szCs w:val="24"/>
              </w:rPr>
              <w:t>Skaičius</w:t>
            </w:r>
          </w:p>
        </w:tc>
        <w:tc>
          <w:tcPr>
            <w:tcW w:w="2895" w:type="dxa"/>
            <w:tcBorders>
              <w:top w:val="single" w:sz="12" w:space="0" w:color="auto"/>
              <w:left w:val="single" w:sz="6" w:space="0" w:color="auto"/>
              <w:bottom w:val="single" w:sz="12" w:space="0" w:color="auto"/>
              <w:right w:val="single" w:sz="12" w:space="0" w:color="auto"/>
            </w:tcBorders>
            <w:vAlign w:val="center"/>
            <w:hideMark/>
          </w:tcPr>
          <w:p w14:paraId="2547A773" w14:textId="77777777" w:rsidR="00974CAD" w:rsidRDefault="0033788F">
            <w:pPr>
              <w:ind w:left="-284" w:firstLine="284"/>
              <w:rPr>
                <w:szCs w:val="24"/>
              </w:rPr>
            </w:pPr>
            <w:r>
              <w:rPr>
                <w:szCs w:val="24"/>
              </w:rPr>
              <w:t>Iš viso</w:t>
            </w:r>
          </w:p>
        </w:tc>
      </w:tr>
      <w:tr w:rsidR="00974CAD" w14:paraId="2547A779" w14:textId="77777777">
        <w:trPr>
          <w:jc w:val="center"/>
        </w:trPr>
        <w:tc>
          <w:tcPr>
            <w:tcW w:w="567" w:type="dxa"/>
            <w:tcBorders>
              <w:top w:val="nil"/>
              <w:left w:val="single" w:sz="12" w:space="0" w:color="auto"/>
              <w:bottom w:val="single" w:sz="6" w:space="0" w:color="auto"/>
              <w:right w:val="single" w:sz="6" w:space="0" w:color="auto"/>
            </w:tcBorders>
            <w:vAlign w:val="center"/>
            <w:hideMark/>
          </w:tcPr>
          <w:p w14:paraId="2547A775" w14:textId="77777777" w:rsidR="00974CAD" w:rsidRDefault="0033788F">
            <w:pPr>
              <w:ind w:left="-284" w:firstLine="284"/>
              <w:rPr>
                <w:szCs w:val="24"/>
              </w:rPr>
            </w:pPr>
            <w:r>
              <w:rPr>
                <w:szCs w:val="24"/>
              </w:rPr>
              <w:t>1.</w:t>
            </w:r>
          </w:p>
        </w:tc>
        <w:tc>
          <w:tcPr>
            <w:tcW w:w="6059" w:type="dxa"/>
            <w:tcBorders>
              <w:top w:val="nil"/>
              <w:left w:val="single" w:sz="6" w:space="0" w:color="auto"/>
              <w:bottom w:val="single" w:sz="6" w:space="0" w:color="auto"/>
              <w:right w:val="single" w:sz="6" w:space="0" w:color="auto"/>
            </w:tcBorders>
            <w:hideMark/>
          </w:tcPr>
          <w:p w14:paraId="2547A776" w14:textId="77777777" w:rsidR="00974CAD" w:rsidRDefault="0033788F">
            <w:pPr>
              <w:ind w:left="-284" w:firstLine="284"/>
              <w:rPr>
                <w:szCs w:val="24"/>
              </w:rPr>
            </w:pPr>
            <w:r>
              <w:rPr>
                <w:szCs w:val="24"/>
              </w:rPr>
              <w:t>Dezinfekcijos sutarčių skaičius</w:t>
            </w:r>
          </w:p>
        </w:tc>
        <w:tc>
          <w:tcPr>
            <w:tcW w:w="5670" w:type="dxa"/>
            <w:tcBorders>
              <w:top w:val="nil"/>
              <w:left w:val="single" w:sz="6" w:space="0" w:color="auto"/>
              <w:bottom w:val="single" w:sz="6" w:space="0" w:color="auto"/>
              <w:right w:val="single" w:sz="6" w:space="0" w:color="auto"/>
            </w:tcBorders>
          </w:tcPr>
          <w:p w14:paraId="2547A777" w14:textId="77777777" w:rsidR="00974CAD" w:rsidRDefault="00974CAD">
            <w:pPr>
              <w:ind w:left="-284" w:firstLine="284"/>
              <w:rPr>
                <w:szCs w:val="24"/>
              </w:rPr>
            </w:pPr>
          </w:p>
        </w:tc>
        <w:tc>
          <w:tcPr>
            <w:tcW w:w="2895" w:type="dxa"/>
            <w:tcBorders>
              <w:top w:val="nil"/>
              <w:left w:val="single" w:sz="6" w:space="0" w:color="auto"/>
              <w:bottom w:val="single" w:sz="6" w:space="0" w:color="auto"/>
              <w:right w:val="single" w:sz="12" w:space="0" w:color="auto"/>
            </w:tcBorders>
          </w:tcPr>
          <w:p w14:paraId="2547A778" w14:textId="77777777" w:rsidR="00974CAD" w:rsidRDefault="00974CAD">
            <w:pPr>
              <w:ind w:left="-284" w:firstLine="284"/>
              <w:rPr>
                <w:szCs w:val="24"/>
              </w:rPr>
            </w:pPr>
          </w:p>
        </w:tc>
      </w:tr>
      <w:tr w:rsidR="00974CAD" w14:paraId="2547A77E" w14:textId="77777777">
        <w:trPr>
          <w:jc w:val="center"/>
        </w:trPr>
        <w:tc>
          <w:tcPr>
            <w:tcW w:w="567" w:type="dxa"/>
            <w:tcBorders>
              <w:top w:val="single" w:sz="6" w:space="0" w:color="auto"/>
              <w:left w:val="single" w:sz="12" w:space="0" w:color="auto"/>
              <w:bottom w:val="single" w:sz="6" w:space="0" w:color="auto"/>
              <w:right w:val="single" w:sz="6" w:space="0" w:color="auto"/>
            </w:tcBorders>
            <w:vAlign w:val="center"/>
            <w:hideMark/>
          </w:tcPr>
          <w:p w14:paraId="2547A77A" w14:textId="77777777" w:rsidR="00974CAD" w:rsidRDefault="0033788F">
            <w:pPr>
              <w:ind w:left="-284" w:firstLine="284"/>
              <w:rPr>
                <w:szCs w:val="24"/>
              </w:rPr>
            </w:pPr>
            <w:r>
              <w:rPr>
                <w:szCs w:val="24"/>
              </w:rPr>
              <w:t>2.</w:t>
            </w:r>
          </w:p>
        </w:tc>
        <w:tc>
          <w:tcPr>
            <w:tcW w:w="6059" w:type="dxa"/>
            <w:tcBorders>
              <w:top w:val="single" w:sz="6" w:space="0" w:color="auto"/>
              <w:left w:val="single" w:sz="6" w:space="0" w:color="auto"/>
              <w:bottom w:val="single" w:sz="6" w:space="0" w:color="auto"/>
              <w:right w:val="single" w:sz="6" w:space="0" w:color="auto"/>
            </w:tcBorders>
            <w:hideMark/>
          </w:tcPr>
          <w:p w14:paraId="2547A77B" w14:textId="77777777" w:rsidR="00974CAD" w:rsidRDefault="0033788F">
            <w:pPr>
              <w:ind w:left="-284" w:firstLine="284"/>
              <w:rPr>
                <w:szCs w:val="24"/>
              </w:rPr>
            </w:pPr>
            <w:r>
              <w:rPr>
                <w:szCs w:val="24"/>
              </w:rPr>
              <w:t>Šachtiniai šuliniai, kuriuose atlikta dezinfekcija</w:t>
            </w:r>
          </w:p>
        </w:tc>
        <w:tc>
          <w:tcPr>
            <w:tcW w:w="5670" w:type="dxa"/>
            <w:tcBorders>
              <w:top w:val="single" w:sz="6" w:space="0" w:color="auto"/>
              <w:left w:val="single" w:sz="6" w:space="0" w:color="auto"/>
              <w:bottom w:val="single" w:sz="6" w:space="0" w:color="auto"/>
              <w:right w:val="single" w:sz="6" w:space="0" w:color="auto"/>
            </w:tcBorders>
          </w:tcPr>
          <w:p w14:paraId="2547A77C" w14:textId="77777777" w:rsidR="00974CAD" w:rsidRDefault="00974CAD">
            <w:pPr>
              <w:ind w:left="-284" w:firstLine="284"/>
              <w:rPr>
                <w:szCs w:val="24"/>
              </w:rPr>
            </w:pPr>
          </w:p>
        </w:tc>
        <w:tc>
          <w:tcPr>
            <w:tcW w:w="2895" w:type="dxa"/>
            <w:tcBorders>
              <w:top w:val="single" w:sz="6" w:space="0" w:color="auto"/>
              <w:left w:val="single" w:sz="6" w:space="0" w:color="auto"/>
              <w:bottom w:val="single" w:sz="6" w:space="0" w:color="auto"/>
              <w:right w:val="single" w:sz="12" w:space="0" w:color="auto"/>
            </w:tcBorders>
          </w:tcPr>
          <w:p w14:paraId="2547A77D" w14:textId="77777777" w:rsidR="00974CAD" w:rsidRDefault="00974CAD">
            <w:pPr>
              <w:ind w:left="-284" w:firstLine="284"/>
              <w:rPr>
                <w:szCs w:val="24"/>
              </w:rPr>
            </w:pPr>
          </w:p>
        </w:tc>
      </w:tr>
      <w:tr w:rsidR="00974CAD" w14:paraId="2547A783" w14:textId="77777777">
        <w:trPr>
          <w:jc w:val="center"/>
        </w:trPr>
        <w:tc>
          <w:tcPr>
            <w:tcW w:w="567" w:type="dxa"/>
            <w:tcBorders>
              <w:top w:val="single" w:sz="6" w:space="0" w:color="auto"/>
              <w:left w:val="single" w:sz="12" w:space="0" w:color="auto"/>
              <w:bottom w:val="single" w:sz="12" w:space="0" w:color="auto"/>
              <w:right w:val="single" w:sz="6" w:space="0" w:color="auto"/>
            </w:tcBorders>
            <w:vAlign w:val="center"/>
            <w:hideMark/>
          </w:tcPr>
          <w:p w14:paraId="2547A77F" w14:textId="77777777" w:rsidR="00974CAD" w:rsidRDefault="0033788F">
            <w:pPr>
              <w:ind w:left="-284" w:firstLine="284"/>
              <w:rPr>
                <w:szCs w:val="24"/>
              </w:rPr>
            </w:pPr>
            <w:r>
              <w:rPr>
                <w:szCs w:val="24"/>
              </w:rPr>
              <w:t>3.</w:t>
            </w:r>
          </w:p>
        </w:tc>
        <w:tc>
          <w:tcPr>
            <w:tcW w:w="6059" w:type="dxa"/>
            <w:tcBorders>
              <w:top w:val="single" w:sz="6" w:space="0" w:color="auto"/>
              <w:left w:val="single" w:sz="6" w:space="0" w:color="auto"/>
              <w:bottom w:val="single" w:sz="12" w:space="0" w:color="auto"/>
              <w:right w:val="single" w:sz="6" w:space="0" w:color="auto"/>
            </w:tcBorders>
            <w:hideMark/>
          </w:tcPr>
          <w:p w14:paraId="2547A780" w14:textId="77777777" w:rsidR="00974CAD" w:rsidRDefault="0033788F">
            <w:pPr>
              <w:ind w:left="-284" w:firstLine="284"/>
              <w:rPr>
                <w:szCs w:val="24"/>
              </w:rPr>
            </w:pPr>
            <w:r>
              <w:rPr>
                <w:szCs w:val="24"/>
              </w:rPr>
              <w:t>Sunaudotų dezinfekcijos medžiagų kiekis per metus kg/l</w:t>
            </w:r>
          </w:p>
        </w:tc>
        <w:tc>
          <w:tcPr>
            <w:tcW w:w="5670" w:type="dxa"/>
            <w:tcBorders>
              <w:top w:val="single" w:sz="6" w:space="0" w:color="auto"/>
              <w:left w:val="single" w:sz="6" w:space="0" w:color="auto"/>
              <w:bottom w:val="single" w:sz="12" w:space="0" w:color="auto"/>
              <w:right w:val="single" w:sz="6" w:space="0" w:color="auto"/>
            </w:tcBorders>
            <w:hideMark/>
          </w:tcPr>
          <w:p w14:paraId="2547A781" w14:textId="77777777" w:rsidR="00974CAD" w:rsidRDefault="0033788F">
            <w:pPr>
              <w:ind w:left="-284" w:firstLine="284"/>
              <w:rPr>
                <w:szCs w:val="24"/>
              </w:rPr>
            </w:pPr>
            <w:r>
              <w:rPr>
                <w:szCs w:val="24"/>
              </w:rPr>
              <w:t xml:space="preserve">X </w:t>
            </w:r>
          </w:p>
        </w:tc>
        <w:tc>
          <w:tcPr>
            <w:tcW w:w="2895" w:type="dxa"/>
            <w:tcBorders>
              <w:top w:val="single" w:sz="6" w:space="0" w:color="auto"/>
              <w:left w:val="single" w:sz="6" w:space="0" w:color="auto"/>
              <w:bottom w:val="single" w:sz="12" w:space="0" w:color="auto"/>
              <w:right w:val="single" w:sz="12" w:space="0" w:color="auto"/>
            </w:tcBorders>
          </w:tcPr>
          <w:p w14:paraId="2547A782" w14:textId="77777777" w:rsidR="00974CAD" w:rsidRDefault="00974CAD">
            <w:pPr>
              <w:ind w:left="-284" w:firstLine="284"/>
              <w:rPr>
                <w:szCs w:val="24"/>
              </w:rPr>
            </w:pPr>
          </w:p>
        </w:tc>
      </w:tr>
    </w:tbl>
    <w:p w14:paraId="2547A784" w14:textId="77777777" w:rsidR="00974CAD" w:rsidRDefault="00974CAD">
      <w:pPr>
        <w:ind w:left="-284" w:firstLine="284"/>
        <w:rPr>
          <w:szCs w:val="24"/>
        </w:rPr>
      </w:pPr>
    </w:p>
    <w:p w14:paraId="2547A785" w14:textId="77777777" w:rsidR="00974CAD" w:rsidRDefault="00974CAD">
      <w:pPr>
        <w:ind w:left="-284" w:firstLine="284"/>
        <w:rPr>
          <w:szCs w:val="24"/>
        </w:rPr>
      </w:pPr>
    </w:p>
    <w:p w14:paraId="2547A786" w14:textId="77777777" w:rsidR="00974CAD" w:rsidRDefault="0033788F">
      <w:pPr>
        <w:rPr>
          <w:szCs w:val="24"/>
        </w:rPr>
      </w:pPr>
      <w:r>
        <w:rPr>
          <w:szCs w:val="24"/>
        </w:rPr>
        <w:t xml:space="preserve">Papildoma informacija: </w:t>
      </w:r>
    </w:p>
    <w:p w14:paraId="2547A787" w14:textId="77777777" w:rsidR="00974CAD" w:rsidRDefault="0033788F">
      <w:pPr>
        <w:ind w:left="-284" w:firstLine="284"/>
        <w:rPr>
          <w:szCs w:val="24"/>
        </w:rPr>
      </w:pPr>
      <w:r>
        <w:rPr>
          <w:szCs w:val="24"/>
        </w:rPr>
        <w:t>...</w:t>
      </w:r>
      <w:r>
        <w:rPr>
          <w:szCs w:val="24"/>
        </w:rPr>
        <w:tab/>
      </w:r>
    </w:p>
    <w:p w14:paraId="2547A788" w14:textId="77777777" w:rsidR="00974CAD" w:rsidRDefault="0033788F">
      <w:pPr>
        <w:ind w:left="-284" w:firstLine="284"/>
        <w:rPr>
          <w:szCs w:val="24"/>
        </w:rPr>
      </w:pPr>
      <w:r>
        <w:rPr>
          <w:szCs w:val="24"/>
        </w:rPr>
        <w:t>...</w:t>
      </w:r>
      <w:r>
        <w:rPr>
          <w:szCs w:val="24"/>
        </w:rPr>
        <w:tab/>
      </w:r>
    </w:p>
    <w:p w14:paraId="2547A789" w14:textId="77777777" w:rsidR="00974CAD" w:rsidRDefault="0033788F">
      <w:pPr>
        <w:ind w:left="-284" w:firstLine="284"/>
        <w:rPr>
          <w:szCs w:val="24"/>
        </w:rPr>
      </w:pPr>
      <w:r>
        <w:rPr>
          <w:szCs w:val="24"/>
        </w:rPr>
        <w:t>...</w:t>
      </w:r>
      <w:r>
        <w:rPr>
          <w:szCs w:val="24"/>
        </w:rPr>
        <w:tab/>
      </w:r>
      <w:r>
        <w:rPr>
          <w:szCs w:val="24"/>
        </w:rPr>
        <w:tab/>
      </w:r>
    </w:p>
    <w:p w14:paraId="2547A78A" w14:textId="77777777" w:rsidR="00974CAD" w:rsidRDefault="00974CAD">
      <w:pPr>
        <w:ind w:left="-284" w:firstLine="284"/>
        <w:rPr>
          <w:szCs w:val="24"/>
          <w:u w:val="single"/>
        </w:rPr>
      </w:pPr>
    </w:p>
    <w:p w14:paraId="2547A78B" w14:textId="77777777" w:rsidR="00974CAD" w:rsidRDefault="0033788F">
      <w:pPr>
        <w:ind w:left="-284" w:firstLine="284"/>
        <w:rPr>
          <w:szCs w:val="24"/>
        </w:rPr>
      </w:pPr>
      <w:r>
        <w:rPr>
          <w:szCs w:val="24"/>
        </w:rPr>
        <w:t>Įmonės vadovas</w:t>
      </w:r>
    </w:p>
    <w:tbl>
      <w:tblPr>
        <w:tblW w:w="14740" w:type="dxa"/>
        <w:tblBorders>
          <w:top w:val="single" w:sz="4" w:space="0" w:color="auto"/>
        </w:tblBorders>
        <w:tblLook w:val="01E0" w:firstRow="1" w:lastRow="1" w:firstColumn="1" w:lastColumn="1" w:noHBand="0" w:noVBand="0"/>
      </w:tblPr>
      <w:tblGrid>
        <w:gridCol w:w="7370"/>
        <w:gridCol w:w="7370"/>
      </w:tblGrid>
      <w:tr w:rsidR="00974CAD" w14:paraId="2547A78E" w14:textId="77777777">
        <w:tc>
          <w:tcPr>
            <w:tcW w:w="7394" w:type="dxa"/>
            <w:tcBorders>
              <w:top w:val="single" w:sz="4" w:space="0" w:color="auto"/>
              <w:left w:val="nil"/>
              <w:bottom w:val="nil"/>
              <w:right w:val="nil"/>
            </w:tcBorders>
            <w:hideMark/>
          </w:tcPr>
          <w:p w14:paraId="2547A78C" w14:textId="77777777" w:rsidR="00974CAD" w:rsidRDefault="0033788F">
            <w:pPr>
              <w:ind w:left="-284" w:firstLine="284"/>
              <w:rPr>
                <w:szCs w:val="24"/>
              </w:rPr>
            </w:pPr>
            <w:r>
              <w:rPr>
                <w:szCs w:val="24"/>
              </w:rPr>
              <w:t>(parašas)</w:t>
            </w:r>
          </w:p>
        </w:tc>
        <w:tc>
          <w:tcPr>
            <w:tcW w:w="7394" w:type="dxa"/>
            <w:tcBorders>
              <w:top w:val="single" w:sz="4" w:space="0" w:color="auto"/>
              <w:left w:val="nil"/>
              <w:bottom w:val="nil"/>
              <w:right w:val="nil"/>
            </w:tcBorders>
            <w:hideMark/>
          </w:tcPr>
          <w:p w14:paraId="2547A78D" w14:textId="77777777" w:rsidR="00974CAD" w:rsidRDefault="0033788F">
            <w:pPr>
              <w:ind w:left="-284" w:firstLine="284"/>
              <w:rPr>
                <w:szCs w:val="24"/>
              </w:rPr>
            </w:pPr>
            <w:r>
              <w:rPr>
                <w:szCs w:val="24"/>
              </w:rPr>
              <w:t>(vardas ir pavardė)</w:t>
            </w:r>
          </w:p>
        </w:tc>
      </w:tr>
    </w:tbl>
    <w:p w14:paraId="2547A78F" w14:textId="77777777" w:rsidR="00974CAD" w:rsidRDefault="00974CAD">
      <w:pPr>
        <w:ind w:left="-284" w:firstLine="284"/>
        <w:rPr>
          <w:szCs w:val="24"/>
        </w:rPr>
      </w:pPr>
    </w:p>
    <w:tbl>
      <w:tblPr>
        <w:tblW w:w="14740" w:type="dxa"/>
        <w:tblBorders>
          <w:top w:val="single" w:sz="4" w:space="0" w:color="auto"/>
        </w:tblBorders>
        <w:tblLook w:val="01E0" w:firstRow="1" w:lastRow="1" w:firstColumn="1" w:lastColumn="1" w:noHBand="0" w:noVBand="0"/>
      </w:tblPr>
      <w:tblGrid>
        <w:gridCol w:w="5268"/>
        <w:gridCol w:w="2102"/>
        <w:gridCol w:w="3685"/>
        <w:gridCol w:w="3685"/>
      </w:tblGrid>
      <w:tr w:rsidR="00974CAD" w14:paraId="2547A794" w14:textId="77777777">
        <w:tc>
          <w:tcPr>
            <w:tcW w:w="5268" w:type="dxa"/>
            <w:tcBorders>
              <w:top w:val="single" w:sz="4" w:space="0" w:color="auto"/>
              <w:left w:val="nil"/>
              <w:bottom w:val="nil"/>
              <w:right w:val="nil"/>
            </w:tcBorders>
            <w:hideMark/>
          </w:tcPr>
          <w:p w14:paraId="2547A790" w14:textId="77777777" w:rsidR="00974CAD" w:rsidRDefault="0033788F">
            <w:pPr>
              <w:ind w:left="-284" w:firstLine="284"/>
              <w:rPr>
                <w:szCs w:val="24"/>
              </w:rPr>
            </w:pPr>
            <w:r>
              <w:rPr>
                <w:szCs w:val="24"/>
                <w:lang w:val="pt-BR"/>
              </w:rPr>
              <w:t xml:space="preserve">(ataskaitą </w:t>
            </w:r>
            <w:r>
              <w:rPr>
                <w:szCs w:val="24"/>
                <w:lang w:val="pt-BR"/>
              </w:rPr>
              <w:t>sudariusio asmens vardas ir pavardė)</w:t>
            </w:r>
          </w:p>
        </w:tc>
        <w:tc>
          <w:tcPr>
            <w:tcW w:w="2102" w:type="dxa"/>
            <w:tcBorders>
              <w:top w:val="single" w:sz="4" w:space="0" w:color="auto"/>
              <w:left w:val="nil"/>
              <w:bottom w:val="nil"/>
              <w:right w:val="nil"/>
            </w:tcBorders>
            <w:hideMark/>
          </w:tcPr>
          <w:p w14:paraId="2547A791" w14:textId="77777777" w:rsidR="00974CAD" w:rsidRDefault="0033788F">
            <w:pPr>
              <w:ind w:left="-284" w:firstLine="284"/>
              <w:rPr>
                <w:szCs w:val="24"/>
              </w:rPr>
            </w:pPr>
            <w:r>
              <w:rPr>
                <w:szCs w:val="24"/>
                <w:lang w:val="pt-BR"/>
              </w:rPr>
              <w:t>(telefonas)</w:t>
            </w:r>
          </w:p>
        </w:tc>
        <w:tc>
          <w:tcPr>
            <w:tcW w:w="3685" w:type="dxa"/>
            <w:tcBorders>
              <w:top w:val="single" w:sz="4" w:space="0" w:color="auto"/>
              <w:left w:val="nil"/>
              <w:bottom w:val="nil"/>
              <w:right w:val="nil"/>
            </w:tcBorders>
            <w:hideMark/>
          </w:tcPr>
          <w:p w14:paraId="2547A792" w14:textId="77777777" w:rsidR="00974CAD" w:rsidRDefault="0033788F">
            <w:pPr>
              <w:ind w:left="-284" w:firstLine="284"/>
              <w:rPr>
                <w:szCs w:val="24"/>
              </w:rPr>
            </w:pPr>
            <w:r>
              <w:rPr>
                <w:szCs w:val="24"/>
                <w:lang w:val="pt-BR"/>
              </w:rPr>
              <w:t>(faksas)</w:t>
            </w:r>
          </w:p>
        </w:tc>
        <w:tc>
          <w:tcPr>
            <w:tcW w:w="3685" w:type="dxa"/>
            <w:tcBorders>
              <w:top w:val="single" w:sz="4" w:space="0" w:color="auto"/>
              <w:left w:val="nil"/>
              <w:bottom w:val="nil"/>
              <w:right w:val="nil"/>
            </w:tcBorders>
            <w:hideMark/>
          </w:tcPr>
          <w:p w14:paraId="2547A793" w14:textId="77777777" w:rsidR="00974CAD" w:rsidRDefault="0033788F">
            <w:pPr>
              <w:ind w:left="-284" w:firstLine="284"/>
              <w:rPr>
                <w:szCs w:val="24"/>
              </w:rPr>
            </w:pPr>
            <w:r>
              <w:rPr>
                <w:szCs w:val="24"/>
                <w:lang w:val="pt-BR"/>
              </w:rPr>
              <w:t>(el. paštas)</w:t>
            </w:r>
          </w:p>
        </w:tc>
      </w:tr>
    </w:tbl>
    <w:p w14:paraId="2547A795" w14:textId="77777777" w:rsidR="00974CAD" w:rsidRDefault="00974CAD">
      <w:pPr>
        <w:ind w:left="-284" w:firstLine="284"/>
        <w:rPr>
          <w:szCs w:val="24"/>
          <w:u w:val="single"/>
        </w:rPr>
      </w:pPr>
    </w:p>
    <w:p w14:paraId="2547A796" w14:textId="77777777" w:rsidR="00974CAD" w:rsidRDefault="0033788F">
      <w:pPr>
        <w:ind w:left="-284" w:firstLine="284"/>
        <w:rPr>
          <w:szCs w:val="24"/>
          <w:u w:val="single"/>
        </w:rPr>
      </w:pPr>
    </w:p>
    <w:p w14:paraId="2547A797" w14:textId="77777777" w:rsidR="00974CAD" w:rsidRDefault="0033788F">
      <w:pPr>
        <w:ind w:left="-284" w:firstLine="284"/>
        <w:jc w:val="center"/>
        <w:rPr>
          <w:szCs w:val="24"/>
        </w:rPr>
      </w:pPr>
      <w:r>
        <w:rPr>
          <w:szCs w:val="24"/>
          <w:lang w:val="pt-BR"/>
        </w:rPr>
        <w:t>_________________</w:t>
      </w:r>
    </w:p>
    <w:p w14:paraId="2547A798" w14:textId="77777777" w:rsidR="00974CAD" w:rsidRDefault="00974CAD">
      <w:pPr>
        <w:rPr>
          <w:szCs w:val="24"/>
        </w:rPr>
      </w:pPr>
    </w:p>
    <w:p w14:paraId="2547A799" w14:textId="77777777" w:rsidR="00974CAD" w:rsidRDefault="00974CAD">
      <w:pPr>
        <w:rPr>
          <w:sz w:val="22"/>
          <w:szCs w:val="22"/>
        </w:rPr>
      </w:pPr>
    </w:p>
    <w:p w14:paraId="2547A79A" w14:textId="0D78B7C9" w:rsidR="00974CAD" w:rsidRDefault="0033788F">
      <w:pPr>
        <w:spacing w:line="276" w:lineRule="auto"/>
        <w:rPr>
          <w:szCs w:val="24"/>
          <w:lang w:eastAsia="lt-LT"/>
        </w:rPr>
      </w:pPr>
    </w:p>
    <w:sectPr w:rsidR="00974CAD">
      <w:pgSz w:w="16838" w:h="11906" w:orient="landscape"/>
      <w:pgMar w:top="1701" w:right="1701" w:bottom="567" w:left="1134" w:header="850"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7A79E" w14:textId="77777777" w:rsidR="00974CAD" w:rsidRDefault="0033788F">
      <w:pPr>
        <w:rPr>
          <w:sz w:val="22"/>
          <w:szCs w:val="22"/>
          <w:lang w:eastAsia="lt-LT"/>
        </w:rPr>
      </w:pPr>
      <w:r>
        <w:rPr>
          <w:sz w:val="22"/>
          <w:szCs w:val="22"/>
          <w:lang w:eastAsia="lt-LT"/>
        </w:rPr>
        <w:separator/>
      </w:r>
    </w:p>
  </w:endnote>
  <w:endnote w:type="continuationSeparator" w:id="0">
    <w:p w14:paraId="2547A79F" w14:textId="77777777" w:rsidR="00974CAD" w:rsidRDefault="0033788F">
      <w:pPr>
        <w:rPr>
          <w:sz w:val="22"/>
          <w:szCs w:val="22"/>
          <w:lang w:eastAsia="lt-LT"/>
        </w:rPr>
      </w:pPr>
      <w:r>
        <w:rPr>
          <w:sz w:val="22"/>
          <w:szCs w:val="22"/>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7A79C" w14:textId="77777777" w:rsidR="00974CAD" w:rsidRDefault="0033788F">
      <w:pPr>
        <w:rPr>
          <w:sz w:val="22"/>
          <w:szCs w:val="22"/>
          <w:lang w:eastAsia="lt-LT"/>
        </w:rPr>
      </w:pPr>
      <w:r>
        <w:rPr>
          <w:sz w:val="22"/>
          <w:szCs w:val="22"/>
          <w:lang w:eastAsia="lt-LT"/>
        </w:rPr>
        <w:separator/>
      </w:r>
    </w:p>
  </w:footnote>
  <w:footnote w:type="continuationSeparator" w:id="0">
    <w:p w14:paraId="2547A79D" w14:textId="77777777" w:rsidR="00974CAD" w:rsidRDefault="0033788F">
      <w:pPr>
        <w:rPr>
          <w:sz w:val="22"/>
          <w:szCs w:val="22"/>
          <w:lang w:eastAsia="lt-LT"/>
        </w:rPr>
      </w:pPr>
      <w:r>
        <w:rPr>
          <w:sz w:val="22"/>
          <w:szCs w:val="22"/>
          <w:lang w:eastAsia="lt-LT"/>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oNotHyphenateCaps/>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BF"/>
    <w:rsid w:val="003229BF"/>
    <w:rsid w:val="0033788F"/>
    <w:rsid w:val="00974C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547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378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378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73468">
      <w:bodyDiv w:val="1"/>
      <w:marLeft w:val="0"/>
      <w:marRight w:val="0"/>
      <w:marTop w:val="0"/>
      <w:marBottom w:val="0"/>
      <w:divBdr>
        <w:top w:val="none" w:sz="0" w:space="0" w:color="auto"/>
        <w:left w:val="none" w:sz="0" w:space="0" w:color="auto"/>
        <w:bottom w:val="none" w:sz="0" w:space="0" w:color="auto"/>
        <w:right w:val="none" w:sz="0" w:space="0" w:color="auto"/>
      </w:divBdr>
    </w:div>
    <w:div w:id="2018074693">
      <w:bodyDiv w:val="1"/>
      <w:marLeft w:val="0"/>
      <w:marRight w:val="0"/>
      <w:marTop w:val="0"/>
      <w:marBottom w:val="0"/>
      <w:divBdr>
        <w:top w:val="none" w:sz="0" w:space="0" w:color="auto"/>
        <w:left w:val="none" w:sz="0" w:space="0" w:color="auto"/>
        <w:bottom w:val="none" w:sz="0" w:space="0" w:color="auto"/>
        <w:right w:val="none" w:sz="0" w:space="0" w:color="auto"/>
      </w:divBdr>
    </w:div>
    <w:div w:id="2053260829">
      <w:bodyDiv w:val="1"/>
      <w:marLeft w:val="0"/>
      <w:marRight w:val="0"/>
      <w:marTop w:val="0"/>
      <w:marBottom w:val="0"/>
      <w:divBdr>
        <w:top w:val="none" w:sz="0" w:space="0" w:color="auto"/>
        <w:left w:val="none" w:sz="0" w:space="0" w:color="auto"/>
        <w:bottom w:val="none" w:sz="0" w:space="0" w:color="auto"/>
        <w:right w:val="none" w:sz="0" w:space="0" w:color="auto"/>
      </w:divBdr>
    </w:div>
    <w:div w:id="212464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glossaryDocument" Target="glossary/document.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44"/>
    <w:rsid w:val="00DA6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634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63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8380</Words>
  <Characters>4778</Characters>
  <Application>Microsoft Office Word</Application>
  <DocSecurity>0</DocSecurity>
  <Lines>39</Lines>
  <Paragraphs>26</Paragraphs>
  <ScaleCrop>false</ScaleCrop>
  <Company/>
  <LinksUpToDate>false</LinksUpToDate>
  <CharactersWithSpaces>13132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2015-12-31T11:22:00Z</dcterms:created>
  <dc:creator>dirzinauskaite</dc:creator>
  <lastModifiedBy>PETRAUSKAITĖ Girmantė</lastModifiedBy>
  <dcterms:modified xsi:type="dcterms:W3CDTF">2015-12-31T11:27:00Z</dcterms:modified>
  <revision>3</revision>
</coreProperties>
</file>