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pacing w:val="20"/>
          <w:sz w:val="16"/>
          <w:szCs w:val="24"/>
        </w:rPr>
        <w:alias w:val="pastraipa"/>
        <w:tag w:val="part_47c8d2f18d19404083f970048800dec0"/>
        <w:id w:val="580106979"/>
        <w:lock w:val="sdtLocked"/>
        <w:placeholder>
          <w:docPart w:val="DefaultPlaceholder_1082065158"/>
        </w:placeholder>
      </w:sdtPr>
      <w:sdtEndPr>
        <w:rPr>
          <w:spacing w:val="0"/>
          <w:sz w:val="24"/>
          <w:szCs w:val="20"/>
        </w:rPr>
      </w:sdtEndPr>
      <w:sdtContent>
        <w:p w14:paraId="70779724" w14:textId="30218722" w:rsidR="003D250B" w:rsidRDefault="003D250B" w:rsidP="003D250B">
          <w:pPr>
            <w:jc w:val="center"/>
            <w:rPr>
              <w:b/>
              <w:caps/>
              <w:szCs w:val="24"/>
            </w:rPr>
          </w:pPr>
          <w:r>
            <w:rPr>
              <w:spacing w:val="20"/>
              <w:sz w:val="16"/>
              <w:szCs w:val="24"/>
            </w:rPr>
            <w:object w:dxaOrig="931" w:dyaOrig="1036" w14:anchorId="3207CE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46.5pt;height:51.75pt" o:ole="" fillcolor="window">
                <v:imagedata r:id="rId8" o:title=""/>
              </v:shape>
              <o:OLEObject Type="Embed" ProgID="Word.Picture.8" ShapeID="_x0000_i1031" DrawAspect="Content" ObjectID="_1461568472" r:id="rId9"/>
            </w:object>
          </w:r>
        </w:p>
        <w:p w14:paraId="36EE2D8D" w14:textId="77777777" w:rsidR="003D250B" w:rsidRDefault="003D250B" w:rsidP="003D250B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TELŠIŲ RAJONO SAVIVALDYBĖS</w:t>
          </w:r>
        </w:p>
        <w:p w14:paraId="6A563C3B" w14:textId="77777777" w:rsidR="003D250B" w:rsidRDefault="003D250B" w:rsidP="003D250B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TARYBA</w:t>
          </w:r>
        </w:p>
        <w:p w14:paraId="1C24D435" w14:textId="77777777" w:rsidR="003D250B" w:rsidRDefault="003D250B" w:rsidP="003D250B">
          <w:pPr>
            <w:jc w:val="center"/>
            <w:rPr>
              <w:b/>
              <w:caps/>
              <w:szCs w:val="24"/>
            </w:rPr>
          </w:pPr>
        </w:p>
        <w:p w14:paraId="4BEDBF6F" w14:textId="77777777" w:rsidR="003D250B" w:rsidRDefault="003D250B" w:rsidP="003D250B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SPRENDIMAS</w:t>
          </w:r>
        </w:p>
        <w:p w14:paraId="7AD5D86B" w14:textId="77777777" w:rsidR="003D250B" w:rsidRDefault="003D250B" w:rsidP="003D250B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DĖL NEKILNOJAMOJO TURTO MOKESČIO TARIFO 2015 METŲ MOKESTINIAM LAIKOTARPIUI</w:t>
          </w:r>
        </w:p>
        <w:p w14:paraId="78DC6B91" w14:textId="77777777" w:rsidR="003D250B" w:rsidRDefault="003D250B" w:rsidP="003D250B">
          <w:pPr>
            <w:jc w:val="center"/>
            <w:rPr>
              <w:bCs/>
              <w:szCs w:val="24"/>
            </w:rPr>
          </w:pPr>
        </w:p>
        <w:p w14:paraId="3B178CB1" w14:textId="77777777" w:rsidR="003D250B" w:rsidRDefault="003D250B" w:rsidP="003D250B">
          <w:pPr>
            <w:jc w:val="center"/>
            <w:rPr>
              <w:bCs/>
              <w:szCs w:val="24"/>
            </w:rPr>
          </w:pPr>
          <w:r>
            <w:rPr>
              <w:bCs/>
              <w:szCs w:val="24"/>
            </w:rPr>
            <w:t>2014 m. balandžio 24 d. Nr. T1-108</w:t>
          </w:r>
        </w:p>
        <w:p w14:paraId="117D3540" w14:textId="77777777" w:rsidR="003D250B" w:rsidRDefault="003D250B" w:rsidP="003D250B">
          <w:pPr>
            <w:ind w:firstLine="71"/>
            <w:jc w:val="center"/>
            <w:rPr>
              <w:rFonts w:ascii="Arial" w:hAnsi="Arial"/>
              <w:sz w:val="22"/>
              <w:lang w:val="en-US"/>
            </w:rPr>
          </w:pPr>
          <w:r>
            <w:rPr>
              <w:bCs/>
              <w:szCs w:val="24"/>
            </w:rPr>
            <w:t>Telšiai </w:t>
          </w:r>
        </w:p>
        <w:p w14:paraId="6F8985BF" w14:textId="77777777" w:rsidR="003D250B" w:rsidRDefault="003D250B" w:rsidP="003D250B">
          <w:pPr>
            <w:jc w:val="both"/>
          </w:pPr>
        </w:p>
        <w:p w14:paraId="3F620403" w14:textId="2CB9D420" w:rsidR="003D250B" w:rsidRDefault="003D250B" w:rsidP="003D250B">
          <w:pPr>
            <w:jc w:val="both"/>
          </w:pPr>
        </w:p>
        <w:sdt>
          <w:sdtPr>
            <w:rPr>
              <w:szCs w:val="24"/>
            </w:rPr>
            <w:tag w:val="part_565dca77a1514be582f40e0f5ccf9ea7"/>
            <w:id w:val="-212729222"/>
            <w:lock w:val="sdtLocked"/>
            <w:placeholder>
              <w:docPart w:val="DefaultPlaceholder_1082065158"/>
            </w:placeholder>
          </w:sdtPr>
          <w:sdtContent>
            <w:p w14:paraId="1861693B" w14:textId="2B7E03B9" w:rsidR="001D518A" w:rsidRDefault="003D250B">
              <w:pPr>
                <w:ind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Vadovaudamasi Lietuvos Respublikos vietos savivaldos įstatymo 16 straipsnio 2 dalies 37 punktu, Lietuvos Respublikos nekilnojamojo turto </w:t>
              </w:r>
              <w:proofErr w:type="spellStart"/>
              <w:r>
                <w:rPr>
                  <w:szCs w:val="24"/>
                  <w:lang w:val="en-GB"/>
                </w:rPr>
                <w:t>mokesčio</w:t>
              </w:r>
              <w:proofErr w:type="spellEnd"/>
              <w:r>
                <w:rPr>
                  <w:szCs w:val="24"/>
                  <w:lang w:val="en-GB"/>
                </w:rPr>
                <w:t xml:space="preserve"> </w:t>
              </w:r>
              <w:proofErr w:type="spellStart"/>
              <w:r>
                <w:rPr>
                  <w:szCs w:val="24"/>
                  <w:lang w:val="en-GB"/>
                </w:rPr>
                <w:t>įstatymo</w:t>
              </w:r>
              <w:proofErr w:type="spellEnd"/>
              <w:r>
                <w:rPr>
                  <w:szCs w:val="24"/>
                  <w:lang w:val="en-GB"/>
                </w:rPr>
                <w:t xml:space="preserve"> 6</w:t>
              </w:r>
              <w:r>
                <w:rPr>
                  <w:szCs w:val="24"/>
                </w:rPr>
                <w:t xml:space="preserve"> straipsniu, Telšių rajono savivaldybės taryba  n u s p r e n d ž i a:</w:t>
              </w:r>
            </w:p>
          </w:sdtContent>
        </w:sdt>
        <w:sdt>
          <w:sdtPr>
            <w:rPr>
              <w:szCs w:val="24"/>
            </w:rPr>
            <w:alias w:val="pastraipa"/>
            <w:tag w:val="part_cb4cda6e60a045a8889ef084d65e3f08"/>
            <w:id w:val="-1342469074"/>
            <w:lock w:val="sdtLocked"/>
            <w:placeholder>
              <w:docPart w:val="DefaultPlaceholder_1082065158"/>
            </w:placeholder>
          </w:sdtPr>
          <w:sdtContent>
            <w:p w14:paraId="1861693C" w14:textId="6402BC48" w:rsidR="001D518A" w:rsidRDefault="003D250B">
              <w:pPr>
                <w:ind w:firstLine="709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Nustatyti nekilnojamojo turto mokesčio tarifą 2015 metų mokestiniam laikotarpiui:</w:t>
              </w:r>
            </w:p>
          </w:sdtContent>
        </w:sdt>
        <w:sdt>
          <w:sdtPr>
            <w:alias w:val="1 p."/>
            <w:tag w:val="part_48bde2eb73a343a8b7059b77cc093d1f"/>
            <w:id w:val="-739484739"/>
            <w:lock w:val="sdtLocked"/>
            <w:placeholder>
              <w:docPart w:val="DefaultPlaceholder_1082065158"/>
            </w:placeholder>
          </w:sdtPr>
          <w:sdtEndPr>
            <w:rPr>
              <w:szCs w:val="24"/>
            </w:rPr>
          </w:sdtEndPr>
          <w:sdtContent>
            <w:p w14:paraId="1861693D" w14:textId="4ED20429" w:rsidR="001D518A" w:rsidRDefault="003D250B">
              <w:pPr>
                <w:ind w:firstLine="709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48bde2eb73a343a8b7059b77cc093d1f"/>
                  <w:id w:val="-1603871810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>. 0,5 procento nekilnojamojo turto mokestinės vertės nekilnojamajam turtui;</w:t>
              </w:r>
            </w:p>
          </w:sdtContent>
        </w:sdt>
        <w:sdt>
          <w:sdtPr>
            <w:alias w:val="2 p."/>
            <w:tag w:val="part_6ebdce334b3f4d768d28ff78a6d36e4c"/>
            <w:id w:val="1259402296"/>
            <w:lock w:val="sdtLocked"/>
            <w:placeholder>
              <w:docPart w:val="DefaultPlaceholder_1082065158"/>
            </w:placeholder>
          </w:sdtPr>
          <w:sdtEndPr>
            <w:rPr>
              <w:szCs w:val="24"/>
            </w:rPr>
          </w:sdtEndPr>
          <w:sdtContent>
            <w:p w14:paraId="1861693E" w14:textId="470BAA12" w:rsidR="001D518A" w:rsidRDefault="003D250B">
              <w:pPr>
                <w:ind w:firstLine="709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6ebdce334b3f4d768d28ff78a6d36e4c"/>
                  <w:id w:val="-1540822565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>. 1,0 procento  n</w:t>
              </w:r>
              <w:r>
                <w:rPr>
                  <w:szCs w:val="24"/>
                </w:rPr>
                <w:t>etvarkomam arba apleistam, nenaudojamam arba naudojamam ne pagal paskirtį nekilnojamajam turtui.</w:t>
              </w:r>
            </w:p>
            <w:p w14:paraId="1861693F" w14:textId="77777777" w:rsidR="001D518A" w:rsidRDefault="001D518A" w:rsidP="003D250B">
              <w:pPr>
                <w:jc w:val="both"/>
                <w:rPr>
                  <w:szCs w:val="24"/>
                </w:rPr>
              </w:pPr>
            </w:p>
            <w:p w14:paraId="72725247" w14:textId="77777777" w:rsidR="003D250B" w:rsidRDefault="003D250B" w:rsidP="003D250B">
              <w:pPr>
                <w:jc w:val="both"/>
                <w:rPr>
                  <w:szCs w:val="24"/>
                </w:rPr>
              </w:pPr>
            </w:p>
            <w:p w14:paraId="18616940" w14:textId="529C08D5" w:rsidR="001D518A" w:rsidRDefault="003D250B">
              <w:pPr>
                <w:rPr>
                  <w:szCs w:val="24"/>
                </w:rPr>
              </w:pPr>
            </w:p>
          </w:sdtContent>
        </w:sdt>
        <w:sdt>
          <w:sdtPr>
            <w:rPr>
              <w:szCs w:val="24"/>
            </w:rPr>
            <w:tag w:val="part_285c497765b640b096f37b83e73087ba"/>
            <w:id w:val="-775328272"/>
            <w:lock w:val="sdtLocked"/>
            <w:placeholder>
              <w:docPart w:val="DefaultPlaceholder_1082065158"/>
            </w:placeholder>
          </w:sdtPr>
          <w:sdtEndPr>
            <w:rPr>
              <w:rFonts w:ascii="Arial" w:hAnsi="Arial"/>
              <w:sz w:val="22"/>
              <w:szCs w:val="20"/>
            </w:rPr>
          </w:sdtEndPr>
          <w:sdtContent>
            <w:bookmarkStart w:id="0" w:name="_GoBack" w:displacedByCustomXml="prev"/>
            <w:p w14:paraId="18616941" w14:textId="518B5267" w:rsidR="001D518A" w:rsidRDefault="003D250B">
              <w:pPr>
                <w:rPr>
                  <w:szCs w:val="24"/>
                </w:rPr>
              </w:pPr>
              <w:r>
                <w:rPr>
                  <w:szCs w:val="24"/>
                </w:rPr>
                <w:t>Savivaldybės meras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  <w:t>Vytautas Kleiva</w:t>
              </w:r>
            </w:p>
            <w:p w14:paraId="1861695C" w14:textId="083E1A80" w:rsidR="001D518A" w:rsidRDefault="003D250B">
              <w:pPr>
                <w:rPr>
                  <w:rFonts w:ascii="Arial" w:hAnsi="Arial"/>
                  <w:sz w:val="22"/>
                </w:rPr>
              </w:pPr>
            </w:p>
            <w:bookmarkEnd w:id="0" w:displacedByCustomXml="next"/>
          </w:sdtContent>
        </w:sdt>
      </w:sdtContent>
    </w:sdt>
    <w:sectPr w:rsidR="001D51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134" w:right="680" w:bottom="1134" w:left="1701" w:header="0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16960" w14:textId="77777777" w:rsidR="001D518A" w:rsidRDefault="003D250B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18616961" w14:textId="77777777" w:rsidR="001D518A" w:rsidRDefault="003D250B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6966" w14:textId="77777777" w:rsidR="001D518A" w:rsidRDefault="001D518A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6967" w14:textId="77777777" w:rsidR="001D518A" w:rsidRDefault="001D518A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1695E" w14:textId="77777777" w:rsidR="001D518A" w:rsidRDefault="003D250B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1861695F" w14:textId="77777777" w:rsidR="001D518A" w:rsidRDefault="003D250B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6962" w14:textId="77777777" w:rsidR="001D518A" w:rsidRDefault="001D518A"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  <w:p w14:paraId="18616963" w14:textId="77777777" w:rsidR="001D518A" w:rsidRDefault="001D518A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6964" w14:textId="77777777" w:rsidR="001D518A" w:rsidRDefault="003D250B"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  <w:r>
      <w:rPr>
        <w:rFonts w:ascii="Arial" w:hAnsi="Arial"/>
        <w:sz w:val="22"/>
        <w:lang w:val="en-US"/>
      </w:rPr>
      <w:t>2</w:t>
    </w:r>
  </w:p>
  <w:p w14:paraId="18616965" w14:textId="77777777" w:rsidR="001D518A" w:rsidRDefault="001D518A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6968" w14:textId="77777777" w:rsidR="001D518A" w:rsidRDefault="001D518A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82"/>
    <w:rsid w:val="001D518A"/>
    <w:rsid w:val="003D250B"/>
    <w:rsid w:val="00F7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861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D25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D250B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D250B"/>
    <w:rPr>
      <w:color w:val="808080"/>
    </w:rPr>
  </w:style>
  <w:style w:type="paragraph" w:styleId="Porat">
    <w:name w:val="footer"/>
    <w:basedOn w:val="prastasis"/>
    <w:link w:val="PoratDiagrama"/>
    <w:rsid w:val="003D25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2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D25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D250B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D250B"/>
    <w:rPr>
      <w:color w:val="808080"/>
    </w:rPr>
  </w:style>
  <w:style w:type="paragraph" w:styleId="Porat">
    <w:name w:val="footer"/>
    <w:basedOn w:val="prastasis"/>
    <w:link w:val="PoratDiagrama"/>
    <w:rsid w:val="003D25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04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71E61FF-1DFE-41B0-A516-42E838B0D372}"/>
      </w:docPartPr>
      <w:docPartBody>
        <w:p w14:paraId="6BD8A1E1" w14:textId="407B81FF" w:rsidR="00000000" w:rsidRDefault="00313D4F">
          <w:r w:rsidRPr="00C622CB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4F"/>
    <w:rsid w:val="0031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3D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3D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Nr="" Abbr="" Title="" Notes="" DocPartId="d9a28773b7bd4118b47de53cd965ec53" PartId="47c8d2f18d19404083f970048800dec0">
    <Part Type="preambule" Nr="" Abbr="" Title="" Notes="" DocPartId="5f53872e68db4eaf8d81fca38d9eadb4" PartId="565dca77a1514be582f40e0f5ccf9ea7"/>
    <Part Type="pastraipa" DocPartId="d7e752c609cb49c0bd78f01914e094d1" PartId="cb4cda6e60a045a8889ef084d65e3f08"/>
    <Part Type="punktas" Nr="1" Abbr="1 p." DocPartId="2e39064074b44b0dbb24a257acafad08" PartId="48bde2eb73a343a8b7059b77cc093d1f"/>
    <Part Type="punktas" Nr="2" Abbr="2 p." DocPartId="bbf7946951e8422db11f94b63aa85f33" PartId="6ebdce334b3f4d768d28ff78a6d36e4c"/>
    <Part Type="signatura" Nr="" Abbr="" Title="" Notes="" DocPartId="ef4c51f5d719464093c6a10ae110c28e" PartId="285c497765b640b096f37b83e73087ba"/>
  </Part>
</Parts>
</file>

<file path=customXml/itemProps1.xml><?xml version="1.0" encoding="utf-8"?>
<ds:datastoreItem xmlns:ds="http://schemas.openxmlformats.org/officeDocument/2006/customXml" ds:itemID="{81A4A775-E285-47CF-8F16-0EF24AD0586A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Telšių rajono savivaldybė</Company>
  <LinksUpToDate>false</LinksUpToDate>
  <CharactersWithSpaces>757</CharactersWithSpaces>
  <SharedDoc>false</SharedDoc>
  <HyperlinkBase/>
  <HLinks>
    <vt:vector size="6" baseType="variant">
      <vt:variant>
        <vt:i4>8061019</vt:i4>
      </vt:variant>
      <vt:variant>
        <vt:i4>15</vt:i4>
      </vt:variant>
      <vt:variant>
        <vt:i4>0</vt:i4>
      </vt:variant>
      <vt:variant>
        <vt:i4>5</vt:i4>
      </vt:variant>
      <vt:variant>
        <vt:lpwstr>mailto:masis@telsiai.lt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KUČIAUSKIENĖ Simona</cp:lastModifiedBy>
  <cp:revision>3</cp:revision>
  <cp:lastPrinted>2014-04-25T10:29:00Z</cp:lastPrinted>
  <dcterms:created xsi:type="dcterms:W3CDTF">2014-05-09T07:36:00Z</dcterms:created>
  <dcterms:modified xsi:type="dcterms:W3CDTF">2014-05-14T07:28:00Z</dcterms:modified>
</cp:coreProperties>
</file>