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c77a05a5e174ce388dbb1c371a582db"/>
        <w:id w:val="-248272947"/>
        <w:lock w:val="sdtLocked"/>
      </w:sdtPr>
      <w:sdtEndPr/>
      <w:sdtContent>
        <w:p w:rsidR="00697EB6" w:rsidRDefault="00697EB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697EB6" w:rsidRDefault="00652B3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97EB6" w:rsidRDefault="00697EB6">
          <w:pPr>
            <w:jc w:val="center"/>
            <w:rPr>
              <w:caps/>
              <w:sz w:val="12"/>
              <w:szCs w:val="12"/>
            </w:rPr>
          </w:pPr>
        </w:p>
        <w:p w:rsidR="00697EB6" w:rsidRDefault="00652B3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:rsidR="00697EB6" w:rsidRDefault="00697EB6">
          <w:pPr>
            <w:jc w:val="center"/>
            <w:rPr>
              <w:b/>
              <w:caps/>
            </w:rPr>
          </w:pPr>
        </w:p>
        <w:p w:rsidR="00697EB6" w:rsidRDefault="00697EB6">
          <w:pPr>
            <w:jc w:val="center"/>
            <w:rPr>
              <w:b/>
              <w:caps/>
            </w:rPr>
          </w:pPr>
        </w:p>
        <w:p w:rsidR="00697EB6" w:rsidRDefault="00652B33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:rsidR="00697EB6" w:rsidRDefault="00652B3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SEIMO VALDYBOS 2022 M. BIRŽELIO 8 D. SPRENDIMO NR. SV-S-562 „DĖL DARBO GRUPĖS REFERENDUMUI DĖL DAUGYBINĖS PILIETYBĖS PASIRENGTI SUDARYMO“ PAKEITIMO</w:t>
          </w:r>
        </w:p>
        <w:p w:rsidR="00697EB6" w:rsidRDefault="00697EB6">
          <w:pPr>
            <w:jc w:val="center"/>
            <w:rPr>
              <w:b/>
              <w:caps/>
            </w:rPr>
          </w:pPr>
        </w:p>
        <w:p w:rsidR="00697EB6" w:rsidRDefault="00652B33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rugpjūčio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31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634</w:t>
          </w:r>
        </w:p>
        <w:p w:rsidR="00697EB6" w:rsidRDefault="00652B3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697EB6" w:rsidRDefault="00697EB6">
          <w:pPr>
            <w:jc w:val="center"/>
            <w:rPr>
              <w:sz w:val="22"/>
            </w:rPr>
          </w:pPr>
        </w:p>
        <w:p w:rsidR="00697EB6" w:rsidRDefault="00697EB6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697EB6" w:rsidRDefault="00697EB6">
          <w:pPr>
            <w:spacing w:line="360" w:lineRule="auto"/>
            <w:ind w:firstLine="720"/>
            <w:jc w:val="both"/>
            <w:sectPr w:rsidR="00697EB6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697EB6" w:rsidRDefault="00697EB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479dc25b3fb3424e909d5952061e2e8e"/>
            <w:id w:val="-1184592696"/>
            <w:lock w:val="sdtLocked"/>
          </w:sdtPr>
          <w:sdtEndPr/>
          <w:sdtContent>
            <w:bookmarkStart w:id="0" w:name="_GoBack" w:displacedByCustomXml="prev"/>
            <w:p w:rsidR="00697EB6" w:rsidRDefault="00652B33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Seimo valdyba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  <w:bookmarkEnd w:id="0" w:displacedByCustomXml="next"/>
          </w:sdtContent>
        </w:sdt>
        <w:sdt>
          <w:sdtPr>
            <w:alias w:val="pastraipa"/>
            <w:tag w:val="part_39082623a37d4fe29b8feebce8348b9b"/>
            <w:id w:val="655026634"/>
            <w:lock w:val="sdtLocked"/>
          </w:sdtPr>
          <w:sdtEndPr/>
          <w:sdtContent>
            <w:p w:rsidR="00697EB6" w:rsidRDefault="00652B33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Lietuvos Respublikos Seimo valdybos 2022 m. birželio 8 d. sprendimą </w:t>
              </w:r>
              <w:r>
                <w:rPr>
                  <w:szCs w:val="24"/>
                </w:rPr>
                <w:br/>
                <w:t>Nr. SV-S-562 „Dėl darbo grupės referendumui dėl daugybinės pilietybės pasirengti sudarymo“:</w:t>
              </w:r>
            </w:p>
          </w:sdtContent>
        </w:sdt>
        <w:sdt>
          <w:sdtPr>
            <w:alias w:val="1 p."/>
            <w:tag w:val="part_1bbc69518b7d4e1ba6d399970e73158a"/>
            <w:id w:val="-702101049"/>
            <w:lock w:val="sdtLocked"/>
          </w:sdtPr>
          <w:sdtEndPr/>
          <w:sdtContent>
            <w:p w:rsidR="00697EB6" w:rsidRDefault="00652B33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bbc69518b7d4e1ba6d399970e73158a"/>
                  <w:id w:val="126072794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1.2 papunktį ir jį išdėstyti taip:</w:t>
              </w:r>
            </w:p>
            <w:tbl>
              <w:tblPr>
                <w:tblW w:w="8676" w:type="dxa"/>
                <w:tblInd w:w="675" w:type="dxa"/>
                <w:tblLook w:val="04A0" w:firstRow="1" w:lastRow="0" w:firstColumn="1" w:lastColumn="0" w:noHBand="0" w:noVBand="1"/>
              </w:tblPr>
              <w:tblGrid>
                <w:gridCol w:w="4428"/>
                <w:gridCol w:w="4248"/>
              </w:tblGrid>
              <w:tr w:rsidR="00697EB6">
                <w:tc>
                  <w:tcPr>
                    <w:tcW w:w="4428" w:type="dxa"/>
                  </w:tcPr>
                  <w:p w:rsidR="00697EB6" w:rsidRDefault="00652B33">
                    <w:pPr>
                      <w:ind w:right="-250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„1.2. Girmantė Petrauskaitė</w:t>
                    </w:r>
                  </w:p>
                </w:tc>
                <w:tc>
                  <w:tcPr>
                    <w:tcW w:w="4248" w:type="dxa"/>
                  </w:tcPr>
                  <w:p w:rsidR="00697EB6" w:rsidRDefault="00652B33">
                    <w:pPr>
                      <w:ind w:left="178" w:right="-116" w:hanging="178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– Lietu</w:t>
                    </w:r>
                    <w:r>
                      <w:rPr>
                        <w:szCs w:val="24"/>
                      </w:rPr>
                      <w:t>vos Respublikos Seimo kanceliarijos Švietimo ir mokslo komiteto biuro padėjėja (darbo grupės sekretorė);“.</w:t>
                    </w:r>
                  </w:p>
                  <w:p w:rsidR="00697EB6" w:rsidRDefault="00697EB6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 w:rsidR="00697EB6" w:rsidRDefault="00652B33"/>
          </w:sdtContent>
        </w:sdt>
        <w:sdt>
          <w:sdtPr>
            <w:alias w:val="2 p."/>
            <w:tag w:val="part_ef94b0511c734718ad10728df63cad06"/>
            <w:id w:val="-340865741"/>
            <w:lock w:val="sdtLocked"/>
          </w:sdtPr>
          <w:sdtEndPr/>
          <w:sdtContent>
            <w:p w:rsidR="00697EB6" w:rsidRDefault="00652B33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94b0511c734718ad10728df63cad06"/>
                  <w:id w:val="121940403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1.12 papunktį ir jį išdėstyti taip:</w:t>
              </w:r>
            </w:p>
            <w:tbl>
              <w:tblPr>
                <w:tblW w:w="0" w:type="auto"/>
                <w:tblInd w:w="675" w:type="dxa"/>
                <w:tblLook w:val="04A0" w:firstRow="1" w:lastRow="0" w:firstColumn="1" w:lastColumn="0" w:noHBand="0" w:noVBand="1"/>
              </w:tblPr>
              <w:tblGrid>
                <w:gridCol w:w="4423"/>
                <w:gridCol w:w="4247"/>
              </w:tblGrid>
              <w:tr w:rsidR="00697EB6">
                <w:tc>
                  <w:tcPr>
                    <w:tcW w:w="4423" w:type="dxa"/>
                  </w:tcPr>
                  <w:p w:rsidR="00697EB6" w:rsidRDefault="00652B33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„1.12. Lukas Kornelijus </w:t>
                    </w:r>
                    <w:proofErr w:type="spellStart"/>
                    <w:r>
                      <w:rPr>
                        <w:szCs w:val="24"/>
                      </w:rPr>
                      <w:t>Vaičiakas</w:t>
                    </w:r>
                    <w:proofErr w:type="spellEnd"/>
                  </w:p>
                </w:tc>
                <w:tc>
                  <w:tcPr>
                    <w:tcW w:w="4247" w:type="dxa"/>
                  </w:tcPr>
                  <w:p w:rsidR="00697EB6" w:rsidRDefault="00652B33">
                    <w:pPr>
                      <w:ind w:left="181" w:right="-116" w:hanging="181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– Lietuvos Respublikos Seimo Pirmininko sekretoriato </w:t>
                    </w:r>
                    <w:r>
                      <w:rPr>
                        <w:szCs w:val="24"/>
                      </w:rPr>
                      <w:t>vadovas;“.</w:t>
                    </w:r>
                  </w:p>
                </w:tc>
              </w:tr>
            </w:tbl>
            <w:p w:rsidR="00697EB6" w:rsidRDefault="00652B33">
              <w:pPr>
                <w:spacing w:line="360" w:lineRule="auto"/>
              </w:pPr>
            </w:p>
          </w:sdtContent>
        </w:sdt>
        <w:sdt>
          <w:sdtPr>
            <w:alias w:val="signatura"/>
            <w:tag w:val="part_f40ce13f034b479e807d01d6fe18d741"/>
            <w:id w:val="-1977515584"/>
            <w:lock w:val="sdtLocked"/>
          </w:sdtPr>
          <w:sdtEndPr/>
          <w:sdtContent>
            <w:p w:rsidR="00652B33" w:rsidRDefault="00652B33">
              <w:pPr>
                <w:tabs>
                  <w:tab w:val="right" w:pos="9356"/>
                </w:tabs>
              </w:pPr>
            </w:p>
            <w:p w:rsidR="00652B33" w:rsidRDefault="00652B33">
              <w:pPr>
                <w:tabs>
                  <w:tab w:val="right" w:pos="9356"/>
                </w:tabs>
              </w:pPr>
            </w:p>
            <w:p w:rsidR="00697EB6" w:rsidRDefault="00652B33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Seimo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Pirmininkė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Viktorija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Čmilytė</w:t>
              </w:r>
              <w:proofErr w:type="spellEnd"/>
              <w:r>
                <w:rPr>
                  <w:lang w:val="en-US"/>
                </w:rPr>
                <w:t>-Nielsen</w:t>
              </w:r>
            </w:p>
          </w:sdtContent>
        </w:sdt>
      </w:sdtContent>
    </w:sdt>
    <w:sectPr w:rsidR="00697EB6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7EB6" w:rsidRDefault="00652B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697EB6" w:rsidRDefault="00652B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7EB6" w:rsidRDefault="00652B3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697EB6" w:rsidRDefault="00697EB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7EB6" w:rsidRDefault="00652B3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697EB6" w:rsidRDefault="00697EB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7EB6" w:rsidRDefault="00697EB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7EB6" w:rsidRDefault="00652B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697EB6" w:rsidRDefault="00652B3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7EB6" w:rsidRDefault="00652B3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697EB6" w:rsidRDefault="00697EB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7EB6" w:rsidRDefault="00652B3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697EB6" w:rsidRDefault="00697EB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7EB6" w:rsidRDefault="00697EB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A3C"/>
    <w:rsid w:val="00652B33"/>
    <w:rsid w:val="00697EB6"/>
    <w:rsid w:val="00ED6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1C8A90"/>
  <w15:docId w15:val="{CB7F83B1-BC24-46EF-A850-5CB852DAD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585f81eaedb4191b6fbf854ca87a3f0" PartId="4c77a05a5e174ce388dbb1c371a582db">
    <Part Type="preambule" DocPartId="5d03d32d4f264ce4898bd893850fc4f3" PartId="479dc25b3fb3424e909d5952061e2e8e"/>
    <Part Type="pastraipa" DocPartId="14e7ac81d66f4c988392ce30cbd7e91d" PartId="39082623a37d4fe29b8feebce8348b9b"/>
    <Part Type="punktas" Nr="1" Abbr="1 p." DocPartId="9553aac9cbcb468499f96b2e62b483b8" PartId="1bbc69518b7d4e1ba6d399970e73158a"/>
    <Part Type="punktas" Nr="2" Abbr="2 p." DocPartId="8141360f372f4792a73ef66e1713079a" PartId="ef94b0511c734718ad10728df63cad06"/>
    <Part Type="signatura" DocPartId="f77086a6214d40588aaa7120a8a27ea6" PartId="f40ce13f034b479e807d01d6fe18d741"/>
  </Part>
</Parts>
</file>

<file path=customXml/itemProps1.xml><?xml version="1.0" encoding="utf-8"?>
<ds:datastoreItem xmlns:ds="http://schemas.openxmlformats.org/officeDocument/2006/customXml" ds:itemID="{C307C0FE-97D7-4341-9772-E9FBB22E4D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107</Words>
  <Characters>766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872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JŪRĖNIENĖ Jolanta</cp:lastModifiedBy>
  <cp:revision>3</cp:revision>
  <cp:lastPrinted>2004-12-10T05:45:00Z</cp:lastPrinted>
  <dcterms:created xsi:type="dcterms:W3CDTF">2022-08-31T10:40:00Z</dcterms:created>
  <dcterms:modified xsi:type="dcterms:W3CDTF">2022-08-31T11:15:00Z</dcterms:modified>
</cp:coreProperties>
</file>