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bcb02a3cae14ba39b73c25368042b40"/>
        <w:id w:val="2056127302"/>
        <w:lock w:val="sdtLocked"/>
      </w:sdtPr>
      <w:sdtEndPr/>
      <w:sdtContent>
        <w:p w14:paraId="4494AF0B" w14:textId="066E1185" w:rsidR="004915F1" w:rsidRDefault="004915F1" w:rsidP="004915F1">
          <w:pPr>
            <w:tabs>
              <w:tab w:val="center" w:pos="4153"/>
              <w:tab w:val="right" w:pos="8306"/>
            </w:tabs>
            <w:overflowPunct w:val="0"/>
            <w:jc w:val="center"/>
            <w:textAlignment w:val="baseline"/>
            <w:rPr>
              <w:b/>
              <w:sz w:val="28"/>
              <w:szCs w:val="28"/>
            </w:rPr>
          </w:pPr>
          <w:r>
            <w:rPr>
              <w:b/>
              <w:noProof/>
              <w:sz w:val="28"/>
              <w:szCs w:val="28"/>
              <w:lang w:eastAsia="lt-LT"/>
            </w:rPr>
            <w:drawing>
              <wp:inline distT="0" distB="0" distL="0" distR="0" wp14:anchorId="601F50CC" wp14:editId="1B5DF533">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4D7363E5" w14:textId="77777777" w:rsidR="009A4F41" w:rsidRDefault="004915F1" w:rsidP="004915F1">
          <w:pPr>
            <w:overflowPunct w:val="0"/>
            <w:jc w:val="center"/>
            <w:textAlignment w:val="baseline"/>
            <w:rPr>
              <w:b/>
              <w:sz w:val="28"/>
              <w:szCs w:val="28"/>
            </w:rPr>
          </w:pPr>
          <w:r>
            <w:rPr>
              <w:b/>
              <w:sz w:val="28"/>
              <w:szCs w:val="28"/>
            </w:rPr>
            <w:t>LIETUVOS RESPUBLIKOS ŽEMĖS ŪKIO</w:t>
          </w:r>
        </w:p>
        <w:p w14:paraId="5ECC1F08" w14:textId="77777777" w:rsidR="009A4F41" w:rsidRDefault="004915F1" w:rsidP="004915F1">
          <w:pPr>
            <w:overflowPunct w:val="0"/>
            <w:jc w:val="center"/>
            <w:textAlignment w:val="baseline"/>
            <w:rPr>
              <w:b/>
              <w:sz w:val="28"/>
              <w:szCs w:val="28"/>
            </w:rPr>
          </w:pPr>
          <w:r>
            <w:rPr>
              <w:b/>
              <w:sz w:val="28"/>
              <w:szCs w:val="28"/>
            </w:rPr>
            <w:t>MINISTRAS</w:t>
          </w:r>
        </w:p>
        <w:p w14:paraId="57CF63C0" w14:textId="77777777" w:rsidR="009A4F41" w:rsidRPr="004915F1" w:rsidRDefault="009A4F41" w:rsidP="004915F1">
          <w:pPr>
            <w:overflowPunct w:val="0"/>
            <w:jc w:val="center"/>
            <w:textAlignment w:val="baseline"/>
            <w:rPr>
              <w:b/>
              <w:szCs w:val="24"/>
            </w:rPr>
          </w:pPr>
        </w:p>
        <w:p w14:paraId="4A32A187" w14:textId="77777777" w:rsidR="009A4F41" w:rsidRDefault="004915F1" w:rsidP="004915F1">
          <w:pPr>
            <w:overflowPunct w:val="0"/>
            <w:jc w:val="center"/>
            <w:textAlignment w:val="baseline"/>
            <w:rPr>
              <w:b/>
              <w:szCs w:val="24"/>
            </w:rPr>
          </w:pPr>
          <w:r>
            <w:rPr>
              <w:b/>
              <w:szCs w:val="24"/>
            </w:rPr>
            <w:t>ĮSAKYMAS</w:t>
          </w:r>
        </w:p>
        <w:p w14:paraId="136B9DA6" w14:textId="082871F9" w:rsidR="009A4F41" w:rsidRDefault="004915F1" w:rsidP="004915F1">
          <w:pPr>
            <w:keepLines/>
            <w:suppressAutoHyphens/>
            <w:jc w:val="center"/>
            <w:textAlignment w:val="center"/>
            <w:rPr>
              <w:b/>
              <w:bCs/>
              <w:caps/>
              <w:color w:val="000000"/>
              <w:szCs w:val="24"/>
              <w:lang w:eastAsia="lt-LT"/>
            </w:rPr>
          </w:pPr>
          <w:r>
            <w:rPr>
              <w:b/>
              <w:bCs/>
              <w:caps/>
              <w:color w:val="000000"/>
              <w:szCs w:val="24"/>
              <w:lang w:eastAsia="lt-LT"/>
            </w:rPr>
            <w:t>Dėl žemės ūkio ministro 2015 m. gruodžio 31 d. įsakymo Nr. 3d-971   „dėl 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w:t>
          </w:r>
          <w:r>
            <w:rPr>
              <w:b/>
              <w:bCs/>
              <w:caps/>
              <w:color w:val="000000"/>
              <w:szCs w:val="24"/>
              <w:lang w:eastAsia="lt-LT"/>
            </w:rPr>
            <w:t>mpensavimu, ĮGYVENDINIMO TAISYKLių patvirtinimo“ pakeitimo</w:t>
          </w:r>
        </w:p>
        <w:p w14:paraId="62CAE227" w14:textId="77777777" w:rsidR="009A4F41" w:rsidRDefault="009A4F41" w:rsidP="004915F1">
          <w:pPr>
            <w:overflowPunct w:val="0"/>
            <w:jc w:val="center"/>
            <w:textAlignment w:val="baseline"/>
          </w:pPr>
        </w:p>
        <w:p w14:paraId="1C52D4DA" w14:textId="12B9114F" w:rsidR="009A4F41" w:rsidRDefault="004915F1" w:rsidP="004915F1">
          <w:pPr>
            <w:overflowPunct w:val="0"/>
            <w:jc w:val="center"/>
            <w:textAlignment w:val="baseline"/>
          </w:pPr>
          <w:r>
            <w:t>2016 m. lapkričio 28 d. Nr. 3D-707</w:t>
          </w:r>
        </w:p>
        <w:p w14:paraId="797CA71C" w14:textId="760B50F6" w:rsidR="004915F1" w:rsidRDefault="004915F1" w:rsidP="004915F1">
          <w:pPr>
            <w:overflowPunct w:val="0"/>
            <w:jc w:val="center"/>
            <w:textAlignment w:val="baseline"/>
          </w:pPr>
          <w:r w:rsidRPr="004915F1">
            <w:t>Vilnius</w:t>
          </w:r>
        </w:p>
        <w:p w14:paraId="7836B9D1" w14:textId="77777777" w:rsidR="004915F1" w:rsidRDefault="004915F1" w:rsidP="004915F1">
          <w:pPr>
            <w:overflowPunct w:val="0"/>
            <w:jc w:val="center"/>
            <w:textAlignment w:val="baseline"/>
          </w:pPr>
        </w:p>
        <w:p w14:paraId="4767038B" w14:textId="77777777" w:rsidR="009A4F41" w:rsidRDefault="009A4F41" w:rsidP="004915F1">
          <w:pPr>
            <w:overflowPunct w:val="0"/>
            <w:jc w:val="center"/>
            <w:textAlignment w:val="baseline"/>
          </w:pPr>
          <w:bookmarkStart w:id="0" w:name="_GoBack"/>
          <w:bookmarkEnd w:id="0"/>
        </w:p>
        <w:sdt>
          <w:sdtPr>
            <w:alias w:val="1 p."/>
            <w:tag w:val="part_c9eeac70b3054b9491c7e36359c2a6a7"/>
            <w:id w:val="-130254389"/>
            <w:lock w:val="sdtLocked"/>
          </w:sdtPr>
          <w:sdtEndPr/>
          <w:sdtContent>
            <w:p w14:paraId="785A971C" w14:textId="0856C6DB" w:rsidR="009A4F41" w:rsidRDefault="004915F1">
              <w:pPr>
                <w:overflowPunct w:val="0"/>
                <w:spacing w:line="336" w:lineRule="auto"/>
                <w:ind w:firstLine="851"/>
                <w:jc w:val="both"/>
                <w:textAlignment w:val="baseline"/>
                <w:rPr>
                  <w:szCs w:val="24"/>
                </w:rPr>
              </w:pPr>
              <w:sdt>
                <w:sdtPr>
                  <w:alias w:val="Numeris"/>
                  <w:tag w:val="nr_c9eeac70b3054b9491c7e36359c2a6a7"/>
                  <w:id w:val="1239136210"/>
                  <w:lock w:val="sdtLocked"/>
                </w:sdtPr>
                <w:sdtEndPr/>
                <w:sdtContent>
                  <w:r>
                    <w:rPr>
                      <w:szCs w:val="24"/>
                    </w:rPr>
                    <w:t>1</w:t>
                  </w:r>
                </w:sdtContent>
              </w:sdt>
              <w:r>
                <w:rPr>
                  <w:szCs w:val="24"/>
                </w:rPr>
                <w:t>. P a k e i č i u  Lietuvos kaimo plėtros 2014–2020 metų programos priemonės „Rizikos valdymas“ veiklos srities „Pasėlių, gyvūnų ir augalų draudimo įmokos“, susijusios su ūkinių gyvūnų draudimo įmokų kompensavimu, įgyvendinimo taisykles, patvirtintas Lietu</w:t>
              </w:r>
              <w:r>
                <w:rPr>
                  <w:szCs w:val="24"/>
                </w:rPr>
                <w:t>vos Respublikos žemės ūkio ministro 2015 m. gruodžio 31 d. įsakymu Nr. 3D-971 „Dėl Lietuvos kaimo plėtros 2014–2020 metų programos priemonės „Rizikos valdymas“ veiklos srities „Pasėlių, gyvūnų ir augalų draudimo įmokos“, susijusios su ūkinių gyvūnų draudim</w:t>
              </w:r>
              <w:r>
                <w:rPr>
                  <w:szCs w:val="24"/>
                </w:rPr>
                <w:t>o įmokų kompensavimu, įgyvendinimo taisyklių patvirtinimo“ (toliau – Taisyklės):</w:t>
              </w:r>
            </w:p>
            <w:sdt>
              <w:sdtPr>
                <w:alias w:val="1.1 pp."/>
                <w:tag w:val="part_b47420d7682a4bc69c5efa4724e4b9e4"/>
                <w:id w:val="-1512362280"/>
                <w:lock w:val="sdtLocked"/>
              </w:sdtPr>
              <w:sdtEndPr/>
              <w:sdtContent>
                <w:p w14:paraId="75B5B596" w14:textId="539D8E4F" w:rsidR="009A4F41" w:rsidRDefault="004915F1">
                  <w:pPr>
                    <w:overflowPunct w:val="0"/>
                    <w:spacing w:line="336" w:lineRule="auto"/>
                    <w:ind w:firstLine="851"/>
                    <w:jc w:val="both"/>
                    <w:textAlignment w:val="baseline"/>
                    <w:rPr>
                      <w:szCs w:val="24"/>
                    </w:rPr>
                  </w:pPr>
                  <w:sdt>
                    <w:sdtPr>
                      <w:alias w:val="Numeris"/>
                      <w:tag w:val="nr_b47420d7682a4bc69c5efa4724e4b9e4"/>
                      <w:id w:val="1475865639"/>
                      <w:lock w:val="sdtLocked"/>
                    </w:sdtPr>
                    <w:sdtEndPr/>
                    <w:sdtContent>
                      <w:r>
                        <w:rPr>
                          <w:szCs w:val="24"/>
                        </w:rPr>
                        <w:t>1.1</w:t>
                      </w:r>
                    </w:sdtContent>
                  </w:sdt>
                  <w:r>
                    <w:rPr>
                      <w:szCs w:val="24"/>
                    </w:rPr>
                    <w:t>. Pakeičiu 9.3.1 papunktį ir jį išdėstau taip:</w:t>
                  </w:r>
                </w:p>
                <w:sdt>
                  <w:sdtPr>
                    <w:alias w:val="citata"/>
                    <w:tag w:val="part_839c335cccb841f38e0ccbfd9fa597a6"/>
                    <w:id w:val="497930825"/>
                    <w:lock w:val="sdtLocked"/>
                  </w:sdtPr>
                  <w:sdtEndPr/>
                  <w:sdtContent>
                    <w:sdt>
                      <w:sdtPr>
                        <w:alias w:val="9.3.1 pp."/>
                        <w:tag w:val="part_ed82936b8c5541319c6fe6dd8d31ad43"/>
                        <w:id w:val="1596743693"/>
                        <w:lock w:val="sdtLocked"/>
                      </w:sdtPr>
                      <w:sdtEndPr/>
                      <w:sdtContent>
                        <w:p w14:paraId="45476D47" w14:textId="5BFBD124" w:rsidR="009A4F41" w:rsidRDefault="004915F1">
                          <w:pPr>
                            <w:overflowPunct w:val="0"/>
                            <w:spacing w:line="336" w:lineRule="auto"/>
                            <w:ind w:firstLine="851"/>
                            <w:jc w:val="both"/>
                            <w:textAlignment w:val="baseline"/>
                            <w:rPr>
                              <w:szCs w:val="24"/>
                            </w:rPr>
                          </w:pPr>
                          <w:r>
                            <w:rPr>
                              <w:szCs w:val="24"/>
                            </w:rPr>
                            <w:t>„</w:t>
                          </w:r>
                          <w:sdt>
                            <w:sdtPr>
                              <w:alias w:val="Numeris"/>
                              <w:tag w:val="nr_ed82936b8c5541319c6fe6dd8d31ad43"/>
                              <w:id w:val="-10609879"/>
                              <w:lock w:val="sdtLocked"/>
                            </w:sdtPr>
                            <w:sdtEndPr/>
                            <w:sdtContent>
                              <w:r>
                                <w:rPr>
                                  <w:szCs w:val="24"/>
                                </w:rPr>
                                <w:t>9.3.1</w:t>
                              </w:r>
                            </w:sdtContent>
                          </w:sdt>
                          <w:r>
                            <w:rPr>
                              <w:szCs w:val="24"/>
                            </w:rPr>
                            <w:t>. pateikia vieną iš įrodymų, susijusių su žemės ūkio svarba, kad:</w:t>
                          </w:r>
                        </w:p>
                        <w:sdt>
                          <w:sdtPr>
                            <w:alias w:val="9.3.1.1 pp."/>
                            <w:tag w:val="part_12f464a951d64c0aa102839761b63877"/>
                            <w:id w:val="-1925256889"/>
                            <w:lock w:val="sdtLocked"/>
                          </w:sdtPr>
                          <w:sdtEndPr/>
                          <w:sdtContent>
                            <w:p w14:paraId="6038264A" w14:textId="7E66AC89" w:rsidR="009A4F41" w:rsidRDefault="004915F1">
                              <w:pPr>
                                <w:overflowPunct w:val="0"/>
                                <w:spacing w:line="336" w:lineRule="auto"/>
                                <w:ind w:firstLine="851"/>
                                <w:jc w:val="both"/>
                                <w:textAlignment w:val="baseline"/>
                                <w:rPr>
                                  <w:szCs w:val="24"/>
                                </w:rPr>
                              </w:pPr>
                              <w:sdt>
                                <w:sdtPr>
                                  <w:alias w:val="Numeris"/>
                                  <w:tag w:val="nr_12f464a951d64c0aa102839761b63877"/>
                                  <w:id w:val="1055890215"/>
                                  <w:lock w:val="sdtLocked"/>
                                </w:sdtPr>
                                <w:sdtEndPr/>
                                <w:sdtContent>
                                  <w:r>
                                    <w:rPr>
                                      <w:szCs w:val="24"/>
                                    </w:rPr>
                                    <w:t>9.3.1.1</w:t>
                                  </w:r>
                                </w:sdtContent>
                              </w:sdt>
                              <w:r>
                                <w:rPr>
                                  <w:szCs w:val="24"/>
                                </w:rPr>
                                <w:t>. jo metinė tiesioginių išmokų suma (aps</w:t>
                              </w:r>
                              <w:r>
                                <w:rPr>
                                  <w:szCs w:val="24"/>
                                </w:rPr>
                                <w:t>kaičiuota bendra visų paramos schemų suma, kurią pareiškėjas turėjo teisę gauti, nors paramos administravimo procese ir buvo taikytos sankcijos – pagal reglamento (ES) Nr. 639/2014 12 straipsnį) už praėjusius kalendorinius metus sudaro bent 5 proc. visų pa</w:t>
                              </w:r>
                              <w:r>
                                <w:rPr>
                                  <w:szCs w:val="24"/>
                                </w:rPr>
                                <w:t>jamų, kurių jis gavo už praėjusius finansinius metus iš ne žemės ūkio veiklos (atitikčiai nurodytam reikalavimui pagrįsti pareiškėjas pateikia Lietuvos Respublikos žemės ūkio ministro 2015 m. birželio 29 d. įsakymo Nr. 3D-541 „Dėl Žemės ūkio veiklos svarbo</w:t>
                              </w:r>
                              <w:r>
                                <w:rPr>
                                  <w:szCs w:val="24"/>
                                </w:rPr>
                                <w:t>s įrodymo kriterijų, pagal kuriuos skaičiuojama pajamų ir (arba) tiesioginių išmokų sumos dalis, įvertinimo metodikos patvirtinimo“ pagrindu parengtą pažymą);</w:t>
                              </w:r>
                            </w:p>
                          </w:sdtContent>
                        </w:sdt>
                        <w:sdt>
                          <w:sdtPr>
                            <w:alias w:val="9.3.1.2 pp."/>
                            <w:tag w:val="part_7a585c30a35b4372b36a2e434849622a"/>
                            <w:id w:val="-1978130594"/>
                            <w:lock w:val="sdtLocked"/>
                          </w:sdtPr>
                          <w:sdtEndPr/>
                          <w:sdtContent>
                            <w:p w14:paraId="6521DB7E" w14:textId="7E1D7235" w:rsidR="009A4F41" w:rsidRDefault="004915F1">
                              <w:pPr>
                                <w:overflowPunct w:val="0"/>
                                <w:spacing w:line="336" w:lineRule="auto"/>
                                <w:ind w:firstLine="851"/>
                                <w:jc w:val="both"/>
                                <w:textAlignment w:val="baseline"/>
                                <w:rPr>
                                  <w:szCs w:val="24"/>
                                </w:rPr>
                              </w:pPr>
                              <w:sdt>
                                <w:sdtPr>
                                  <w:alias w:val="Numeris"/>
                                  <w:tag w:val="nr_7a585c30a35b4372b36a2e434849622a"/>
                                  <w:id w:val="-1114976259"/>
                                  <w:lock w:val="sdtLocked"/>
                                </w:sdtPr>
                                <w:sdtEndPr/>
                                <w:sdtContent>
                                  <w:r>
                                    <w:rPr>
                                      <w:szCs w:val="24"/>
                                    </w:rPr>
                                    <w:t>9.3.1.2</w:t>
                                  </w:r>
                                </w:sdtContent>
                              </w:sdt>
                              <w:r>
                                <w:rPr>
                                  <w:szCs w:val="24"/>
                                </w:rPr>
                                <w:t>. jo vykdoma žemės ūkio veikla yra reikšminga, t. y. pajamos iš žemės ūkio veiklos sud</w:t>
                              </w:r>
                              <w:r>
                                <w:rPr>
                                  <w:szCs w:val="24"/>
                                </w:rPr>
                                <w:t>aro ne mažiau kaip 33 proc. visų už praėjusius finansinius metus gautų pajamų (atitikčiai nurodytam reikalavimui pagrįsti pareiškėjas pateikia Taisyklių 9.3.1.1 papunktyje nurodytą pažymą);</w:t>
                              </w:r>
                            </w:p>
                          </w:sdtContent>
                        </w:sdt>
                        <w:sdt>
                          <w:sdtPr>
                            <w:alias w:val="9.3.1.3 pp."/>
                            <w:tag w:val="part_d6f0bd6705f449c0ab3553758948213e"/>
                            <w:id w:val="1809285544"/>
                            <w:lock w:val="sdtLocked"/>
                          </w:sdtPr>
                          <w:sdtEndPr/>
                          <w:sdtContent>
                            <w:p w14:paraId="78CED5D1" w14:textId="77777777" w:rsidR="009A4F41" w:rsidRDefault="004915F1">
                              <w:pPr>
                                <w:overflowPunct w:val="0"/>
                                <w:spacing w:line="336" w:lineRule="auto"/>
                                <w:ind w:firstLine="851"/>
                                <w:jc w:val="both"/>
                                <w:textAlignment w:val="baseline"/>
                                <w:rPr>
                                  <w:szCs w:val="24"/>
                                </w:rPr>
                              </w:pPr>
                              <w:sdt>
                                <w:sdtPr>
                                  <w:alias w:val="Numeris"/>
                                  <w:tag w:val="nr_d6f0bd6705f449c0ab3553758948213e"/>
                                  <w:id w:val="-1169867007"/>
                                  <w:lock w:val="sdtLocked"/>
                                </w:sdtPr>
                                <w:sdtEndPr/>
                                <w:sdtContent>
                                  <w:r>
                                    <w:rPr>
                                      <w:szCs w:val="24"/>
                                    </w:rPr>
                                    <w:t>9.3.1.3</w:t>
                                  </w:r>
                                </w:sdtContent>
                              </w:sdt>
                              <w:r>
                                <w:rPr>
                                  <w:szCs w:val="24"/>
                                </w:rPr>
                                <w:t>. jo pagrindinė veikla ar įmonės tikslas yra žemės ūkio</w:t>
                              </w:r>
                              <w:r>
                                <w:rPr>
                                  <w:szCs w:val="24"/>
                                </w:rPr>
                                <w:t xml:space="preserve"> veiklos vykdymas (pareiškėjas turi būti įregistravęs ūkininko ūkį teisės aktų nustatyta tvarka arba atitikčiai nurodytam reikalavimui pagrįsti pateikia Lietuvos Respublikos žemės ūkio ministro 2015 m. </w:t>
                              </w:r>
                              <w:r>
                                <w:rPr>
                                  <w:szCs w:val="24"/>
                                </w:rPr>
                                <w:lastRenderedPageBreak/>
                                <w:t>birželio 29 d. įsakymo Nr. 3D-542 „Dėl Žemės ūkio veik</w:t>
                              </w:r>
                              <w:r>
                                <w:rPr>
                                  <w:szCs w:val="24"/>
                                </w:rPr>
                                <w:t>los subjektų vykdomų veiklų sąnaudų įvertinimo metodikos patvirtinimo“ pagrindu parengtą pažymą);“.</w:t>
                              </w:r>
                            </w:p>
                          </w:sdtContent>
                        </w:sdt>
                      </w:sdtContent>
                    </w:sdt>
                  </w:sdtContent>
                </w:sdt>
              </w:sdtContent>
            </w:sdt>
            <w:sdt>
              <w:sdtPr>
                <w:alias w:val="1.2 pp."/>
                <w:tag w:val="part_b6f1b6b784ac44839376c156c011c9b2"/>
                <w:id w:val="-818723171"/>
                <w:lock w:val="sdtLocked"/>
              </w:sdtPr>
              <w:sdtEndPr/>
              <w:sdtContent>
                <w:p w14:paraId="74F8DA57" w14:textId="77777777" w:rsidR="009A4F41" w:rsidRDefault="004915F1">
                  <w:pPr>
                    <w:overflowPunct w:val="0"/>
                    <w:spacing w:line="336" w:lineRule="auto"/>
                    <w:ind w:firstLine="851"/>
                    <w:jc w:val="both"/>
                    <w:textAlignment w:val="baseline"/>
                    <w:rPr>
                      <w:szCs w:val="24"/>
                    </w:rPr>
                  </w:pPr>
                  <w:sdt>
                    <w:sdtPr>
                      <w:alias w:val="Numeris"/>
                      <w:tag w:val="nr_b6f1b6b784ac44839376c156c011c9b2"/>
                      <w:id w:val="1684703898"/>
                      <w:lock w:val="sdtLocked"/>
                    </w:sdtPr>
                    <w:sdtEndPr/>
                    <w:sdtContent>
                      <w:r>
                        <w:rPr>
                          <w:szCs w:val="24"/>
                        </w:rPr>
                        <w:t>1.2</w:t>
                      </w:r>
                    </w:sdtContent>
                  </w:sdt>
                  <w:r>
                    <w:rPr>
                      <w:szCs w:val="24"/>
                    </w:rPr>
                    <w:t>. Pakeičiu 12 punktą ir jį išdėstau taip:</w:t>
                  </w:r>
                </w:p>
                <w:sdt>
                  <w:sdtPr>
                    <w:alias w:val="citata"/>
                    <w:tag w:val="part_cee9c6d32f984df183fc572609dadc21"/>
                    <w:id w:val="-1303853745"/>
                    <w:lock w:val="sdtLocked"/>
                  </w:sdtPr>
                  <w:sdtEndPr/>
                  <w:sdtContent>
                    <w:sdt>
                      <w:sdtPr>
                        <w:alias w:val="12 p."/>
                        <w:tag w:val="part_a5fb1f377a224f38bc274dbc70aa23d8"/>
                        <w:id w:val="114945488"/>
                        <w:lock w:val="sdtLocked"/>
                      </w:sdtPr>
                      <w:sdtEndPr/>
                      <w:sdtContent>
                        <w:p w14:paraId="5F16900D" w14:textId="77777777" w:rsidR="009A4F41" w:rsidRDefault="004915F1">
                          <w:pPr>
                            <w:overflowPunct w:val="0"/>
                            <w:spacing w:line="336" w:lineRule="auto"/>
                            <w:ind w:firstLine="851"/>
                            <w:jc w:val="both"/>
                            <w:textAlignment w:val="baseline"/>
                            <w:rPr>
                              <w:szCs w:val="24"/>
                            </w:rPr>
                          </w:pPr>
                          <w:r>
                            <w:rPr>
                              <w:szCs w:val="24"/>
                            </w:rPr>
                            <w:t>„</w:t>
                          </w:r>
                          <w:sdt>
                            <w:sdtPr>
                              <w:alias w:val="Numeris"/>
                              <w:tag w:val="nr_a5fb1f377a224f38bc274dbc70aa23d8"/>
                              <w:id w:val="-1876459227"/>
                              <w:lock w:val="sdtLocked"/>
                            </w:sdtPr>
                            <w:sdtEndPr/>
                            <w:sdtContent>
                              <w:r>
                                <w:rPr>
                                  <w:szCs w:val="24"/>
                                </w:rPr>
                                <w:t>12</w:t>
                              </w:r>
                            </w:sdtContent>
                          </w:sdt>
                          <w:r>
                            <w:rPr>
                              <w:szCs w:val="24"/>
                            </w:rPr>
                            <w:t>. Pareiškėjai ir (arba) paramos gavėjai įsipareigoja:</w:t>
                          </w:r>
                        </w:p>
                        <w:sdt>
                          <w:sdtPr>
                            <w:alias w:val="12.1 pp."/>
                            <w:tag w:val="part_4be483028e50468c8779a4f990fb9a31"/>
                            <w:id w:val="1883670312"/>
                            <w:lock w:val="sdtLocked"/>
                          </w:sdtPr>
                          <w:sdtEndPr/>
                          <w:sdtContent>
                            <w:p w14:paraId="2AA6FAF6" w14:textId="77777777" w:rsidR="009A4F41" w:rsidRDefault="004915F1">
                              <w:pPr>
                                <w:overflowPunct w:val="0"/>
                                <w:spacing w:line="336" w:lineRule="auto"/>
                                <w:ind w:firstLine="851"/>
                                <w:jc w:val="both"/>
                                <w:textAlignment w:val="baseline"/>
                                <w:rPr>
                                  <w:szCs w:val="24"/>
                                </w:rPr>
                              </w:pPr>
                              <w:sdt>
                                <w:sdtPr>
                                  <w:alias w:val="Numeris"/>
                                  <w:tag w:val="nr_4be483028e50468c8779a4f990fb9a31"/>
                                  <w:id w:val="-971043628"/>
                                  <w:lock w:val="sdtLocked"/>
                                </w:sdtPr>
                                <w:sdtEndPr/>
                                <w:sdtContent>
                                  <w:r>
                                    <w:rPr>
                                      <w:szCs w:val="24"/>
                                    </w:rPr>
                                    <w:t>12.1</w:t>
                                  </w:r>
                                </w:sdtContent>
                              </w:sdt>
                              <w:r>
                                <w:rPr>
                                  <w:szCs w:val="24"/>
                                </w:rPr>
                                <w:t>. tvarkyti laikomų ūkinių gyvūnų aps</w:t>
                              </w:r>
                              <w:r>
                                <w:rPr>
                                  <w:szCs w:val="24"/>
                                </w:rPr>
                                <w:t>kaitą Lietuvos Respublikos žemės ūkio ministro 2003 m. birželio 16 d. įsakyme Nr. 3D-234 nustatyta tvarka;</w:t>
                              </w:r>
                            </w:p>
                          </w:sdtContent>
                        </w:sdt>
                        <w:sdt>
                          <w:sdtPr>
                            <w:alias w:val="12.2 pp."/>
                            <w:tag w:val="part_a0c2b0aed62f4cad80cbc6c5043a752b"/>
                            <w:id w:val="293033942"/>
                            <w:lock w:val="sdtLocked"/>
                          </w:sdtPr>
                          <w:sdtEndPr/>
                          <w:sdtContent>
                            <w:p w14:paraId="13C3AF79" w14:textId="77777777" w:rsidR="009A4F41" w:rsidRDefault="004915F1">
                              <w:pPr>
                                <w:overflowPunct w:val="0"/>
                                <w:spacing w:line="336" w:lineRule="auto"/>
                                <w:ind w:firstLine="851"/>
                                <w:jc w:val="both"/>
                                <w:textAlignment w:val="baseline"/>
                                <w:rPr>
                                  <w:szCs w:val="24"/>
                                </w:rPr>
                              </w:pPr>
                              <w:sdt>
                                <w:sdtPr>
                                  <w:alias w:val="Numeris"/>
                                  <w:tag w:val="nr_a0c2b0aed62f4cad80cbc6c5043a752b"/>
                                  <w:id w:val="1687397417"/>
                                  <w:lock w:val="sdtLocked"/>
                                </w:sdtPr>
                                <w:sdtEndPr/>
                                <w:sdtContent>
                                  <w:r>
                                    <w:rPr>
                                      <w:szCs w:val="24"/>
                                    </w:rPr>
                                    <w:t>12.2</w:t>
                                  </w:r>
                                </w:sdtContent>
                              </w:sdt>
                              <w:r>
                                <w:rPr>
                                  <w:szCs w:val="24"/>
                                </w:rPr>
                                <w:t>. prieš pasirašydami draudimo sutartį, kuriai prašoma paramos pagal šias Taisykles, ir prieš</w:t>
                              </w:r>
                              <w:r>
                                <w:t xml:space="preserve"> </w:t>
                              </w:r>
                              <w:r>
                                <w:rPr>
                                  <w:szCs w:val="24"/>
                                </w:rPr>
                                <w:t>keisdami draudimo sutartį, kai draudžiamųjų ūkin</w:t>
                              </w:r>
                              <w:r>
                                <w:rPr>
                                  <w:szCs w:val="24"/>
                                </w:rPr>
                                <w:t>ių gyvūnų, ūkinių gyvūnų bandų ir (arba) pulkų skaičių norima padidinti arba sumažinti, laikomus ūkinius gyvūnus, ūkinių gyvūnų bandas ir pulkus, kurie draudžiami draudimo įmonėje, registruoti Lietuvos Respublikos žemės ūkio ministro 2003 m. birželio 16 d.</w:t>
                              </w:r>
                              <w:r>
                                <w:rPr>
                                  <w:szCs w:val="24"/>
                                </w:rPr>
                                <w:t xml:space="preserve"> įsakyme Nr. 3D-234 nustatyta tvarka;</w:t>
                              </w:r>
                            </w:p>
                          </w:sdtContent>
                        </w:sdt>
                        <w:sdt>
                          <w:sdtPr>
                            <w:alias w:val="12.3 pp."/>
                            <w:tag w:val="part_a5cb6987c703478496e6b4afea831b82"/>
                            <w:id w:val="-567183560"/>
                            <w:lock w:val="sdtLocked"/>
                          </w:sdtPr>
                          <w:sdtEndPr/>
                          <w:sdtContent>
                            <w:p w14:paraId="562FBD08" w14:textId="0104A279" w:rsidR="009A4F41" w:rsidRDefault="004915F1">
                              <w:pPr>
                                <w:overflowPunct w:val="0"/>
                                <w:spacing w:line="336" w:lineRule="auto"/>
                                <w:ind w:firstLine="851"/>
                                <w:jc w:val="both"/>
                                <w:textAlignment w:val="baseline"/>
                                <w:rPr>
                                  <w:szCs w:val="24"/>
                                </w:rPr>
                              </w:pPr>
                              <w:sdt>
                                <w:sdtPr>
                                  <w:alias w:val="Numeris"/>
                                  <w:tag w:val="nr_a5cb6987c703478496e6b4afea831b82"/>
                                  <w:id w:val="-247426811"/>
                                  <w:lock w:val="sdtLocked"/>
                                </w:sdtPr>
                                <w:sdtEndPr/>
                                <w:sdtContent>
                                  <w:r>
                                    <w:rPr>
                                      <w:szCs w:val="24"/>
                                    </w:rPr>
                                    <w:t>12.3</w:t>
                                  </w:r>
                                </w:sdtContent>
                              </w:sdt>
                              <w:r>
                                <w:rPr>
                                  <w:szCs w:val="24"/>
                                </w:rPr>
                                <w:t>. tuo atveju, kai yra apdrausti Ūkinių gyvūnų registre individualiai registruojami ūkiniai gyvūnai, norėdami draudimo sutarties galiojimo laikotarpiu apdrausti didesnį arba mažesnį ūkinių gyvūnų skaičių nei nur</w:t>
                              </w:r>
                              <w:r>
                                <w:rPr>
                                  <w:szCs w:val="24"/>
                                </w:rPr>
                                <w:t>odyta draudimo sutartyje (tuo metu galiojančios redakcijos) – pakeisti draudimo sutartį. Individualiai registruojamų ūkinių gyvūnų draudimo atveju neleidžiamas draudimo sutarties keitimas, kai ji keičiama tik draudimo sutarties pabaigoje, atsižvelgiant į v</w:t>
                              </w:r>
                              <w:r>
                                <w:rPr>
                                  <w:szCs w:val="24"/>
                                </w:rPr>
                                <w:t xml:space="preserve">isu draudimo sutarties galiojimo laikotarpiu laikytų apdraustų ūkinių gyvūnų skaičiaus pasikeitimus; </w:t>
                              </w:r>
                            </w:p>
                          </w:sdtContent>
                        </w:sdt>
                        <w:sdt>
                          <w:sdtPr>
                            <w:alias w:val="12.4 pp."/>
                            <w:tag w:val="part_b9c674dab0dd4583a5651cc8cc59166e"/>
                            <w:id w:val="-1130930024"/>
                            <w:lock w:val="sdtLocked"/>
                          </w:sdtPr>
                          <w:sdtEndPr/>
                          <w:sdtContent>
                            <w:p w14:paraId="39439B47" w14:textId="7385B71B" w:rsidR="009A4F41" w:rsidRDefault="004915F1">
                              <w:pPr>
                                <w:overflowPunct w:val="0"/>
                                <w:spacing w:line="336" w:lineRule="auto"/>
                                <w:ind w:firstLine="851"/>
                                <w:jc w:val="both"/>
                                <w:textAlignment w:val="baseline"/>
                                <w:rPr>
                                  <w:szCs w:val="24"/>
                                </w:rPr>
                              </w:pPr>
                              <w:sdt>
                                <w:sdtPr>
                                  <w:alias w:val="Numeris"/>
                                  <w:tag w:val="nr_b9c674dab0dd4583a5651cc8cc59166e"/>
                                  <w:id w:val="215472585"/>
                                  <w:lock w:val="sdtLocked"/>
                                </w:sdtPr>
                                <w:sdtEndPr/>
                                <w:sdtContent>
                                  <w:r>
                                    <w:rPr>
                                      <w:szCs w:val="24"/>
                                    </w:rPr>
                                    <w:t>12.4</w:t>
                                  </w:r>
                                </w:sdtContent>
                              </w:sdt>
                              <w:r>
                                <w:rPr>
                                  <w:szCs w:val="24"/>
                                </w:rPr>
                                <w:t>. tuo atveju, kai yra draudžiami Ūkinių gyvūnų registre bandomis ir (ar) pulkais registruojami ūkiniai gyvūnai (kiaulės ir (ar) paukščiai):</w:t>
                              </w:r>
                            </w:p>
                            <w:sdt>
                              <w:sdtPr>
                                <w:alias w:val="12.4.1 pp."/>
                                <w:tag w:val="part_6cb1b48e40a648e5b903e70d28caf17f"/>
                                <w:id w:val="417834094"/>
                                <w:lock w:val="sdtLocked"/>
                              </w:sdtPr>
                              <w:sdtEndPr/>
                              <w:sdtContent>
                                <w:p w14:paraId="6DED4686" w14:textId="77777777" w:rsidR="009A4F41" w:rsidRDefault="004915F1">
                                  <w:pPr>
                                    <w:overflowPunct w:val="0"/>
                                    <w:spacing w:line="336" w:lineRule="auto"/>
                                    <w:ind w:firstLine="851"/>
                                    <w:jc w:val="both"/>
                                    <w:textAlignment w:val="baseline"/>
                                    <w:rPr>
                                      <w:szCs w:val="24"/>
                                    </w:rPr>
                                  </w:pPr>
                                  <w:sdt>
                                    <w:sdtPr>
                                      <w:alias w:val="Numeris"/>
                                      <w:tag w:val="nr_6cb1b48e40a648e5b903e70d28caf17f"/>
                                      <w:id w:val="1469403588"/>
                                      <w:lock w:val="sdtLocked"/>
                                    </w:sdtPr>
                                    <w:sdtEndPr/>
                                    <w:sdtContent>
                                      <w:r>
                                        <w:rPr>
                                          <w:szCs w:val="24"/>
                                        </w:rPr>
                                        <w:t>12.4.1</w:t>
                                      </w:r>
                                    </w:sdtContent>
                                  </w:sdt>
                                  <w:r>
                                    <w:rPr>
                                      <w:szCs w:val="24"/>
                                    </w:rPr>
                                    <w:t>. apdrausti visus ūkyje laikomus draudžiamos rūšies gyvūnus;</w:t>
                                  </w:r>
                                </w:p>
                              </w:sdtContent>
                            </w:sdt>
                            <w:sdt>
                              <w:sdtPr>
                                <w:alias w:val="12.4.2 pp."/>
                                <w:tag w:val="part_64a821d0974e464189a1e68fee5b9da2"/>
                                <w:id w:val="-685911291"/>
                                <w:lock w:val="sdtLocked"/>
                              </w:sdtPr>
                              <w:sdtEndPr/>
                              <w:sdtContent>
                                <w:p w14:paraId="3369AEB8" w14:textId="42B76D4E" w:rsidR="009A4F41" w:rsidRDefault="004915F1">
                                  <w:pPr>
                                    <w:overflowPunct w:val="0"/>
                                    <w:spacing w:line="336" w:lineRule="auto"/>
                                    <w:ind w:firstLine="851"/>
                                    <w:jc w:val="both"/>
                                    <w:textAlignment w:val="baseline"/>
                                    <w:rPr>
                                      <w:szCs w:val="24"/>
                                    </w:rPr>
                                  </w:pPr>
                                  <w:sdt>
                                    <w:sdtPr>
                                      <w:alias w:val="Numeris"/>
                                      <w:tag w:val="nr_64a821d0974e464189a1e68fee5b9da2"/>
                                      <w:id w:val="1815521036"/>
                                      <w:lock w:val="sdtLocked"/>
                                    </w:sdtPr>
                                    <w:sdtEndPr/>
                                    <w:sdtContent>
                                      <w:r>
                                        <w:rPr>
                                          <w:szCs w:val="24"/>
                                        </w:rPr>
                                        <w:t>12.4.2</w:t>
                                      </w:r>
                                    </w:sdtContent>
                                  </w:sdt>
                                  <w:r>
                                    <w:rPr>
                                      <w:szCs w:val="24"/>
                                    </w:rPr>
                                    <w:t xml:space="preserve">. draudimo sutarties galiojimo metu kartą per kiekvieno kalendorinio ketvirčio pirmąjį mėnesį atnaujinti laikomų ūkinių gyvūnų, ūkinių gyvūnų bandų ir pulkų, kurie apdrausti draudimo </w:t>
                                  </w:r>
                                  <w:r>
                                    <w:rPr>
                                      <w:szCs w:val="24"/>
                                    </w:rPr>
                                    <w:t>įmonėje, registravimo duomenis Lietuvos Respublikos žemės ūkio ministro 2003 m. birželio 16 d. įsakyme Nr. 3D-234 nustatyta tvarka ir draudimo sutarties pabaigoje patikslinti draudimo sutartį atsižvelgiant į draudimo sutarties galiojimo laikotarpiu laikytų</w:t>
                                  </w:r>
                                  <w:r>
                                    <w:rPr>
                                      <w:szCs w:val="24"/>
                                    </w:rPr>
                                    <w:t xml:space="preserve"> apdraustų ūkinių gyvūnų skaičiaus pasikeitimus.“</w:t>
                                  </w:r>
                                </w:p>
                              </w:sdtContent>
                            </w:sdt>
                          </w:sdtContent>
                        </w:sdt>
                      </w:sdtContent>
                    </w:sdt>
                  </w:sdtContent>
                </w:sdt>
              </w:sdtContent>
            </w:sdt>
            <w:sdt>
              <w:sdtPr>
                <w:alias w:val="1.3 pp."/>
                <w:tag w:val="part_ce87e276d1db4ca9992484640e0949c0"/>
                <w:id w:val="1576473305"/>
                <w:lock w:val="sdtLocked"/>
              </w:sdtPr>
              <w:sdtEndPr/>
              <w:sdtContent>
                <w:p w14:paraId="67F0CC0D" w14:textId="79691D22" w:rsidR="009A4F41" w:rsidRDefault="004915F1">
                  <w:pPr>
                    <w:overflowPunct w:val="0"/>
                    <w:spacing w:line="336" w:lineRule="auto"/>
                    <w:ind w:firstLine="851"/>
                    <w:jc w:val="both"/>
                    <w:textAlignment w:val="baseline"/>
                    <w:rPr>
                      <w:szCs w:val="24"/>
                    </w:rPr>
                  </w:pPr>
                  <w:sdt>
                    <w:sdtPr>
                      <w:alias w:val="Numeris"/>
                      <w:tag w:val="nr_ce87e276d1db4ca9992484640e0949c0"/>
                      <w:id w:val="1351230248"/>
                      <w:lock w:val="sdtLocked"/>
                    </w:sdtPr>
                    <w:sdtEndPr/>
                    <w:sdtContent>
                      <w:r>
                        <w:rPr>
                          <w:szCs w:val="24"/>
                        </w:rPr>
                        <w:t>1.3</w:t>
                      </w:r>
                    </w:sdtContent>
                  </w:sdt>
                  <w:r>
                    <w:rPr>
                      <w:szCs w:val="24"/>
                    </w:rPr>
                    <w:t>. Pakeičiu 17</w:t>
                  </w:r>
                  <w:r>
                    <w:rPr>
                      <w:szCs w:val="24"/>
                      <w:vertAlign w:val="superscript"/>
                    </w:rPr>
                    <w:t>1</w:t>
                  </w:r>
                  <w:r>
                    <w:rPr>
                      <w:szCs w:val="24"/>
                    </w:rPr>
                    <w:t xml:space="preserve"> punkto pirmąją pastraipą ir ją išdėstau taip:</w:t>
                  </w:r>
                </w:p>
                <w:sdt>
                  <w:sdtPr>
                    <w:alias w:val="citata"/>
                    <w:tag w:val="part_701ba56399504450ace0f5a0699505a8"/>
                    <w:id w:val="-1589835041"/>
                    <w:lock w:val="sdtLocked"/>
                  </w:sdtPr>
                  <w:sdtEndPr/>
                  <w:sdtContent>
                    <w:sdt>
                      <w:sdtPr>
                        <w:alias w:val="17-1 p."/>
                        <w:tag w:val="part_d0897bd58387439ca0d9342ac46d753a"/>
                        <w:id w:val="-986008023"/>
                        <w:lock w:val="sdtLocked"/>
                      </w:sdtPr>
                      <w:sdtEndPr/>
                      <w:sdtContent>
                        <w:p w14:paraId="78608562" w14:textId="4ED329F4" w:rsidR="009A4F41" w:rsidRDefault="004915F1">
                          <w:pPr>
                            <w:overflowPunct w:val="0"/>
                            <w:spacing w:line="336" w:lineRule="auto"/>
                            <w:ind w:firstLine="851"/>
                            <w:jc w:val="both"/>
                            <w:textAlignment w:val="baseline"/>
                            <w:rPr>
                              <w:szCs w:val="24"/>
                            </w:rPr>
                          </w:pPr>
                          <w:r>
                            <w:rPr>
                              <w:szCs w:val="24"/>
                            </w:rPr>
                            <w:t>„</w:t>
                          </w:r>
                          <w:sdt>
                            <w:sdtPr>
                              <w:alias w:val="Numeris"/>
                              <w:tag w:val="nr_d0897bd58387439ca0d9342ac46d753a"/>
                              <w:id w:val="-46063390"/>
                              <w:lock w:val="sdtLocked"/>
                            </w:sdtPr>
                            <w:sdtEndPr/>
                            <w:sdtContent>
                              <w:r>
                                <w:rPr>
                                  <w:szCs w:val="24"/>
                                </w:rPr>
                                <w:t>17</w:t>
                              </w:r>
                              <w:r>
                                <w:rPr>
                                  <w:szCs w:val="24"/>
                                  <w:vertAlign w:val="superscript"/>
                                </w:rPr>
                                <w:t>1</w:t>
                              </w:r>
                            </w:sdtContent>
                          </w:sdt>
                          <w:r>
                            <w:rPr>
                              <w:szCs w:val="24"/>
                            </w:rPr>
                            <w:t>. Tuo atveju, kai yra apdrausti Ūkinių gyvūnų registre bandomis ir (ar) pulkais registruojami ūkiniai gyvūnai (kiaulės ir (a</w:t>
                          </w:r>
                          <w:r>
                            <w:rPr>
                              <w:szCs w:val="24"/>
                            </w:rPr>
                            <w:t>r) paukščiai) ir draudimo sutartis tikslinama draudimo sutarties pabaigoje, atsižvelgiant į draudimo sutarties galiojimo laikotarpiu laikytų apdraustų ūkinių gyvūnų skaičių, Taisyklių 15 punkte nurodyta tinkama finansuoti draudimo įmokos suma draudimo suta</w:t>
                          </w:r>
                          <w:r>
                            <w:rPr>
                              <w:szCs w:val="24"/>
                            </w:rPr>
                            <w:t>rties pabaigoje apskaičiuojama sudauginant:“.</w:t>
                          </w:r>
                        </w:p>
                      </w:sdtContent>
                    </w:sdt>
                  </w:sdtContent>
                </w:sdt>
              </w:sdtContent>
            </w:sdt>
            <w:sdt>
              <w:sdtPr>
                <w:alias w:val="1.4 pp."/>
                <w:tag w:val="part_570813cfb4614b33ab4b70af02ebb602"/>
                <w:id w:val="-554303338"/>
                <w:lock w:val="sdtLocked"/>
              </w:sdtPr>
              <w:sdtEndPr/>
              <w:sdtContent>
                <w:p w14:paraId="29E9F7D0" w14:textId="328E86D1" w:rsidR="009A4F41" w:rsidRDefault="004915F1">
                  <w:pPr>
                    <w:overflowPunct w:val="0"/>
                    <w:spacing w:line="336" w:lineRule="auto"/>
                    <w:ind w:firstLine="851"/>
                    <w:jc w:val="both"/>
                    <w:textAlignment w:val="baseline"/>
                    <w:rPr>
                      <w:szCs w:val="24"/>
                    </w:rPr>
                  </w:pPr>
                  <w:sdt>
                    <w:sdtPr>
                      <w:alias w:val="Numeris"/>
                      <w:tag w:val="nr_570813cfb4614b33ab4b70af02ebb602"/>
                      <w:id w:val="1486896064"/>
                      <w:lock w:val="sdtLocked"/>
                    </w:sdtPr>
                    <w:sdtEndPr/>
                    <w:sdtContent>
                      <w:r>
                        <w:rPr>
                          <w:szCs w:val="24"/>
                        </w:rPr>
                        <w:t>1.4</w:t>
                      </w:r>
                    </w:sdtContent>
                  </w:sdt>
                  <w:r>
                    <w:rPr>
                      <w:szCs w:val="24"/>
                    </w:rPr>
                    <w:t>. Pakeičiu 35.5 papunktį ir jį išdėstau taip:</w:t>
                  </w:r>
                </w:p>
                <w:sdt>
                  <w:sdtPr>
                    <w:alias w:val="citata"/>
                    <w:tag w:val="part_b8ef768d8da44dfda6a3ee07ec491c59"/>
                    <w:id w:val="509648104"/>
                    <w:lock w:val="sdtLocked"/>
                  </w:sdtPr>
                  <w:sdtEndPr/>
                  <w:sdtContent>
                    <w:sdt>
                      <w:sdtPr>
                        <w:alias w:val="35.5 pp."/>
                        <w:tag w:val="part_e6611036994c482a99759c56e6eb3efb"/>
                        <w:id w:val="504641032"/>
                        <w:lock w:val="sdtLocked"/>
                      </w:sdtPr>
                      <w:sdtEndPr/>
                      <w:sdtContent>
                        <w:p w14:paraId="2CA26A4D" w14:textId="6C579DF6" w:rsidR="009A4F41" w:rsidRDefault="004915F1">
                          <w:pPr>
                            <w:overflowPunct w:val="0"/>
                            <w:spacing w:line="336" w:lineRule="auto"/>
                            <w:ind w:firstLine="851"/>
                            <w:jc w:val="both"/>
                            <w:textAlignment w:val="baseline"/>
                            <w:rPr>
                              <w:szCs w:val="24"/>
                            </w:rPr>
                          </w:pPr>
                          <w:r>
                            <w:rPr>
                              <w:szCs w:val="24"/>
                            </w:rPr>
                            <w:t>„</w:t>
                          </w:r>
                          <w:sdt>
                            <w:sdtPr>
                              <w:alias w:val="Numeris"/>
                              <w:tag w:val="nr_e6611036994c482a99759c56e6eb3efb"/>
                              <w:id w:val="-2112967684"/>
                              <w:lock w:val="sdtLocked"/>
                            </w:sdtPr>
                            <w:sdtEndPr/>
                            <w:sdtContent>
                              <w:r>
                                <w:rPr>
                                  <w:szCs w:val="24"/>
                                </w:rPr>
                                <w:t>35.5</w:t>
                              </w:r>
                            </w:sdtContent>
                          </w:sdt>
                          <w:r>
                            <w:rPr>
                              <w:szCs w:val="24"/>
                            </w:rPr>
                            <w:t>. pareiškėjas atitinka Taisyklių V skyriuje nustatytus reikalavimus. Siekdama įvertinti pareiškėjų atitiktį Taisyklių 9.3 papunktyje numatytiems r</w:t>
                          </w:r>
                          <w:r>
                            <w:rPr>
                              <w:szCs w:val="24"/>
                            </w:rPr>
                            <w:t>eikalavimams, savivaldybė:</w:t>
                          </w:r>
                        </w:p>
                        <w:sdt>
                          <w:sdtPr>
                            <w:alias w:val="35.5.1 pp."/>
                            <w:tag w:val="part_a7b4658038a14c4eaab38482bc149897"/>
                            <w:id w:val="168215684"/>
                            <w:lock w:val="sdtLocked"/>
                          </w:sdtPr>
                          <w:sdtEndPr/>
                          <w:sdtContent>
                            <w:p w14:paraId="6DD4C5E4" w14:textId="3D558113" w:rsidR="009A4F41" w:rsidRDefault="004915F1">
                              <w:pPr>
                                <w:overflowPunct w:val="0"/>
                                <w:spacing w:line="336" w:lineRule="auto"/>
                                <w:ind w:firstLine="851"/>
                                <w:jc w:val="both"/>
                                <w:textAlignment w:val="baseline"/>
                                <w:rPr>
                                  <w:szCs w:val="24"/>
                                </w:rPr>
                              </w:pPr>
                              <w:sdt>
                                <w:sdtPr>
                                  <w:alias w:val="Numeris"/>
                                  <w:tag w:val="nr_a7b4658038a14c4eaab38482bc149897"/>
                                  <w:id w:val="894932121"/>
                                  <w:lock w:val="sdtLocked"/>
                                </w:sdtPr>
                                <w:sdtEndPr/>
                                <w:sdtContent>
                                  <w:r>
                                    <w:rPr>
                                      <w:szCs w:val="24"/>
                                    </w:rPr>
                                    <w:t>35.5.1</w:t>
                                  </w:r>
                                </w:sdtContent>
                              </w:sdt>
                              <w:r>
                                <w:rPr>
                                  <w:szCs w:val="24"/>
                                </w:rPr>
                                <w:t xml:space="preserve">. patikrina, ar pareiškėjas atitinka Taisyklių 9.3.1.3 papunktyje nurodytą reikalavimą, t. y. patikrina, ar pareiškėjas yra įregistravęs ūkininko ūkį teisės aktų nustatyta tvarka </w:t>
                              </w:r>
                              <w:r>
                                <w:rPr>
                                  <w:szCs w:val="24"/>
                                </w:rPr>
                                <w:lastRenderedPageBreak/>
                                <w:t xml:space="preserve">ir (arba) patikrina, ar Taisyklių 9.3.1.3 </w:t>
                              </w:r>
                              <w:r>
                                <w:rPr>
                                  <w:szCs w:val="24"/>
                                </w:rPr>
                                <w:t xml:space="preserve">papunktyje nurodytos pažymos duomenimis pagrindžiama, kad pareiškėjo pagrindinė veikla ar įmonės tikslas yra žemės ūkio veiklos vykdymas; </w:t>
                              </w:r>
                            </w:p>
                          </w:sdtContent>
                        </w:sdt>
                        <w:sdt>
                          <w:sdtPr>
                            <w:alias w:val="35.5.2 pp."/>
                            <w:tag w:val="part_58fecb22341d4724ba57d26835bb76ac"/>
                            <w:id w:val="909660472"/>
                            <w:lock w:val="sdtLocked"/>
                          </w:sdtPr>
                          <w:sdtEndPr/>
                          <w:sdtContent>
                            <w:p w14:paraId="0FD4C01B" w14:textId="63FE558F" w:rsidR="009A4F41" w:rsidRDefault="004915F1">
                              <w:pPr>
                                <w:overflowPunct w:val="0"/>
                                <w:spacing w:line="336" w:lineRule="auto"/>
                                <w:ind w:firstLine="851"/>
                                <w:jc w:val="both"/>
                                <w:textAlignment w:val="baseline"/>
                                <w:rPr>
                                  <w:szCs w:val="24"/>
                                </w:rPr>
                              </w:pPr>
                              <w:sdt>
                                <w:sdtPr>
                                  <w:alias w:val="Numeris"/>
                                  <w:tag w:val="nr_58fecb22341d4724ba57d26835bb76ac"/>
                                  <w:id w:val="1625121202"/>
                                  <w:lock w:val="sdtLocked"/>
                                </w:sdtPr>
                                <w:sdtEndPr/>
                                <w:sdtContent>
                                  <w:r>
                                    <w:rPr>
                                      <w:szCs w:val="24"/>
                                    </w:rPr>
                                    <w:t>35.5.2</w:t>
                                  </w:r>
                                </w:sdtContent>
                              </w:sdt>
                              <w:r>
                                <w:rPr>
                                  <w:szCs w:val="24"/>
                                </w:rPr>
                                <w:t>. jei pareiškėjas nėra įregistravęs ūkininko ūkio teisės aktų nustatyta tvarka ir pareiškėjas šių Taisyklių</w:t>
                              </w:r>
                              <w:r>
                                <w:rPr>
                                  <w:szCs w:val="24"/>
                                </w:rPr>
                                <w:t xml:space="preserve"> 9.3.1.3 papunktyje nurodytos pažymos duomenimis neįrodė, kad pareiškėjo pagrindinė veikla ar įmonės tikslas yra žemės ūkio veiklos vykdymas, – elektroniniu paštu kreipiasi į Agentūrą prašydama įvertinti pareiškėjo atitiktį 9.3.1.1, 9.3.1.2 ir (arba) 9.3.2</w:t>
                              </w:r>
                              <w:r>
                                <w:rPr>
                                  <w:szCs w:val="24"/>
                                </w:rPr>
                                <w:t xml:space="preserve"> papunkčiuose nurodytiems reikalavimams ir informuoti apie patikrinimo rezultatus, perduodama Agentūrai pareiškėjo pateiktą šių Taisyklių 9.3.1.1 papunktyje nurodytą pažymą (jei pareiškėjas tokią pažymą pateikė).“</w:t>
                              </w:r>
                            </w:p>
                          </w:sdtContent>
                        </w:sdt>
                      </w:sdtContent>
                    </w:sdt>
                  </w:sdtContent>
                </w:sdt>
              </w:sdtContent>
            </w:sdt>
            <w:sdt>
              <w:sdtPr>
                <w:alias w:val="1.5 pp."/>
                <w:tag w:val="part_2757e2217908474886d2797206170802"/>
                <w:id w:val="-1433660550"/>
                <w:lock w:val="sdtLocked"/>
              </w:sdtPr>
              <w:sdtEndPr/>
              <w:sdtContent>
                <w:p w14:paraId="6A4783B7" w14:textId="69485598" w:rsidR="009A4F41" w:rsidRDefault="004915F1">
                  <w:pPr>
                    <w:overflowPunct w:val="0"/>
                    <w:spacing w:line="336" w:lineRule="auto"/>
                    <w:ind w:firstLine="851"/>
                    <w:jc w:val="both"/>
                    <w:textAlignment w:val="baseline"/>
                    <w:rPr>
                      <w:szCs w:val="24"/>
                    </w:rPr>
                  </w:pPr>
                  <w:sdt>
                    <w:sdtPr>
                      <w:alias w:val="Numeris"/>
                      <w:tag w:val="nr_2757e2217908474886d2797206170802"/>
                      <w:id w:val="-875384394"/>
                      <w:lock w:val="sdtLocked"/>
                    </w:sdtPr>
                    <w:sdtEndPr/>
                    <w:sdtContent>
                      <w:r>
                        <w:rPr>
                          <w:szCs w:val="24"/>
                        </w:rPr>
                        <w:t>1.5</w:t>
                      </w:r>
                    </w:sdtContent>
                  </w:sdt>
                  <w:r>
                    <w:rPr>
                      <w:szCs w:val="24"/>
                    </w:rPr>
                    <w:t>. Pakeičiu 42.1 papunktį ir j</w:t>
                  </w:r>
                  <w:r>
                    <w:rPr>
                      <w:szCs w:val="24"/>
                    </w:rPr>
                    <w:t>į išdėstau taip:</w:t>
                  </w:r>
                </w:p>
                <w:sdt>
                  <w:sdtPr>
                    <w:alias w:val="citata"/>
                    <w:tag w:val="part_b640152fc3fb4ad491bcf325cbe69a31"/>
                    <w:id w:val="-634029214"/>
                    <w:lock w:val="sdtLocked"/>
                  </w:sdtPr>
                  <w:sdtEndPr/>
                  <w:sdtContent>
                    <w:sdt>
                      <w:sdtPr>
                        <w:alias w:val="42.1 pp."/>
                        <w:tag w:val="part_24e00eb57b0645db9c0c51a8d81526b7"/>
                        <w:id w:val="-706645677"/>
                        <w:lock w:val="sdtLocked"/>
                      </w:sdtPr>
                      <w:sdtEndPr/>
                      <w:sdtContent>
                        <w:p w14:paraId="5207F5BA" w14:textId="49C59F0B" w:rsidR="009A4F41" w:rsidRDefault="004915F1">
                          <w:pPr>
                            <w:overflowPunct w:val="0"/>
                            <w:spacing w:line="336" w:lineRule="auto"/>
                            <w:ind w:firstLine="851"/>
                            <w:jc w:val="both"/>
                            <w:textAlignment w:val="baseline"/>
                            <w:rPr>
                              <w:szCs w:val="24"/>
                            </w:rPr>
                          </w:pPr>
                          <w:r>
                            <w:rPr>
                              <w:szCs w:val="24"/>
                            </w:rPr>
                            <w:t>„</w:t>
                          </w:r>
                          <w:sdt>
                            <w:sdtPr>
                              <w:alias w:val="Numeris"/>
                              <w:tag w:val="nr_24e00eb57b0645db9c0c51a8d81526b7"/>
                              <w:id w:val="-298378592"/>
                              <w:lock w:val="sdtLocked"/>
                            </w:sdtPr>
                            <w:sdtEndPr/>
                            <w:sdtContent>
                              <w:r>
                                <w:rPr>
                                  <w:szCs w:val="24"/>
                                </w:rPr>
                                <w:t>42.1</w:t>
                              </w:r>
                            </w:sdtContent>
                          </w:sdt>
                          <w:r>
                            <w:rPr>
                              <w:szCs w:val="24"/>
                            </w:rPr>
                            <w:t>. gavusi iš savivaldybės Taisyklių 35.5 papunktyje nurodytą paklausimą dėl pareiškėjo atitikties Taisyklių 9.3.1.1, 9.3.1.2 ir (arba) 9.3.2 papunkčiuose nurodytiems reikalavimams įvertinimo:</w:t>
                          </w:r>
                        </w:p>
                        <w:sdt>
                          <w:sdtPr>
                            <w:alias w:val="42.1.1 pp."/>
                            <w:tag w:val="part_66bc6df77a4142c1b4386e62b13b0438"/>
                            <w:id w:val="-10071260"/>
                            <w:lock w:val="sdtLocked"/>
                          </w:sdtPr>
                          <w:sdtEndPr/>
                          <w:sdtContent>
                            <w:p w14:paraId="166ABD69" w14:textId="2D0948DC" w:rsidR="009A4F41" w:rsidRDefault="004915F1">
                              <w:pPr>
                                <w:overflowPunct w:val="0"/>
                                <w:spacing w:line="336" w:lineRule="auto"/>
                                <w:ind w:firstLine="851"/>
                                <w:jc w:val="both"/>
                                <w:textAlignment w:val="baseline"/>
                                <w:rPr>
                                  <w:szCs w:val="24"/>
                                </w:rPr>
                              </w:pPr>
                              <w:sdt>
                                <w:sdtPr>
                                  <w:alias w:val="Numeris"/>
                                  <w:tag w:val="nr_66bc6df77a4142c1b4386e62b13b0438"/>
                                  <w:id w:val="-1161314825"/>
                                  <w:lock w:val="sdtLocked"/>
                                </w:sdtPr>
                                <w:sdtEndPr/>
                                <w:sdtContent>
                                  <w:r>
                                    <w:rPr>
                                      <w:szCs w:val="24"/>
                                    </w:rPr>
                                    <w:t>42.1.1</w:t>
                                  </w:r>
                                </w:sdtContent>
                              </w:sdt>
                              <w:r>
                                <w:rPr>
                                  <w:szCs w:val="24"/>
                                </w:rPr>
                                <w:t xml:space="preserve">. patikrina, ar pareiškėjas </w:t>
                              </w:r>
                              <w:r>
                                <w:rPr>
                                  <w:szCs w:val="24"/>
                                </w:rPr>
                                <w:t>atitinka Taisyklių 9.3.2 papunktyje nurodytą reikalavimą;</w:t>
                              </w:r>
                            </w:p>
                          </w:sdtContent>
                        </w:sdt>
                        <w:sdt>
                          <w:sdtPr>
                            <w:alias w:val="42.1.2 pp."/>
                            <w:tag w:val="part_7012cb9c122f4874a7ec34e08950f4c1"/>
                            <w:id w:val="-1426725617"/>
                            <w:lock w:val="sdtLocked"/>
                          </w:sdtPr>
                          <w:sdtEndPr/>
                          <w:sdtContent>
                            <w:p w14:paraId="5494E3FD" w14:textId="0D4AE3FB" w:rsidR="009A4F41" w:rsidRDefault="004915F1">
                              <w:pPr>
                                <w:overflowPunct w:val="0"/>
                                <w:spacing w:line="336" w:lineRule="auto"/>
                                <w:ind w:firstLine="851"/>
                                <w:jc w:val="both"/>
                                <w:textAlignment w:val="baseline"/>
                                <w:rPr>
                                  <w:szCs w:val="24"/>
                                </w:rPr>
                              </w:pPr>
                              <w:sdt>
                                <w:sdtPr>
                                  <w:alias w:val="Numeris"/>
                                  <w:tag w:val="nr_7012cb9c122f4874a7ec34e08950f4c1"/>
                                  <w:id w:val="-188987297"/>
                                  <w:lock w:val="sdtLocked"/>
                                </w:sdtPr>
                                <w:sdtEndPr/>
                                <w:sdtContent>
                                  <w:r>
                                    <w:rPr>
                                      <w:szCs w:val="24"/>
                                    </w:rPr>
                                    <w:t>42.1.2</w:t>
                                  </w:r>
                                </w:sdtContent>
                              </w:sdt>
                              <w:r>
                                <w:rPr>
                                  <w:szCs w:val="24"/>
                                </w:rPr>
                                <w:t>. jei pareiškėjas neatitinka Taisyklių 9.3.2 papunktyje nurodyto reikalavimo, pagal šių Taisyklių 9.3.1.1 papunktyje nurodytos pažymos duomenis patikrina, ar pareiškėjas atitinka šių Taisy</w:t>
                              </w:r>
                              <w:r>
                                <w:rPr>
                                  <w:szCs w:val="24"/>
                                </w:rPr>
                                <w:t>klių 9.3.1.1 ir (arba) 9.3.1.2 papunkčiuose nurodytus reikalavimus;“.</w:t>
                              </w:r>
                            </w:p>
                          </w:sdtContent>
                        </w:sdt>
                      </w:sdtContent>
                    </w:sdt>
                  </w:sdtContent>
                </w:sdt>
              </w:sdtContent>
            </w:sdt>
            <w:sdt>
              <w:sdtPr>
                <w:alias w:val="1.6 pp."/>
                <w:tag w:val="part_cc52e07bdad043b7907540cc1dc1f571"/>
                <w:id w:val="1929375869"/>
                <w:lock w:val="sdtLocked"/>
              </w:sdtPr>
              <w:sdtEndPr/>
              <w:sdtContent>
                <w:p w14:paraId="5B024984" w14:textId="400D019C" w:rsidR="009A4F41" w:rsidRDefault="004915F1">
                  <w:pPr>
                    <w:overflowPunct w:val="0"/>
                    <w:spacing w:line="336" w:lineRule="auto"/>
                    <w:ind w:firstLine="851"/>
                    <w:jc w:val="both"/>
                    <w:textAlignment w:val="baseline"/>
                    <w:rPr>
                      <w:szCs w:val="24"/>
                    </w:rPr>
                  </w:pPr>
                  <w:sdt>
                    <w:sdtPr>
                      <w:alias w:val="Numeris"/>
                      <w:tag w:val="nr_cc52e07bdad043b7907540cc1dc1f571"/>
                      <w:id w:val="-1951775558"/>
                      <w:lock w:val="sdtLocked"/>
                    </w:sdtPr>
                    <w:sdtEndPr/>
                    <w:sdtContent>
                      <w:r>
                        <w:rPr>
                          <w:szCs w:val="24"/>
                        </w:rPr>
                        <w:t>1.6</w:t>
                      </w:r>
                    </w:sdtContent>
                  </w:sdt>
                  <w:r>
                    <w:rPr>
                      <w:szCs w:val="24"/>
                    </w:rPr>
                    <w:t>. Pakeičiu 42.2 papunktį ir jį išdėstau taip:</w:t>
                  </w:r>
                </w:p>
                <w:sdt>
                  <w:sdtPr>
                    <w:alias w:val="citata"/>
                    <w:tag w:val="part_d7f06131f8424680a8a4ea95d46cc1cf"/>
                    <w:id w:val="-434982598"/>
                    <w:lock w:val="sdtLocked"/>
                  </w:sdtPr>
                  <w:sdtEndPr/>
                  <w:sdtContent>
                    <w:sdt>
                      <w:sdtPr>
                        <w:alias w:val="42.2 pp."/>
                        <w:tag w:val="part_f6aa4466c826487baf00b7b92a0424b9"/>
                        <w:id w:val="1002246743"/>
                        <w:lock w:val="sdtLocked"/>
                      </w:sdtPr>
                      <w:sdtEndPr/>
                      <w:sdtContent>
                        <w:p w14:paraId="6EFB38F3" w14:textId="60457E2D" w:rsidR="009A4F41" w:rsidRDefault="004915F1">
                          <w:pPr>
                            <w:overflowPunct w:val="0"/>
                            <w:spacing w:line="336" w:lineRule="auto"/>
                            <w:ind w:firstLine="851"/>
                            <w:jc w:val="both"/>
                            <w:textAlignment w:val="baseline"/>
                            <w:rPr>
                              <w:szCs w:val="24"/>
                            </w:rPr>
                          </w:pPr>
                          <w:r>
                            <w:rPr>
                              <w:szCs w:val="24"/>
                            </w:rPr>
                            <w:t>„</w:t>
                          </w:r>
                          <w:sdt>
                            <w:sdtPr>
                              <w:alias w:val="Numeris"/>
                              <w:tag w:val="nr_f6aa4466c826487baf00b7b92a0424b9"/>
                              <w:id w:val="-108583070"/>
                              <w:lock w:val="sdtLocked"/>
                            </w:sdtPr>
                            <w:sdtEndPr/>
                            <w:sdtContent>
                              <w:r>
                                <w:rPr>
                                  <w:szCs w:val="24"/>
                                </w:rPr>
                                <w:t>42.2</w:t>
                              </w:r>
                            </w:sdtContent>
                          </w:sdt>
                          <w:r>
                            <w:rPr>
                              <w:szCs w:val="24"/>
                            </w:rPr>
                            <w:t xml:space="preserve">. patikrinusi pareiškėjo atitiktį Taisyklių 9.3.1.1, 9.3.1.2 ir (arba) 9.3.2 papunkčiuose nustatytiems reikalavimams, </w:t>
                          </w:r>
                          <w:r>
                            <w:rPr>
                              <w:szCs w:val="24"/>
                            </w:rPr>
                            <w:t>apie patikrinimo rezultatus raštu ir (ar) el. paštu informuoja savivaldybę;“.</w:t>
                          </w:r>
                        </w:p>
                      </w:sdtContent>
                    </w:sdt>
                  </w:sdtContent>
                </w:sdt>
              </w:sdtContent>
            </w:sdt>
            <w:sdt>
              <w:sdtPr>
                <w:alias w:val="1.7 pp."/>
                <w:tag w:val="part_e89d56f7d682455e991a427ba62d7ded"/>
                <w:id w:val="392932888"/>
                <w:lock w:val="sdtLocked"/>
              </w:sdtPr>
              <w:sdtEndPr/>
              <w:sdtContent>
                <w:p w14:paraId="09591976" w14:textId="78010EFA" w:rsidR="009A4F41" w:rsidRDefault="004915F1">
                  <w:pPr>
                    <w:overflowPunct w:val="0"/>
                    <w:spacing w:line="336" w:lineRule="auto"/>
                    <w:ind w:firstLine="851"/>
                    <w:jc w:val="both"/>
                    <w:textAlignment w:val="baseline"/>
                    <w:rPr>
                      <w:szCs w:val="24"/>
                    </w:rPr>
                  </w:pPr>
                  <w:sdt>
                    <w:sdtPr>
                      <w:alias w:val="Numeris"/>
                      <w:tag w:val="nr_e89d56f7d682455e991a427ba62d7ded"/>
                      <w:id w:val="1775042290"/>
                      <w:lock w:val="sdtLocked"/>
                    </w:sdtPr>
                    <w:sdtEndPr/>
                    <w:sdtContent>
                      <w:r>
                        <w:rPr>
                          <w:szCs w:val="24"/>
                        </w:rPr>
                        <w:t>1.7</w:t>
                      </w:r>
                    </w:sdtContent>
                  </w:sdt>
                  <w:r>
                    <w:rPr>
                      <w:szCs w:val="24"/>
                    </w:rPr>
                    <w:t>. Pakeičiu 3 priedo VI skyriaus 16 punktą ir jį išdėstau taip:</w:t>
                  </w:r>
                </w:p>
                <w:sdt>
                  <w:sdtPr>
                    <w:alias w:val="citata"/>
                    <w:tag w:val="part_fcccae9d708d4091a65d7fac3d3434ac"/>
                    <w:id w:val="2058660719"/>
                    <w:lock w:val="sdtLocked"/>
                  </w:sdtPr>
                  <w:sdtEndPr/>
                  <w:sdtContent>
                    <w:sdt>
                      <w:sdtPr>
                        <w:alias w:val="16 p."/>
                        <w:tag w:val="part_f3052300c1a941c086d6803f670b24b3"/>
                        <w:id w:val="-1731374977"/>
                        <w:lock w:val="sdtLocked"/>
                      </w:sdtPr>
                      <w:sdtEndPr/>
                      <w:sdtContent>
                        <w:p w14:paraId="01A196C7" w14:textId="40067ADC" w:rsidR="009A4F41" w:rsidRDefault="004915F1">
                          <w:pPr>
                            <w:overflowPunct w:val="0"/>
                            <w:spacing w:line="336" w:lineRule="auto"/>
                            <w:ind w:firstLine="851"/>
                            <w:jc w:val="both"/>
                            <w:textAlignment w:val="baseline"/>
                            <w:rPr>
                              <w:szCs w:val="24"/>
                              <w:lang w:val="en-GB"/>
                            </w:rPr>
                          </w:pPr>
                          <w:r>
                            <w:rPr>
                              <w:szCs w:val="24"/>
                            </w:rPr>
                            <w:t>„</w:t>
                          </w:r>
                          <w:sdt>
                            <w:sdtPr>
                              <w:alias w:val="Numeris"/>
                              <w:tag w:val="nr_f3052300c1a941c086d6803f670b24b3"/>
                              <w:id w:val="-182137168"/>
                              <w:lock w:val="sdtLocked"/>
                            </w:sdtPr>
                            <w:sdtEndPr/>
                            <w:sdtContent>
                              <w:r>
                                <w:rPr>
                                  <w:szCs w:val="24"/>
                                  <w:lang w:val="en-GB"/>
                                </w:rPr>
                                <w:t>16</w:t>
                              </w:r>
                            </w:sdtContent>
                          </w:sdt>
                          <w:r>
                            <w:rPr>
                              <w:szCs w:val="24"/>
                              <w:lang w:val="en-GB"/>
                            </w:rPr>
                            <w:t xml:space="preserve">. </w:t>
                          </w:r>
                          <w:r>
                            <w:rPr>
                              <w:szCs w:val="24"/>
                              <w:lang w:eastAsia="lt-LT"/>
                            </w:rPr>
                            <w:t>tuo atveju, kai yra apdrausti Ūkinių gyvūnų registre individualiai registruojami ūkiniai gyvūnai,</w:t>
                          </w:r>
                          <w:r>
                            <w:rPr>
                              <w:szCs w:val="24"/>
                              <w:lang w:eastAsia="lt-LT"/>
                            </w:rPr>
                            <w:t xml:space="preserve"> </w:t>
                          </w:r>
                          <w:r>
                            <w:rPr>
                              <w:szCs w:val="24"/>
                            </w:rPr>
                            <w:t xml:space="preserve">norėdamas draudimo sutarties galiojimo laikotarpiu apdrausti didesnį arba mažesnį ūkinių gyvūnų skaičių nei nurodyta draudimo sutartyje (tuo metu galiojančios redakcijos) – </w:t>
                          </w:r>
                          <w:proofErr w:type="spellStart"/>
                          <w:r>
                            <w:rPr>
                              <w:szCs w:val="24"/>
                              <w:lang w:val="en-GB"/>
                            </w:rPr>
                            <w:t>pakeisti</w:t>
                          </w:r>
                          <w:proofErr w:type="spellEnd"/>
                          <w:r>
                            <w:rPr>
                              <w:szCs w:val="24"/>
                              <w:lang w:val="en-GB"/>
                            </w:rPr>
                            <w:t xml:space="preserve"> </w:t>
                          </w:r>
                          <w:proofErr w:type="spellStart"/>
                          <w:r>
                            <w:rPr>
                              <w:szCs w:val="24"/>
                              <w:lang w:val="en-GB"/>
                            </w:rPr>
                            <w:t>draudimo</w:t>
                          </w:r>
                          <w:proofErr w:type="spellEnd"/>
                          <w:r>
                            <w:rPr>
                              <w:szCs w:val="24"/>
                              <w:lang w:val="en-GB"/>
                            </w:rPr>
                            <w:t xml:space="preserve"> </w:t>
                          </w:r>
                          <w:proofErr w:type="spellStart"/>
                          <w:r>
                            <w:rPr>
                              <w:szCs w:val="24"/>
                              <w:lang w:val="en-GB"/>
                            </w:rPr>
                            <w:t>sutartį</w:t>
                          </w:r>
                          <w:proofErr w:type="spellEnd"/>
                          <w:r>
                            <w:rPr>
                              <w:szCs w:val="24"/>
                              <w:lang w:val="en-GB"/>
                            </w:rPr>
                            <w:t xml:space="preserve">. </w:t>
                          </w:r>
                          <w:proofErr w:type="spellStart"/>
                          <w:r>
                            <w:rPr>
                              <w:szCs w:val="24"/>
                              <w:lang w:val="en-GB"/>
                            </w:rPr>
                            <w:t>Individualiai</w:t>
                          </w:r>
                          <w:proofErr w:type="spellEnd"/>
                          <w:r>
                            <w:rPr>
                              <w:szCs w:val="24"/>
                              <w:lang w:val="en-GB"/>
                            </w:rPr>
                            <w:t xml:space="preserve"> </w:t>
                          </w:r>
                          <w:proofErr w:type="spellStart"/>
                          <w:r>
                            <w:rPr>
                              <w:szCs w:val="24"/>
                              <w:lang w:val="en-GB"/>
                            </w:rPr>
                            <w:t>registruojamų</w:t>
                          </w:r>
                          <w:proofErr w:type="spellEnd"/>
                          <w:r>
                            <w:rPr>
                              <w:szCs w:val="24"/>
                              <w:lang w:val="en-GB"/>
                            </w:rPr>
                            <w:t xml:space="preserve"> </w:t>
                          </w:r>
                          <w:proofErr w:type="spellStart"/>
                          <w:r>
                            <w:rPr>
                              <w:szCs w:val="24"/>
                              <w:lang w:val="en-GB"/>
                            </w:rPr>
                            <w:t>ūkinių</w:t>
                          </w:r>
                          <w:proofErr w:type="spellEnd"/>
                          <w:r>
                            <w:rPr>
                              <w:szCs w:val="24"/>
                              <w:lang w:val="en-GB"/>
                            </w:rPr>
                            <w:t xml:space="preserve"> </w:t>
                          </w:r>
                          <w:proofErr w:type="spellStart"/>
                          <w:r>
                            <w:rPr>
                              <w:szCs w:val="24"/>
                              <w:lang w:val="en-GB"/>
                            </w:rPr>
                            <w:t>gyvūnų</w:t>
                          </w:r>
                          <w:proofErr w:type="spellEnd"/>
                          <w:r>
                            <w:rPr>
                              <w:szCs w:val="24"/>
                              <w:lang w:val="en-GB"/>
                            </w:rPr>
                            <w:t xml:space="preserve"> </w:t>
                          </w:r>
                          <w:proofErr w:type="spellStart"/>
                          <w:r>
                            <w:rPr>
                              <w:szCs w:val="24"/>
                              <w:lang w:val="en-GB"/>
                            </w:rPr>
                            <w:t>draudimo</w:t>
                          </w:r>
                          <w:proofErr w:type="spellEnd"/>
                          <w:r>
                            <w:rPr>
                              <w:szCs w:val="24"/>
                              <w:lang w:val="en-GB"/>
                            </w:rPr>
                            <w:t xml:space="preserve"> </w:t>
                          </w:r>
                          <w:proofErr w:type="spellStart"/>
                          <w:r>
                            <w:rPr>
                              <w:szCs w:val="24"/>
                              <w:lang w:val="en-GB"/>
                            </w:rPr>
                            <w:t>atve</w:t>
                          </w:r>
                          <w:r>
                            <w:rPr>
                              <w:szCs w:val="24"/>
                              <w:lang w:val="en-GB"/>
                            </w:rPr>
                            <w:t>ju</w:t>
                          </w:r>
                          <w:proofErr w:type="spellEnd"/>
                          <w:r>
                            <w:rPr>
                              <w:szCs w:val="24"/>
                              <w:lang w:val="en-GB"/>
                            </w:rPr>
                            <w:t xml:space="preserve"> </w:t>
                          </w:r>
                          <w:proofErr w:type="spellStart"/>
                          <w:r>
                            <w:rPr>
                              <w:szCs w:val="24"/>
                              <w:lang w:val="en-GB"/>
                            </w:rPr>
                            <w:t>neleidžiamas</w:t>
                          </w:r>
                          <w:proofErr w:type="spellEnd"/>
                          <w:r>
                            <w:rPr>
                              <w:szCs w:val="24"/>
                              <w:lang w:val="en-GB"/>
                            </w:rPr>
                            <w:t xml:space="preserve"> </w:t>
                          </w:r>
                          <w:proofErr w:type="spellStart"/>
                          <w:r>
                            <w:rPr>
                              <w:szCs w:val="24"/>
                              <w:lang w:val="en-GB"/>
                            </w:rPr>
                            <w:t>draudimo</w:t>
                          </w:r>
                          <w:proofErr w:type="spellEnd"/>
                          <w:r>
                            <w:rPr>
                              <w:szCs w:val="24"/>
                              <w:lang w:val="en-GB"/>
                            </w:rPr>
                            <w:t xml:space="preserve"> </w:t>
                          </w:r>
                          <w:proofErr w:type="spellStart"/>
                          <w:r>
                            <w:rPr>
                              <w:szCs w:val="24"/>
                              <w:lang w:val="en-GB"/>
                            </w:rPr>
                            <w:t>sutarties</w:t>
                          </w:r>
                          <w:proofErr w:type="spellEnd"/>
                          <w:r>
                            <w:rPr>
                              <w:szCs w:val="24"/>
                              <w:lang w:val="en-GB"/>
                            </w:rPr>
                            <w:t xml:space="preserve"> </w:t>
                          </w:r>
                          <w:proofErr w:type="spellStart"/>
                          <w:r>
                            <w:rPr>
                              <w:szCs w:val="24"/>
                              <w:lang w:val="en-GB"/>
                            </w:rPr>
                            <w:t>keitimas</w:t>
                          </w:r>
                          <w:proofErr w:type="spellEnd"/>
                          <w:r>
                            <w:rPr>
                              <w:szCs w:val="24"/>
                              <w:lang w:val="en-GB"/>
                            </w:rPr>
                            <w:t xml:space="preserve">, kai </w:t>
                          </w:r>
                          <w:proofErr w:type="spellStart"/>
                          <w:r>
                            <w:rPr>
                              <w:szCs w:val="24"/>
                              <w:lang w:val="en-GB"/>
                            </w:rPr>
                            <w:t>ji</w:t>
                          </w:r>
                          <w:proofErr w:type="spellEnd"/>
                          <w:r>
                            <w:rPr>
                              <w:szCs w:val="24"/>
                              <w:lang w:val="en-GB"/>
                            </w:rPr>
                            <w:t xml:space="preserve"> </w:t>
                          </w:r>
                          <w:proofErr w:type="spellStart"/>
                          <w:r>
                            <w:rPr>
                              <w:szCs w:val="24"/>
                              <w:lang w:val="en-GB"/>
                            </w:rPr>
                            <w:t>keičiama</w:t>
                          </w:r>
                          <w:proofErr w:type="spellEnd"/>
                          <w:r>
                            <w:rPr>
                              <w:szCs w:val="24"/>
                              <w:lang w:val="en-GB"/>
                            </w:rPr>
                            <w:t xml:space="preserve"> </w:t>
                          </w:r>
                          <w:proofErr w:type="spellStart"/>
                          <w:r>
                            <w:rPr>
                              <w:szCs w:val="24"/>
                              <w:lang w:val="en-GB"/>
                            </w:rPr>
                            <w:t>tik</w:t>
                          </w:r>
                          <w:proofErr w:type="spellEnd"/>
                          <w:r>
                            <w:rPr>
                              <w:szCs w:val="24"/>
                              <w:lang w:val="en-GB"/>
                            </w:rPr>
                            <w:t xml:space="preserve"> </w:t>
                          </w:r>
                          <w:proofErr w:type="spellStart"/>
                          <w:r>
                            <w:rPr>
                              <w:szCs w:val="24"/>
                              <w:lang w:val="en-GB"/>
                            </w:rPr>
                            <w:t>draudimo</w:t>
                          </w:r>
                          <w:proofErr w:type="spellEnd"/>
                          <w:r>
                            <w:rPr>
                              <w:szCs w:val="24"/>
                              <w:lang w:val="en-GB"/>
                            </w:rPr>
                            <w:t xml:space="preserve"> </w:t>
                          </w:r>
                          <w:proofErr w:type="spellStart"/>
                          <w:r>
                            <w:rPr>
                              <w:szCs w:val="24"/>
                              <w:lang w:val="en-GB"/>
                            </w:rPr>
                            <w:t>sutarties</w:t>
                          </w:r>
                          <w:proofErr w:type="spellEnd"/>
                          <w:r>
                            <w:rPr>
                              <w:szCs w:val="24"/>
                              <w:lang w:val="en-GB"/>
                            </w:rPr>
                            <w:t xml:space="preserve"> </w:t>
                          </w:r>
                          <w:proofErr w:type="spellStart"/>
                          <w:r>
                            <w:rPr>
                              <w:szCs w:val="24"/>
                              <w:lang w:val="en-GB"/>
                            </w:rPr>
                            <w:t>pabaigoje</w:t>
                          </w:r>
                          <w:proofErr w:type="spellEnd"/>
                          <w:r>
                            <w:rPr>
                              <w:szCs w:val="24"/>
                              <w:lang w:val="en-GB"/>
                            </w:rPr>
                            <w:t xml:space="preserve">, </w:t>
                          </w:r>
                          <w:proofErr w:type="spellStart"/>
                          <w:r>
                            <w:rPr>
                              <w:szCs w:val="24"/>
                              <w:lang w:val="en-GB"/>
                            </w:rPr>
                            <w:t>atsižvelgiant</w:t>
                          </w:r>
                          <w:proofErr w:type="spellEnd"/>
                          <w:r>
                            <w:rPr>
                              <w:szCs w:val="24"/>
                              <w:lang w:val="en-GB"/>
                            </w:rPr>
                            <w:t xml:space="preserve"> į </w:t>
                          </w:r>
                          <w:proofErr w:type="spellStart"/>
                          <w:r>
                            <w:rPr>
                              <w:szCs w:val="24"/>
                              <w:lang w:val="en-GB"/>
                            </w:rPr>
                            <w:t>visu</w:t>
                          </w:r>
                          <w:proofErr w:type="spellEnd"/>
                          <w:r>
                            <w:rPr>
                              <w:szCs w:val="24"/>
                              <w:lang w:val="en-GB"/>
                            </w:rPr>
                            <w:t xml:space="preserve"> </w:t>
                          </w:r>
                          <w:proofErr w:type="spellStart"/>
                          <w:r>
                            <w:rPr>
                              <w:szCs w:val="24"/>
                              <w:lang w:val="en-GB"/>
                            </w:rPr>
                            <w:t>draudimo</w:t>
                          </w:r>
                          <w:proofErr w:type="spellEnd"/>
                          <w:r>
                            <w:rPr>
                              <w:szCs w:val="24"/>
                              <w:lang w:val="en-GB"/>
                            </w:rPr>
                            <w:t xml:space="preserve"> </w:t>
                          </w:r>
                          <w:proofErr w:type="spellStart"/>
                          <w:r>
                            <w:rPr>
                              <w:szCs w:val="24"/>
                              <w:lang w:val="en-GB"/>
                            </w:rPr>
                            <w:t>sutarties</w:t>
                          </w:r>
                          <w:proofErr w:type="spellEnd"/>
                          <w:r>
                            <w:rPr>
                              <w:szCs w:val="24"/>
                              <w:lang w:val="en-GB"/>
                            </w:rPr>
                            <w:t xml:space="preserve"> </w:t>
                          </w:r>
                          <w:proofErr w:type="spellStart"/>
                          <w:r>
                            <w:rPr>
                              <w:szCs w:val="24"/>
                              <w:lang w:val="en-GB"/>
                            </w:rPr>
                            <w:t>galiojimo</w:t>
                          </w:r>
                          <w:proofErr w:type="spellEnd"/>
                          <w:r>
                            <w:rPr>
                              <w:szCs w:val="24"/>
                              <w:lang w:val="en-GB"/>
                            </w:rPr>
                            <w:t xml:space="preserve"> </w:t>
                          </w:r>
                          <w:proofErr w:type="spellStart"/>
                          <w:r>
                            <w:rPr>
                              <w:szCs w:val="24"/>
                              <w:lang w:val="en-GB"/>
                            </w:rPr>
                            <w:t>laikotarpiu</w:t>
                          </w:r>
                          <w:proofErr w:type="spellEnd"/>
                          <w:r>
                            <w:rPr>
                              <w:szCs w:val="24"/>
                              <w:lang w:val="en-GB"/>
                            </w:rPr>
                            <w:t xml:space="preserve"> </w:t>
                          </w:r>
                          <w:proofErr w:type="spellStart"/>
                          <w:r>
                            <w:rPr>
                              <w:szCs w:val="24"/>
                              <w:lang w:val="en-GB"/>
                            </w:rPr>
                            <w:t>laikytų</w:t>
                          </w:r>
                          <w:proofErr w:type="spellEnd"/>
                          <w:r>
                            <w:rPr>
                              <w:szCs w:val="24"/>
                              <w:lang w:val="en-GB"/>
                            </w:rPr>
                            <w:t xml:space="preserve"> </w:t>
                          </w:r>
                          <w:proofErr w:type="spellStart"/>
                          <w:r>
                            <w:rPr>
                              <w:szCs w:val="24"/>
                              <w:lang w:val="en-GB"/>
                            </w:rPr>
                            <w:t>apdraustų</w:t>
                          </w:r>
                          <w:proofErr w:type="spellEnd"/>
                          <w:r>
                            <w:rPr>
                              <w:szCs w:val="24"/>
                              <w:lang w:val="en-GB"/>
                            </w:rPr>
                            <w:t xml:space="preserve"> </w:t>
                          </w:r>
                          <w:proofErr w:type="spellStart"/>
                          <w:r>
                            <w:rPr>
                              <w:szCs w:val="24"/>
                              <w:lang w:val="en-GB"/>
                            </w:rPr>
                            <w:t>ūkinių</w:t>
                          </w:r>
                          <w:proofErr w:type="spellEnd"/>
                          <w:r>
                            <w:rPr>
                              <w:szCs w:val="24"/>
                              <w:lang w:val="en-GB"/>
                            </w:rPr>
                            <w:t xml:space="preserve"> </w:t>
                          </w:r>
                          <w:proofErr w:type="spellStart"/>
                          <w:r>
                            <w:rPr>
                              <w:szCs w:val="24"/>
                              <w:lang w:val="en-GB"/>
                            </w:rPr>
                            <w:t>gyvūnų</w:t>
                          </w:r>
                          <w:proofErr w:type="spellEnd"/>
                          <w:r>
                            <w:rPr>
                              <w:szCs w:val="24"/>
                              <w:lang w:val="en-GB"/>
                            </w:rPr>
                            <w:t xml:space="preserve"> </w:t>
                          </w:r>
                          <w:proofErr w:type="spellStart"/>
                          <w:r>
                            <w:rPr>
                              <w:szCs w:val="24"/>
                              <w:lang w:val="en-GB"/>
                            </w:rPr>
                            <w:t>skaičiaus</w:t>
                          </w:r>
                          <w:proofErr w:type="spellEnd"/>
                          <w:r>
                            <w:rPr>
                              <w:szCs w:val="24"/>
                              <w:lang w:val="en-GB"/>
                            </w:rPr>
                            <w:t xml:space="preserve"> </w:t>
                          </w:r>
                          <w:proofErr w:type="spellStart"/>
                          <w:r>
                            <w:rPr>
                              <w:szCs w:val="24"/>
                              <w:lang w:val="en-GB"/>
                            </w:rPr>
                            <w:t>pasikeitimus</w:t>
                          </w:r>
                          <w:proofErr w:type="spellEnd"/>
                          <w:proofErr w:type="gramStart"/>
                          <w:r>
                            <w:rPr>
                              <w:szCs w:val="24"/>
                              <w:lang w:val="en-GB"/>
                            </w:rPr>
                            <w:t>;</w:t>
                          </w:r>
                          <w:r>
                            <w:rPr>
                              <w:szCs w:val="24"/>
                              <w:lang w:eastAsia="lt-LT"/>
                            </w:rPr>
                            <w:t>“</w:t>
                          </w:r>
                          <w:proofErr w:type="gramEnd"/>
                          <w:r>
                            <w:rPr>
                              <w:szCs w:val="24"/>
                              <w:lang w:eastAsia="lt-LT"/>
                            </w:rPr>
                            <w:t>.</w:t>
                          </w:r>
                        </w:p>
                      </w:sdtContent>
                    </w:sdt>
                  </w:sdtContent>
                </w:sdt>
              </w:sdtContent>
            </w:sdt>
            <w:sdt>
              <w:sdtPr>
                <w:alias w:val="1.8 pp."/>
                <w:tag w:val="part_0c4cad2b110c47ea9b48c17ae4f82013"/>
                <w:id w:val="-1139882652"/>
                <w:lock w:val="sdtLocked"/>
              </w:sdtPr>
              <w:sdtEndPr/>
              <w:sdtContent>
                <w:p w14:paraId="3C44AB66" w14:textId="6D2B45DB" w:rsidR="009A4F41" w:rsidRDefault="004915F1">
                  <w:pPr>
                    <w:overflowPunct w:val="0"/>
                    <w:spacing w:line="336" w:lineRule="auto"/>
                    <w:ind w:firstLine="851"/>
                    <w:jc w:val="both"/>
                    <w:textAlignment w:val="baseline"/>
                    <w:rPr>
                      <w:szCs w:val="24"/>
                    </w:rPr>
                  </w:pPr>
                  <w:sdt>
                    <w:sdtPr>
                      <w:alias w:val="Numeris"/>
                      <w:tag w:val="nr_0c4cad2b110c47ea9b48c17ae4f82013"/>
                      <w:id w:val="993984496"/>
                      <w:lock w:val="sdtLocked"/>
                    </w:sdtPr>
                    <w:sdtEndPr/>
                    <w:sdtContent>
                      <w:r>
                        <w:rPr>
                          <w:szCs w:val="24"/>
                        </w:rPr>
                        <w:t>1.8</w:t>
                      </w:r>
                    </w:sdtContent>
                  </w:sdt>
                  <w:r>
                    <w:rPr>
                      <w:szCs w:val="24"/>
                    </w:rPr>
                    <w:t>. Pakeičiu 3 priedo VI skyriau</w:t>
                  </w:r>
                  <w:r>
                    <w:rPr>
                      <w:szCs w:val="24"/>
                    </w:rPr>
                    <w:t>s 17 punktą ir jį išdėstau taip:</w:t>
                  </w:r>
                </w:p>
                <w:sdt>
                  <w:sdtPr>
                    <w:alias w:val="citata"/>
                    <w:tag w:val="part_9191fe4ae139415d83e94b317a679375"/>
                    <w:id w:val="1342129824"/>
                    <w:lock w:val="sdtLocked"/>
                  </w:sdtPr>
                  <w:sdtEndPr/>
                  <w:sdtContent>
                    <w:sdt>
                      <w:sdtPr>
                        <w:alias w:val="17 p."/>
                        <w:tag w:val="part_16238635337749deaa6190f9e1212a97"/>
                        <w:id w:val="524370385"/>
                        <w:lock w:val="sdtLocked"/>
                      </w:sdtPr>
                      <w:sdtEndPr/>
                      <w:sdtContent>
                        <w:p w14:paraId="38F347AA" w14:textId="644A71FE" w:rsidR="009A4F41" w:rsidRDefault="004915F1">
                          <w:pPr>
                            <w:overflowPunct w:val="0"/>
                            <w:spacing w:line="336" w:lineRule="auto"/>
                            <w:ind w:firstLine="851"/>
                            <w:jc w:val="both"/>
                            <w:textAlignment w:val="baseline"/>
                            <w:rPr>
                              <w:szCs w:val="24"/>
                            </w:rPr>
                          </w:pPr>
                          <w:r>
                            <w:rPr>
                              <w:szCs w:val="24"/>
                            </w:rPr>
                            <w:t>„</w:t>
                          </w:r>
                          <w:sdt>
                            <w:sdtPr>
                              <w:alias w:val="Numeris"/>
                              <w:tag w:val="nr_16238635337749deaa6190f9e1212a97"/>
                              <w:id w:val="116648840"/>
                              <w:lock w:val="sdtLocked"/>
                            </w:sdtPr>
                            <w:sdtEndPr/>
                            <w:sdtContent>
                              <w:r>
                                <w:rPr>
                                  <w:szCs w:val="24"/>
                                  <w:lang w:val="en-GB"/>
                                </w:rPr>
                                <w:t>17</w:t>
                              </w:r>
                            </w:sdtContent>
                          </w:sdt>
                          <w:r>
                            <w:rPr>
                              <w:szCs w:val="24"/>
                              <w:lang w:val="en-GB"/>
                            </w:rPr>
                            <w:t xml:space="preserve">. </w:t>
                          </w:r>
                          <w:r>
                            <w:rPr>
                              <w:szCs w:val="24"/>
                            </w:rPr>
                            <w:t>tuo atveju, kai yra draudžiami Ūkinių gyvūnų registre bandomis ir (ar) pulkais registruojami ūkiniai gyvūnai (kiaulės ir (ar) paukščiai), – apdrausti visus ūkyje laikomus draudžiamos rūšies gyvūnus ir draudimo sutart</w:t>
                          </w:r>
                          <w:r>
                            <w:rPr>
                              <w:szCs w:val="24"/>
                            </w:rPr>
                            <w:t>ies galiojimo metu kartą per kiekvieno kalendorinio ketvirčio pirmąjį mėnesį atnaujinti laikomų ūkinių gyvūnų, ūkinių gyvūnų bandų ir pulkų, kurie apdrausti draudimo įmonėje, registravimo duomenis teisės aktų nustatyta tvarka, ir draudimo sutarties pabaigo</w:t>
                          </w:r>
                          <w:r>
                            <w:rPr>
                              <w:szCs w:val="24"/>
                            </w:rPr>
                            <w:t>je patikslinti draudimo sutartį, atsižvelgiant į draudimo sutarties galiojimo laikotarpiu laikytų apdraustų ūkinių gyvūnų skaičių;“.</w:t>
                          </w:r>
                        </w:p>
                      </w:sdtContent>
                    </w:sdt>
                  </w:sdtContent>
                </w:sdt>
              </w:sdtContent>
            </w:sdt>
          </w:sdtContent>
        </w:sdt>
        <w:sdt>
          <w:sdtPr>
            <w:alias w:val="2 p."/>
            <w:tag w:val="part_bf114cd79b424d8995abdfaefa6514f2"/>
            <w:id w:val="1790312376"/>
            <w:lock w:val="sdtLocked"/>
          </w:sdtPr>
          <w:sdtEndPr/>
          <w:sdtContent>
            <w:p w14:paraId="34AA2166" w14:textId="16CF2BAD" w:rsidR="009A4F41" w:rsidRDefault="004915F1">
              <w:pPr>
                <w:overflowPunct w:val="0"/>
                <w:spacing w:line="336" w:lineRule="auto"/>
                <w:ind w:firstLine="851"/>
                <w:jc w:val="both"/>
                <w:textAlignment w:val="baseline"/>
                <w:rPr>
                  <w:szCs w:val="24"/>
                  <w:lang w:val="en-GB"/>
                </w:rPr>
              </w:pPr>
              <w:sdt>
                <w:sdtPr>
                  <w:alias w:val="Numeris"/>
                  <w:tag w:val="nr_bf114cd79b424d8995abdfaefa6514f2"/>
                  <w:id w:val="-859273372"/>
                  <w:lock w:val="sdtLocked"/>
                </w:sdtPr>
                <w:sdtEndPr/>
                <w:sdtContent>
                  <w:r>
                    <w:rPr>
                      <w:szCs w:val="24"/>
                    </w:rPr>
                    <w:t>2</w:t>
                  </w:r>
                </w:sdtContent>
              </w:sdt>
              <w:r>
                <w:rPr>
                  <w:szCs w:val="24"/>
                </w:rPr>
                <w:t>. N u s t a t a u,  kad šio įsakymo 1.2 papunkčiu keičiamo Taisyklių 12.3 papunkčio ir šio įsakymo 1.7 papunkčiu</w:t>
              </w:r>
              <w:r>
                <w:rPr>
                  <w:szCs w:val="24"/>
                </w:rPr>
                <w:t xml:space="preserve"> keičiamos 3 priedo VI skyriaus 16 punkto nuostatos taikomos Ūkinių gyvūnų registre individualiai registruojamus ūkinius gyvūnus apdraudusiems pareiškėjams, pateikusiems paramos paraiškas pagal Taisykles nuo 2016 m. birželio 1 d. </w:t>
              </w:r>
            </w:p>
          </w:sdtContent>
        </w:sdt>
        <w:sdt>
          <w:sdtPr>
            <w:alias w:val="signatura"/>
            <w:tag w:val="part_3e72b6fc977841c5b0444e9706e55018"/>
            <w:id w:val="-1569801291"/>
            <w:lock w:val="sdtLocked"/>
          </w:sdtPr>
          <w:sdtEndPr/>
          <w:sdtContent>
            <w:p w14:paraId="7334AD00" w14:textId="77777777" w:rsidR="004915F1" w:rsidRDefault="004915F1" w:rsidP="004915F1">
              <w:pPr>
                <w:overflowPunct w:val="0"/>
                <w:jc w:val="both"/>
                <w:textAlignment w:val="baseline"/>
              </w:pPr>
            </w:p>
            <w:p w14:paraId="4794D50E" w14:textId="77777777" w:rsidR="004915F1" w:rsidRDefault="004915F1" w:rsidP="004915F1">
              <w:pPr>
                <w:overflowPunct w:val="0"/>
                <w:jc w:val="both"/>
                <w:textAlignment w:val="baseline"/>
              </w:pPr>
            </w:p>
            <w:p w14:paraId="33BE4FA8" w14:textId="77777777" w:rsidR="004915F1" w:rsidRDefault="004915F1" w:rsidP="004915F1">
              <w:pPr>
                <w:overflowPunct w:val="0"/>
                <w:jc w:val="both"/>
                <w:textAlignment w:val="baseline"/>
              </w:pPr>
            </w:p>
            <w:p w14:paraId="3D129AAE" w14:textId="46DDD72E" w:rsidR="009A4F41" w:rsidRDefault="004915F1">
              <w:pPr>
                <w:overflowPunct w:val="0"/>
                <w:spacing w:line="360" w:lineRule="auto"/>
                <w:jc w:val="both"/>
                <w:textAlignment w:val="baseline"/>
                <w:rPr>
                  <w:szCs w:val="24"/>
                </w:rPr>
              </w:pPr>
              <w:r>
                <w:rPr>
                  <w:szCs w:val="24"/>
                </w:rPr>
                <w:t>L. e. žemės ūkio minis</w:t>
              </w:r>
              <w:r>
                <w:rPr>
                  <w:szCs w:val="24"/>
                </w:rPr>
                <w:t>tro pareigas</w:t>
              </w:r>
              <w:r>
                <w:rPr>
                  <w:szCs w:val="24"/>
                </w:rPr>
                <w:tab/>
              </w:r>
              <w:r>
                <w:rPr>
                  <w:szCs w:val="24"/>
                </w:rPr>
                <w:tab/>
              </w:r>
              <w:r>
                <w:rPr>
                  <w:szCs w:val="24"/>
                </w:rPr>
                <w:tab/>
              </w:r>
              <w:r>
                <w:rPr>
                  <w:szCs w:val="24"/>
                </w:rPr>
                <w:tab/>
              </w:r>
              <w:r>
                <w:rPr>
                  <w:szCs w:val="24"/>
                </w:rPr>
                <w:tab/>
              </w:r>
              <w:r>
                <w:rPr>
                  <w:szCs w:val="24"/>
                </w:rPr>
                <w:tab/>
                <w:t xml:space="preserve">    Virginija </w:t>
              </w:r>
              <w:proofErr w:type="spellStart"/>
              <w:r>
                <w:rPr>
                  <w:szCs w:val="24"/>
                </w:rPr>
                <w:t>Baltraitienė</w:t>
              </w:r>
              <w:proofErr w:type="spellEnd"/>
            </w:p>
            <w:p w14:paraId="057DF3A4" w14:textId="77777777" w:rsidR="009A4F41" w:rsidRDefault="004915F1">
              <w:pPr>
                <w:overflowPunct w:val="0"/>
                <w:spacing w:line="360" w:lineRule="auto"/>
                <w:jc w:val="both"/>
                <w:textAlignment w:val="baseline"/>
                <w:rPr>
                  <w:szCs w:val="24"/>
                </w:rPr>
              </w:pPr>
            </w:p>
          </w:sdtContent>
        </w:sdt>
      </w:sdtContent>
    </w:sdt>
    <w:sectPr w:rsidR="009A4F41" w:rsidSect="004915F1">
      <w:headerReference w:type="even" r:id="rId9"/>
      <w:headerReference w:type="default" r:id="rId10"/>
      <w:footerReference w:type="even" r:id="rId11"/>
      <w:footerReference w:type="default" r:id="rId12"/>
      <w:headerReference w:type="first" r:id="rId13"/>
      <w:footerReference w:type="first" r:id="rId14"/>
      <w:pgSz w:w="11907" w:h="16840"/>
      <w:pgMar w:top="1135" w:right="680" w:bottom="851"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6CB8B7" w14:textId="77777777" w:rsidR="009A4F41" w:rsidRDefault="004915F1">
      <w:pPr>
        <w:overflowPunct w:val="0"/>
        <w:jc w:val="both"/>
        <w:textAlignment w:val="baseline"/>
        <w:rPr>
          <w:lang w:val="en-GB"/>
        </w:rPr>
      </w:pPr>
      <w:r>
        <w:rPr>
          <w:lang w:val="en-GB"/>
        </w:rPr>
        <w:separator/>
      </w:r>
    </w:p>
  </w:endnote>
  <w:endnote w:type="continuationSeparator" w:id="0">
    <w:p w14:paraId="1344CD9F" w14:textId="77777777" w:rsidR="009A4F41" w:rsidRDefault="004915F1">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17EE5D" w14:textId="77777777" w:rsidR="009A4F41" w:rsidRDefault="009A4F41">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617AE6" w14:textId="77777777" w:rsidR="009A4F41" w:rsidRDefault="009A4F41">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BCA494" w14:textId="77777777" w:rsidR="009A4F41" w:rsidRDefault="009A4F41">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64274C" w14:textId="77777777" w:rsidR="009A4F41" w:rsidRDefault="004915F1">
      <w:pPr>
        <w:overflowPunct w:val="0"/>
        <w:jc w:val="both"/>
        <w:textAlignment w:val="baseline"/>
        <w:rPr>
          <w:lang w:val="en-GB"/>
        </w:rPr>
      </w:pPr>
      <w:r>
        <w:rPr>
          <w:lang w:val="en-GB"/>
        </w:rPr>
        <w:separator/>
      </w:r>
    </w:p>
  </w:footnote>
  <w:footnote w:type="continuationSeparator" w:id="0">
    <w:p w14:paraId="0EE5A1CC" w14:textId="77777777" w:rsidR="009A4F41" w:rsidRDefault="004915F1">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15882D" w14:textId="77777777" w:rsidR="009A4F41" w:rsidRDefault="009A4F41">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3A448" w14:textId="57E6AA0C" w:rsidR="009A4F41" w:rsidRDefault="004915F1">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4915F1">
      <w:rPr>
        <w:noProof/>
      </w:rPr>
      <w:t>2</w:t>
    </w:r>
    <w:r>
      <w:rPr>
        <w:lang w:val="en-GB"/>
      </w:rPr>
      <w:fldChar w:fldCharType="end"/>
    </w:r>
  </w:p>
  <w:p w14:paraId="078A9B81" w14:textId="77777777" w:rsidR="009A4F41" w:rsidRDefault="009A4F41">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EA94C" w14:textId="22274A34" w:rsidR="009A4F41" w:rsidRDefault="009A4F41">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649E"/>
    <w:rsid w:val="004915F1"/>
    <w:rsid w:val="0049649E"/>
    <w:rsid w:val="009A4F4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247AC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2942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675db458fa746bfa43731e1943fb225" PartId="ebcb02a3cae14ba39b73c25368042b40">
    <Part Type="punktas" Nr="1" Abbr="1 p." DocPartId="444fd14c57eb4dbb87b97f7d05f4ce25" PartId="c9eeac70b3054b9491c7e36359c2a6a7">
      <Part Type="papunktis" Nr="1.1" Abbr="1.1 pp." DocPartId="f173de49a50c452b904059c4adea8cf5" PartId="b47420d7682a4bc69c5efa4724e4b9e4">
        <Part Type="citata" DocPartId="f7d2ca2755e746adb59f24c27ad9a242" PartId="839c335cccb841f38e0ccbfd9fa597a6">
          <Part Type="papunktis" Nr="9.3.1" Abbr="9.3.1 pp." DocPartId="1ab034cf25104922bd7a211dba8e8e34" PartId="ed82936b8c5541319c6fe6dd8d31ad43">
            <Part Type="papunktis" Nr="9.3.1.1" Abbr="9.3.1.1 pp." DocPartId="5375edd3a7c74c8aad80b214f4e6142a" PartId="12f464a951d64c0aa102839761b63877"/>
            <Part Type="papunktis" Nr="9.3.1.2" Abbr="9.3.1.2 pp." DocPartId="721cf4cecd1a4e42bb4dd4574077c8e3" PartId="7a585c30a35b4372b36a2e434849622a"/>
            <Part Type="papunktis" Nr="9.3.1.3" Abbr="9.3.1.3 pp." DocPartId="20d1a05ca3b648f683ff63d255ae6954" PartId="d6f0bd6705f449c0ab3553758948213e"/>
          </Part>
        </Part>
      </Part>
      <Part Type="papunktis" Nr="1.2" Abbr="1.2 pp." DocPartId="b6ad03d1860343f4986abf20e62d8e0a" PartId="b6f1b6b784ac44839376c156c011c9b2">
        <Part Type="citata" DocPartId="b987eb77c2814f9db518800778af949c" PartId="cee9c6d32f984df183fc572609dadc21">
          <Part Type="punktas" Nr="12" Abbr="12 p." DocPartId="6c55fd2101a944a2b34a4648c45819c6" PartId="a5fb1f377a224f38bc274dbc70aa23d8">
            <Part Type="papunktis" Nr="12.1" Abbr="12.1 pp." DocPartId="a876a60301fb4e6c97a665bf4ac74330" PartId="4be483028e50468c8779a4f990fb9a31"/>
            <Part Type="papunktis" Nr="12.2" Abbr="12.2 pp." DocPartId="626edccd54ca49b2822ea8a571f9c0c5" PartId="a0c2b0aed62f4cad80cbc6c5043a752b"/>
            <Part Type="papunktis" Nr="12.3" Abbr="12.3 pp." DocPartId="45084bd263344a9c944ec585bef6ea1c" PartId="a5cb6987c703478496e6b4afea831b82"/>
            <Part Type="papunktis" Nr="12.4" Abbr="12.4 pp." DocPartId="99c47efb5a054059b532eae316eebe2e" PartId="b9c674dab0dd4583a5651cc8cc59166e">
              <Part Type="papunktis" Nr="12.4.1" Abbr="12.4.1 pp." DocPartId="d2bcfed6490240bfbae9429558864dc3" PartId="6cb1b48e40a648e5b903e70d28caf17f"/>
              <Part Type="papunktis" Nr="12.4.2" Abbr="12.4.2 pp." DocPartId="d9209ad1e6984bdc80501dadf4f0af4e" PartId="64a821d0974e464189a1e68fee5b9da2"/>
            </Part>
          </Part>
        </Part>
      </Part>
      <Part Type="papunktis" Nr="1.3" Abbr="1.3 pp." DocPartId="a6a915c2ae0848df96024f62d197f342" PartId="ce87e276d1db4ca9992484640e0949c0">
        <Part Type="citata" DocPartId="181fa4e78d3a404bb7a4159c235d6647" PartId="701ba56399504450ace0f5a0699505a8">
          <Part Type="punktas" Nr="17-1" Abbr="17-1 p." DocPartId="b1d1c34516a94644a25c3afe4d860f03" PartId="d0897bd58387439ca0d9342ac46d753a"/>
        </Part>
      </Part>
      <Part Type="papunktis" Nr="1.4" Abbr="1.4 pp." DocPartId="630c3892bdd44fc9b6072dae377fcec9" PartId="570813cfb4614b33ab4b70af02ebb602">
        <Part Type="citata" DocPartId="f8623e6c8dcf40589ff5085e7198e152" PartId="b8ef768d8da44dfda6a3ee07ec491c59">
          <Part Type="papunktis" Nr="35.5" Abbr="35.5 pp." DocPartId="aa9aef4f4c1c443d855bf0fde1481d10" PartId="e6611036994c482a99759c56e6eb3efb">
            <Part Type="papunktis" Nr="35.5.1" Abbr="35.5.1 pp." DocPartId="ea9f6f865b4f455da2f06e3a32eeea8e" PartId="a7b4658038a14c4eaab38482bc149897"/>
            <Part Type="papunktis" Nr="35.5.2" Abbr="35.5.2 pp." DocPartId="468f80429d7049778a052b55487b1815" PartId="58fecb22341d4724ba57d26835bb76ac"/>
          </Part>
        </Part>
      </Part>
      <Part Type="papunktis" Nr="1.5" Abbr="1.5 pp." DocPartId="0890c07895134318b3543661133ae5dc" PartId="2757e2217908474886d2797206170802">
        <Part Type="citata" DocPartId="50b3b9bfaea2443a8a9b200f5b51ae90" PartId="b640152fc3fb4ad491bcf325cbe69a31">
          <Part Type="papunktis" Nr="42.1" Abbr="42.1 pp." DocPartId="2fe301622fd74f6aae3b8fefc4e89614" PartId="24e00eb57b0645db9c0c51a8d81526b7">
            <Part Type="papunktis" Nr="42.1.1" Abbr="42.1.1 pp." DocPartId="a56510dab2974ce0a57b5e0b468e9f36" PartId="66bc6df77a4142c1b4386e62b13b0438"/>
            <Part Type="papunktis" Nr="42.1.2" Abbr="42.1.2 pp." DocPartId="f0be3439c5df41598072190779042c79" PartId="7012cb9c122f4874a7ec34e08950f4c1"/>
          </Part>
        </Part>
      </Part>
      <Part Type="papunktis" Nr="1.6" Abbr="1.6 pp." DocPartId="e542687170704e398857295103f8a6c7" PartId="cc52e07bdad043b7907540cc1dc1f571">
        <Part Type="citata" DocPartId="6aaf04e8624a45d49de34f386541de9d" PartId="d7f06131f8424680a8a4ea95d46cc1cf">
          <Part Type="papunktis" Nr="42.2" Abbr="42.2 pp." DocPartId="109060ce6b6b436db4e6d79531302c4c" PartId="f6aa4466c826487baf00b7b92a0424b9"/>
        </Part>
      </Part>
      <Part Type="papunktis" Nr="1.7" Abbr="1.7 pp." DocPartId="8d688748845d490aa114c8113262dbcc" PartId="e89d56f7d682455e991a427ba62d7ded">
        <Part Type="citata" DocPartId="9a79dfa1f4c74b38a9b8c9a838eaa396" PartId="fcccae9d708d4091a65d7fac3d3434ac">
          <Part Type="punktas" Nr="16" Abbr="16 p." DocPartId="5d4643c068a34288ade154fe7cc5032f" PartId="f3052300c1a941c086d6803f670b24b3"/>
        </Part>
      </Part>
      <Part Type="papunktis" Nr="1.8" Abbr="1.8 pp." DocPartId="946f8a17cd5c435691047ca088208539" PartId="0c4cad2b110c47ea9b48c17ae4f82013">
        <Part Type="citata" DocPartId="2cbad5c06ff64208851d455bfcbb17e0" PartId="9191fe4ae139415d83e94b317a679375">
          <Part Type="punktas" Nr="17" Abbr="17 p." DocPartId="0e08625f28a8463fa7d6ed7005895f8f" PartId="16238635337749deaa6190f9e1212a97"/>
        </Part>
      </Part>
    </Part>
    <Part Type="punktas" Nr="2" Abbr="2 p." DocPartId="9b612869d40341808e67c249b2a603f2" PartId="bf114cd79b424d8995abdfaefa6514f2"/>
    <Part Type="signatura" DocPartId="d5983a4dae68446bbcce01ddf67437b2" PartId="3e72b6fc977841c5b0444e9706e55018"/>
  </Part>
</Parts>
</file>

<file path=customXml/itemProps1.xml><?xml version="1.0" encoding="utf-8"?>
<ds:datastoreItem xmlns:ds="http://schemas.openxmlformats.org/officeDocument/2006/customXml" ds:itemID="{4271EBE5-77D4-4DC3-BA2A-9A02DA541E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1127</Words>
  <Characters>7784</Characters>
  <Application>Microsoft Office Word</Application>
  <DocSecurity>0</DocSecurity>
  <Lines>64</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8894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2016-11-28T14:12:00Z</dcterms:created>
  <dcterms:modified xsi:type="dcterms:W3CDTF">2016-11-29T09:17:00Z</dcterms:modified>
</cp:coreProperties>
</file>