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cfcc7e31a4764fd5ac1539faa216f1f2"/>
        <w:id w:val="-892653607"/>
        <w:lock w:val="sdtLocked"/>
      </w:sdtPr>
      <w:sdtEndPr/>
      <w:sdtContent>
        <w:p w14:paraId="7DE64D54" w14:textId="7A864FD0" w:rsidR="005A2E53" w:rsidRDefault="00363011" w:rsidP="006D71CF">
          <w:pPr>
            <w:tabs>
              <w:tab w:val="center" w:pos="4153"/>
              <w:tab w:val="right" w:pos="8306"/>
            </w:tabs>
            <w:jc w:val="center"/>
            <w:rPr>
              <w:b/>
              <w:caps/>
              <w:szCs w:val="24"/>
            </w:rPr>
          </w:pPr>
          <w:r>
            <w:rPr>
              <w:spacing w:val="20"/>
              <w:sz w:val="16"/>
              <w:szCs w:val="24"/>
            </w:rPr>
            <w:object w:dxaOrig="931" w:dyaOrig="1036" w14:anchorId="46F8CC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3.25pt" o:ole="" fillcolor="window">
                <v:imagedata r:id="rId8" o:title=""/>
              </v:shape>
              <o:OLEObject Type="Embed" ProgID="Word.Picture.8" ShapeID="_x0000_i1025" DrawAspect="Content" ObjectID="_1844233383" r:id="rId9"/>
            </w:object>
          </w:r>
        </w:p>
        <w:p w14:paraId="073187A1" w14:textId="77777777" w:rsidR="005A2E53" w:rsidRDefault="00363011">
          <w:pPr>
            <w:jc w:val="center"/>
            <w:rPr>
              <w:b/>
              <w:caps/>
              <w:szCs w:val="24"/>
            </w:rPr>
          </w:pPr>
          <w:r>
            <w:rPr>
              <w:b/>
              <w:caps/>
              <w:szCs w:val="24"/>
            </w:rPr>
            <w:t>TELŠIŲ RAJONO SAVIVALDYBĖS</w:t>
          </w:r>
        </w:p>
        <w:p w14:paraId="122CE590" w14:textId="77777777" w:rsidR="005A2E53" w:rsidRDefault="00363011">
          <w:pPr>
            <w:jc w:val="center"/>
            <w:rPr>
              <w:b/>
              <w:caps/>
              <w:szCs w:val="24"/>
            </w:rPr>
          </w:pPr>
          <w:r>
            <w:rPr>
              <w:b/>
              <w:caps/>
              <w:szCs w:val="24"/>
            </w:rPr>
            <w:t>TARYBA</w:t>
          </w:r>
        </w:p>
        <w:p w14:paraId="5F6F7005" w14:textId="77777777" w:rsidR="005A2E53" w:rsidRDefault="005A2E53">
          <w:pPr>
            <w:jc w:val="center"/>
            <w:rPr>
              <w:b/>
              <w:sz w:val="20"/>
            </w:rPr>
          </w:pPr>
        </w:p>
        <w:p w14:paraId="51295E2F" w14:textId="77777777" w:rsidR="005A2E53" w:rsidRDefault="00363011">
          <w:pPr>
            <w:jc w:val="center"/>
            <w:rPr>
              <w:b/>
              <w:caps/>
              <w:szCs w:val="24"/>
            </w:rPr>
          </w:pPr>
          <w:r>
            <w:rPr>
              <w:b/>
              <w:caps/>
              <w:szCs w:val="24"/>
            </w:rPr>
            <w:t>SPRENDIMAS</w:t>
          </w:r>
        </w:p>
        <w:p w14:paraId="3B0F2045" w14:textId="77777777" w:rsidR="005A2E53" w:rsidRDefault="00363011">
          <w:pPr>
            <w:jc w:val="center"/>
            <w:rPr>
              <w:b/>
              <w:szCs w:val="24"/>
            </w:rPr>
          </w:pPr>
          <w:r>
            <w:rPr>
              <w:b/>
              <w:szCs w:val="24"/>
            </w:rPr>
            <w:t>DĖL TELŠIŲ RAJONO SAVIVALDYBĖS TARYBOS 2025 M. BIRŽELIO 26 D. SPRENDIMO Nr. T1-261 „DĖL TELŠIŲ  RAJONO SAVIVALDYBEI NUOSAVYBĖS TEISE PRIKLAUSANČIOS ŽEMĖS PERDAVIMO PATIKĖJIMO TEISE, PERDAVIMO NEATLYGINTINAI JA NAUDOTIS (PANAUDAI) IR NUOMOS TVARKOS APRAŠO PATVIRTINIMO“ PAKEITIMO</w:t>
          </w:r>
        </w:p>
        <w:p w14:paraId="4E55BFD2" w14:textId="77777777" w:rsidR="005A2E53" w:rsidRDefault="005A2E53">
          <w:pPr>
            <w:jc w:val="center"/>
            <w:rPr>
              <w:bCs/>
              <w:szCs w:val="24"/>
            </w:rPr>
          </w:pPr>
        </w:p>
        <w:p w14:paraId="4AACC370" w14:textId="77777777" w:rsidR="005A2E53" w:rsidRDefault="00363011">
          <w:pPr>
            <w:jc w:val="center"/>
            <w:rPr>
              <w:bCs/>
              <w:szCs w:val="24"/>
            </w:rPr>
          </w:pPr>
          <w:r>
            <w:rPr>
              <w:bCs/>
              <w:szCs w:val="24"/>
            </w:rPr>
            <w:t>2026 m. birželio 25 d. Nr. T1-216</w:t>
          </w:r>
        </w:p>
        <w:p w14:paraId="60D28BF5" w14:textId="77777777" w:rsidR="005A2E53" w:rsidRDefault="00363011">
          <w:pPr>
            <w:ind w:firstLine="62"/>
            <w:jc w:val="center"/>
            <w:rPr>
              <w:bCs/>
              <w:szCs w:val="24"/>
            </w:rPr>
          </w:pPr>
          <w:r>
            <w:rPr>
              <w:bCs/>
              <w:szCs w:val="24"/>
            </w:rPr>
            <w:t>Telšiai </w:t>
          </w:r>
        </w:p>
        <w:p w14:paraId="0D870FD5" w14:textId="66AB5A62" w:rsidR="005A2E53" w:rsidRDefault="005A2E53">
          <w:pPr>
            <w:rPr>
              <w:szCs w:val="24"/>
            </w:rPr>
          </w:pPr>
        </w:p>
        <w:p w14:paraId="38B6C062" w14:textId="77777777" w:rsidR="005A2E53" w:rsidRDefault="005A2E53">
          <w:pPr>
            <w:rPr>
              <w:szCs w:val="24"/>
            </w:rPr>
          </w:pPr>
        </w:p>
        <w:sdt>
          <w:sdtPr>
            <w:alias w:val="preambule"/>
            <w:tag w:val="part_ec194988326a4aa69acd4080c592cc99"/>
            <w:id w:val="-1607110021"/>
            <w:lock w:val="sdtLocked"/>
          </w:sdtPr>
          <w:sdtEndPr/>
          <w:sdtContent>
            <w:p w14:paraId="7E90F974" w14:textId="2235640E" w:rsidR="005A2E53" w:rsidRDefault="00363011">
              <w:pPr>
                <w:ind w:firstLine="851"/>
                <w:jc w:val="both"/>
                <w:rPr>
                  <w:szCs w:val="24"/>
                </w:rPr>
              </w:pPr>
              <w:r>
                <w:rPr>
                  <w:szCs w:val="24"/>
                </w:rPr>
                <w:t>Telšių rajono savivaldybės taryba n u s p r e n d ž i a:</w:t>
              </w:r>
            </w:p>
          </w:sdtContent>
        </w:sdt>
        <w:sdt>
          <w:sdtPr>
            <w:alias w:val="pastraipa"/>
            <w:tag w:val="part_72e51dd1a04f427db3c873f5a1c65bdc"/>
            <w:id w:val="-827586562"/>
            <w:lock w:val="sdtLocked"/>
          </w:sdtPr>
          <w:sdtEndPr/>
          <w:sdtContent>
            <w:p w14:paraId="1ABED972" w14:textId="0328911E" w:rsidR="005A2E53" w:rsidRDefault="00363011">
              <w:pPr>
                <w:ind w:firstLine="851"/>
                <w:jc w:val="both"/>
                <w:rPr>
                  <w:szCs w:val="24"/>
                </w:rPr>
              </w:pPr>
              <w:r>
                <w:rPr>
                  <w:szCs w:val="24"/>
                </w:rPr>
                <w:t>Pakeisti Telšių rajono savivaldybei nuosavybės teise priklausančios žemės perdavimo patikėjimo teise, perdavimo neatlygintinai ja naudotis (panaudai) ir nuomos tvarkos aprašą, patvirtintą Telšių rajono savivaldybės tarybos 2025 m. birželio 26 d. sprendimu Nr. T1-261 „Dėl Telšių rajono savivaldybei nuosavybės teise priklausančios žemės perdavimo patikėjimo teise, perdavimo neatlygintinai ja naudotis (panaudai) ir nuomos tvarkos aprašo patvirtinimo“, ir jį papildyti 25</w:t>
              </w:r>
              <w:r>
                <w:rPr>
                  <w:szCs w:val="24"/>
                  <w:vertAlign w:val="superscript"/>
                </w:rPr>
                <w:t>1</w:t>
              </w:r>
              <w:r>
                <w:rPr>
                  <w:szCs w:val="24"/>
                </w:rPr>
                <w:t xml:space="preserve"> punktu:</w:t>
              </w:r>
            </w:p>
            <w:sdt>
              <w:sdtPr>
                <w:alias w:val="citata"/>
                <w:tag w:val="part_db918d490dcc4e639dfcb119e40be92f"/>
                <w:id w:val="1776826069"/>
                <w:lock w:val="sdtLocked"/>
              </w:sdtPr>
              <w:sdtEndPr/>
              <w:sdtContent>
                <w:sdt>
                  <w:sdtPr>
                    <w:alias w:val="25-1 p."/>
                    <w:tag w:val="part_4dc203114c984073b8ba0499b11b8633"/>
                    <w:id w:val="-140583722"/>
                    <w:lock w:val="sdtLocked"/>
                  </w:sdtPr>
                  <w:sdtEndPr/>
                  <w:sdtContent>
                    <w:p w14:paraId="084DB7D3" w14:textId="6C2851E6" w:rsidR="005A2E53" w:rsidRDefault="00363011">
                      <w:pPr>
                        <w:ind w:firstLine="851"/>
                        <w:jc w:val="both"/>
                        <w:rPr>
                          <w:szCs w:val="24"/>
                        </w:rPr>
                      </w:pPr>
                      <w:r>
                        <w:rPr>
                          <w:szCs w:val="24"/>
                        </w:rPr>
                        <w:t>„</w:t>
                      </w:r>
                      <w:sdt>
                        <w:sdtPr>
                          <w:alias w:val="Numeris"/>
                          <w:tag w:val="nr_4dc203114c984073b8ba0499b11b8633"/>
                          <w:id w:val="1131443994"/>
                          <w:lock w:val="sdtLocked"/>
                        </w:sdtPr>
                        <w:sdtEndPr/>
                        <w:sdtContent>
                          <w:r>
                            <w:rPr>
                              <w:szCs w:val="24"/>
                            </w:rPr>
                            <w:t>25</w:t>
                          </w:r>
                          <w:r>
                            <w:rPr>
                              <w:szCs w:val="24"/>
                              <w:vertAlign w:val="superscript"/>
                            </w:rPr>
                            <w:t>1</w:t>
                          </w:r>
                        </w:sdtContent>
                      </w:sdt>
                      <w:r>
                        <w:rPr>
                          <w:szCs w:val="24"/>
                        </w:rPr>
                        <w:t>. Ne aukciono būdu išnuomojami Savivaldybės nuosavybės teise valdomi teisės aktų nustatyta tvarka suformuoti ir įregistruoti Nekilnojamojo turto registre žemės sklypai (jų dalys), kurių reikia:</w:t>
                      </w:r>
                    </w:p>
                    <w:sdt>
                      <w:sdtPr>
                        <w:alias w:val="25-1.1 pp."/>
                        <w:tag w:val="part_947776d8baa34d91bbc56b469858fffa"/>
                        <w:id w:val="-1428036111"/>
                        <w:lock w:val="sdtLocked"/>
                      </w:sdtPr>
                      <w:sdtEndPr/>
                      <w:sdtContent>
                        <w:p w14:paraId="52DB18AD" w14:textId="22515FE5" w:rsidR="005A2E53" w:rsidRDefault="00363011">
                          <w:pPr>
                            <w:ind w:firstLine="851"/>
                            <w:jc w:val="both"/>
                            <w:rPr>
                              <w:szCs w:val="24"/>
                            </w:rPr>
                          </w:pPr>
                          <w:sdt>
                            <w:sdtPr>
                              <w:alias w:val="Numeris"/>
                              <w:tag w:val="nr_947776d8baa34d91bbc56b469858fffa"/>
                              <w:id w:val="-2015362763"/>
                              <w:lock w:val="sdtLocked"/>
                            </w:sdtPr>
                            <w:sdtEndPr/>
                            <w:sdtContent>
                              <w:r>
                                <w:rPr>
                                  <w:szCs w:val="24"/>
                                </w:rPr>
                                <w:t>25</w:t>
                              </w:r>
                              <w:r>
                                <w:rPr>
                                  <w:szCs w:val="24"/>
                                  <w:vertAlign w:val="superscript"/>
                                </w:rPr>
                                <w:t>1</w:t>
                              </w:r>
                              <w:r>
                                <w:rPr>
                                  <w:szCs w:val="24"/>
                                </w:rPr>
                                <w:t>.1</w:t>
                              </w:r>
                            </w:sdtContent>
                          </w:sdt>
                          <w:r>
                            <w:rPr>
                              <w:szCs w:val="24"/>
                            </w:rPr>
                            <w:t>. fizinių ar juridinių asmenų numatomiems statyti (jei tai susiję su Savivaldybės funkcijų vykdymu), įsigytiems ar teisėtai naudojamiems statiniams (išskyrus laikinuosius statinius, inžinerinius tinklus bei neturinčius aiškios funkcinės priklausomybės ar apibrėžto naudojimo arba ūkinės veiklos pobūdžio statinius, kurie tarnauja pagrindiniam statiniui ar įrenginiui arba jo priklausiniui) eksploatuoti pagal Lietuvos Respublikos nekilnojamojo turto registre įrašytą (statinio projekte numatytą) statinių tiesiog</w:t>
                          </w:r>
                          <w:r>
                            <w:rPr>
                              <w:szCs w:val="24"/>
                            </w:rPr>
                            <w:t>inę paskirtį ir žemės sklypo paskirtį ir naudojimo būdą, išskyrus Lietuvos Respublikos žemės įstatymo 9 straipsnio 24 ir 25 dalyse nustatytus atvejus;</w:t>
                          </w:r>
                        </w:p>
                      </w:sdtContent>
                    </w:sdt>
                    <w:sdt>
                      <w:sdtPr>
                        <w:alias w:val="25-1.2 pp."/>
                        <w:tag w:val="part_dcd6eac648f84c9cbc013ca6375b7011"/>
                        <w:id w:val="153414384"/>
                        <w:lock w:val="sdtLocked"/>
                      </w:sdtPr>
                      <w:sdtEndPr/>
                      <w:sdtContent>
                        <w:p w14:paraId="58B081CA" w14:textId="26D896BB" w:rsidR="005A2E53" w:rsidRDefault="00363011">
                          <w:pPr>
                            <w:ind w:firstLine="851"/>
                            <w:jc w:val="both"/>
                            <w:rPr>
                              <w:szCs w:val="24"/>
                            </w:rPr>
                          </w:pPr>
                          <w:sdt>
                            <w:sdtPr>
                              <w:alias w:val="Numeris"/>
                              <w:tag w:val="nr_dcd6eac648f84c9cbc013ca6375b7011"/>
                              <w:id w:val="-1248416220"/>
                              <w:lock w:val="sdtLocked"/>
                            </w:sdtPr>
                            <w:sdtEndPr/>
                            <w:sdtContent>
                              <w:r>
                                <w:rPr>
                                  <w:szCs w:val="24"/>
                                </w:rPr>
                                <w:t>25</w:t>
                              </w:r>
                              <w:r>
                                <w:rPr>
                                  <w:szCs w:val="24"/>
                                  <w:vertAlign w:val="superscript"/>
                                </w:rPr>
                                <w:t>1</w:t>
                              </w:r>
                              <w:r>
                                <w:rPr>
                                  <w:szCs w:val="24"/>
                                </w:rPr>
                                <w:t>.2</w:t>
                              </w:r>
                            </w:sdtContent>
                          </w:sdt>
                          <w:r>
                            <w:rPr>
                              <w:szCs w:val="24"/>
                            </w:rPr>
                            <w:t>. Savivaldybei svarbiems ekonominiams ar kultūriniams projektams, kurių svarbą savo sprendimu pripažįsta valstybė ir (ar) Savivaldybė, įgyvendinti;</w:t>
                          </w:r>
                        </w:p>
                      </w:sdtContent>
                    </w:sdt>
                    <w:sdt>
                      <w:sdtPr>
                        <w:alias w:val="25-1.3 pp."/>
                        <w:tag w:val="part_e12e5056d6614dd2ae7253fff6b931af"/>
                        <w:id w:val="424315175"/>
                        <w:lock w:val="sdtLocked"/>
                      </w:sdtPr>
                      <w:sdtEndPr/>
                      <w:sdtContent>
                        <w:p w14:paraId="20933ACB" w14:textId="6AF903D2" w:rsidR="005A2E53" w:rsidRDefault="00363011" w:rsidP="006D71CF">
                          <w:pPr>
                            <w:ind w:firstLine="851"/>
                            <w:jc w:val="both"/>
                            <w:rPr>
                              <w:szCs w:val="24"/>
                            </w:rPr>
                          </w:pPr>
                          <w:sdt>
                            <w:sdtPr>
                              <w:alias w:val="Numeris"/>
                              <w:tag w:val="nr_e12e5056d6614dd2ae7253fff6b931af"/>
                              <w:id w:val="2005009097"/>
                              <w:lock w:val="sdtLocked"/>
                            </w:sdtPr>
                            <w:sdtEndPr/>
                            <w:sdtContent>
                              <w:r>
                                <w:rPr>
                                  <w:szCs w:val="24"/>
                                </w:rPr>
                                <w:t>25</w:t>
                              </w:r>
                              <w:r>
                                <w:rPr>
                                  <w:szCs w:val="24"/>
                                  <w:vertAlign w:val="superscript"/>
                                </w:rPr>
                                <w:t>1</w:t>
                              </w:r>
                              <w:r>
                                <w:rPr>
                                  <w:szCs w:val="24"/>
                                </w:rPr>
                                <w:t>.3</w:t>
                              </w:r>
                            </w:sdtContent>
                          </w:sdt>
                          <w:r>
                            <w:rPr>
                              <w:szCs w:val="24"/>
                            </w:rPr>
                            <w:t>. kitais įstatymų numatytais atvejais.“.</w:t>
                          </w:r>
                        </w:p>
                      </w:sdtContent>
                    </w:sdt>
                  </w:sdtContent>
                </w:sdt>
              </w:sdtContent>
            </w:sdt>
          </w:sdtContent>
        </w:sdt>
        <w:sdt>
          <w:sdtPr>
            <w:alias w:val="signatura"/>
            <w:tag w:val="part_01a1d6bed25a4a50a1c74f437a669839"/>
            <w:id w:val="-346552276"/>
            <w:lock w:val="sdtLocked"/>
          </w:sdtPr>
          <w:sdtEndPr/>
          <w:sdtContent>
            <w:p w14:paraId="3D9252D1" w14:textId="77777777" w:rsidR="006D71CF" w:rsidRDefault="006D71CF">
              <w:pPr>
                <w:tabs>
                  <w:tab w:val="left" w:pos="7938"/>
                </w:tabs>
              </w:pPr>
            </w:p>
            <w:p w14:paraId="16A21F41" w14:textId="77777777" w:rsidR="006D71CF" w:rsidRDefault="006D71CF">
              <w:pPr>
                <w:tabs>
                  <w:tab w:val="left" w:pos="7938"/>
                </w:tabs>
              </w:pPr>
            </w:p>
            <w:p w14:paraId="612745A0" w14:textId="77777777" w:rsidR="006D71CF" w:rsidRDefault="006D71CF">
              <w:pPr>
                <w:tabs>
                  <w:tab w:val="left" w:pos="7938"/>
                </w:tabs>
              </w:pPr>
            </w:p>
            <w:p w14:paraId="5DB23C76" w14:textId="3AA6F4D9" w:rsidR="005A2E53" w:rsidRDefault="00363011" w:rsidP="006D71CF">
              <w:pPr>
                <w:tabs>
                  <w:tab w:val="left" w:pos="7938"/>
                </w:tabs>
                <w:rPr>
                  <w:szCs w:val="24"/>
                </w:rPr>
              </w:pPr>
              <w:r>
                <w:rPr>
                  <w:szCs w:val="24"/>
                </w:rPr>
                <w:t>Savivaldybės meras</w:t>
              </w:r>
              <w:r>
                <w:rPr>
                  <w:szCs w:val="24"/>
                </w:rPr>
                <w:tab/>
                <w:t>Tomas Katkus</w:t>
              </w:r>
            </w:p>
          </w:sdtContent>
        </w:sdt>
      </w:sdtContent>
    </w:sdt>
    <w:sectPr w:rsidR="005A2E53">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567" w:footer="567" w:gutter="0"/>
      <w:pgNumType w:start="1"/>
      <w:cols w:space="1296"/>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DF65C6" w14:textId="77777777" w:rsidR="00363011" w:rsidRDefault="00363011">
      <w:pPr>
        <w:rPr>
          <w:szCs w:val="24"/>
          <w:lang w:val="en-GB"/>
        </w:rPr>
      </w:pPr>
      <w:r>
        <w:rPr>
          <w:szCs w:val="24"/>
          <w:lang w:val="en-GB"/>
        </w:rPr>
        <w:separator/>
      </w:r>
    </w:p>
  </w:endnote>
  <w:endnote w:type="continuationSeparator" w:id="0">
    <w:p w14:paraId="3A1B00AD" w14:textId="77777777" w:rsidR="00363011" w:rsidRDefault="00363011">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7DF83" w14:textId="77777777" w:rsidR="005A2E53" w:rsidRDefault="005A2E53">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F20C1" w14:textId="41004523" w:rsidR="005A2E53" w:rsidRDefault="005A2E53">
    <w:pPr>
      <w:tabs>
        <w:tab w:val="center" w:pos="4153"/>
        <w:tab w:val="right" w:pos="8306"/>
      </w:tabs>
      <w:jc w:val="right"/>
      <w:rPr>
        <w:rFonts w:ascii="Arial" w:hAnsi="Arial"/>
        <w:sz w:val="22"/>
        <w:lang w:val="en-US"/>
      </w:rPr>
    </w:pPr>
  </w:p>
  <w:p w14:paraId="2E8F467E" w14:textId="77777777" w:rsidR="005A2E53" w:rsidRDefault="005A2E53">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91052" w14:textId="77777777" w:rsidR="005A2E53" w:rsidRDefault="005A2E53">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D3A830" w14:textId="77777777" w:rsidR="00363011" w:rsidRDefault="00363011">
      <w:pPr>
        <w:rPr>
          <w:szCs w:val="24"/>
          <w:lang w:val="en-GB"/>
        </w:rPr>
      </w:pPr>
      <w:r>
        <w:rPr>
          <w:szCs w:val="24"/>
          <w:lang w:val="en-GB"/>
        </w:rPr>
        <w:separator/>
      </w:r>
    </w:p>
  </w:footnote>
  <w:footnote w:type="continuationSeparator" w:id="0">
    <w:p w14:paraId="5A8C0FBC" w14:textId="77777777" w:rsidR="00363011" w:rsidRDefault="00363011">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D65C03" w14:textId="77777777" w:rsidR="005A2E53" w:rsidRDefault="00363011">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rsidR="005A2E53" w:rsidRDefault="005A2E53">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13C44" w14:textId="77777777" w:rsidR="005A2E53" w:rsidRDefault="005A2E53">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F4B9E" w14:textId="77777777" w:rsidR="005A2E53" w:rsidRDefault="005A2E53">
    <w:pPr>
      <w:tabs>
        <w:tab w:val="center" w:pos="4153"/>
        <w:tab w:val="right" w:pos="8306"/>
      </w:tabs>
      <w:rPr>
        <w:rFonts w:ascii="Arial" w:hAnsi="Arial"/>
        <w:sz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76B"/>
    <w:rsid w:val="000C7FDE"/>
    <w:rsid w:val="002B076B"/>
    <w:rsid w:val="00363011"/>
    <w:rsid w:val="005A2E53"/>
    <w:rsid w:val="006D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7689">
      <w:bodyDiv w:val="1"/>
      <w:marLeft w:val="0"/>
      <w:marRight w:val="0"/>
      <w:marTop w:val="0"/>
      <w:marBottom w:val="0"/>
      <w:divBdr>
        <w:top w:val="none" w:sz="0" w:space="0" w:color="auto"/>
        <w:left w:val="none" w:sz="0" w:space="0" w:color="auto"/>
        <w:bottom w:val="none" w:sz="0" w:space="0" w:color="auto"/>
        <w:right w:val="none" w:sz="0" w:space="0" w:color="auto"/>
      </w:divBdr>
      <w:divsChild>
        <w:div w:id="1397625248">
          <w:marLeft w:val="0"/>
          <w:marRight w:val="0"/>
          <w:marTop w:val="0"/>
          <w:marBottom w:val="0"/>
          <w:divBdr>
            <w:top w:val="none" w:sz="0" w:space="0" w:color="auto"/>
            <w:left w:val="none" w:sz="0" w:space="0" w:color="auto"/>
            <w:bottom w:val="none" w:sz="0" w:space="0" w:color="auto"/>
            <w:right w:val="none" w:sz="0" w:space="0" w:color="auto"/>
          </w:divBdr>
        </w:div>
        <w:div w:id="1941570984">
          <w:marLeft w:val="0"/>
          <w:marRight w:val="0"/>
          <w:marTop w:val="0"/>
          <w:marBottom w:val="0"/>
          <w:divBdr>
            <w:top w:val="none" w:sz="0" w:space="0" w:color="auto"/>
            <w:left w:val="none" w:sz="0" w:space="0" w:color="auto"/>
            <w:bottom w:val="none" w:sz="0" w:space="0" w:color="auto"/>
            <w:right w:val="none" w:sz="0" w:space="0" w:color="auto"/>
          </w:divBdr>
          <w:divsChild>
            <w:div w:id="811017027">
              <w:marLeft w:val="0"/>
              <w:marRight w:val="0"/>
              <w:marTop w:val="0"/>
              <w:marBottom w:val="0"/>
              <w:divBdr>
                <w:top w:val="none" w:sz="0" w:space="0" w:color="auto"/>
                <w:left w:val="none" w:sz="0" w:space="0" w:color="auto"/>
                <w:bottom w:val="none" w:sz="0" w:space="0" w:color="auto"/>
                <w:right w:val="none" w:sz="0" w:space="0" w:color="auto"/>
              </w:divBdr>
            </w:div>
            <w:div w:id="1695034892">
              <w:marLeft w:val="0"/>
              <w:marRight w:val="0"/>
              <w:marTop w:val="0"/>
              <w:marBottom w:val="0"/>
              <w:divBdr>
                <w:top w:val="none" w:sz="0" w:space="0" w:color="auto"/>
                <w:left w:val="none" w:sz="0" w:space="0" w:color="auto"/>
                <w:bottom w:val="none" w:sz="0" w:space="0" w:color="auto"/>
                <w:right w:val="none" w:sz="0" w:space="0" w:color="auto"/>
              </w:divBdr>
            </w:div>
            <w:div w:id="311715098">
              <w:marLeft w:val="0"/>
              <w:marRight w:val="0"/>
              <w:marTop w:val="0"/>
              <w:marBottom w:val="0"/>
              <w:divBdr>
                <w:top w:val="none" w:sz="0" w:space="0" w:color="auto"/>
                <w:left w:val="none" w:sz="0" w:space="0" w:color="auto"/>
                <w:bottom w:val="none" w:sz="0" w:space="0" w:color="auto"/>
                <w:right w:val="none" w:sz="0" w:space="0" w:color="auto"/>
              </w:divBdr>
            </w:div>
            <w:div w:id="734007935">
              <w:marLeft w:val="0"/>
              <w:marRight w:val="0"/>
              <w:marTop w:val="0"/>
              <w:marBottom w:val="0"/>
              <w:divBdr>
                <w:top w:val="none" w:sz="0" w:space="0" w:color="auto"/>
                <w:left w:val="none" w:sz="0" w:space="0" w:color="auto"/>
                <w:bottom w:val="none" w:sz="0" w:space="0" w:color="auto"/>
                <w:right w:val="none" w:sz="0" w:space="0" w:color="auto"/>
              </w:divBdr>
            </w:div>
            <w:div w:id="330721924">
              <w:marLeft w:val="0"/>
              <w:marRight w:val="0"/>
              <w:marTop w:val="0"/>
              <w:marBottom w:val="0"/>
              <w:divBdr>
                <w:top w:val="none" w:sz="0" w:space="0" w:color="auto"/>
                <w:left w:val="none" w:sz="0" w:space="0" w:color="auto"/>
                <w:bottom w:val="none" w:sz="0" w:space="0" w:color="auto"/>
                <w:right w:val="none" w:sz="0" w:space="0" w:color="auto"/>
              </w:divBdr>
            </w:div>
          </w:divsChild>
        </w:div>
        <w:div w:id="35082369">
          <w:marLeft w:val="0"/>
          <w:marRight w:val="0"/>
          <w:marTop w:val="0"/>
          <w:marBottom w:val="0"/>
          <w:divBdr>
            <w:top w:val="none" w:sz="0" w:space="0" w:color="auto"/>
            <w:left w:val="none" w:sz="0" w:space="0" w:color="auto"/>
            <w:bottom w:val="none" w:sz="0" w:space="0" w:color="auto"/>
            <w:right w:val="none" w:sz="0" w:space="0" w:color="auto"/>
          </w:divBdr>
        </w:div>
        <w:div w:id="102774238">
          <w:marLeft w:val="0"/>
          <w:marRight w:val="0"/>
          <w:marTop w:val="0"/>
          <w:marBottom w:val="0"/>
          <w:divBdr>
            <w:top w:val="none" w:sz="0" w:space="0" w:color="auto"/>
            <w:left w:val="none" w:sz="0" w:space="0" w:color="auto"/>
            <w:bottom w:val="none" w:sz="0" w:space="0" w:color="auto"/>
            <w:right w:val="none" w:sz="0" w:space="0" w:color="auto"/>
          </w:divBdr>
        </w:div>
        <w:div w:id="791095784">
          <w:marLeft w:val="0"/>
          <w:marRight w:val="0"/>
          <w:marTop w:val="0"/>
          <w:marBottom w:val="0"/>
          <w:divBdr>
            <w:top w:val="none" w:sz="0" w:space="0" w:color="auto"/>
            <w:left w:val="none" w:sz="0" w:space="0" w:color="auto"/>
            <w:bottom w:val="none" w:sz="0" w:space="0" w:color="auto"/>
            <w:right w:val="none" w:sz="0" w:space="0" w:color="auto"/>
          </w:divBdr>
        </w:div>
        <w:div w:id="891579657">
          <w:marLeft w:val="0"/>
          <w:marRight w:val="0"/>
          <w:marTop w:val="0"/>
          <w:marBottom w:val="0"/>
          <w:divBdr>
            <w:top w:val="none" w:sz="0" w:space="0" w:color="auto"/>
            <w:left w:val="none" w:sz="0" w:space="0" w:color="auto"/>
            <w:bottom w:val="none" w:sz="0" w:space="0" w:color="auto"/>
            <w:right w:val="none" w:sz="0" w:space="0" w:color="auto"/>
          </w:divBdr>
          <w:divsChild>
            <w:div w:id="1274824409">
              <w:marLeft w:val="0"/>
              <w:marRight w:val="0"/>
              <w:marTop w:val="0"/>
              <w:marBottom w:val="0"/>
              <w:divBdr>
                <w:top w:val="none" w:sz="0" w:space="0" w:color="auto"/>
                <w:left w:val="none" w:sz="0" w:space="0" w:color="auto"/>
                <w:bottom w:val="none" w:sz="0" w:space="0" w:color="auto"/>
                <w:right w:val="none" w:sz="0" w:space="0" w:color="auto"/>
              </w:divBdr>
            </w:div>
            <w:div w:id="12272946">
              <w:marLeft w:val="0"/>
              <w:marRight w:val="0"/>
              <w:marTop w:val="0"/>
              <w:marBottom w:val="0"/>
              <w:divBdr>
                <w:top w:val="none" w:sz="0" w:space="0" w:color="auto"/>
                <w:left w:val="none" w:sz="0" w:space="0" w:color="auto"/>
                <w:bottom w:val="none" w:sz="0" w:space="0" w:color="auto"/>
                <w:right w:val="none" w:sz="0" w:space="0" w:color="auto"/>
              </w:divBdr>
            </w:div>
          </w:divsChild>
        </w:div>
        <w:div w:id="672878410">
          <w:marLeft w:val="0"/>
          <w:marRight w:val="0"/>
          <w:marTop w:val="0"/>
          <w:marBottom w:val="0"/>
          <w:divBdr>
            <w:top w:val="none" w:sz="0" w:space="0" w:color="auto"/>
            <w:left w:val="none" w:sz="0" w:space="0" w:color="auto"/>
            <w:bottom w:val="none" w:sz="0" w:space="0" w:color="auto"/>
            <w:right w:val="none" w:sz="0" w:space="0" w:color="auto"/>
          </w:divBdr>
        </w:div>
        <w:div w:id="1535191068">
          <w:marLeft w:val="0"/>
          <w:marRight w:val="0"/>
          <w:marTop w:val="0"/>
          <w:marBottom w:val="0"/>
          <w:divBdr>
            <w:top w:val="none" w:sz="0" w:space="0" w:color="auto"/>
            <w:left w:val="none" w:sz="0" w:space="0" w:color="auto"/>
            <w:bottom w:val="none" w:sz="0" w:space="0" w:color="auto"/>
            <w:right w:val="none" w:sz="0" w:space="0" w:color="auto"/>
          </w:divBdr>
        </w:div>
        <w:div w:id="1550218315">
          <w:marLeft w:val="0"/>
          <w:marRight w:val="0"/>
          <w:marTop w:val="0"/>
          <w:marBottom w:val="0"/>
          <w:divBdr>
            <w:top w:val="none" w:sz="0" w:space="0" w:color="auto"/>
            <w:left w:val="none" w:sz="0" w:space="0" w:color="auto"/>
            <w:bottom w:val="none" w:sz="0" w:space="0" w:color="auto"/>
            <w:right w:val="none" w:sz="0" w:space="0" w:color="auto"/>
          </w:divBdr>
        </w:div>
        <w:div w:id="1142624698">
          <w:marLeft w:val="0"/>
          <w:marRight w:val="0"/>
          <w:marTop w:val="0"/>
          <w:marBottom w:val="0"/>
          <w:divBdr>
            <w:top w:val="none" w:sz="0" w:space="0" w:color="auto"/>
            <w:left w:val="none" w:sz="0" w:space="0" w:color="auto"/>
            <w:bottom w:val="none" w:sz="0" w:space="0" w:color="auto"/>
            <w:right w:val="none" w:sz="0" w:space="0" w:color="auto"/>
          </w:divBdr>
          <w:divsChild>
            <w:div w:id="2057199661">
              <w:marLeft w:val="0"/>
              <w:marRight w:val="0"/>
              <w:marTop w:val="0"/>
              <w:marBottom w:val="0"/>
              <w:divBdr>
                <w:top w:val="none" w:sz="0" w:space="0" w:color="auto"/>
                <w:left w:val="none" w:sz="0" w:space="0" w:color="auto"/>
                <w:bottom w:val="none" w:sz="0" w:space="0" w:color="auto"/>
                <w:right w:val="none" w:sz="0" w:space="0" w:color="auto"/>
              </w:divBdr>
            </w:div>
            <w:div w:id="981468089">
              <w:marLeft w:val="0"/>
              <w:marRight w:val="0"/>
              <w:marTop w:val="0"/>
              <w:marBottom w:val="0"/>
              <w:divBdr>
                <w:top w:val="none" w:sz="0" w:space="0" w:color="auto"/>
                <w:left w:val="none" w:sz="0" w:space="0" w:color="auto"/>
                <w:bottom w:val="none" w:sz="0" w:space="0" w:color="auto"/>
                <w:right w:val="none" w:sz="0" w:space="0" w:color="auto"/>
              </w:divBdr>
            </w:div>
            <w:div w:id="1204094571">
              <w:marLeft w:val="0"/>
              <w:marRight w:val="0"/>
              <w:marTop w:val="0"/>
              <w:marBottom w:val="0"/>
              <w:divBdr>
                <w:top w:val="none" w:sz="0" w:space="0" w:color="auto"/>
                <w:left w:val="none" w:sz="0" w:space="0" w:color="auto"/>
                <w:bottom w:val="none" w:sz="0" w:space="0" w:color="auto"/>
                <w:right w:val="none" w:sz="0" w:space="0" w:color="auto"/>
              </w:divBdr>
            </w:div>
            <w:div w:id="1261452016">
              <w:marLeft w:val="0"/>
              <w:marRight w:val="0"/>
              <w:marTop w:val="0"/>
              <w:marBottom w:val="0"/>
              <w:divBdr>
                <w:top w:val="none" w:sz="0" w:space="0" w:color="auto"/>
                <w:left w:val="none" w:sz="0" w:space="0" w:color="auto"/>
                <w:bottom w:val="none" w:sz="0" w:space="0" w:color="auto"/>
                <w:right w:val="none" w:sz="0" w:space="0" w:color="auto"/>
              </w:divBdr>
            </w:div>
            <w:div w:id="346715770">
              <w:marLeft w:val="0"/>
              <w:marRight w:val="0"/>
              <w:marTop w:val="0"/>
              <w:marBottom w:val="0"/>
              <w:divBdr>
                <w:top w:val="none" w:sz="0" w:space="0" w:color="auto"/>
                <w:left w:val="none" w:sz="0" w:space="0" w:color="auto"/>
                <w:bottom w:val="none" w:sz="0" w:space="0" w:color="auto"/>
                <w:right w:val="none" w:sz="0" w:space="0" w:color="auto"/>
              </w:divBdr>
            </w:div>
          </w:divsChild>
        </w:div>
        <w:div w:id="631177545">
          <w:marLeft w:val="0"/>
          <w:marRight w:val="0"/>
          <w:marTop w:val="0"/>
          <w:marBottom w:val="0"/>
          <w:divBdr>
            <w:top w:val="none" w:sz="0" w:space="0" w:color="auto"/>
            <w:left w:val="none" w:sz="0" w:space="0" w:color="auto"/>
            <w:bottom w:val="none" w:sz="0" w:space="0" w:color="auto"/>
            <w:right w:val="none" w:sz="0" w:space="0" w:color="auto"/>
          </w:divBdr>
        </w:div>
        <w:div w:id="1716730908">
          <w:marLeft w:val="0"/>
          <w:marRight w:val="0"/>
          <w:marTop w:val="0"/>
          <w:marBottom w:val="0"/>
          <w:divBdr>
            <w:top w:val="none" w:sz="0" w:space="0" w:color="auto"/>
            <w:left w:val="none" w:sz="0" w:space="0" w:color="auto"/>
            <w:bottom w:val="none" w:sz="0" w:space="0" w:color="auto"/>
            <w:right w:val="none" w:sz="0" w:space="0" w:color="auto"/>
          </w:divBdr>
        </w:div>
        <w:div w:id="657879592">
          <w:marLeft w:val="0"/>
          <w:marRight w:val="0"/>
          <w:marTop w:val="0"/>
          <w:marBottom w:val="0"/>
          <w:divBdr>
            <w:top w:val="none" w:sz="0" w:space="0" w:color="auto"/>
            <w:left w:val="none" w:sz="0" w:space="0" w:color="auto"/>
            <w:bottom w:val="none" w:sz="0" w:space="0" w:color="auto"/>
            <w:right w:val="none" w:sz="0" w:space="0" w:color="auto"/>
          </w:divBdr>
        </w:div>
        <w:div w:id="318726993">
          <w:marLeft w:val="0"/>
          <w:marRight w:val="0"/>
          <w:marTop w:val="0"/>
          <w:marBottom w:val="0"/>
          <w:divBdr>
            <w:top w:val="none" w:sz="0" w:space="0" w:color="auto"/>
            <w:left w:val="none" w:sz="0" w:space="0" w:color="auto"/>
            <w:bottom w:val="none" w:sz="0" w:space="0" w:color="auto"/>
            <w:right w:val="none" w:sz="0" w:space="0" w:color="auto"/>
          </w:divBdr>
        </w:div>
        <w:div w:id="2116437823">
          <w:marLeft w:val="0"/>
          <w:marRight w:val="0"/>
          <w:marTop w:val="0"/>
          <w:marBottom w:val="0"/>
          <w:divBdr>
            <w:top w:val="none" w:sz="0" w:space="0" w:color="auto"/>
            <w:left w:val="none" w:sz="0" w:space="0" w:color="auto"/>
            <w:bottom w:val="none" w:sz="0" w:space="0" w:color="auto"/>
            <w:right w:val="none" w:sz="0" w:space="0" w:color="auto"/>
          </w:divBdr>
          <w:divsChild>
            <w:div w:id="1374888155">
              <w:marLeft w:val="0"/>
              <w:marRight w:val="0"/>
              <w:marTop w:val="0"/>
              <w:marBottom w:val="0"/>
              <w:divBdr>
                <w:top w:val="none" w:sz="0" w:space="0" w:color="auto"/>
                <w:left w:val="none" w:sz="0" w:space="0" w:color="auto"/>
                <w:bottom w:val="none" w:sz="0" w:space="0" w:color="auto"/>
                <w:right w:val="none" w:sz="0" w:space="0" w:color="auto"/>
              </w:divBdr>
            </w:div>
            <w:div w:id="285354805">
              <w:marLeft w:val="0"/>
              <w:marRight w:val="0"/>
              <w:marTop w:val="0"/>
              <w:marBottom w:val="0"/>
              <w:divBdr>
                <w:top w:val="none" w:sz="0" w:space="0" w:color="auto"/>
                <w:left w:val="none" w:sz="0" w:space="0" w:color="auto"/>
                <w:bottom w:val="none" w:sz="0" w:space="0" w:color="auto"/>
                <w:right w:val="none" w:sz="0" w:space="0" w:color="auto"/>
              </w:divBdr>
            </w:div>
            <w:div w:id="892542323">
              <w:marLeft w:val="0"/>
              <w:marRight w:val="0"/>
              <w:marTop w:val="0"/>
              <w:marBottom w:val="0"/>
              <w:divBdr>
                <w:top w:val="none" w:sz="0" w:space="0" w:color="auto"/>
                <w:left w:val="none" w:sz="0" w:space="0" w:color="auto"/>
                <w:bottom w:val="none" w:sz="0" w:space="0" w:color="auto"/>
                <w:right w:val="none" w:sz="0" w:space="0" w:color="auto"/>
              </w:divBdr>
            </w:div>
            <w:div w:id="1120417652">
              <w:marLeft w:val="0"/>
              <w:marRight w:val="0"/>
              <w:marTop w:val="0"/>
              <w:marBottom w:val="0"/>
              <w:divBdr>
                <w:top w:val="none" w:sz="0" w:space="0" w:color="auto"/>
                <w:left w:val="none" w:sz="0" w:space="0" w:color="auto"/>
                <w:bottom w:val="none" w:sz="0" w:space="0" w:color="auto"/>
                <w:right w:val="none" w:sz="0" w:space="0" w:color="auto"/>
              </w:divBdr>
            </w:div>
            <w:div w:id="1653217919">
              <w:marLeft w:val="0"/>
              <w:marRight w:val="0"/>
              <w:marTop w:val="0"/>
              <w:marBottom w:val="0"/>
              <w:divBdr>
                <w:top w:val="none" w:sz="0" w:space="0" w:color="auto"/>
                <w:left w:val="none" w:sz="0" w:space="0" w:color="auto"/>
                <w:bottom w:val="none" w:sz="0" w:space="0" w:color="auto"/>
                <w:right w:val="none" w:sz="0" w:space="0" w:color="auto"/>
              </w:divBdr>
              <w:divsChild>
                <w:div w:id="1926845038">
                  <w:marLeft w:val="0"/>
                  <w:marRight w:val="0"/>
                  <w:marTop w:val="0"/>
                  <w:marBottom w:val="0"/>
                  <w:divBdr>
                    <w:top w:val="none" w:sz="0" w:space="0" w:color="auto"/>
                    <w:left w:val="none" w:sz="0" w:space="0" w:color="auto"/>
                    <w:bottom w:val="none" w:sz="0" w:space="0" w:color="auto"/>
                    <w:right w:val="none" w:sz="0" w:space="0" w:color="auto"/>
                  </w:divBdr>
                </w:div>
                <w:div w:id="1553883042">
                  <w:marLeft w:val="0"/>
                  <w:marRight w:val="0"/>
                  <w:marTop w:val="0"/>
                  <w:marBottom w:val="0"/>
                  <w:divBdr>
                    <w:top w:val="none" w:sz="0" w:space="0" w:color="auto"/>
                    <w:left w:val="none" w:sz="0" w:space="0" w:color="auto"/>
                    <w:bottom w:val="none" w:sz="0" w:space="0" w:color="auto"/>
                    <w:right w:val="none" w:sz="0" w:space="0" w:color="auto"/>
                  </w:divBdr>
                </w:div>
                <w:div w:id="1959681268">
                  <w:marLeft w:val="0"/>
                  <w:marRight w:val="0"/>
                  <w:marTop w:val="0"/>
                  <w:marBottom w:val="0"/>
                  <w:divBdr>
                    <w:top w:val="none" w:sz="0" w:space="0" w:color="auto"/>
                    <w:left w:val="none" w:sz="0" w:space="0" w:color="auto"/>
                    <w:bottom w:val="none" w:sz="0" w:space="0" w:color="auto"/>
                    <w:right w:val="none" w:sz="0" w:space="0" w:color="auto"/>
                  </w:divBdr>
                </w:div>
                <w:div w:id="396516208">
                  <w:marLeft w:val="0"/>
                  <w:marRight w:val="0"/>
                  <w:marTop w:val="0"/>
                  <w:marBottom w:val="0"/>
                  <w:divBdr>
                    <w:top w:val="none" w:sz="0" w:space="0" w:color="auto"/>
                    <w:left w:val="none" w:sz="0" w:space="0" w:color="auto"/>
                    <w:bottom w:val="none" w:sz="0" w:space="0" w:color="auto"/>
                    <w:right w:val="none" w:sz="0" w:space="0" w:color="auto"/>
                  </w:divBdr>
                </w:div>
                <w:div w:id="182284370">
                  <w:marLeft w:val="0"/>
                  <w:marRight w:val="0"/>
                  <w:marTop w:val="0"/>
                  <w:marBottom w:val="0"/>
                  <w:divBdr>
                    <w:top w:val="none" w:sz="0" w:space="0" w:color="auto"/>
                    <w:left w:val="none" w:sz="0" w:space="0" w:color="auto"/>
                    <w:bottom w:val="none" w:sz="0" w:space="0" w:color="auto"/>
                    <w:right w:val="none" w:sz="0" w:space="0" w:color="auto"/>
                  </w:divBdr>
                </w:div>
                <w:div w:id="460080435">
                  <w:marLeft w:val="0"/>
                  <w:marRight w:val="0"/>
                  <w:marTop w:val="0"/>
                  <w:marBottom w:val="0"/>
                  <w:divBdr>
                    <w:top w:val="none" w:sz="0" w:space="0" w:color="auto"/>
                    <w:left w:val="none" w:sz="0" w:space="0" w:color="auto"/>
                    <w:bottom w:val="none" w:sz="0" w:space="0" w:color="auto"/>
                    <w:right w:val="none" w:sz="0" w:space="0" w:color="auto"/>
                  </w:divBdr>
                </w:div>
                <w:div w:id="1567641361">
                  <w:marLeft w:val="0"/>
                  <w:marRight w:val="0"/>
                  <w:marTop w:val="0"/>
                  <w:marBottom w:val="0"/>
                  <w:divBdr>
                    <w:top w:val="none" w:sz="0" w:space="0" w:color="auto"/>
                    <w:left w:val="none" w:sz="0" w:space="0" w:color="auto"/>
                    <w:bottom w:val="none" w:sz="0" w:space="0" w:color="auto"/>
                    <w:right w:val="none" w:sz="0" w:space="0" w:color="auto"/>
                  </w:divBdr>
                </w:div>
              </w:divsChild>
            </w:div>
            <w:div w:id="407769581">
              <w:marLeft w:val="0"/>
              <w:marRight w:val="0"/>
              <w:marTop w:val="0"/>
              <w:marBottom w:val="0"/>
              <w:divBdr>
                <w:top w:val="none" w:sz="0" w:space="0" w:color="auto"/>
                <w:left w:val="none" w:sz="0" w:space="0" w:color="auto"/>
                <w:bottom w:val="none" w:sz="0" w:space="0" w:color="auto"/>
                <w:right w:val="none" w:sz="0" w:space="0" w:color="auto"/>
              </w:divBdr>
            </w:div>
            <w:div w:id="788159449">
              <w:marLeft w:val="0"/>
              <w:marRight w:val="0"/>
              <w:marTop w:val="0"/>
              <w:marBottom w:val="0"/>
              <w:divBdr>
                <w:top w:val="none" w:sz="0" w:space="0" w:color="auto"/>
                <w:left w:val="none" w:sz="0" w:space="0" w:color="auto"/>
                <w:bottom w:val="none" w:sz="0" w:space="0" w:color="auto"/>
                <w:right w:val="none" w:sz="0" w:space="0" w:color="auto"/>
              </w:divBdr>
            </w:div>
            <w:div w:id="672103571">
              <w:marLeft w:val="0"/>
              <w:marRight w:val="0"/>
              <w:marTop w:val="0"/>
              <w:marBottom w:val="0"/>
              <w:divBdr>
                <w:top w:val="none" w:sz="0" w:space="0" w:color="auto"/>
                <w:left w:val="none" w:sz="0" w:space="0" w:color="auto"/>
                <w:bottom w:val="none" w:sz="0" w:space="0" w:color="auto"/>
                <w:right w:val="none" w:sz="0" w:space="0" w:color="auto"/>
              </w:divBdr>
            </w:div>
            <w:div w:id="1344671693">
              <w:marLeft w:val="0"/>
              <w:marRight w:val="0"/>
              <w:marTop w:val="0"/>
              <w:marBottom w:val="0"/>
              <w:divBdr>
                <w:top w:val="none" w:sz="0" w:space="0" w:color="auto"/>
                <w:left w:val="none" w:sz="0" w:space="0" w:color="auto"/>
                <w:bottom w:val="none" w:sz="0" w:space="0" w:color="auto"/>
                <w:right w:val="none" w:sz="0" w:space="0" w:color="auto"/>
              </w:divBdr>
            </w:div>
            <w:div w:id="1028868879">
              <w:marLeft w:val="0"/>
              <w:marRight w:val="0"/>
              <w:marTop w:val="0"/>
              <w:marBottom w:val="0"/>
              <w:divBdr>
                <w:top w:val="none" w:sz="0" w:space="0" w:color="auto"/>
                <w:left w:val="none" w:sz="0" w:space="0" w:color="auto"/>
                <w:bottom w:val="none" w:sz="0" w:space="0" w:color="auto"/>
                <w:right w:val="none" w:sz="0" w:space="0" w:color="auto"/>
              </w:divBdr>
            </w:div>
            <w:div w:id="381830631">
              <w:marLeft w:val="0"/>
              <w:marRight w:val="0"/>
              <w:marTop w:val="0"/>
              <w:marBottom w:val="0"/>
              <w:divBdr>
                <w:top w:val="none" w:sz="0" w:space="0" w:color="auto"/>
                <w:left w:val="none" w:sz="0" w:space="0" w:color="auto"/>
                <w:bottom w:val="none" w:sz="0" w:space="0" w:color="auto"/>
                <w:right w:val="none" w:sz="0" w:space="0" w:color="auto"/>
              </w:divBdr>
            </w:div>
            <w:div w:id="1530489620">
              <w:marLeft w:val="0"/>
              <w:marRight w:val="0"/>
              <w:marTop w:val="0"/>
              <w:marBottom w:val="0"/>
              <w:divBdr>
                <w:top w:val="none" w:sz="0" w:space="0" w:color="auto"/>
                <w:left w:val="none" w:sz="0" w:space="0" w:color="auto"/>
                <w:bottom w:val="none" w:sz="0" w:space="0" w:color="auto"/>
                <w:right w:val="none" w:sz="0" w:space="0" w:color="auto"/>
              </w:divBdr>
            </w:div>
            <w:div w:id="256401218">
              <w:marLeft w:val="0"/>
              <w:marRight w:val="0"/>
              <w:marTop w:val="0"/>
              <w:marBottom w:val="0"/>
              <w:divBdr>
                <w:top w:val="none" w:sz="0" w:space="0" w:color="auto"/>
                <w:left w:val="none" w:sz="0" w:space="0" w:color="auto"/>
                <w:bottom w:val="none" w:sz="0" w:space="0" w:color="auto"/>
                <w:right w:val="none" w:sz="0" w:space="0" w:color="auto"/>
              </w:divBdr>
            </w:div>
          </w:divsChild>
        </w:div>
        <w:div w:id="1326081883">
          <w:marLeft w:val="0"/>
          <w:marRight w:val="0"/>
          <w:marTop w:val="0"/>
          <w:marBottom w:val="0"/>
          <w:divBdr>
            <w:top w:val="none" w:sz="0" w:space="0" w:color="auto"/>
            <w:left w:val="none" w:sz="0" w:space="0" w:color="auto"/>
            <w:bottom w:val="none" w:sz="0" w:space="0" w:color="auto"/>
            <w:right w:val="none" w:sz="0" w:space="0" w:color="auto"/>
          </w:divBdr>
        </w:div>
        <w:div w:id="1121072933">
          <w:marLeft w:val="0"/>
          <w:marRight w:val="0"/>
          <w:marTop w:val="0"/>
          <w:marBottom w:val="0"/>
          <w:divBdr>
            <w:top w:val="none" w:sz="0" w:space="0" w:color="auto"/>
            <w:left w:val="none" w:sz="0" w:space="0" w:color="auto"/>
            <w:bottom w:val="none" w:sz="0" w:space="0" w:color="auto"/>
            <w:right w:val="none" w:sz="0" w:space="0" w:color="auto"/>
          </w:divBdr>
        </w:div>
        <w:div w:id="509023875">
          <w:marLeft w:val="0"/>
          <w:marRight w:val="0"/>
          <w:marTop w:val="0"/>
          <w:marBottom w:val="0"/>
          <w:divBdr>
            <w:top w:val="none" w:sz="0" w:space="0" w:color="auto"/>
            <w:left w:val="none" w:sz="0" w:space="0" w:color="auto"/>
            <w:bottom w:val="none" w:sz="0" w:space="0" w:color="auto"/>
            <w:right w:val="none" w:sz="0" w:space="0" w:color="auto"/>
          </w:divBdr>
          <w:divsChild>
            <w:div w:id="710425727">
              <w:marLeft w:val="0"/>
              <w:marRight w:val="0"/>
              <w:marTop w:val="0"/>
              <w:marBottom w:val="0"/>
              <w:divBdr>
                <w:top w:val="none" w:sz="0" w:space="0" w:color="auto"/>
                <w:left w:val="none" w:sz="0" w:space="0" w:color="auto"/>
                <w:bottom w:val="none" w:sz="0" w:space="0" w:color="auto"/>
                <w:right w:val="none" w:sz="0" w:space="0" w:color="auto"/>
              </w:divBdr>
            </w:div>
            <w:div w:id="1943562260">
              <w:marLeft w:val="0"/>
              <w:marRight w:val="0"/>
              <w:marTop w:val="0"/>
              <w:marBottom w:val="0"/>
              <w:divBdr>
                <w:top w:val="none" w:sz="0" w:space="0" w:color="auto"/>
                <w:left w:val="none" w:sz="0" w:space="0" w:color="auto"/>
                <w:bottom w:val="none" w:sz="0" w:space="0" w:color="auto"/>
                <w:right w:val="none" w:sz="0" w:space="0" w:color="auto"/>
              </w:divBdr>
            </w:div>
            <w:div w:id="1615096844">
              <w:marLeft w:val="0"/>
              <w:marRight w:val="0"/>
              <w:marTop w:val="0"/>
              <w:marBottom w:val="0"/>
              <w:divBdr>
                <w:top w:val="none" w:sz="0" w:space="0" w:color="auto"/>
                <w:left w:val="none" w:sz="0" w:space="0" w:color="auto"/>
                <w:bottom w:val="none" w:sz="0" w:space="0" w:color="auto"/>
                <w:right w:val="none" w:sz="0" w:space="0" w:color="auto"/>
              </w:divBdr>
            </w:div>
          </w:divsChild>
        </w:div>
        <w:div w:id="1094283180">
          <w:marLeft w:val="0"/>
          <w:marRight w:val="0"/>
          <w:marTop w:val="0"/>
          <w:marBottom w:val="0"/>
          <w:divBdr>
            <w:top w:val="none" w:sz="0" w:space="0" w:color="auto"/>
            <w:left w:val="none" w:sz="0" w:space="0" w:color="auto"/>
            <w:bottom w:val="none" w:sz="0" w:space="0" w:color="auto"/>
            <w:right w:val="none" w:sz="0" w:space="0" w:color="auto"/>
          </w:divBdr>
        </w:div>
        <w:div w:id="511997241">
          <w:marLeft w:val="0"/>
          <w:marRight w:val="0"/>
          <w:marTop w:val="0"/>
          <w:marBottom w:val="0"/>
          <w:divBdr>
            <w:top w:val="none" w:sz="0" w:space="0" w:color="auto"/>
            <w:left w:val="none" w:sz="0" w:space="0" w:color="auto"/>
            <w:bottom w:val="none" w:sz="0" w:space="0" w:color="auto"/>
            <w:right w:val="none" w:sz="0" w:space="0" w:color="auto"/>
          </w:divBdr>
          <w:divsChild>
            <w:div w:id="987589459">
              <w:marLeft w:val="0"/>
              <w:marRight w:val="0"/>
              <w:marTop w:val="0"/>
              <w:marBottom w:val="0"/>
              <w:divBdr>
                <w:top w:val="none" w:sz="0" w:space="0" w:color="auto"/>
                <w:left w:val="none" w:sz="0" w:space="0" w:color="auto"/>
                <w:bottom w:val="none" w:sz="0" w:space="0" w:color="auto"/>
                <w:right w:val="none" w:sz="0" w:space="0" w:color="auto"/>
              </w:divBdr>
            </w:div>
            <w:div w:id="76293826">
              <w:marLeft w:val="0"/>
              <w:marRight w:val="0"/>
              <w:marTop w:val="0"/>
              <w:marBottom w:val="0"/>
              <w:divBdr>
                <w:top w:val="none" w:sz="0" w:space="0" w:color="auto"/>
                <w:left w:val="none" w:sz="0" w:space="0" w:color="auto"/>
                <w:bottom w:val="none" w:sz="0" w:space="0" w:color="auto"/>
                <w:right w:val="none" w:sz="0" w:space="0" w:color="auto"/>
              </w:divBdr>
            </w:div>
            <w:div w:id="1640068586">
              <w:marLeft w:val="0"/>
              <w:marRight w:val="0"/>
              <w:marTop w:val="0"/>
              <w:marBottom w:val="0"/>
              <w:divBdr>
                <w:top w:val="none" w:sz="0" w:space="0" w:color="auto"/>
                <w:left w:val="none" w:sz="0" w:space="0" w:color="auto"/>
                <w:bottom w:val="none" w:sz="0" w:space="0" w:color="auto"/>
                <w:right w:val="none" w:sz="0" w:space="0" w:color="auto"/>
              </w:divBdr>
            </w:div>
            <w:div w:id="831023978">
              <w:marLeft w:val="0"/>
              <w:marRight w:val="0"/>
              <w:marTop w:val="0"/>
              <w:marBottom w:val="0"/>
              <w:divBdr>
                <w:top w:val="none" w:sz="0" w:space="0" w:color="auto"/>
                <w:left w:val="none" w:sz="0" w:space="0" w:color="auto"/>
                <w:bottom w:val="none" w:sz="0" w:space="0" w:color="auto"/>
                <w:right w:val="none" w:sz="0" w:space="0" w:color="auto"/>
              </w:divBdr>
            </w:div>
            <w:div w:id="1678582509">
              <w:marLeft w:val="0"/>
              <w:marRight w:val="0"/>
              <w:marTop w:val="0"/>
              <w:marBottom w:val="0"/>
              <w:divBdr>
                <w:top w:val="none" w:sz="0" w:space="0" w:color="auto"/>
                <w:left w:val="none" w:sz="0" w:space="0" w:color="auto"/>
                <w:bottom w:val="none" w:sz="0" w:space="0" w:color="auto"/>
                <w:right w:val="none" w:sz="0" w:space="0" w:color="auto"/>
              </w:divBdr>
            </w:div>
            <w:div w:id="1613047694">
              <w:marLeft w:val="0"/>
              <w:marRight w:val="0"/>
              <w:marTop w:val="0"/>
              <w:marBottom w:val="0"/>
              <w:divBdr>
                <w:top w:val="none" w:sz="0" w:space="0" w:color="auto"/>
                <w:left w:val="none" w:sz="0" w:space="0" w:color="auto"/>
                <w:bottom w:val="none" w:sz="0" w:space="0" w:color="auto"/>
                <w:right w:val="none" w:sz="0" w:space="0" w:color="auto"/>
              </w:divBdr>
            </w:div>
            <w:div w:id="129908199">
              <w:marLeft w:val="0"/>
              <w:marRight w:val="0"/>
              <w:marTop w:val="0"/>
              <w:marBottom w:val="0"/>
              <w:divBdr>
                <w:top w:val="none" w:sz="0" w:space="0" w:color="auto"/>
                <w:left w:val="none" w:sz="0" w:space="0" w:color="auto"/>
                <w:bottom w:val="none" w:sz="0" w:space="0" w:color="auto"/>
                <w:right w:val="none" w:sz="0" w:space="0" w:color="auto"/>
              </w:divBdr>
            </w:div>
            <w:div w:id="1725833472">
              <w:marLeft w:val="0"/>
              <w:marRight w:val="0"/>
              <w:marTop w:val="0"/>
              <w:marBottom w:val="0"/>
              <w:divBdr>
                <w:top w:val="none" w:sz="0" w:space="0" w:color="auto"/>
                <w:left w:val="none" w:sz="0" w:space="0" w:color="auto"/>
                <w:bottom w:val="none" w:sz="0" w:space="0" w:color="auto"/>
                <w:right w:val="none" w:sz="0" w:space="0" w:color="auto"/>
              </w:divBdr>
            </w:div>
            <w:div w:id="423914678">
              <w:marLeft w:val="0"/>
              <w:marRight w:val="0"/>
              <w:marTop w:val="0"/>
              <w:marBottom w:val="0"/>
              <w:divBdr>
                <w:top w:val="none" w:sz="0" w:space="0" w:color="auto"/>
                <w:left w:val="none" w:sz="0" w:space="0" w:color="auto"/>
                <w:bottom w:val="none" w:sz="0" w:space="0" w:color="auto"/>
                <w:right w:val="none" w:sz="0" w:space="0" w:color="auto"/>
              </w:divBdr>
            </w:div>
            <w:div w:id="595752392">
              <w:marLeft w:val="0"/>
              <w:marRight w:val="0"/>
              <w:marTop w:val="0"/>
              <w:marBottom w:val="0"/>
              <w:divBdr>
                <w:top w:val="none" w:sz="0" w:space="0" w:color="auto"/>
                <w:left w:val="none" w:sz="0" w:space="0" w:color="auto"/>
                <w:bottom w:val="none" w:sz="0" w:space="0" w:color="auto"/>
                <w:right w:val="none" w:sz="0" w:space="0" w:color="auto"/>
              </w:divBdr>
            </w:div>
            <w:div w:id="428282724">
              <w:marLeft w:val="0"/>
              <w:marRight w:val="0"/>
              <w:marTop w:val="0"/>
              <w:marBottom w:val="0"/>
              <w:divBdr>
                <w:top w:val="none" w:sz="0" w:space="0" w:color="auto"/>
                <w:left w:val="none" w:sz="0" w:space="0" w:color="auto"/>
                <w:bottom w:val="none" w:sz="0" w:space="0" w:color="auto"/>
                <w:right w:val="none" w:sz="0" w:space="0" w:color="auto"/>
              </w:divBdr>
            </w:div>
            <w:div w:id="3242273">
              <w:marLeft w:val="0"/>
              <w:marRight w:val="0"/>
              <w:marTop w:val="0"/>
              <w:marBottom w:val="0"/>
              <w:divBdr>
                <w:top w:val="none" w:sz="0" w:space="0" w:color="auto"/>
                <w:left w:val="none" w:sz="0" w:space="0" w:color="auto"/>
                <w:bottom w:val="none" w:sz="0" w:space="0" w:color="auto"/>
                <w:right w:val="none" w:sz="0" w:space="0" w:color="auto"/>
              </w:divBdr>
            </w:div>
            <w:div w:id="94445760">
              <w:marLeft w:val="0"/>
              <w:marRight w:val="0"/>
              <w:marTop w:val="0"/>
              <w:marBottom w:val="0"/>
              <w:divBdr>
                <w:top w:val="none" w:sz="0" w:space="0" w:color="auto"/>
                <w:left w:val="none" w:sz="0" w:space="0" w:color="auto"/>
                <w:bottom w:val="none" w:sz="0" w:space="0" w:color="auto"/>
                <w:right w:val="none" w:sz="0" w:space="0" w:color="auto"/>
              </w:divBdr>
            </w:div>
            <w:div w:id="2125466159">
              <w:marLeft w:val="0"/>
              <w:marRight w:val="0"/>
              <w:marTop w:val="0"/>
              <w:marBottom w:val="0"/>
              <w:divBdr>
                <w:top w:val="none" w:sz="0" w:space="0" w:color="auto"/>
                <w:left w:val="none" w:sz="0" w:space="0" w:color="auto"/>
                <w:bottom w:val="none" w:sz="0" w:space="0" w:color="auto"/>
                <w:right w:val="none" w:sz="0" w:space="0" w:color="auto"/>
              </w:divBdr>
            </w:div>
            <w:div w:id="700514425">
              <w:marLeft w:val="0"/>
              <w:marRight w:val="0"/>
              <w:marTop w:val="0"/>
              <w:marBottom w:val="0"/>
              <w:divBdr>
                <w:top w:val="none" w:sz="0" w:space="0" w:color="auto"/>
                <w:left w:val="none" w:sz="0" w:space="0" w:color="auto"/>
                <w:bottom w:val="none" w:sz="0" w:space="0" w:color="auto"/>
                <w:right w:val="none" w:sz="0" w:space="0" w:color="auto"/>
              </w:divBdr>
            </w:div>
            <w:div w:id="420377976">
              <w:marLeft w:val="0"/>
              <w:marRight w:val="0"/>
              <w:marTop w:val="0"/>
              <w:marBottom w:val="0"/>
              <w:divBdr>
                <w:top w:val="none" w:sz="0" w:space="0" w:color="auto"/>
                <w:left w:val="none" w:sz="0" w:space="0" w:color="auto"/>
                <w:bottom w:val="none" w:sz="0" w:space="0" w:color="auto"/>
                <w:right w:val="none" w:sz="0" w:space="0" w:color="auto"/>
              </w:divBdr>
            </w:div>
          </w:divsChild>
        </w:div>
        <w:div w:id="753556134">
          <w:marLeft w:val="0"/>
          <w:marRight w:val="0"/>
          <w:marTop w:val="0"/>
          <w:marBottom w:val="0"/>
          <w:divBdr>
            <w:top w:val="none" w:sz="0" w:space="0" w:color="auto"/>
            <w:left w:val="none" w:sz="0" w:space="0" w:color="auto"/>
            <w:bottom w:val="none" w:sz="0" w:space="0" w:color="auto"/>
            <w:right w:val="none" w:sz="0" w:space="0" w:color="auto"/>
          </w:divBdr>
        </w:div>
        <w:div w:id="788670407">
          <w:marLeft w:val="0"/>
          <w:marRight w:val="0"/>
          <w:marTop w:val="0"/>
          <w:marBottom w:val="0"/>
          <w:divBdr>
            <w:top w:val="none" w:sz="0" w:space="0" w:color="auto"/>
            <w:left w:val="none" w:sz="0" w:space="0" w:color="auto"/>
            <w:bottom w:val="none" w:sz="0" w:space="0" w:color="auto"/>
            <w:right w:val="none" w:sz="0" w:space="0" w:color="auto"/>
          </w:divBdr>
        </w:div>
        <w:div w:id="151069570">
          <w:marLeft w:val="0"/>
          <w:marRight w:val="0"/>
          <w:marTop w:val="0"/>
          <w:marBottom w:val="0"/>
          <w:divBdr>
            <w:top w:val="none" w:sz="0" w:space="0" w:color="auto"/>
            <w:left w:val="none" w:sz="0" w:space="0" w:color="auto"/>
            <w:bottom w:val="none" w:sz="0" w:space="0" w:color="auto"/>
            <w:right w:val="none" w:sz="0" w:space="0" w:color="auto"/>
          </w:divBdr>
          <w:divsChild>
            <w:div w:id="483858892">
              <w:marLeft w:val="0"/>
              <w:marRight w:val="0"/>
              <w:marTop w:val="0"/>
              <w:marBottom w:val="0"/>
              <w:divBdr>
                <w:top w:val="none" w:sz="0" w:space="0" w:color="auto"/>
                <w:left w:val="none" w:sz="0" w:space="0" w:color="auto"/>
                <w:bottom w:val="none" w:sz="0" w:space="0" w:color="auto"/>
                <w:right w:val="none" w:sz="0" w:space="0" w:color="auto"/>
              </w:divBdr>
            </w:div>
            <w:div w:id="1218476035">
              <w:marLeft w:val="0"/>
              <w:marRight w:val="0"/>
              <w:marTop w:val="0"/>
              <w:marBottom w:val="0"/>
              <w:divBdr>
                <w:top w:val="none" w:sz="0" w:space="0" w:color="auto"/>
                <w:left w:val="none" w:sz="0" w:space="0" w:color="auto"/>
                <w:bottom w:val="none" w:sz="0" w:space="0" w:color="auto"/>
                <w:right w:val="none" w:sz="0" w:space="0" w:color="auto"/>
              </w:divBdr>
            </w:div>
            <w:div w:id="1005744649">
              <w:marLeft w:val="0"/>
              <w:marRight w:val="0"/>
              <w:marTop w:val="0"/>
              <w:marBottom w:val="0"/>
              <w:divBdr>
                <w:top w:val="none" w:sz="0" w:space="0" w:color="auto"/>
                <w:left w:val="none" w:sz="0" w:space="0" w:color="auto"/>
                <w:bottom w:val="none" w:sz="0" w:space="0" w:color="auto"/>
                <w:right w:val="none" w:sz="0" w:space="0" w:color="auto"/>
              </w:divBdr>
            </w:div>
            <w:div w:id="1813519354">
              <w:marLeft w:val="0"/>
              <w:marRight w:val="0"/>
              <w:marTop w:val="0"/>
              <w:marBottom w:val="0"/>
              <w:divBdr>
                <w:top w:val="none" w:sz="0" w:space="0" w:color="auto"/>
                <w:left w:val="none" w:sz="0" w:space="0" w:color="auto"/>
                <w:bottom w:val="none" w:sz="0" w:space="0" w:color="auto"/>
                <w:right w:val="none" w:sz="0" w:space="0" w:color="auto"/>
              </w:divBdr>
            </w:div>
            <w:div w:id="1232694096">
              <w:marLeft w:val="0"/>
              <w:marRight w:val="0"/>
              <w:marTop w:val="0"/>
              <w:marBottom w:val="0"/>
              <w:divBdr>
                <w:top w:val="none" w:sz="0" w:space="0" w:color="auto"/>
                <w:left w:val="none" w:sz="0" w:space="0" w:color="auto"/>
                <w:bottom w:val="none" w:sz="0" w:space="0" w:color="auto"/>
                <w:right w:val="none" w:sz="0" w:space="0" w:color="auto"/>
              </w:divBdr>
            </w:div>
          </w:divsChild>
        </w:div>
        <w:div w:id="1293705071">
          <w:marLeft w:val="0"/>
          <w:marRight w:val="0"/>
          <w:marTop w:val="0"/>
          <w:marBottom w:val="0"/>
          <w:divBdr>
            <w:top w:val="none" w:sz="0" w:space="0" w:color="auto"/>
            <w:left w:val="none" w:sz="0" w:space="0" w:color="auto"/>
            <w:bottom w:val="none" w:sz="0" w:space="0" w:color="auto"/>
            <w:right w:val="none" w:sz="0" w:space="0" w:color="auto"/>
          </w:divBdr>
        </w:div>
        <w:div w:id="1447696469">
          <w:marLeft w:val="0"/>
          <w:marRight w:val="0"/>
          <w:marTop w:val="0"/>
          <w:marBottom w:val="0"/>
          <w:divBdr>
            <w:top w:val="none" w:sz="0" w:space="0" w:color="auto"/>
            <w:left w:val="none" w:sz="0" w:space="0" w:color="auto"/>
            <w:bottom w:val="none" w:sz="0" w:space="0" w:color="auto"/>
            <w:right w:val="none" w:sz="0" w:space="0" w:color="auto"/>
          </w:divBdr>
        </w:div>
      </w:divsChild>
    </w:div>
    <w:div w:id="97143162">
      <w:bodyDiv w:val="1"/>
      <w:marLeft w:val="0"/>
      <w:marRight w:val="0"/>
      <w:marTop w:val="0"/>
      <w:marBottom w:val="0"/>
      <w:divBdr>
        <w:top w:val="none" w:sz="0" w:space="0" w:color="auto"/>
        <w:left w:val="none" w:sz="0" w:space="0" w:color="auto"/>
        <w:bottom w:val="none" w:sz="0" w:space="0" w:color="auto"/>
        <w:right w:val="none" w:sz="0" w:space="0" w:color="auto"/>
      </w:divBdr>
    </w:div>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140124453">
      <w:bodyDiv w:val="1"/>
      <w:marLeft w:val="0"/>
      <w:marRight w:val="0"/>
      <w:marTop w:val="0"/>
      <w:marBottom w:val="0"/>
      <w:divBdr>
        <w:top w:val="none" w:sz="0" w:space="0" w:color="auto"/>
        <w:left w:val="none" w:sz="0" w:space="0" w:color="auto"/>
        <w:bottom w:val="none" w:sz="0" w:space="0" w:color="auto"/>
        <w:right w:val="none" w:sz="0" w:space="0" w:color="auto"/>
      </w:divBdr>
    </w:div>
    <w:div w:id="179128907">
      <w:bodyDiv w:val="1"/>
      <w:marLeft w:val="0"/>
      <w:marRight w:val="0"/>
      <w:marTop w:val="0"/>
      <w:marBottom w:val="0"/>
      <w:divBdr>
        <w:top w:val="none" w:sz="0" w:space="0" w:color="auto"/>
        <w:left w:val="none" w:sz="0" w:space="0" w:color="auto"/>
        <w:bottom w:val="none" w:sz="0" w:space="0" w:color="auto"/>
        <w:right w:val="none" w:sz="0" w:space="0" w:color="auto"/>
      </w:divBdr>
      <w:divsChild>
        <w:div w:id="1792213420">
          <w:marLeft w:val="0"/>
          <w:marRight w:val="0"/>
          <w:marTop w:val="0"/>
          <w:marBottom w:val="0"/>
          <w:divBdr>
            <w:top w:val="none" w:sz="0" w:space="0" w:color="auto"/>
            <w:left w:val="none" w:sz="0" w:space="0" w:color="auto"/>
            <w:bottom w:val="none" w:sz="0" w:space="0" w:color="auto"/>
            <w:right w:val="none" w:sz="0" w:space="0" w:color="auto"/>
          </w:divBdr>
          <w:divsChild>
            <w:div w:id="1539003631">
              <w:marLeft w:val="0"/>
              <w:marRight w:val="0"/>
              <w:marTop w:val="0"/>
              <w:marBottom w:val="0"/>
              <w:divBdr>
                <w:top w:val="none" w:sz="0" w:space="0" w:color="auto"/>
                <w:left w:val="none" w:sz="0" w:space="0" w:color="auto"/>
                <w:bottom w:val="none" w:sz="0" w:space="0" w:color="auto"/>
                <w:right w:val="none" w:sz="0" w:space="0" w:color="auto"/>
              </w:divBdr>
            </w:div>
            <w:div w:id="1852917644">
              <w:marLeft w:val="0"/>
              <w:marRight w:val="0"/>
              <w:marTop w:val="0"/>
              <w:marBottom w:val="0"/>
              <w:divBdr>
                <w:top w:val="none" w:sz="0" w:space="0" w:color="auto"/>
                <w:left w:val="none" w:sz="0" w:space="0" w:color="auto"/>
                <w:bottom w:val="none" w:sz="0" w:space="0" w:color="auto"/>
                <w:right w:val="none" w:sz="0" w:space="0" w:color="auto"/>
              </w:divBdr>
            </w:div>
            <w:div w:id="1843817677">
              <w:marLeft w:val="0"/>
              <w:marRight w:val="0"/>
              <w:marTop w:val="0"/>
              <w:marBottom w:val="0"/>
              <w:divBdr>
                <w:top w:val="none" w:sz="0" w:space="0" w:color="auto"/>
                <w:left w:val="none" w:sz="0" w:space="0" w:color="auto"/>
                <w:bottom w:val="none" w:sz="0" w:space="0" w:color="auto"/>
                <w:right w:val="none" w:sz="0" w:space="0" w:color="auto"/>
              </w:divBdr>
            </w:div>
            <w:div w:id="739986610">
              <w:marLeft w:val="0"/>
              <w:marRight w:val="0"/>
              <w:marTop w:val="0"/>
              <w:marBottom w:val="0"/>
              <w:divBdr>
                <w:top w:val="none" w:sz="0" w:space="0" w:color="auto"/>
                <w:left w:val="none" w:sz="0" w:space="0" w:color="auto"/>
                <w:bottom w:val="none" w:sz="0" w:space="0" w:color="auto"/>
                <w:right w:val="none" w:sz="0" w:space="0" w:color="auto"/>
              </w:divBdr>
            </w:div>
            <w:div w:id="1752191420">
              <w:marLeft w:val="0"/>
              <w:marRight w:val="0"/>
              <w:marTop w:val="0"/>
              <w:marBottom w:val="0"/>
              <w:divBdr>
                <w:top w:val="none" w:sz="0" w:space="0" w:color="auto"/>
                <w:left w:val="none" w:sz="0" w:space="0" w:color="auto"/>
                <w:bottom w:val="none" w:sz="0" w:space="0" w:color="auto"/>
                <w:right w:val="none" w:sz="0" w:space="0" w:color="auto"/>
              </w:divBdr>
            </w:div>
            <w:div w:id="749545574">
              <w:marLeft w:val="0"/>
              <w:marRight w:val="0"/>
              <w:marTop w:val="0"/>
              <w:marBottom w:val="0"/>
              <w:divBdr>
                <w:top w:val="none" w:sz="0" w:space="0" w:color="auto"/>
                <w:left w:val="none" w:sz="0" w:space="0" w:color="auto"/>
                <w:bottom w:val="none" w:sz="0" w:space="0" w:color="auto"/>
                <w:right w:val="none" w:sz="0" w:space="0" w:color="auto"/>
              </w:divBdr>
            </w:div>
            <w:div w:id="1942714039">
              <w:marLeft w:val="0"/>
              <w:marRight w:val="0"/>
              <w:marTop w:val="0"/>
              <w:marBottom w:val="0"/>
              <w:divBdr>
                <w:top w:val="none" w:sz="0" w:space="0" w:color="auto"/>
                <w:left w:val="none" w:sz="0" w:space="0" w:color="auto"/>
                <w:bottom w:val="none" w:sz="0" w:space="0" w:color="auto"/>
                <w:right w:val="none" w:sz="0" w:space="0" w:color="auto"/>
              </w:divBdr>
            </w:div>
          </w:divsChild>
        </w:div>
        <w:div w:id="721946698">
          <w:marLeft w:val="0"/>
          <w:marRight w:val="0"/>
          <w:marTop w:val="0"/>
          <w:marBottom w:val="0"/>
          <w:divBdr>
            <w:top w:val="none" w:sz="0" w:space="0" w:color="auto"/>
            <w:left w:val="none" w:sz="0" w:space="0" w:color="auto"/>
            <w:bottom w:val="none" w:sz="0" w:space="0" w:color="auto"/>
            <w:right w:val="none" w:sz="0" w:space="0" w:color="auto"/>
          </w:divBdr>
        </w:div>
        <w:div w:id="453014343">
          <w:marLeft w:val="0"/>
          <w:marRight w:val="0"/>
          <w:marTop w:val="0"/>
          <w:marBottom w:val="0"/>
          <w:divBdr>
            <w:top w:val="none" w:sz="0" w:space="0" w:color="auto"/>
            <w:left w:val="none" w:sz="0" w:space="0" w:color="auto"/>
            <w:bottom w:val="none" w:sz="0" w:space="0" w:color="auto"/>
            <w:right w:val="none" w:sz="0" w:space="0" w:color="auto"/>
          </w:divBdr>
        </w:div>
      </w:divsChild>
    </w:div>
    <w:div w:id="302001664">
      <w:bodyDiv w:val="1"/>
      <w:marLeft w:val="0"/>
      <w:marRight w:val="0"/>
      <w:marTop w:val="0"/>
      <w:marBottom w:val="0"/>
      <w:divBdr>
        <w:top w:val="none" w:sz="0" w:space="0" w:color="auto"/>
        <w:left w:val="none" w:sz="0" w:space="0" w:color="auto"/>
        <w:bottom w:val="none" w:sz="0" w:space="0" w:color="auto"/>
        <w:right w:val="none" w:sz="0" w:space="0" w:color="auto"/>
      </w:divBdr>
      <w:divsChild>
        <w:div w:id="623584339">
          <w:marLeft w:val="0"/>
          <w:marRight w:val="0"/>
          <w:marTop w:val="0"/>
          <w:marBottom w:val="0"/>
          <w:divBdr>
            <w:top w:val="none" w:sz="0" w:space="0" w:color="auto"/>
            <w:left w:val="none" w:sz="0" w:space="0" w:color="auto"/>
            <w:bottom w:val="none" w:sz="0" w:space="0" w:color="auto"/>
            <w:right w:val="none" w:sz="0" w:space="0" w:color="auto"/>
          </w:divBdr>
          <w:divsChild>
            <w:div w:id="44523071">
              <w:marLeft w:val="0"/>
              <w:marRight w:val="0"/>
              <w:marTop w:val="0"/>
              <w:marBottom w:val="0"/>
              <w:divBdr>
                <w:top w:val="none" w:sz="0" w:space="0" w:color="auto"/>
                <w:left w:val="none" w:sz="0" w:space="0" w:color="auto"/>
                <w:bottom w:val="none" w:sz="0" w:space="0" w:color="auto"/>
                <w:right w:val="none" w:sz="0" w:space="0" w:color="auto"/>
              </w:divBdr>
            </w:div>
            <w:div w:id="8063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491394">
      <w:bodyDiv w:val="1"/>
      <w:marLeft w:val="0"/>
      <w:marRight w:val="0"/>
      <w:marTop w:val="0"/>
      <w:marBottom w:val="0"/>
      <w:divBdr>
        <w:top w:val="none" w:sz="0" w:space="0" w:color="auto"/>
        <w:left w:val="none" w:sz="0" w:space="0" w:color="auto"/>
        <w:bottom w:val="none" w:sz="0" w:space="0" w:color="auto"/>
        <w:right w:val="none" w:sz="0" w:space="0" w:color="auto"/>
      </w:divBdr>
    </w:div>
    <w:div w:id="451092689">
      <w:bodyDiv w:val="1"/>
      <w:marLeft w:val="0"/>
      <w:marRight w:val="0"/>
      <w:marTop w:val="0"/>
      <w:marBottom w:val="0"/>
      <w:divBdr>
        <w:top w:val="none" w:sz="0" w:space="0" w:color="auto"/>
        <w:left w:val="none" w:sz="0" w:space="0" w:color="auto"/>
        <w:bottom w:val="none" w:sz="0" w:space="0" w:color="auto"/>
        <w:right w:val="none" w:sz="0" w:space="0" w:color="auto"/>
      </w:divBdr>
    </w:div>
    <w:div w:id="484665399">
      <w:bodyDiv w:val="1"/>
      <w:marLeft w:val="0"/>
      <w:marRight w:val="0"/>
      <w:marTop w:val="0"/>
      <w:marBottom w:val="0"/>
      <w:divBdr>
        <w:top w:val="none" w:sz="0" w:space="0" w:color="auto"/>
        <w:left w:val="none" w:sz="0" w:space="0" w:color="auto"/>
        <w:bottom w:val="none" w:sz="0" w:space="0" w:color="auto"/>
        <w:right w:val="none" w:sz="0" w:space="0" w:color="auto"/>
      </w:divBdr>
    </w:div>
    <w:div w:id="656879243">
      <w:bodyDiv w:val="1"/>
      <w:marLeft w:val="0"/>
      <w:marRight w:val="0"/>
      <w:marTop w:val="0"/>
      <w:marBottom w:val="0"/>
      <w:divBdr>
        <w:top w:val="none" w:sz="0" w:space="0" w:color="auto"/>
        <w:left w:val="none" w:sz="0" w:space="0" w:color="auto"/>
        <w:bottom w:val="none" w:sz="0" w:space="0" w:color="auto"/>
        <w:right w:val="none" w:sz="0" w:space="0" w:color="auto"/>
      </w:divBdr>
      <w:divsChild>
        <w:div w:id="1823546013">
          <w:marLeft w:val="0"/>
          <w:marRight w:val="0"/>
          <w:marTop w:val="0"/>
          <w:marBottom w:val="0"/>
          <w:divBdr>
            <w:top w:val="none" w:sz="0" w:space="0" w:color="auto"/>
            <w:left w:val="none" w:sz="0" w:space="0" w:color="auto"/>
            <w:bottom w:val="none" w:sz="0" w:space="0" w:color="auto"/>
            <w:right w:val="none" w:sz="0" w:space="0" w:color="auto"/>
          </w:divBdr>
        </w:div>
        <w:div w:id="2121220590">
          <w:marLeft w:val="0"/>
          <w:marRight w:val="0"/>
          <w:marTop w:val="0"/>
          <w:marBottom w:val="0"/>
          <w:divBdr>
            <w:top w:val="none" w:sz="0" w:space="0" w:color="auto"/>
            <w:left w:val="none" w:sz="0" w:space="0" w:color="auto"/>
            <w:bottom w:val="none" w:sz="0" w:space="0" w:color="auto"/>
            <w:right w:val="none" w:sz="0" w:space="0" w:color="auto"/>
          </w:divBdr>
          <w:divsChild>
            <w:div w:id="430122265">
              <w:marLeft w:val="0"/>
              <w:marRight w:val="0"/>
              <w:marTop w:val="0"/>
              <w:marBottom w:val="0"/>
              <w:divBdr>
                <w:top w:val="none" w:sz="0" w:space="0" w:color="auto"/>
                <w:left w:val="none" w:sz="0" w:space="0" w:color="auto"/>
                <w:bottom w:val="none" w:sz="0" w:space="0" w:color="auto"/>
                <w:right w:val="none" w:sz="0" w:space="0" w:color="auto"/>
              </w:divBdr>
            </w:div>
            <w:div w:id="1338458927">
              <w:marLeft w:val="0"/>
              <w:marRight w:val="0"/>
              <w:marTop w:val="0"/>
              <w:marBottom w:val="0"/>
              <w:divBdr>
                <w:top w:val="none" w:sz="0" w:space="0" w:color="auto"/>
                <w:left w:val="none" w:sz="0" w:space="0" w:color="auto"/>
                <w:bottom w:val="none" w:sz="0" w:space="0" w:color="auto"/>
                <w:right w:val="none" w:sz="0" w:space="0" w:color="auto"/>
              </w:divBdr>
            </w:div>
            <w:div w:id="7753993">
              <w:marLeft w:val="0"/>
              <w:marRight w:val="0"/>
              <w:marTop w:val="0"/>
              <w:marBottom w:val="0"/>
              <w:divBdr>
                <w:top w:val="none" w:sz="0" w:space="0" w:color="auto"/>
                <w:left w:val="none" w:sz="0" w:space="0" w:color="auto"/>
                <w:bottom w:val="none" w:sz="0" w:space="0" w:color="auto"/>
                <w:right w:val="none" w:sz="0" w:space="0" w:color="auto"/>
              </w:divBdr>
            </w:div>
            <w:div w:id="1821069500">
              <w:marLeft w:val="0"/>
              <w:marRight w:val="0"/>
              <w:marTop w:val="0"/>
              <w:marBottom w:val="0"/>
              <w:divBdr>
                <w:top w:val="none" w:sz="0" w:space="0" w:color="auto"/>
                <w:left w:val="none" w:sz="0" w:space="0" w:color="auto"/>
                <w:bottom w:val="none" w:sz="0" w:space="0" w:color="auto"/>
                <w:right w:val="none" w:sz="0" w:space="0" w:color="auto"/>
              </w:divBdr>
            </w:div>
            <w:div w:id="1433209394">
              <w:marLeft w:val="0"/>
              <w:marRight w:val="0"/>
              <w:marTop w:val="0"/>
              <w:marBottom w:val="0"/>
              <w:divBdr>
                <w:top w:val="none" w:sz="0" w:space="0" w:color="auto"/>
                <w:left w:val="none" w:sz="0" w:space="0" w:color="auto"/>
                <w:bottom w:val="none" w:sz="0" w:space="0" w:color="auto"/>
                <w:right w:val="none" w:sz="0" w:space="0" w:color="auto"/>
              </w:divBdr>
            </w:div>
            <w:div w:id="998853126">
              <w:marLeft w:val="0"/>
              <w:marRight w:val="0"/>
              <w:marTop w:val="0"/>
              <w:marBottom w:val="0"/>
              <w:divBdr>
                <w:top w:val="none" w:sz="0" w:space="0" w:color="auto"/>
                <w:left w:val="none" w:sz="0" w:space="0" w:color="auto"/>
                <w:bottom w:val="none" w:sz="0" w:space="0" w:color="auto"/>
                <w:right w:val="none" w:sz="0" w:space="0" w:color="auto"/>
              </w:divBdr>
            </w:div>
            <w:div w:id="1698653264">
              <w:marLeft w:val="0"/>
              <w:marRight w:val="0"/>
              <w:marTop w:val="0"/>
              <w:marBottom w:val="0"/>
              <w:divBdr>
                <w:top w:val="none" w:sz="0" w:space="0" w:color="auto"/>
                <w:left w:val="none" w:sz="0" w:space="0" w:color="auto"/>
                <w:bottom w:val="none" w:sz="0" w:space="0" w:color="auto"/>
                <w:right w:val="none" w:sz="0" w:space="0" w:color="auto"/>
              </w:divBdr>
            </w:div>
          </w:divsChild>
        </w:div>
        <w:div w:id="1575777739">
          <w:marLeft w:val="0"/>
          <w:marRight w:val="0"/>
          <w:marTop w:val="0"/>
          <w:marBottom w:val="0"/>
          <w:divBdr>
            <w:top w:val="none" w:sz="0" w:space="0" w:color="auto"/>
            <w:left w:val="none" w:sz="0" w:space="0" w:color="auto"/>
            <w:bottom w:val="none" w:sz="0" w:space="0" w:color="auto"/>
            <w:right w:val="none" w:sz="0" w:space="0" w:color="auto"/>
          </w:divBdr>
        </w:div>
      </w:divsChild>
    </w:div>
    <w:div w:id="790322157">
      <w:bodyDiv w:val="1"/>
      <w:marLeft w:val="0"/>
      <w:marRight w:val="0"/>
      <w:marTop w:val="0"/>
      <w:marBottom w:val="0"/>
      <w:divBdr>
        <w:top w:val="none" w:sz="0" w:space="0" w:color="auto"/>
        <w:left w:val="none" w:sz="0" w:space="0" w:color="auto"/>
        <w:bottom w:val="none" w:sz="0" w:space="0" w:color="auto"/>
        <w:right w:val="none" w:sz="0" w:space="0" w:color="auto"/>
      </w:divBdr>
      <w:divsChild>
        <w:div w:id="1987856811">
          <w:marLeft w:val="0"/>
          <w:marRight w:val="0"/>
          <w:marTop w:val="0"/>
          <w:marBottom w:val="0"/>
          <w:divBdr>
            <w:top w:val="none" w:sz="0" w:space="0" w:color="auto"/>
            <w:left w:val="none" w:sz="0" w:space="0" w:color="auto"/>
            <w:bottom w:val="none" w:sz="0" w:space="0" w:color="auto"/>
            <w:right w:val="none" w:sz="0" w:space="0" w:color="auto"/>
          </w:divBdr>
        </w:div>
        <w:div w:id="1065370410">
          <w:marLeft w:val="0"/>
          <w:marRight w:val="0"/>
          <w:marTop w:val="0"/>
          <w:marBottom w:val="0"/>
          <w:divBdr>
            <w:top w:val="none" w:sz="0" w:space="0" w:color="auto"/>
            <w:left w:val="none" w:sz="0" w:space="0" w:color="auto"/>
            <w:bottom w:val="none" w:sz="0" w:space="0" w:color="auto"/>
            <w:right w:val="none" w:sz="0" w:space="0" w:color="auto"/>
          </w:divBdr>
        </w:div>
        <w:div w:id="1007098441">
          <w:marLeft w:val="0"/>
          <w:marRight w:val="0"/>
          <w:marTop w:val="0"/>
          <w:marBottom w:val="0"/>
          <w:divBdr>
            <w:top w:val="none" w:sz="0" w:space="0" w:color="auto"/>
            <w:left w:val="none" w:sz="0" w:space="0" w:color="auto"/>
            <w:bottom w:val="none" w:sz="0" w:space="0" w:color="auto"/>
            <w:right w:val="none" w:sz="0" w:space="0" w:color="auto"/>
          </w:divBdr>
        </w:div>
        <w:div w:id="1623144746">
          <w:marLeft w:val="0"/>
          <w:marRight w:val="0"/>
          <w:marTop w:val="0"/>
          <w:marBottom w:val="0"/>
          <w:divBdr>
            <w:top w:val="none" w:sz="0" w:space="0" w:color="auto"/>
            <w:left w:val="none" w:sz="0" w:space="0" w:color="auto"/>
            <w:bottom w:val="none" w:sz="0" w:space="0" w:color="auto"/>
            <w:right w:val="none" w:sz="0" w:space="0" w:color="auto"/>
          </w:divBdr>
        </w:div>
        <w:div w:id="683288385">
          <w:marLeft w:val="0"/>
          <w:marRight w:val="0"/>
          <w:marTop w:val="0"/>
          <w:marBottom w:val="0"/>
          <w:divBdr>
            <w:top w:val="none" w:sz="0" w:space="0" w:color="auto"/>
            <w:left w:val="none" w:sz="0" w:space="0" w:color="auto"/>
            <w:bottom w:val="none" w:sz="0" w:space="0" w:color="auto"/>
            <w:right w:val="none" w:sz="0" w:space="0" w:color="auto"/>
          </w:divBdr>
        </w:div>
        <w:div w:id="10498453">
          <w:marLeft w:val="0"/>
          <w:marRight w:val="0"/>
          <w:marTop w:val="0"/>
          <w:marBottom w:val="0"/>
          <w:divBdr>
            <w:top w:val="none" w:sz="0" w:space="0" w:color="auto"/>
            <w:left w:val="none" w:sz="0" w:space="0" w:color="auto"/>
            <w:bottom w:val="none" w:sz="0" w:space="0" w:color="auto"/>
            <w:right w:val="none" w:sz="0" w:space="0" w:color="auto"/>
          </w:divBdr>
        </w:div>
      </w:divsChild>
    </w:div>
    <w:div w:id="925191523">
      <w:bodyDiv w:val="1"/>
      <w:marLeft w:val="0"/>
      <w:marRight w:val="0"/>
      <w:marTop w:val="0"/>
      <w:marBottom w:val="0"/>
      <w:divBdr>
        <w:top w:val="none" w:sz="0" w:space="0" w:color="auto"/>
        <w:left w:val="none" w:sz="0" w:space="0" w:color="auto"/>
        <w:bottom w:val="none" w:sz="0" w:space="0" w:color="auto"/>
        <w:right w:val="none" w:sz="0" w:space="0" w:color="auto"/>
      </w:divBdr>
    </w:div>
    <w:div w:id="970015089">
      <w:bodyDiv w:val="1"/>
      <w:marLeft w:val="0"/>
      <w:marRight w:val="0"/>
      <w:marTop w:val="0"/>
      <w:marBottom w:val="0"/>
      <w:divBdr>
        <w:top w:val="none" w:sz="0" w:space="0" w:color="auto"/>
        <w:left w:val="none" w:sz="0" w:space="0" w:color="auto"/>
        <w:bottom w:val="none" w:sz="0" w:space="0" w:color="auto"/>
        <w:right w:val="none" w:sz="0" w:space="0" w:color="auto"/>
      </w:divBdr>
      <w:divsChild>
        <w:div w:id="495804024">
          <w:marLeft w:val="0"/>
          <w:marRight w:val="0"/>
          <w:marTop w:val="0"/>
          <w:marBottom w:val="0"/>
          <w:divBdr>
            <w:top w:val="none" w:sz="0" w:space="0" w:color="auto"/>
            <w:left w:val="none" w:sz="0" w:space="0" w:color="auto"/>
            <w:bottom w:val="none" w:sz="0" w:space="0" w:color="auto"/>
            <w:right w:val="none" w:sz="0" w:space="0" w:color="auto"/>
          </w:divBdr>
          <w:divsChild>
            <w:div w:id="1862350950">
              <w:marLeft w:val="0"/>
              <w:marRight w:val="0"/>
              <w:marTop w:val="0"/>
              <w:marBottom w:val="0"/>
              <w:divBdr>
                <w:top w:val="none" w:sz="0" w:space="0" w:color="auto"/>
                <w:left w:val="none" w:sz="0" w:space="0" w:color="auto"/>
                <w:bottom w:val="none" w:sz="0" w:space="0" w:color="auto"/>
                <w:right w:val="none" w:sz="0" w:space="0" w:color="auto"/>
              </w:divBdr>
            </w:div>
            <w:div w:id="782312793">
              <w:marLeft w:val="0"/>
              <w:marRight w:val="0"/>
              <w:marTop w:val="0"/>
              <w:marBottom w:val="0"/>
              <w:divBdr>
                <w:top w:val="none" w:sz="0" w:space="0" w:color="auto"/>
                <w:left w:val="none" w:sz="0" w:space="0" w:color="auto"/>
                <w:bottom w:val="none" w:sz="0" w:space="0" w:color="auto"/>
                <w:right w:val="none" w:sz="0" w:space="0" w:color="auto"/>
              </w:divBdr>
            </w:div>
            <w:div w:id="1306811635">
              <w:marLeft w:val="0"/>
              <w:marRight w:val="0"/>
              <w:marTop w:val="0"/>
              <w:marBottom w:val="0"/>
              <w:divBdr>
                <w:top w:val="none" w:sz="0" w:space="0" w:color="auto"/>
                <w:left w:val="none" w:sz="0" w:space="0" w:color="auto"/>
                <w:bottom w:val="none" w:sz="0" w:space="0" w:color="auto"/>
                <w:right w:val="none" w:sz="0" w:space="0" w:color="auto"/>
              </w:divBdr>
            </w:div>
            <w:div w:id="1953633077">
              <w:marLeft w:val="0"/>
              <w:marRight w:val="0"/>
              <w:marTop w:val="0"/>
              <w:marBottom w:val="0"/>
              <w:divBdr>
                <w:top w:val="none" w:sz="0" w:space="0" w:color="auto"/>
                <w:left w:val="none" w:sz="0" w:space="0" w:color="auto"/>
                <w:bottom w:val="none" w:sz="0" w:space="0" w:color="auto"/>
                <w:right w:val="none" w:sz="0" w:space="0" w:color="auto"/>
              </w:divBdr>
            </w:div>
            <w:div w:id="1577785168">
              <w:marLeft w:val="0"/>
              <w:marRight w:val="0"/>
              <w:marTop w:val="0"/>
              <w:marBottom w:val="0"/>
              <w:divBdr>
                <w:top w:val="none" w:sz="0" w:space="0" w:color="auto"/>
                <w:left w:val="none" w:sz="0" w:space="0" w:color="auto"/>
                <w:bottom w:val="none" w:sz="0" w:space="0" w:color="auto"/>
                <w:right w:val="none" w:sz="0" w:space="0" w:color="auto"/>
              </w:divBdr>
            </w:div>
            <w:div w:id="1631279968">
              <w:marLeft w:val="0"/>
              <w:marRight w:val="0"/>
              <w:marTop w:val="0"/>
              <w:marBottom w:val="0"/>
              <w:divBdr>
                <w:top w:val="none" w:sz="0" w:space="0" w:color="auto"/>
                <w:left w:val="none" w:sz="0" w:space="0" w:color="auto"/>
                <w:bottom w:val="none" w:sz="0" w:space="0" w:color="auto"/>
                <w:right w:val="none" w:sz="0" w:space="0" w:color="auto"/>
              </w:divBdr>
            </w:div>
            <w:div w:id="535234925">
              <w:marLeft w:val="0"/>
              <w:marRight w:val="0"/>
              <w:marTop w:val="0"/>
              <w:marBottom w:val="0"/>
              <w:divBdr>
                <w:top w:val="none" w:sz="0" w:space="0" w:color="auto"/>
                <w:left w:val="none" w:sz="0" w:space="0" w:color="auto"/>
                <w:bottom w:val="none" w:sz="0" w:space="0" w:color="auto"/>
                <w:right w:val="none" w:sz="0" w:space="0" w:color="auto"/>
              </w:divBdr>
            </w:div>
            <w:div w:id="335156143">
              <w:marLeft w:val="0"/>
              <w:marRight w:val="0"/>
              <w:marTop w:val="0"/>
              <w:marBottom w:val="0"/>
              <w:divBdr>
                <w:top w:val="none" w:sz="0" w:space="0" w:color="auto"/>
                <w:left w:val="none" w:sz="0" w:space="0" w:color="auto"/>
                <w:bottom w:val="none" w:sz="0" w:space="0" w:color="auto"/>
                <w:right w:val="none" w:sz="0" w:space="0" w:color="auto"/>
              </w:divBdr>
            </w:div>
            <w:div w:id="508762729">
              <w:marLeft w:val="0"/>
              <w:marRight w:val="0"/>
              <w:marTop w:val="0"/>
              <w:marBottom w:val="0"/>
              <w:divBdr>
                <w:top w:val="none" w:sz="0" w:space="0" w:color="auto"/>
                <w:left w:val="none" w:sz="0" w:space="0" w:color="auto"/>
                <w:bottom w:val="none" w:sz="0" w:space="0" w:color="auto"/>
                <w:right w:val="none" w:sz="0" w:space="0" w:color="auto"/>
              </w:divBdr>
            </w:div>
            <w:div w:id="1195657375">
              <w:marLeft w:val="0"/>
              <w:marRight w:val="0"/>
              <w:marTop w:val="0"/>
              <w:marBottom w:val="0"/>
              <w:divBdr>
                <w:top w:val="none" w:sz="0" w:space="0" w:color="auto"/>
                <w:left w:val="none" w:sz="0" w:space="0" w:color="auto"/>
                <w:bottom w:val="none" w:sz="0" w:space="0" w:color="auto"/>
                <w:right w:val="none" w:sz="0" w:space="0" w:color="auto"/>
              </w:divBdr>
            </w:div>
            <w:div w:id="550656252">
              <w:marLeft w:val="0"/>
              <w:marRight w:val="0"/>
              <w:marTop w:val="0"/>
              <w:marBottom w:val="0"/>
              <w:divBdr>
                <w:top w:val="none" w:sz="0" w:space="0" w:color="auto"/>
                <w:left w:val="none" w:sz="0" w:space="0" w:color="auto"/>
                <w:bottom w:val="none" w:sz="0" w:space="0" w:color="auto"/>
                <w:right w:val="none" w:sz="0" w:space="0" w:color="auto"/>
              </w:divBdr>
            </w:div>
            <w:div w:id="1400860424">
              <w:marLeft w:val="0"/>
              <w:marRight w:val="0"/>
              <w:marTop w:val="0"/>
              <w:marBottom w:val="0"/>
              <w:divBdr>
                <w:top w:val="none" w:sz="0" w:space="0" w:color="auto"/>
                <w:left w:val="none" w:sz="0" w:space="0" w:color="auto"/>
                <w:bottom w:val="none" w:sz="0" w:space="0" w:color="auto"/>
                <w:right w:val="none" w:sz="0" w:space="0" w:color="auto"/>
              </w:divBdr>
            </w:div>
            <w:div w:id="646520038">
              <w:marLeft w:val="0"/>
              <w:marRight w:val="0"/>
              <w:marTop w:val="0"/>
              <w:marBottom w:val="0"/>
              <w:divBdr>
                <w:top w:val="none" w:sz="0" w:space="0" w:color="auto"/>
                <w:left w:val="none" w:sz="0" w:space="0" w:color="auto"/>
                <w:bottom w:val="none" w:sz="0" w:space="0" w:color="auto"/>
                <w:right w:val="none" w:sz="0" w:space="0" w:color="auto"/>
              </w:divBdr>
            </w:div>
            <w:div w:id="669867368">
              <w:marLeft w:val="0"/>
              <w:marRight w:val="0"/>
              <w:marTop w:val="0"/>
              <w:marBottom w:val="0"/>
              <w:divBdr>
                <w:top w:val="none" w:sz="0" w:space="0" w:color="auto"/>
                <w:left w:val="none" w:sz="0" w:space="0" w:color="auto"/>
                <w:bottom w:val="none" w:sz="0" w:space="0" w:color="auto"/>
                <w:right w:val="none" w:sz="0" w:space="0" w:color="auto"/>
              </w:divBdr>
            </w:div>
            <w:div w:id="218439940">
              <w:marLeft w:val="0"/>
              <w:marRight w:val="0"/>
              <w:marTop w:val="0"/>
              <w:marBottom w:val="0"/>
              <w:divBdr>
                <w:top w:val="none" w:sz="0" w:space="0" w:color="auto"/>
                <w:left w:val="none" w:sz="0" w:space="0" w:color="auto"/>
                <w:bottom w:val="none" w:sz="0" w:space="0" w:color="auto"/>
                <w:right w:val="none" w:sz="0" w:space="0" w:color="auto"/>
              </w:divBdr>
            </w:div>
            <w:div w:id="384762163">
              <w:marLeft w:val="0"/>
              <w:marRight w:val="0"/>
              <w:marTop w:val="0"/>
              <w:marBottom w:val="0"/>
              <w:divBdr>
                <w:top w:val="none" w:sz="0" w:space="0" w:color="auto"/>
                <w:left w:val="none" w:sz="0" w:space="0" w:color="auto"/>
                <w:bottom w:val="none" w:sz="0" w:space="0" w:color="auto"/>
                <w:right w:val="none" w:sz="0" w:space="0" w:color="auto"/>
              </w:divBdr>
            </w:div>
            <w:div w:id="420613347">
              <w:marLeft w:val="0"/>
              <w:marRight w:val="0"/>
              <w:marTop w:val="0"/>
              <w:marBottom w:val="0"/>
              <w:divBdr>
                <w:top w:val="none" w:sz="0" w:space="0" w:color="auto"/>
                <w:left w:val="none" w:sz="0" w:space="0" w:color="auto"/>
                <w:bottom w:val="none" w:sz="0" w:space="0" w:color="auto"/>
                <w:right w:val="none" w:sz="0" w:space="0" w:color="auto"/>
              </w:divBdr>
            </w:div>
            <w:div w:id="1768888281">
              <w:marLeft w:val="0"/>
              <w:marRight w:val="0"/>
              <w:marTop w:val="0"/>
              <w:marBottom w:val="0"/>
              <w:divBdr>
                <w:top w:val="none" w:sz="0" w:space="0" w:color="auto"/>
                <w:left w:val="none" w:sz="0" w:space="0" w:color="auto"/>
                <w:bottom w:val="none" w:sz="0" w:space="0" w:color="auto"/>
                <w:right w:val="none" w:sz="0" w:space="0" w:color="auto"/>
              </w:divBdr>
            </w:div>
            <w:div w:id="1917980300">
              <w:marLeft w:val="0"/>
              <w:marRight w:val="0"/>
              <w:marTop w:val="0"/>
              <w:marBottom w:val="0"/>
              <w:divBdr>
                <w:top w:val="none" w:sz="0" w:space="0" w:color="auto"/>
                <w:left w:val="none" w:sz="0" w:space="0" w:color="auto"/>
                <w:bottom w:val="none" w:sz="0" w:space="0" w:color="auto"/>
                <w:right w:val="none" w:sz="0" w:space="0" w:color="auto"/>
              </w:divBdr>
            </w:div>
            <w:div w:id="577979700">
              <w:marLeft w:val="0"/>
              <w:marRight w:val="0"/>
              <w:marTop w:val="0"/>
              <w:marBottom w:val="0"/>
              <w:divBdr>
                <w:top w:val="none" w:sz="0" w:space="0" w:color="auto"/>
                <w:left w:val="none" w:sz="0" w:space="0" w:color="auto"/>
                <w:bottom w:val="none" w:sz="0" w:space="0" w:color="auto"/>
                <w:right w:val="none" w:sz="0" w:space="0" w:color="auto"/>
              </w:divBdr>
            </w:div>
            <w:div w:id="45490577">
              <w:marLeft w:val="0"/>
              <w:marRight w:val="0"/>
              <w:marTop w:val="0"/>
              <w:marBottom w:val="0"/>
              <w:divBdr>
                <w:top w:val="none" w:sz="0" w:space="0" w:color="auto"/>
                <w:left w:val="none" w:sz="0" w:space="0" w:color="auto"/>
                <w:bottom w:val="none" w:sz="0" w:space="0" w:color="auto"/>
                <w:right w:val="none" w:sz="0" w:space="0" w:color="auto"/>
              </w:divBdr>
            </w:div>
            <w:div w:id="132423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096124">
      <w:bodyDiv w:val="1"/>
      <w:marLeft w:val="0"/>
      <w:marRight w:val="0"/>
      <w:marTop w:val="0"/>
      <w:marBottom w:val="0"/>
      <w:divBdr>
        <w:top w:val="none" w:sz="0" w:space="0" w:color="auto"/>
        <w:left w:val="none" w:sz="0" w:space="0" w:color="auto"/>
        <w:bottom w:val="none" w:sz="0" w:space="0" w:color="auto"/>
        <w:right w:val="none" w:sz="0" w:space="0" w:color="auto"/>
      </w:divBdr>
    </w:div>
    <w:div w:id="1280528963">
      <w:bodyDiv w:val="1"/>
      <w:marLeft w:val="0"/>
      <w:marRight w:val="0"/>
      <w:marTop w:val="0"/>
      <w:marBottom w:val="0"/>
      <w:divBdr>
        <w:top w:val="none" w:sz="0" w:space="0" w:color="auto"/>
        <w:left w:val="none" w:sz="0" w:space="0" w:color="auto"/>
        <w:bottom w:val="none" w:sz="0" w:space="0" w:color="auto"/>
        <w:right w:val="none" w:sz="0" w:space="0" w:color="auto"/>
      </w:divBdr>
      <w:divsChild>
        <w:div w:id="163711894">
          <w:marLeft w:val="0"/>
          <w:marRight w:val="0"/>
          <w:marTop w:val="15"/>
          <w:marBottom w:val="0"/>
          <w:divBdr>
            <w:top w:val="single" w:sz="48" w:space="0" w:color="auto"/>
            <w:left w:val="single" w:sz="48" w:space="0" w:color="auto"/>
            <w:bottom w:val="single" w:sz="48" w:space="0" w:color="auto"/>
            <w:right w:val="single" w:sz="48" w:space="0" w:color="auto"/>
          </w:divBdr>
          <w:divsChild>
            <w:div w:id="833183577">
              <w:marLeft w:val="0"/>
              <w:marRight w:val="0"/>
              <w:marTop w:val="0"/>
              <w:marBottom w:val="0"/>
              <w:divBdr>
                <w:top w:val="none" w:sz="0" w:space="0" w:color="auto"/>
                <w:left w:val="none" w:sz="0" w:space="0" w:color="auto"/>
                <w:bottom w:val="none" w:sz="0" w:space="0" w:color="auto"/>
                <w:right w:val="none" w:sz="0" w:space="0" w:color="auto"/>
              </w:divBdr>
            </w:div>
          </w:divsChild>
        </w:div>
        <w:div w:id="1801918317">
          <w:marLeft w:val="0"/>
          <w:marRight w:val="0"/>
          <w:marTop w:val="15"/>
          <w:marBottom w:val="0"/>
          <w:divBdr>
            <w:top w:val="single" w:sz="48" w:space="0" w:color="auto"/>
            <w:left w:val="single" w:sz="48" w:space="0" w:color="auto"/>
            <w:bottom w:val="single" w:sz="48" w:space="0" w:color="auto"/>
            <w:right w:val="single" w:sz="48" w:space="0" w:color="auto"/>
          </w:divBdr>
          <w:divsChild>
            <w:div w:id="80222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617022">
      <w:bodyDiv w:val="1"/>
      <w:marLeft w:val="0"/>
      <w:marRight w:val="0"/>
      <w:marTop w:val="0"/>
      <w:marBottom w:val="0"/>
      <w:divBdr>
        <w:top w:val="none" w:sz="0" w:space="0" w:color="auto"/>
        <w:left w:val="none" w:sz="0" w:space="0" w:color="auto"/>
        <w:bottom w:val="none" w:sz="0" w:space="0" w:color="auto"/>
        <w:right w:val="none" w:sz="0" w:space="0" w:color="auto"/>
      </w:divBdr>
    </w:div>
    <w:div w:id="1584532538">
      <w:bodyDiv w:val="1"/>
      <w:marLeft w:val="0"/>
      <w:marRight w:val="0"/>
      <w:marTop w:val="0"/>
      <w:marBottom w:val="0"/>
      <w:divBdr>
        <w:top w:val="none" w:sz="0" w:space="0" w:color="auto"/>
        <w:left w:val="none" w:sz="0" w:space="0" w:color="auto"/>
        <w:bottom w:val="none" w:sz="0" w:space="0" w:color="auto"/>
        <w:right w:val="none" w:sz="0" w:space="0" w:color="auto"/>
      </w:divBdr>
      <w:divsChild>
        <w:div w:id="1760834128">
          <w:marLeft w:val="0"/>
          <w:marRight w:val="0"/>
          <w:marTop w:val="0"/>
          <w:marBottom w:val="0"/>
          <w:divBdr>
            <w:top w:val="none" w:sz="0" w:space="0" w:color="auto"/>
            <w:left w:val="none" w:sz="0" w:space="0" w:color="auto"/>
            <w:bottom w:val="none" w:sz="0" w:space="0" w:color="auto"/>
            <w:right w:val="none" w:sz="0" w:space="0" w:color="auto"/>
          </w:divBdr>
        </w:div>
        <w:div w:id="1010110422">
          <w:marLeft w:val="0"/>
          <w:marRight w:val="0"/>
          <w:marTop w:val="0"/>
          <w:marBottom w:val="0"/>
          <w:divBdr>
            <w:top w:val="none" w:sz="0" w:space="0" w:color="auto"/>
            <w:left w:val="none" w:sz="0" w:space="0" w:color="auto"/>
            <w:bottom w:val="none" w:sz="0" w:space="0" w:color="auto"/>
            <w:right w:val="none" w:sz="0" w:space="0" w:color="auto"/>
          </w:divBdr>
        </w:div>
        <w:div w:id="175849904">
          <w:marLeft w:val="0"/>
          <w:marRight w:val="0"/>
          <w:marTop w:val="0"/>
          <w:marBottom w:val="0"/>
          <w:divBdr>
            <w:top w:val="none" w:sz="0" w:space="0" w:color="auto"/>
            <w:left w:val="none" w:sz="0" w:space="0" w:color="auto"/>
            <w:bottom w:val="none" w:sz="0" w:space="0" w:color="auto"/>
            <w:right w:val="none" w:sz="0" w:space="0" w:color="auto"/>
          </w:divBdr>
        </w:div>
        <w:div w:id="422148612">
          <w:marLeft w:val="0"/>
          <w:marRight w:val="0"/>
          <w:marTop w:val="0"/>
          <w:marBottom w:val="0"/>
          <w:divBdr>
            <w:top w:val="none" w:sz="0" w:space="0" w:color="auto"/>
            <w:left w:val="none" w:sz="0" w:space="0" w:color="auto"/>
            <w:bottom w:val="none" w:sz="0" w:space="0" w:color="auto"/>
            <w:right w:val="none" w:sz="0" w:space="0" w:color="auto"/>
          </w:divBdr>
        </w:div>
        <w:div w:id="283776735">
          <w:marLeft w:val="0"/>
          <w:marRight w:val="0"/>
          <w:marTop w:val="0"/>
          <w:marBottom w:val="0"/>
          <w:divBdr>
            <w:top w:val="none" w:sz="0" w:space="0" w:color="auto"/>
            <w:left w:val="none" w:sz="0" w:space="0" w:color="auto"/>
            <w:bottom w:val="none" w:sz="0" w:space="0" w:color="auto"/>
            <w:right w:val="none" w:sz="0" w:space="0" w:color="auto"/>
          </w:divBdr>
        </w:div>
        <w:div w:id="1896427718">
          <w:marLeft w:val="0"/>
          <w:marRight w:val="0"/>
          <w:marTop w:val="0"/>
          <w:marBottom w:val="0"/>
          <w:divBdr>
            <w:top w:val="none" w:sz="0" w:space="0" w:color="auto"/>
            <w:left w:val="none" w:sz="0" w:space="0" w:color="auto"/>
            <w:bottom w:val="none" w:sz="0" w:space="0" w:color="auto"/>
            <w:right w:val="none" w:sz="0" w:space="0" w:color="auto"/>
          </w:divBdr>
        </w:div>
        <w:div w:id="553083828">
          <w:marLeft w:val="0"/>
          <w:marRight w:val="0"/>
          <w:marTop w:val="0"/>
          <w:marBottom w:val="0"/>
          <w:divBdr>
            <w:top w:val="none" w:sz="0" w:space="0" w:color="auto"/>
            <w:left w:val="none" w:sz="0" w:space="0" w:color="auto"/>
            <w:bottom w:val="none" w:sz="0" w:space="0" w:color="auto"/>
            <w:right w:val="none" w:sz="0" w:space="0" w:color="auto"/>
          </w:divBdr>
        </w:div>
        <w:div w:id="134879011">
          <w:marLeft w:val="0"/>
          <w:marRight w:val="0"/>
          <w:marTop w:val="0"/>
          <w:marBottom w:val="0"/>
          <w:divBdr>
            <w:top w:val="none" w:sz="0" w:space="0" w:color="auto"/>
            <w:left w:val="none" w:sz="0" w:space="0" w:color="auto"/>
            <w:bottom w:val="none" w:sz="0" w:space="0" w:color="auto"/>
            <w:right w:val="none" w:sz="0" w:space="0" w:color="auto"/>
          </w:divBdr>
        </w:div>
        <w:div w:id="907496616">
          <w:marLeft w:val="0"/>
          <w:marRight w:val="0"/>
          <w:marTop w:val="0"/>
          <w:marBottom w:val="0"/>
          <w:divBdr>
            <w:top w:val="none" w:sz="0" w:space="0" w:color="auto"/>
            <w:left w:val="none" w:sz="0" w:space="0" w:color="auto"/>
            <w:bottom w:val="none" w:sz="0" w:space="0" w:color="auto"/>
            <w:right w:val="none" w:sz="0" w:space="0" w:color="auto"/>
          </w:divBdr>
        </w:div>
        <w:div w:id="1521115948">
          <w:marLeft w:val="0"/>
          <w:marRight w:val="0"/>
          <w:marTop w:val="0"/>
          <w:marBottom w:val="0"/>
          <w:divBdr>
            <w:top w:val="none" w:sz="0" w:space="0" w:color="auto"/>
            <w:left w:val="none" w:sz="0" w:space="0" w:color="auto"/>
            <w:bottom w:val="none" w:sz="0" w:space="0" w:color="auto"/>
            <w:right w:val="none" w:sz="0" w:space="0" w:color="auto"/>
          </w:divBdr>
        </w:div>
        <w:div w:id="841315282">
          <w:marLeft w:val="0"/>
          <w:marRight w:val="0"/>
          <w:marTop w:val="0"/>
          <w:marBottom w:val="0"/>
          <w:divBdr>
            <w:top w:val="none" w:sz="0" w:space="0" w:color="auto"/>
            <w:left w:val="none" w:sz="0" w:space="0" w:color="auto"/>
            <w:bottom w:val="none" w:sz="0" w:space="0" w:color="auto"/>
            <w:right w:val="none" w:sz="0" w:space="0" w:color="auto"/>
          </w:divBdr>
        </w:div>
      </w:divsChild>
    </w:div>
    <w:div w:id="1610119661">
      <w:bodyDiv w:val="1"/>
      <w:marLeft w:val="0"/>
      <w:marRight w:val="0"/>
      <w:marTop w:val="0"/>
      <w:marBottom w:val="0"/>
      <w:divBdr>
        <w:top w:val="none" w:sz="0" w:space="0" w:color="auto"/>
        <w:left w:val="none" w:sz="0" w:space="0" w:color="auto"/>
        <w:bottom w:val="none" w:sz="0" w:space="0" w:color="auto"/>
        <w:right w:val="none" w:sz="0" w:space="0" w:color="auto"/>
      </w:divBdr>
      <w:divsChild>
        <w:div w:id="1423334441">
          <w:marLeft w:val="0"/>
          <w:marRight w:val="0"/>
          <w:marTop w:val="0"/>
          <w:marBottom w:val="0"/>
          <w:divBdr>
            <w:top w:val="none" w:sz="0" w:space="0" w:color="auto"/>
            <w:left w:val="none" w:sz="0" w:space="0" w:color="auto"/>
            <w:bottom w:val="none" w:sz="0" w:space="0" w:color="auto"/>
            <w:right w:val="none" w:sz="0" w:space="0" w:color="auto"/>
          </w:divBdr>
        </w:div>
        <w:div w:id="931744891">
          <w:marLeft w:val="0"/>
          <w:marRight w:val="0"/>
          <w:marTop w:val="0"/>
          <w:marBottom w:val="0"/>
          <w:divBdr>
            <w:top w:val="none" w:sz="0" w:space="0" w:color="auto"/>
            <w:left w:val="none" w:sz="0" w:space="0" w:color="auto"/>
            <w:bottom w:val="none" w:sz="0" w:space="0" w:color="auto"/>
            <w:right w:val="none" w:sz="0" w:space="0" w:color="auto"/>
          </w:divBdr>
        </w:div>
        <w:div w:id="462817340">
          <w:marLeft w:val="0"/>
          <w:marRight w:val="0"/>
          <w:marTop w:val="0"/>
          <w:marBottom w:val="0"/>
          <w:divBdr>
            <w:top w:val="none" w:sz="0" w:space="0" w:color="auto"/>
            <w:left w:val="none" w:sz="0" w:space="0" w:color="auto"/>
            <w:bottom w:val="none" w:sz="0" w:space="0" w:color="auto"/>
            <w:right w:val="none" w:sz="0" w:space="0" w:color="auto"/>
          </w:divBdr>
        </w:div>
      </w:divsChild>
    </w:div>
    <w:div w:id="2064718171">
      <w:bodyDiv w:val="1"/>
      <w:marLeft w:val="0"/>
      <w:marRight w:val="0"/>
      <w:marTop w:val="0"/>
      <w:marBottom w:val="0"/>
      <w:divBdr>
        <w:top w:val="none" w:sz="0" w:space="0" w:color="auto"/>
        <w:left w:val="none" w:sz="0" w:space="0" w:color="auto"/>
        <w:bottom w:val="none" w:sz="0" w:space="0" w:color="auto"/>
        <w:right w:val="none" w:sz="0" w:space="0" w:color="auto"/>
      </w:divBdr>
      <w:divsChild>
        <w:div w:id="1752577351">
          <w:marLeft w:val="0"/>
          <w:marRight w:val="0"/>
          <w:marTop w:val="0"/>
          <w:marBottom w:val="0"/>
          <w:divBdr>
            <w:top w:val="none" w:sz="0" w:space="0" w:color="auto"/>
            <w:left w:val="none" w:sz="0" w:space="0" w:color="auto"/>
            <w:bottom w:val="none" w:sz="0" w:space="0" w:color="auto"/>
            <w:right w:val="none" w:sz="0" w:space="0" w:color="auto"/>
          </w:divBdr>
        </w:div>
        <w:div w:id="6098898">
          <w:marLeft w:val="0"/>
          <w:marRight w:val="0"/>
          <w:marTop w:val="0"/>
          <w:marBottom w:val="0"/>
          <w:divBdr>
            <w:top w:val="none" w:sz="0" w:space="0" w:color="auto"/>
            <w:left w:val="none" w:sz="0" w:space="0" w:color="auto"/>
            <w:bottom w:val="none" w:sz="0" w:space="0" w:color="auto"/>
            <w:right w:val="none" w:sz="0" w:space="0" w:color="auto"/>
          </w:divBdr>
        </w:div>
      </w:divsChild>
    </w:div>
    <w:div w:id="208040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d7d118f975c470283e078c98ab81085" PartId="cfcc7e31a4764fd5ac1539faa216f1f2">
    <Part Type="preambule" DocPartId="d2283e6af521452d9a0a9c4b66b57255" PartId="ec194988326a4aa69acd4080c592cc99"/>
    <Part Type="pastraipa" DocPartId="f5a867922d0e4fdfa0ce309dfef9e530" PartId="72e51dd1a04f427db3c873f5a1c65bdc">
      <Part Type="citata" DocPartId="9f9d6808505544c9885ce4cf578e67a0" PartId="db918d490dcc4e639dfcb119e40be92f">
        <Part Type="punktas" Nr="25-1" Abbr="25-1 p." DocPartId="3095081dcbb14326a46721f0da17f5fa" PartId="4dc203114c984073b8ba0499b11b8633">
          <Part Type="papunktis" Nr="25-1.1" Abbr="25-1.1 pp." DocPartId="1c8487671d1343d2adb57f05f40ad17d" PartId="947776d8baa34d91bbc56b469858fffa"/>
          <Part Type="papunktis" Nr="25-1.2" Abbr="25-1.2 pp." DocPartId="729039fb44d54b1d986b68e693ac2477" PartId="dcd6eac648f84c9cbc013ca6375b7011"/>
          <Part Type="papunktis" Nr="25-1.3" Abbr="25-1.3 pp." DocPartId="34044a5732394906ad98dfd2fbeb2176" PartId="e12e5056d6614dd2ae7253fff6b931af"/>
        </Part>
      </Part>
    </Part>
    <Part Type="signatura" DocPartId="c8c745f622f54bd18bf69477172e6026" PartId="01a1d6bed25a4a50a1c74f437a669839"/>
  </Part>
</Parts>
</file>

<file path=customXml/itemProps1.xml><?xml version="1.0" encoding="utf-8"?>
<ds:datastoreItem xmlns:ds="http://schemas.openxmlformats.org/officeDocument/2006/customXml" ds:itemID="{B8993A05-13E3-4026-9929-455B2221A84A}">
  <ds:schemaRefs>
    <ds:schemaRef ds:uri="http://schemas.openxmlformats.org/officeDocument/2006/bibliography"/>
  </ds:schemaRefs>
</ds:datastoreItem>
</file>

<file path=customXml/itemProps2.xml><?xml version="1.0" encoding="utf-8"?>
<ds:datastoreItem xmlns:ds="http://schemas.openxmlformats.org/officeDocument/2006/customXml" ds:itemID="{9F561156-4C62-4EB7-B62C-89BCF778D1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1313</Words>
  <Characters>749</Characters>
  <Application>Microsoft Office Word</Application>
  <DocSecurity>0</DocSecurity>
  <Lines>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2058</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GRUNDAITĖ Aistė</cp:lastModifiedBy>
  <cp:revision>3</cp:revision>
  <cp:lastPrinted>2008-06-28T11:30:00Z</cp:lastPrinted>
  <dcterms:created xsi:type="dcterms:W3CDTF">2026-06-29T07:12:00Z</dcterms:created>
  <dcterms:modified xsi:type="dcterms:W3CDTF">2026-06-29T07:17:00Z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