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525cc9fc3534369ad96a0d75d8dd02c"/>
        <w:id w:val="1182241725"/>
        <w:lock w:val="sdtLocked"/>
      </w:sdtPr>
      <w:sdtEndPr/>
      <w:sdtContent>
        <w:p w:rsidR="005D2DDF" w:rsidRDefault="005D2DDF">
          <w:pPr>
            <w:rPr>
              <w:b/>
              <w:szCs w:val="24"/>
              <w:lang w:eastAsia="lt-LT"/>
            </w:rPr>
          </w:pPr>
        </w:p>
        <w:p w:rsidR="005D2DDF" w:rsidRDefault="00BE611B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1DEB3066" wp14:editId="62AC7AC4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D2DDF" w:rsidRDefault="005D2DDF">
          <w:pPr>
            <w:rPr>
              <w:sz w:val="10"/>
              <w:szCs w:val="10"/>
            </w:rPr>
          </w:pPr>
        </w:p>
        <w:p w:rsidR="005D2DDF" w:rsidRDefault="00BE611B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5D2DDF" w:rsidRDefault="005D2DDF">
          <w:pPr>
            <w:jc w:val="center"/>
            <w:rPr>
              <w:caps/>
              <w:lang w:eastAsia="lt-LT"/>
            </w:rPr>
          </w:pPr>
        </w:p>
        <w:p w:rsidR="005D2DDF" w:rsidRDefault="00BE611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5D2DDF" w:rsidRDefault="00BE611B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5D2DDF" w:rsidRDefault="005D2DDF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5D2DDF" w:rsidRDefault="00BE611B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gruodžio 30 d. </w:t>
          </w:r>
          <w:r>
            <w:rPr>
              <w:lang w:eastAsia="lt-LT"/>
            </w:rPr>
            <w:t>Nr. 1470</w:t>
          </w:r>
        </w:p>
        <w:p w:rsidR="005D2DDF" w:rsidRDefault="00BE611B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5D2DDF" w:rsidRDefault="005D2DDF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d557591aa3e74ff7a87de51a879eab11"/>
            <w:id w:val="944657008"/>
            <w:lock w:val="sdtLocked"/>
          </w:sdtPr>
          <w:sdtEndPr/>
          <w:sdtContent>
            <w:p w:rsidR="005D2DDF" w:rsidRDefault="00BE611B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478731e28c3d4ca7ae6a9ff0c327211e"/>
            <w:id w:val="1135224763"/>
            <w:lock w:val="sdtLocked"/>
          </w:sdtPr>
          <w:sdtEndPr/>
          <w:sdtContent>
            <w:p w:rsidR="005D2DDF" w:rsidRDefault="00BE611B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478731e28c3d4ca7ae6a9ff0c327211e"/>
                  <w:id w:val="-193619743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 xml:space="preserve">. Pakeisti Lietuvos Respublikos Vyriausybės 2020 m. lapkričio 4 d. nutarimą </w:t>
              </w:r>
              <w:r>
                <w:rPr>
                  <w:szCs w:val="24"/>
                  <w:shd w:val="clear" w:color="auto" w:fill="FFFFFF"/>
                  <w:lang w:eastAsia="lt-LT"/>
                </w:rPr>
                <w:br/>
                <w:t xml:space="preserve">Nr. 1226 „Dėl karantino Lietuvos Respublikos teritorijoje paskelbimo“ ir papildyti jį </w:t>
              </w:r>
              <w:r>
                <w:rPr>
                  <w:szCs w:val="24"/>
                  <w:shd w:val="clear" w:color="auto" w:fill="FFFFFF"/>
                  <w:lang w:eastAsia="lt-LT"/>
                </w:rPr>
                <w:br/>
              </w:r>
              <w:r>
                <w:rPr>
                  <w:color w:val="000000"/>
                  <w:szCs w:val="24"/>
                  <w:lang w:eastAsia="lt-LT"/>
                </w:rPr>
                <w:t xml:space="preserve">2.2.9.9 </w:t>
              </w:r>
              <w:r>
                <w:rPr>
                  <w:color w:val="000000"/>
                  <w:szCs w:val="24"/>
                  <w:lang w:eastAsia="lt-LT"/>
                </w:rPr>
                <w:t>papunkčiu</w:t>
              </w:r>
              <w:r>
                <w:rPr>
                  <w:szCs w:val="24"/>
                  <w:shd w:val="clear" w:color="auto" w:fill="FFFFFF"/>
                  <w:lang w:eastAsia="lt-LT"/>
                </w:rPr>
                <w:t>:</w:t>
              </w:r>
            </w:p>
            <w:sdt>
              <w:sdtPr>
                <w:alias w:val="citata"/>
                <w:tag w:val="part_89c5bf3d47ce406bbb7b43703e6797b0"/>
                <w:id w:val="-937593397"/>
                <w:lock w:val="sdtLocked"/>
              </w:sdtPr>
              <w:sdtEndPr/>
              <w:sdtContent>
                <w:sdt>
                  <w:sdtPr>
                    <w:alias w:val="2.2.9.9 pp."/>
                    <w:tag w:val="part_6eebbecf7c484781bce8c35f6d5a9b29"/>
                    <w:id w:val="1115334185"/>
                    <w:lock w:val="sdtLocked"/>
                  </w:sdtPr>
                  <w:sdtEndPr/>
                  <w:sdtContent>
                    <w:p w:rsidR="005D2DDF" w:rsidRDefault="00BE611B">
                      <w:pPr>
                        <w:spacing w:line="360" w:lineRule="atLeast"/>
                        <w:ind w:firstLine="720"/>
                        <w:jc w:val="both"/>
                        <w:rPr>
                          <w:b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eebbecf7c484781bce8c35f6d5a9b29"/>
                          <w:id w:val="152443071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2.2.9.9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savivaldybių administracijos užtikrina vaikų, ugdomų pagal pradinio ugdymo programą, nuotolinį ugdymą, priežiūrą ir maitinimą įstaigose, užtikrindamos valstybės lygio ekstremaliosios situacijos operacijų vadovo nustatytas asmenų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srautų valdymo, saugaus atstumo laikymosi ir kitas būtinas visuomenės sveikatos saugos, higienos, asmenų aprūpinimo būtinosiomis asmeninėmis apsaugos priemonėmis sąlygas, kai tėvai, įtėviai, globėjai, atstovai pagal įstatymą darbo funkcijas (darbus) prival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o atlikti darbo vietoje ir negali užtikrinti vaikų priežiūros namuose.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304f0c7e2654ce68ba91fba7d3d2ccb"/>
            <w:id w:val="-1062320469"/>
            <w:lock w:val="sdtLocked"/>
          </w:sdtPr>
          <w:sdtEndPr/>
          <w:sdtContent>
            <w:p w:rsidR="005D2DDF" w:rsidRDefault="00BE611B" w:rsidP="00BE611B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304f0c7e2654ce68ba91fba7d3d2ccb"/>
                  <w:id w:val="-198060397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Šis nutarimas įsigalioja 2021 m. sausio 4 d.</w:t>
              </w:r>
            </w:p>
          </w:sdtContent>
        </w:sdt>
        <w:sdt>
          <w:sdtPr>
            <w:alias w:val="signatura"/>
            <w:tag w:val="part_7611ee6e9e384c7898decc4ba86f56ab"/>
            <w:id w:val="1829474101"/>
            <w:lock w:val="sdtLocked"/>
          </w:sdtPr>
          <w:sdtEndPr/>
          <w:sdtContent>
            <w:p w:rsidR="00BE611B" w:rsidRDefault="00BE611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BE611B" w:rsidRDefault="00BE611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BE611B" w:rsidRDefault="00BE611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5D2DDF" w:rsidRDefault="00BE611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5D2DDF" w:rsidRDefault="005D2DD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D2DDF" w:rsidRDefault="005D2DD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D2DDF" w:rsidRDefault="005D2DD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5D2DDF" w:rsidRDefault="00BE611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Sveikatos apsaugos </w:t>
              </w:r>
              <w:r>
                <w:rPr>
                  <w:lang w:eastAsia="lt-LT"/>
                </w:rPr>
                <w:t>ministras</w:t>
              </w:r>
              <w:r>
                <w:rPr>
                  <w:lang w:eastAsia="lt-LT"/>
                </w:rPr>
                <w:tab/>
                <w:t>Arūnas Dulkys</w:t>
              </w:r>
            </w:p>
            <w:p w:rsidR="005D2DDF" w:rsidRDefault="00BE611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 w:rsidR="005D2DD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2DDF" w:rsidRDefault="00BE611B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5D2DDF" w:rsidRDefault="00BE611B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DDF" w:rsidRDefault="005D2DD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DDF" w:rsidRDefault="005D2DDF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DDF" w:rsidRDefault="005D2DD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2DDF" w:rsidRDefault="00BE611B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5D2DDF" w:rsidRDefault="00BE611B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DDF" w:rsidRDefault="00BE611B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5D2DDF" w:rsidRDefault="005D2DDF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DDF" w:rsidRDefault="00BE611B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5D2DDF" w:rsidRDefault="005D2DDF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DDF" w:rsidRDefault="005D2DDF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5D2DDF"/>
    <w:rsid w:val="00BE6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ddf331c280f4867adb3d2c10e95fe36" PartId="b525cc9fc3534369ad96a0d75d8dd02c">
    <Part Type="preambule" DocPartId="de70187ae00b4b97bdc2153aa5e3b831" PartId="d557591aa3e74ff7a87de51a879eab11"/>
    <Part Type="punktas" Nr="1" Abbr="1 p." DocPartId="9f3e2e4fbcba4fdf9338152c044551fb" PartId="478731e28c3d4ca7ae6a9ff0c327211e">
      <Part Type="citata" DocPartId="19f4ce01337d41ecb72105733afa815f" PartId="89c5bf3d47ce406bbb7b43703e6797b0">
        <Part Type="papunktis" Nr="2.2.9.9" Abbr="2.2.9.9 pp." DocPartId="f6e4b6e0b7894c96a8f3ba4c7d7c4375" PartId="6eebbecf7c484781bce8c35f6d5a9b29"/>
      </Part>
    </Part>
    <Part Type="punktas" Nr="2" Abbr="2 p." DocPartId="7ab810d77e4c4bb1a5cd8ddb94dcb230" PartId="2304f0c7e2654ce68ba91fba7d3d2ccb"/>
    <Part Type="signatura" DocPartId="c07407aa7c084010b0bef310f42061a1" PartId="7611ee6e9e384c7898decc4ba86f56ab"/>
  </Part>
</Parts>
</file>

<file path=customXml/itemProps1.xml><?xml version="1.0" encoding="utf-8"?>
<ds:datastoreItem xmlns:ds="http://schemas.openxmlformats.org/officeDocument/2006/customXml" ds:itemID="{D596F494-5011-4DE9-808A-92B256C1E8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1044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1183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2019-09-30T12:12:00Z</cp:lastPrinted>
  <dcterms:created xsi:type="dcterms:W3CDTF">2020-12-30T14:13:00Z</dcterms:created>
  <dcterms:modified xsi:type="dcterms:W3CDTF">2020-12-30T14:28:00Z</dcterms:modified>
</cp:coreProperties>
</file>