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042c8d27caf4e1db2622758f317de0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28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XIV-2418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816f823ab914a7e8791898d9f6219d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816f823ab914a7e8791898d9f6219d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</w:t>
              </w:r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9816f823ab914a7e8791898d9f6219d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28 straipsnio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pakeitimas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67c2985026f0470e86b390286b44a6f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28 </w:t>
                  </w:r>
                  <w:r>
                    <w:rPr>
                      <w:color w:val="000000"/>
                      <w:szCs w:val="24"/>
                    </w:rPr>
                    <w:t>straipsnio 2 dalį ir ją išdėstyti taip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5e49ce634d8647488840be77cc3b1e87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7c56425859d64ebab8a43e5ac06360b1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num" w:pos="110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56425859d64ebab8a43e5ac06360b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Sprendimą dėl draudimo laidoti kapinių dalyje arba visoje jų teritorijoje priima savivaldybės, kurios teritorijoje yra kapinės,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meras,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vadovaudamasis Nacionalinio visuomenės sveikatos centro siūlymu.“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9d35a409b074451a7bfe3b949e943e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iCs/>
                  <w:szCs w:val="24"/>
                </w:rPr>
              </w:pPr>
              <w:sdt>
                <w:sdtPr>
                  <w:alias w:val="Numeris"/>
                  <w:tag w:val="nr_49d35a409b074451a7bfe3b949e943ef"/>
                  <w:lock w:val="sdtLocked"/>
                  <w:richText/>
                </w:sdtPr>
                <w:sdtContent>
                  <w:r>
                    <w:rPr>
                      <w:b/>
                      <w:i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i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9d35a409b074451a7bfe3b949e943ef"/>
                  <w:lock w:val="sdtLocked"/>
                  <w:richText/>
                </w:sdtPr>
                <w:sdtContent>
                  <w:r>
                    <w:rPr>
                      <w:b/>
                      <w:i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cf080ab95f8748b4ae3ece9914bee93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2024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87a64fce8cd4d58a7796b5c652a06e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F938A2C-05DC-4174-B9FB-B691A44E437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50164ea8d04e8aa7f64ce439b51516" PartId="9042c8d27caf4e1db2622758f317de05">
    <Part Type="straipsnis" Nr="1" Abbr="1 str." Title="28 straipsnio pakeitimas" DocPartId="69a757deb27e4d6ea362d655a0fa9be9" PartId="9816f823ab914a7e8791898d9f6219d9">
      <Part Type="strDalis" Nr="1" Abbr="1 str. 1 d." DocPartId="20ac6e910f1d4006b1a5a64f9af5967c" PartId="67c2985026f0470e86b390286b44a6f1">
        <Part Type="citata" DocPartId="c92b3e383884447ea8f5b7317371ffea" PartId="5e49ce634d8647488840be77cc3b1e87">
          <Part Type="strDalis" Nr="2" Abbr="2 d." DocPartId="8ed8b142402c45eda0dbdbb3a6e47bb4" PartId="7c56425859d64ebab8a43e5ac06360b1"/>
        </Part>
      </Part>
    </Part>
    <Part Type="straipsnis" Nr="2" Abbr="2 str." Title="Įstatymo įsigaliojimas" DocPartId="4f8312ce7a074add8d10f2e4d0aad760" PartId="49d35a409b074451a7bfe3b949e943ef">
      <Part Type="strDalis" Nr="1" Abbr="2 str. 1 d." DocPartId="5e37416c50f14f68b30926a702b6dac1" PartId="cf080ab95f8748b4ae3ece9914bee930"/>
    </Part>
    <Part Type="signatura" DocPartId="a7249b5a58184ee1b0d7305014fc7bd1" PartId="787a64fce8cd4d58a7796b5c652a06e4"/>
  </Part>
</Parts>
</file>

<file path=customXml/itemProps1.xml><?xml version="1.0" encoding="utf-8"?>
<ds:datastoreItem xmlns:ds="http://schemas.openxmlformats.org/officeDocument/2006/customXml" ds:itemID="{27E254F2-C1CD-4D0C-8416-E0C810BD46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551</Characters>
  <Application>Microsoft Office Word</Application>
  <DocSecurity>4</DocSecurity>
  <Lines>27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620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2023-12-28T07:28:00Z</dcterms:created>
  <dc:creator>„Windows“ vartotojas</dc:creator>
  <lastModifiedBy>adlibuser</lastModifiedBy>
  <lastPrinted>2023-12-20T07:05:00Z</lastPrinted>
  <dcterms:modified xsi:type="dcterms:W3CDTF">2023-12-28T07:28:00Z</dcterms:modified>
  <revision>2</revision>
</coreProperties>
</file>