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09fa69bb84c488195be861d12136b41"/>
        <w:id w:val="-1686440770"/>
        <w:lock w:val="sdtLocked"/>
      </w:sdtPr>
      <w:sdtEndPr/>
      <w:sdtContent>
        <w:p w14:paraId="072E832C" w14:textId="77777777" w:rsidR="006311C4" w:rsidRDefault="006311C4">
          <w:pPr>
            <w:tabs>
              <w:tab w:val="center" w:pos="4153"/>
              <w:tab w:val="right" w:pos="8306"/>
            </w:tabs>
            <w:rPr>
              <w:lang w:eastAsia="lt-LT"/>
            </w:rPr>
          </w:pPr>
        </w:p>
        <w:p w14:paraId="10C194DD" w14:textId="57373F72" w:rsidR="006311C4" w:rsidRDefault="00D31E2A">
          <w:pPr>
            <w:jc w:val="center"/>
            <w:rPr>
              <w:lang w:eastAsia="lt-LT"/>
            </w:rPr>
          </w:pPr>
          <w:r>
            <w:rPr>
              <w:rFonts w:ascii="Arial" w:hAnsi="Arial" w:cs="Arial"/>
              <w:noProof/>
              <w:lang w:eastAsia="lt-LT"/>
            </w:rPr>
            <w:drawing>
              <wp:inline distT="0" distB="0" distL="0" distR="0" wp14:anchorId="10C1950D" wp14:editId="10C1950E">
                <wp:extent cx="54292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10C194DE" w14:textId="77777777" w:rsidR="006311C4" w:rsidRDefault="006311C4">
          <w:pPr>
            <w:rPr>
              <w:sz w:val="10"/>
              <w:szCs w:val="10"/>
            </w:rPr>
          </w:pPr>
        </w:p>
        <w:p w14:paraId="10C194DF" w14:textId="77777777" w:rsidR="006311C4" w:rsidRDefault="00D31E2A">
          <w:pPr>
            <w:keepNext/>
            <w:jc w:val="center"/>
            <w:rPr>
              <w:rFonts w:ascii="Arial" w:hAnsi="Arial" w:cs="Arial"/>
              <w:caps/>
              <w:sz w:val="36"/>
              <w:lang w:eastAsia="lt-LT"/>
            </w:rPr>
          </w:pPr>
          <w:r>
            <w:rPr>
              <w:rFonts w:ascii="Arial" w:hAnsi="Arial" w:cs="Arial"/>
              <w:caps/>
              <w:sz w:val="36"/>
              <w:lang w:eastAsia="lt-LT"/>
            </w:rPr>
            <w:t>Lietuvos Respublikos Vyriausybė</w:t>
          </w:r>
        </w:p>
        <w:p w14:paraId="10C194E0" w14:textId="77777777" w:rsidR="006311C4" w:rsidRDefault="006311C4">
          <w:pPr>
            <w:jc w:val="center"/>
            <w:rPr>
              <w:caps/>
              <w:lang w:eastAsia="lt-LT"/>
            </w:rPr>
          </w:pPr>
        </w:p>
        <w:p w14:paraId="10C194E1" w14:textId="77777777" w:rsidR="006311C4" w:rsidRDefault="00D31E2A">
          <w:pPr>
            <w:jc w:val="center"/>
            <w:rPr>
              <w:b/>
              <w:caps/>
              <w:lang w:eastAsia="lt-LT"/>
            </w:rPr>
          </w:pPr>
          <w:r>
            <w:rPr>
              <w:b/>
              <w:caps/>
              <w:lang w:eastAsia="lt-LT"/>
            </w:rPr>
            <w:t>nutarimas</w:t>
          </w:r>
        </w:p>
        <w:p w14:paraId="10C194E2" w14:textId="77777777" w:rsidR="006311C4" w:rsidRDefault="00D31E2A">
          <w:pPr>
            <w:jc w:val="center"/>
            <w:rPr>
              <w:b/>
              <w:caps/>
              <w:lang w:eastAsia="lt-LT"/>
            </w:rPr>
          </w:pPr>
          <w:r>
            <w:rPr>
              <w:b/>
              <w:caps/>
              <w:lang w:eastAsia="lt-LT"/>
            </w:rPr>
            <w:t>DĖL LIETUVOS RESPUBLIKOS VYRIAUSYBĖS 2007 M. Balandžio 25 D. NUTARIMO NR. 435 „DĖL LIETUVOS RESPUBLIKOS APDRAUSTŲJŲ VALSTYBINIU SOCIALINIU</w:t>
          </w:r>
          <w:r>
            <w:rPr>
              <w:b/>
              <w:caps/>
              <w:lang w:eastAsia="lt-LT"/>
            </w:rPr>
            <w:t xml:space="preserve"> DRAUDIMU IR VALSTYBINIO SOCIALINIO DRAUDIMO IŠMOKŲ GAVĖJŲ REGISTRO STEIGIMO, JO NUOSTATŲ PATVIRTINIMO IR VEIKLOS PRADŽIOS NUSTATYMO“ PAKEITIMO</w:t>
          </w:r>
        </w:p>
        <w:p w14:paraId="10C194E5" w14:textId="77777777" w:rsidR="006311C4" w:rsidRDefault="006311C4">
          <w:pPr>
            <w:widowControl w:val="0"/>
            <w:jc w:val="center"/>
            <w:rPr>
              <w:b/>
              <w:caps/>
              <w:lang w:eastAsia="lt-LT"/>
            </w:rPr>
          </w:pPr>
        </w:p>
        <w:p w14:paraId="10C194E6" w14:textId="7989654F" w:rsidR="006311C4" w:rsidRDefault="00D31E2A">
          <w:pPr>
            <w:ind w:firstLine="62"/>
            <w:jc w:val="center"/>
            <w:rPr>
              <w:lang w:eastAsia="lt-LT"/>
            </w:rPr>
          </w:pPr>
          <w:r>
            <w:rPr>
              <w:lang w:eastAsia="lt-LT"/>
            </w:rPr>
            <w:t>2018 m. vasario 21 d. Nr. 180</w:t>
          </w:r>
        </w:p>
        <w:p w14:paraId="10C194E7" w14:textId="77777777" w:rsidR="006311C4" w:rsidRDefault="00D31E2A">
          <w:pPr>
            <w:jc w:val="center"/>
            <w:rPr>
              <w:lang w:eastAsia="lt-LT"/>
            </w:rPr>
          </w:pPr>
          <w:r>
            <w:rPr>
              <w:lang w:eastAsia="lt-LT"/>
            </w:rPr>
            <w:t>Vilnius</w:t>
          </w:r>
        </w:p>
        <w:p w14:paraId="10C194E8" w14:textId="77777777" w:rsidR="006311C4" w:rsidRDefault="006311C4">
          <w:pPr>
            <w:jc w:val="center"/>
            <w:rPr>
              <w:lang w:eastAsia="lt-LT"/>
            </w:rPr>
          </w:pPr>
        </w:p>
        <w:p w14:paraId="10C194E9" w14:textId="77777777" w:rsidR="006311C4" w:rsidRDefault="006311C4">
          <w:pPr>
            <w:jc w:val="center"/>
            <w:rPr>
              <w:lang w:eastAsia="lt-LT"/>
            </w:rPr>
          </w:pPr>
        </w:p>
        <w:sdt>
          <w:sdtPr>
            <w:alias w:val="pastraipa"/>
            <w:tag w:val="part_5bb726bafe37466ca0f2d2efd1562e36"/>
            <w:id w:val="1440716147"/>
            <w:lock w:val="sdtLocked"/>
          </w:sdtPr>
          <w:sdtEndPr/>
          <w:sdtContent>
            <w:p w14:paraId="10C194EA" w14:textId="77777777" w:rsidR="006311C4" w:rsidRDefault="00D31E2A">
              <w:pPr>
                <w:spacing w:line="360" w:lineRule="atLeast"/>
                <w:ind w:firstLine="720"/>
                <w:jc w:val="both"/>
                <w:rPr>
                  <w:lang w:eastAsia="lt-LT"/>
                </w:rPr>
              </w:pPr>
              <w:r>
                <w:rPr>
                  <w:szCs w:val="24"/>
                  <w:lang w:eastAsia="lt-LT"/>
                </w:rPr>
                <w:t>Lietu</w:t>
              </w:r>
              <w:bookmarkStart w:id="0" w:name="_GoBack"/>
              <w:bookmarkEnd w:id="0"/>
              <w:r>
                <w:rPr>
                  <w:szCs w:val="24"/>
                  <w:lang w:eastAsia="lt-LT"/>
                </w:rPr>
                <w:t>vos Respublikos Vyriausybė</w:t>
              </w:r>
              <w:r>
                <w:rPr>
                  <w:spacing w:val="100"/>
                  <w:szCs w:val="24"/>
                  <w:lang w:eastAsia="lt-LT"/>
                </w:rPr>
                <w:t xml:space="preserve"> nutari</w:t>
              </w:r>
              <w:r>
                <w:rPr>
                  <w:szCs w:val="24"/>
                  <w:lang w:eastAsia="lt-LT"/>
                </w:rPr>
                <w:t>a:</w:t>
              </w:r>
              <w:r>
                <w:rPr>
                  <w:lang w:eastAsia="lt-LT"/>
                </w:rPr>
                <w:t xml:space="preserve"> </w:t>
              </w:r>
            </w:p>
          </w:sdtContent>
        </w:sdt>
        <w:sdt>
          <w:sdtPr>
            <w:alias w:val="1 p."/>
            <w:tag w:val="part_9bab0c01153540d0961c92462ab5960a"/>
            <w:id w:val="-610435396"/>
            <w:lock w:val="sdtLocked"/>
            <w:placeholder>
              <w:docPart w:val="DefaultPlaceholder_1082065158"/>
            </w:placeholder>
          </w:sdtPr>
          <w:sdtContent>
            <w:p w14:paraId="10C194EB" w14:textId="0C31CE97" w:rsidR="006311C4" w:rsidRDefault="00D31E2A">
              <w:pPr>
                <w:spacing w:line="360" w:lineRule="atLeast"/>
                <w:ind w:firstLine="720"/>
                <w:jc w:val="both"/>
                <w:rPr>
                  <w:lang w:eastAsia="lt-LT"/>
                </w:rPr>
              </w:pPr>
              <w:sdt>
                <w:sdtPr>
                  <w:alias w:val="Numeris"/>
                  <w:tag w:val="nr_9bab0c01153540d0961c92462ab5960a"/>
                  <w:id w:val="-1443214380"/>
                  <w:lock w:val="sdtLocked"/>
                </w:sdtPr>
                <w:sdtEndPr/>
                <w:sdtContent>
                  <w:r>
                    <w:rPr>
                      <w:lang w:eastAsia="lt-LT"/>
                    </w:rPr>
                    <w:t>1</w:t>
                  </w:r>
                </w:sdtContent>
              </w:sdt>
              <w:r>
                <w:rPr>
                  <w:lang w:eastAsia="lt-LT"/>
                </w:rPr>
                <w:t>. Pakeisti Lietuvos Resp</w:t>
              </w:r>
              <w:r>
                <w:rPr>
                  <w:lang w:eastAsia="lt-LT"/>
                </w:rPr>
                <w:t>ublikos apdraustųjų valstybiniu socialiniu draudimu ir valstybinio socialinio draudimo išmokų gavėjų registro nuostatus, patvirtintus Lietuvos Respublikos Vyriausybės 2007 m. balandžio 25 d. nutarimu Nr. 435 „Dėl Lietuvos Respublikos apdraustųjų valstybini</w:t>
              </w:r>
              <w:r>
                <w:rPr>
                  <w:lang w:eastAsia="lt-LT"/>
                </w:rPr>
                <w:t xml:space="preserve">u socialiniu draudimu ir valstybinio socialinio draudimo išmokų gavėjų registro steigimo, jo nuostatų patvirtinimo ir veiklos pradžios nustatymo“: </w:t>
              </w:r>
            </w:p>
            <w:sdt>
              <w:sdtPr>
                <w:alias w:val="1.1 pp."/>
                <w:tag w:val="part_5fd3b6d2fecb4900909167efee1e37c4"/>
                <w:id w:val="-1609493595"/>
                <w:lock w:val="sdtLocked"/>
              </w:sdtPr>
              <w:sdtEndPr/>
              <w:sdtContent>
                <w:p w14:paraId="10C194EC" w14:textId="77777777" w:rsidR="006311C4" w:rsidRDefault="00D31E2A">
                  <w:pPr>
                    <w:spacing w:line="360" w:lineRule="atLeast"/>
                    <w:ind w:firstLine="720"/>
                    <w:jc w:val="both"/>
                    <w:rPr>
                      <w:lang w:eastAsia="lt-LT"/>
                    </w:rPr>
                  </w:pPr>
                  <w:sdt>
                    <w:sdtPr>
                      <w:alias w:val="Numeris"/>
                      <w:tag w:val="nr_5fd3b6d2fecb4900909167efee1e37c4"/>
                      <w:id w:val="1657333044"/>
                      <w:lock w:val="sdtLocked"/>
                    </w:sdtPr>
                    <w:sdtEndPr/>
                    <w:sdtContent>
                      <w:r>
                        <w:rPr>
                          <w:lang w:eastAsia="lt-LT"/>
                        </w:rPr>
                        <w:t>1.1</w:t>
                      </w:r>
                    </w:sdtContent>
                  </w:sdt>
                  <w:r>
                    <w:rPr>
                      <w:lang w:eastAsia="lt-LT"/>
                    </w:rPr>
                    <w:t>. Pakeisti 19.11 papunktį ir jį išdėstyti taip:</w:t>
                  </w:r>
                </w:p>
                <w:sdt>
                  <w:sdtPr>
                    <w:alias w:val="citata"/>
                    <w:tag w:val="part_9028a8f19be541398cce158e826e7465"/>
                    <w:id w:val="797571340"/>
                    <w:lock w:val="sdtLocked"/>
                  </w:sdtPr>
                  <w:sdtEndPr/>
                  <w:sdtContent>
                    <w:sdt>
                      <w:sdtPr>
                        <w:alias w:val="19.11 pp."/>
                        <w:tag w:val="part_84d05cce94704fa384ff48b96ca9faa8"/>
                        <w:id w:val="-250732589"/>
                        <w:lock w:val="sdtLocked"/>
                      </w:sdtPr>
                      <w:sdtEndPr/>
                      <w:sdtContent>
                        <w:p w14:paraId="10C194ED" w14:textId="77777777" w:rsidR="006311C4" w:rsidRDefault="00D31E2A">
                          <w:pPr>
                            <w:spacing w:line="360" w:lineRule="atLeast"/>
                            <w:ind w:firstLine="720"/>
                            <w:jc w:val="both"/>
                            <w:rPr>
                              <w:lang w:eastAsia="lt-LT"/>
                            </w:rPr>
                          </w:pPr>
                          <w:r>
                            <w:rPr>
                              <w:lang w:eastAsia="lt-LT"/>
                            </w:rPr>
                            <w:t>„</w:t>
                          </w:r>
                          <w:sdt>
                            <w:sdtPr>
                              <w:alias w:val="Numeris"/>
                              <w:tag w:val="nr_84d05cce94704fa384ff48b96ca9faa8"/>
                              <w:id w:val="1536773080"/>
                              <w:lock w:val="sdtLocked"/>
                            </w:sdtPr>
                            <w:sdtEndPr/>
                            <w:sdtContent>
                              <w:r>
                                <w:rPr>
                                  <w:lang w:eastAsia="lt-LT"/>
                                </w:rPr>
                                <w:t>19.11</w:t>
                              </w:r>
                            </w:sdtContent>
                          </w:sdt>
                          <w:r>
                            <w:rPr>
                              <w:lang w:eastAsia="lt-LT"/>
                            </w:rPr>
                            <w:t>. Užimtumo tarnybos prie Lietuvos Respublikos s</w:t>
                          </w:r>
                          <w:r>
                            <w:rPr>
                              <w:lang w:eastAsia="lt-LT"/>
                            </w:rPr>
                            <w:t xml:space="preserve">ocialinės apsaugos ir darbo ministerijos (toliau – Užimtumo tarnyba), siuntusios asmenį į profesinę reabilitaciją, kodas;“. </w:t>
                          </w:r>
                        </w:p>
                      </w:sdtContent>
                    </w:sdt>
                  </w:sdtContent>
                </w:sdt>
              </w:sdtContent>
            </w:sdt>
            <w:sdt>
              <w:sdtPr>
                <w:alias w:val="1.2 pp."/>
                <w:tag w:val="part_40bc16f1533549fbb3358acad02dcdcf"/>
                <w:id w:val="-1391803420"/>
                <w:lock w:val="sdtLocked"/>
              </w:sdtPr>
              <w:sdtEndPr/>
              <w:sdtContent>
                <w:p w14:paraId="10C194EE" w14:textId="77777777" w:rsidR="006311C4" w:rsidRDefault="00D31E2A">
                  <w:pPr>
                    <w:spacing w:line="360" w:lineRule="atLeast"/>
                    <w:ind w:firstLine="720"/>
                    <w:jc w:val="both"/>
                    <w:rPr>
                      <w:lang w:eastAsia="lt-LT"/>
                    </w:rPr>
                  </w:pPr>
                  <w:sdt>
                    <w:sdtPr>
                      <w:alias w:val="Numeris"/>
                      <w:tag w:val="nr_40bc16f1533549fbb3358acad02dcdcf"/>
                      <w:id w:val="-504440012"/>
                      <w:lock w:val="sdtLocked"/>
                    </w:sdtPr>
                    <w:sdtEndPr/>
                    <w:sdtContent>
                      <w:r>
                        <w:rPr>
                          <w:lang w:eastAsia="lt-LT"/>
                        </w:rPr>
                        <w:t>1.2</w:t>
                      </w:r>
                    </w:sdtContent>
                  </w:sdt>
                  <w:r>
                    <w:rPr>
                      <w:lang w:eastAsia="lt-LT"/>
                    </w:rPr>
                    <w:t>. Pakeisti 33.3.4 papunktį ir jį išdėstyti taip:</w:t>
                  </w:r>
                </w:p>
                <w:sdt>
                  <w:sdtPr>
                    <w:alias w:val="citata"/>
                    <w:tag w:val="part_7819ca682a81485b8112655a47bf8e09"/>
                    <w:id w:val="788169530"/>
                    <w:lock w:val="sdtLocked"/>
                  </w:sdtPr>
                  <w:sdtEndPr/>
                  <w:sdtContent>
                    <w:sdt>
                      <w:sdtPr>
                        <w:alias w:val="33.3.4 pp."/>
                        <w:tag w:val="part_87bf7ce1d457474fa3ef8e41c5e87fc0"/>
                        <w:id w:val="-63337979"/>
                        <w:lock w:val="sdtLocked"/>
                      </w:sdtPr>
                      <w:sdtEndPr/>
                      <w:sdtContent>
                        <w:p w14:paraId="10C194EF" w14:textId="77777777" w:rsidR="006311C4" w:rsidRDefault="00D31E2A">
                          <w:pPr>
                            <w:spacing w:line="360" w:lineRule="atLeast"/>
                            <w:ind w:firstLine="720"/>
                            <w:jc w:val="both"/>
                            <w:rPr>
                              <w:lang w:eastAsia="lt-LT"/>
                            </w:rPr>
                          </w:pPr>
                          <w:r>
                            <w:rPr>
                              <w:lang w:eastAsia="lt-LT"/>
                            </w:rPr>
                            <w:t>„</w:t>
                          </w:r>
                          <w:sdt>
                            <w:sdtPr>
                              <w:alias w:val="Numeris"/>
                              <w:tag w:val="nr_87bf7ce1d457474fa3ef8e41c5e87fc0"/>
                              <w:id w:val="-1008140591"/>
                              <w:lock w:val="sdtLocked"/>
                            </w:sdtPr>
                            <w:sdtEndPr/>
                            <w:sdtContent>
                              <w:r>
                                <w:rPr>
                                  <w:lang w:eastAsia="lt-LT"/>
                                </w:rPr>
                                <w:t>33.3.4</w:t>
                              </w:r>
                            </w:sdtContent>
                          </w:sdt>
                          <w:r>
                            <w:rPr>
                              <w:lang w:eastAsia="lt-LT"/>
                            </w:rPr>
                            <w:t>. Užimtumo tarnybos</w:t>
                          </w:r>
                          <w:r>
                            <w:rPr>
                              <w:b/>
                              <w:lang w:eastAsia="lt-LT"/>
                            </w:rPr>
                            <w:t xml:space="preserve"> </w:t>
                          </w:r>
                          <w:r>
                            <w:rPr>
                              <w:lang w:eastAsia="lt-LT"/>
                            </w:rPr>
                            <w:t>kodas Juridinių asmenų registre;“.</w:t>
                          </w:r>
                        </w:p>
                      </w:sdtContent>
                    </w:sdt>
                  </w:sdtContent>
                </w:sdt>
              </w:sdtContent>
            </w:sdt>
            <w:sdt>
              <w:sdtPr>
                <w:alias w:val="1.3 pp."/>
                <w:tag w:val="part_321751626a0d42d18c3aad2036eb2a59"/>
                <w:id w:val="632454381"/>
                <w:lock w:val="sdtLocked"/>
              </w:sdtPr>
              <w:sdtEndPr/>
              <w:sdtContent>
                <w:p w14:paraId="10C194F0" w14:textId="77777777" w:rsidR="006311C4" w:rsidRDefault="00D31E2A">
                  <w:pPr>
                    <w:spacing w:line="360" w:lineRule="atLeast"/>
                    <w:ind w:firstLine="720"/>
                    <w:jc w:val="both"/>
                    <w:rPr>
                      <w:lang w:eastAsia="lt-LT"/>
                    </w:rPr>
                  </w:pPr>
                  <w:sdt>
                    <w:sdtPr>
                      <w:alias w:val="Numeris"/>
                      <w:tag w:val="nr_321751626a0d42d18c3aad2036eb2a59"/>
                      <w:id w:val="1480425328"/>
                      <w:lock w:val="sdtLocked"/>
                    </w:sdtPr>
                    <w:sdtEndPr/>
                    <w:sdtContent>
                      <w:r>
                        <w:rPr>
                          <w:lang w:eastAsia="lt-LT"/>
                        </w:rPr>
                        <w:t>1.3</w:t>
                      </w:r>
                    </w:sdtContent>
                  </w:sdt>
                  <w:r>
                    <w:rPr>
                      <w:lang w:eastAsia="lt-LT"/>
                    </w:rPr>
                    <w:t>. Pakeisti 52 punkto pirmąją pastraipą ir ją išdėstyti taip:</w:t>
                  </w:r>
                </w:p>
                <w:sdt>
                  <w:sdtPr>
                    <w:alias w:val="citata"/>
                    <w:tag w:val="part_a4f567e2d5324911bf9a7095872edab7"/>
                    <w:id w:val="-791905996"/>
                    <w:lock w:val="sdtLocked"/>
                  </w:sdtPr>
                  <w:sdtEndPr/>
                  <w:sdtContent>
                    <w:sdt>
                      <w:sdtPr>
                        <w:alias w:val="52 p."/>
                        <w:tag w:val="part_2bf8c3ddc5b544deb7b0bcc416ebc21e"/>
                        <w:id w:val="-1005670844"/>
                        <w:lock w:val="sdtLocked"/>
                      </w:sdtPr>
                      <w:sdtEndPr/>
                      <w:sdtContent>
                        <w:p w14:paraId="10C194F1" w14:textId="77777777" w:rsidR="006311C4" w:rsidRDefault="00D31E2A">
                          <w:pPr>
                            <w:spacing w:line="360" w:lineRule="atLeast"/>
                            <w:ind w:firstLine="782"/>
                            <w:jc w:val="both"/>
                            <w:rPr>
                              <w:lang w:eastAsia="lt-LT"/>
                            </w:rPr>
                          </w:pPr>
                          <w:r>
                            <w:rPr>
                              <w:lang w:eastAsia="lt-LT"/>
                            </w:rPr>
                            <w:t>„</w:t>
                          </w:r>
                          <w:sdt>
                            <w:sdtPr>
                              <w:alias w:val="Numeris"/>
                              <w:tag w:val="nr_2bf8c3ddc5b544deb7b0bcc416ebc21e"/>
                              <w:id w:val="1523131615"/>
                              <w:lock w:val="sdtLocked"/>
                            </w:sdtPr>
                            <w:sdtEndPr/>
                            <w:sdtContent>
                              <w:r>
                                <w:rPr>
                                  <w:lang w:eastAsia="lt-LT"/>
                                </w:rPr>
                                <w:t>52</w:t>
                              </w:r>
                            </w:sdtContent>
                          </w:sdt>
                          <w:r>
                            <w:rPr>
                              <w:lang w:eastAsia="lt-LT"/>
                            </w:rPr>
                            <w:t>. Specialieji duomenys iš profesinės reabilitacijos pažymėjimų, išduotų Užimtumo tarnybos:“.</w:t>
                          </w:r>
                        </w:p>
                      </w:sdtContent>
                    </w:sdt>
                  </w:sdtContent>
                </w:sdt>
              </w:sdtContent>
            </w:sdt>
            <w:sdt>
              <w:sdtPr>
                <w:alias w:val="1.4 pp."/>
                <w:tag w:val="part_2b92717dd4d34f7cb7838549889366cf"/>
                <w:id w:val="-788815750"/>
                <w:lock w:val="sdtLocked"/>
              </w:sdtPr>
              <w:sdtEndPr/>
              <w:sdtContent>
                <w:p w14:paraId="10C194F2" w14:textId="77777777" w:rsidR="006311C4" w:rsidRDefault="00D31E2A">
                  <w:pPr>
                    <w:spacing w:line="360" w:lineRule="atLeast"/>
                    <w:ind w:firstLine="720"/>
                    <w:jc w:val="both"/>
                    <w:rPr>
                      <w:lang w:eastAsia="lt-LT"/>
                    </w:rPr>
                  </w:pPr>
                  <w:sdt>
                    <w:sdtPr>
                      <w:alias w:val="Numeris"/>
                      <w:tag w:val="nr_2b92717dd4d34f7cb7838549889366cf"/>
                      <w:id w:val="-635717708"/>
                      <w:lock w:val="sdtLocked"/>
                    </w:sdtPr>
                    <w:sdtEndPr/>
                    <w:sdtContent>
                      <w:r>
                        <w:rPr>
                          <w:lang w:eastAsia="lt-LT"/>
                        </w:rPr>
                        <w:t>1.4</w:t>
                      </w:r>
                    </w:sdtContent>
                  </w:sdt>
                  <w:r>
                    <w:rPr>
                      <w:lang w:eastAsia="lt-LT"/>
                    </w:rPr>
                    <w:t>. Pripažinti netekusiu galios 52.1 papunktį.</w:t>
                  </w:r>
                </w:p>
              </w:sdtContent>
            </w:sdt>
            <w:sdt>
              <w:sdtPr>
                <w:alias w:val="1.5 pp."/>
                <w:tag w:val="part_df45c16d47d34f23a292e526d20963c8"/>
                <w:id w:val="799351397"/>
                <w:lock w:val="sdtLocked"/>
              </w:sdtPr>
              <w:sdtEndPr/>
              <w:sdtContent>
                <w:p w14:paraId="10C194F3" w14:textId="77777777" w:rsidR="006311C4" w:rsidRDefault="00D31E2A">
                  <w:pPr>
                    <w:spacing w:line="360" w:lineRule="atLeast"/>
                    <w:ind w:firstLine="720"/>
                    <w:jc w:val="both"/>
                    <w:rPr>
                      <w:lang w:eastAsia="lt-LT"/>
                    </w:rPr>
                  </w:pPr>
                  <w:sdt>
                    <w:sdtPr>
                      <w:alias w:val="Numeris"/>
                      <w:tag w:val="nr_df45c16d47d34f23a292e526d20963c8"/>
                      <w:id w:val="-838615744"/>
                      <w:lock w:val="sdtLocked"/>
                    </w:sdtPr>
                    <w:sdtEndPr/>
                    <w:sdtContent>
                      <w:r>
                        <w:rPr>
                          <w:lang w:eastAsia="lt-LT"/>
                        </w:rPr>
                        <w:t>1.5</w:t>
                      </w:r>
                    </w:sdtContent>
                  </w:sdt>
                  <w:r>
                    <w:rPr>
                      <w:lang w:eastAsia="lt-LT"/>
                    </w:rPr>
                    <w:t xml:space="preserve">. Pakeisti 61 punktą ir jį </w:t>
                  </w:r>
                  <w:r>
                    <w:rPr>
                      <w:lang w:eastAsia="lt-LT"/>
                    </w:rPr>
                    <w:t>išdėstyti taip:</w:t>
                  </w:r>
                </w:p>
                <w:sdt>
                  <w:sdtPr>
                    <w:alias w:val="citata"/>
                    <w:tag w:val="part_d870bdad561e4f10bc35c2d8e71f020f"/>
                    <w:id w:val="-1402678460"/>
                    <w:lock w:val="sdtLocked"/>
                  </w:sdtPr>
                  <w:sdtEndPr/>
                  <w:sdtContent>
                    <w:sdt>
                      <w:sdtPr>
                        <w:alias w:val="61 p."/>
                        <w:tag w:val="part_6df188e274554b55994752b89d562b82"/>
                        <w:id w:val="1657570039"/>
                        <w:lock w:val="sdtLocked"/>
                      </w:sdtPr>
                      <w:sdtEndPr/>
                      <w:sdtContent>
                        <w:p w14:paraId="10C194F4" w14:textId="77777777" w:rsidR="006311C4" w:rsidRDefault="00D31E2A">
                          <w:pPr>
                            <w:tabs>
                              <w:tab w:val="left" w:pos="2355"/>
                            </w:tabs>
                            <w:spacing w:line="360" w:lineRule="atLeast"/>
                            <w:ind w:firstLine="720"/>
                            <w:jc w:val="both"/>
                            <w:rPr>
                              <w:lang w:eastAsia="lt-LT"/>
                            </w:rPr>
                          </w:pPr>
                          <w:r>
                            <w:rPr>
                              <w:color w:val="000000"/>
                              <w:lang w:eastAsia="lt-LT"/>
                            </w:rPr>
                            <w:t>„</w:t>
                          </w:r>
                          <w:sdt>
                            <w:sdtPr>
                              <w:alias w:val="Numeris"/>
                              <w:tag w:val="nr_6df188e274554b55994752b89d562b82"/>
                              <w:id w:val="-1580437328"/>
                              <w:lock w:val="sdtLocked"/>
                            </w:sdtPr>
                            <w:sdtEndPr/>
                            <w:sdtContent>
                              <w:r>
                                <w:rPr>
                                  <w:lang w:eastAsia="lt-LT"/>
                                </w:rPr>
                                <w:t>61</w:t>
                              </w:r>
                            </w:sdtContent>
                          </w:sdt>
                          <w:r>
                            <w:rPr>
                              <w:lang w:eastAsia="lt-LT"/>
                            </w:rPr>
                            <w:t>. Draudėjas teikia registro tvarkytojui duomenis ir informaciją apie apdraustojo valstybinio socialinio draudimo pabaigą, nurodytus Nuostatų 11.1–11.4, 14.2.2, 14.5, 14.7.1–14.7.2 papunkčiuose. Draudėjas praneša registro tvarkytojui ap</w:t>
                          </w:r>
                          <w:r>
                            <w:rPr>
                              <w:lang w:eastAsia="lt-LT"/>
                            </w:rPr>
                            <w:t xml:space="preserve">ie apdraustojo valstybinio socialinio draudimo pabaigą ne vėliau kaip kitą darbo dieną po darbo santykių pasibaigimo.“ </w:t>
                          </w:r>
                        </w:p>
                      </w:sdtContent>
                    </w:sdt>
                  </w:sdtContent>
                </w:sdt>
              </w:sdtContent>
            </w:sdt>
            <w:sdt>
              <w:sdtPr>
                <w:alias w:val="1.6 pp."/>
                <w:tag w:val="part_547b3151d20c4fff8c5e14bc21c771bf"/>
                <w:id w:val="-332531324"/>
                <w:lock w:val="sdtLocked"/>
              </w:sdtPr>
              <w:sdtEndPr/>
              <w:sdtContent>
                <w:p w14:paraId="10C194F5" w14:textId="77777777" w:rsidR="006311C4" w:rsidRDefault="00D31E2A">
                  <w:pPr>
                    <w:tabs>
                      <w:tab w:val="left" w:pos="2355"/>
                    </w:tabs>
                    <w:spacing w:line="360" w:lineRule="atLeast"/>
                    <w:ind w:firstLine="720"/>
                    <w:jc w:val="both"/>
                    <w:rPr>
                      <w:lang w:eastAsia="lt-LT"/>
                    </w:rPr>
                  </w:pPr>
                  <w:sdt>
                    <w:sdtPr>
                      <w:alias w:val="Numeris"/>
                      <w:tag w:val="nr_547b3151d20c4fff8c5e14bc21c771bf"/>
                      <w:id w:val="-640416489"/>
                      <w:lock w:val="sdtLocked"/>
                    </w:sdtPr>
                    <w:sdtEndPr/>
                    <w:sdtContent>
                      <w:r>
                        <w:rPr>
                          <w:lang w:eastAsia="lt-LT"/>
                        </w:rPr>
                        <w:t>1.6</w:t>
                      </w:r>
                    </w:sdtContent>
                  </w:sdt>
                  <w:r>
                    <w:rPr>
                      <w:lang w:eastAsia="lt-LT"/>
                    </w:rPr>
                    <w:t>. Pakeisti 64 punktą ir jį išdėstyti taip:</w:t>
                  </w:r>
                </w:p>
                <w:sdt>
                  <w:sdtPr>
                    <w:alias w:val="citata"/>
                    <w:tag w:val="part_57a61c99add84eb4b4d6dcb825ae8401"/>
                    <w:id w:val="-1712798978"/>
                    <w:lock w:val="sdtLocked"/>
                  </w:sdtPr>
                  <w:sdtEndPr/>
                  <w:sdtContent>
                    <w:sdt>
                      <w:sdtPr>
                        <w:alias w:val="64 p."/>
                        <w:tag w:val="part_4ba9b5859efb4ba79d3197c7e63b4225"/>
                        <w:id w:val="-851264973"/>
                        <w:lock w:val="sdtLocked"/>
                      </w:sdtPr>
                      <w:sdtEndPr/>
                      <w:sdtContent>
                        <w:p w14:paraId="10C194F6" w14:textId="77777777" w:rsidR="006311C4" w:rsidRDefault="00D31E2A">
                          <w:pPr>
                            <w:tabs>
                              <w:tab w:val="left" w:pos="2355"/>
                            </w:tabs>
                            <w:spacing w:line="360" w:lineRule="atLeast"/>
                            <w:ind w:firstLine="720"/>
                            <w:jc w:val="both"/>
                            <w:rPr>
                              <w:lang w:eastAsia="lt-LT"/>
                            </w:rPr>
                          </w:pPr>
                          <w:r>
                            <w:rPr>
                              <w:lang w:eastAsia="lt-LT"/>
                            </w:rPr>
                            <w:t>„</w:t>
                          </w:r>
                          <w:sdt>
                            <w:sdtPr>
                              <w:alias w:val="Numeris"/>
                              <w:tag w:val="nr_4ba9b5859efb4ba79d3197c7e63b4225"/>
                              <w:id w:val="-1632241562"/>
                              <w:lock w:val="sdtLocked"/>
                            </w:sdtPr>
                            <w:sdtEndPr/>
                            <w:sdtContent>
                              <w:r>
                                <w:rPr>
                                  <w:lang w:eastAsia="lt-LT"/>
                                </w:rPr>
                                <w:t>64</w:t>
                              </w:r>
                            </w:sdtContent>
                          </w:sdt>
                          <w:r>
                            <w:rPr>
                              <w:lang w:eastAsia="lt-LT"/>
                            </w:rPr>
                            <w:t>. Draudėjas pateikia registro tvarkytojui duomenis ir informaciją apie apdrau</w:t>
                          </w:r>
                          <w:r>
                            <w:rPr>
                              <w:lang w:eastAsia="lt-LT"/>
                            </w:rPr>
                            <w:t>stojo nedraudžiamuosius laikotarpius, taip pat apie suteiktas arba nutrauktas 14 kalendorinių dienų nėštumo ir gimdymo atostogas (kai draudėjas jas suteikia po 2017 m. liepos 1 d.), suteiktas arba nutrauktas tėvystės atostogas, suteiktas arba nutrauktas at</w:t>
                          </w:r>
                          <w:r>
                            <w:rPr>
                              <w:lang w:eastAsia="lt-LT"/>
                            </w:rPr>
                            <w:t xml:space="preserve">ostogas vaikui prižiūrėti, nurodytus </w:t>
                          </w:r>
                          <w:r>
                            <w:rPr>
                              <w:lang w:eastAsia="lt-LT"/>
                            </w:rPr>
                            <w:lastRenderedPageBreak/>
                            <w:t>Nuostatų 14.7.4, 14.7.7 ir 14.7.9 papunkčiuose. Šie duomenys teikiami ne vėliau kaip kitą darbo dieną nuo nedraudžiamojo laikotarpio pradžios (pabaigos), nėštumo ir gimdymo atostogų suteikimo (nutraukimo) (kai nėštumo i</w:t>
                          </w:r>
                          <w:r>
                            <w:rPr>
                              <w:lang w:eastAsia="lt-LT"/>
                            </w:rPr>
                            <w:t xml:space="preserve">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w:t>
                          </w:r>
                          <w:r>
                            <w:rPr>
                              <w:bCs/>
                              <w:lang w:eastAsia="lt-LT"/>
                            </w:rPr>
                            <w:t>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sdtContent>
                    </w:sdt>
                  </w:sdtContent>
                </w:sdt>
              </w:sdtContent>
            </w:sdt>
            <w:sdt>
              <w:sdtPr>
                <w:alias w:val="1.7 pp."/>
                <w:tag w:val="part_13eb939ab89746d99bb0fd5febd69e80"/>
                <w:id w:val="-467364763"/>
                <w:lock w:val="sdtLocked"/>
              </w:sdtPr>
              <w:sdtEndPr/>
              <w:sdtContent>
                <w:p w14:paraId="10C194F7" w14:textId="77777777" w:rsidR="006311C4" w:rsidRDefault="00D31E2A">
                  <w:pPr>
                    <w:tabs>
                      <w:tab w:val="left" w:pos="2355"/>
                    </w:tabs>
                    <w:spacing w:line="360" w:lineRule="atLeast"/>
                    <w:ind w:firstLine="720"/>
                    <w:jc w:val="both"/>
                    <w:rPr>
                      <w:lang w:eastAsia="lt-LT"/>
                    </w:rPr>
                  </w:pPr>
                  <w:sdt>
                    <w:sdtPr>
                      <w:alias w:val="Numeris"/>
                      <w:tag w:val="nr_13eb939ab89746d99bb0fd5febd69e80"/>
                      <w:id w:val="-1654972725"/>
                      <w:lock w:val="sdtLocked"/>
                    </w:sdtPr>
                    <w:sdtEndPr/>
                    <w:sdtContent>
                      <w:r>
                        <w:rPr>
                          <w:lang w:eastAsia="lt-LT"/>
                        </w:rPr>
                        <w:t>1.7</w:t>
                      </w:r>
                    </w:sdtContent>
                  </w:sdt>
                  <w:r>
                    <w:rPr>
                      <w:lang w:eastAsia="lt-LT"/>
                    </w:rPr>
                    <w:t>. Pakeisti 71 punktą ir jį išdėstyti taip:</w:t>
                  </w:r>
                </w:p>
                <w:sdt>
                  <w:sdtPr>
                    <w:alias w:val="citata"/>
                    <w:tag w:val="part_bfe5b5d0ff3a4f33acbf34396fa958de"/>
                    <w:id w:val="1654029155"/>
                    <w:lock w:val="sdtLocked"/>
                  </w:sdtPr>
                  <w:sdtEndPr/>
                  <w:sdtContent>
                    <w:sdt>
                      <w:sdtPr>
                        <w:alias w:val="71 p."/>
                        <w:tag w:val="part_e21564f76da24b78833ca13722ca18ee"/>
                        <w:id w:val="-1288512999"/>
                        <w:lock w:val="sdtLocked"/>
                      </w:sdtPr>
                      <w:sdtEndPr/>
                      <w:sdtContent>
                        <w:p w14:paraId="10C194F8" w14:textId="77777777" w:rsidR="006311C4" w:rsidRDefault="00D31E2A">
                          <w:pPr>
                            <w:tabs>
                              <w:tab w:val="left" w:pos="2355"/>
                            </w:tabs>
                            <w:spacing w:line="360" w:lineRule="atLeast"/>
                            <w:ind w:firstLine="720"/>
                            <w:jc w:val="both"/>
                            <w:rPr>
                              <w:lang w:eastAsia="lt-LT"/>
                            </w:rPr>
                          </w:pPr>
                          <w:r>
                            <w:rPr>
                              <w:lang w:eastAsia="lt-LT"/>
                            </w:rPr>
                            <w:t>„</w:t>
                          </w:r>
                          <w:sdt>
                            <w:sdtPr>
                              <w:alias w:val="Numeris"/>
                              <w:tag w:val="nr_e21564f76da24b78833ca13722ca18ee"/>
                              <w:id w:val="-1568491891"/>
                              <w:lock w:val="sdtLocked"/>
                            </w:sdtPr>
                            <w:sdtEndPr/>
                            <w:sdtContent>
                              <w:r>
                                <w:rPr>
                                  <w:lang w:eastAsia="lt-LT"/>
                                </w:rPr>
                                <w:t>71</w:t>
                              </w:r>
                            </w:sdtContent>
                          </w:sdt>
                          <w:r>
                            <w:rPr>
                              <w:lang w:eastAsia="lt-LT"/>
                            </w:rPr>
                            <w:t>. Draudėjai, teikę duomenis ir informac</w:t>
                          </w:r>
                          <w:r>
                            <w:rPr>
                              <w:lang w:eastAsia="lt-LT"/>
                            </w:rPr>
                            <w:t>iją apie savarankiškai dirbantiems asmenims už kalendorinį mėnesį apskaičiuotas draudžiamųjų pajamų ir valstybinio socialinio draudimo įmokų sumas Nuostatų 69 punkte nurodytu atveju, arba savarankiškai dirbantys asmenys, pateikę Valstybinei mokesčių inspek</w:t>
                          </w:r>
                          <w:r>
                            <w:rPr>
                              <w:lang w:eastAsia="lt-LT"/>
                            </w:rPr>
                            <w:t xml:space="preserve">cijai duomenis apie individualios veiklos pajamas, gautas (uždirbtas) mokestinio laikotarpio mėnesiais, neprivalo teikti duomenų Nuostatų 70 punkto pirmojoje pastraipoje nurodytu atveju, išskyrus atvejus, kai Valstybinei mokesčių inspekcijai </w:t>
                          </w:r>
                          <w:r>
                            <w:rPr>
                              <w:bCs/>
                              <w:lang w:eastAsia="lt-LT"/>
                            </w:rPr>
                            <w:t>deklaruota met</w:t>
                          </w:r>
                          <w:r>
                            <w:rPr>
                              <w:bCs/>
                              <w:lang w:eastAsia="lt-LT"/>
                            </w:rPr>
                            <w:t>inė pajamų suma arba išsiimama asmeniniams poreikiams lėšų suma yra didesnė nei nurodyta draudėjo, teikiant duomenis  ir informaciją Nuostatų 69 punkte nustatyta tvarka</w:t>
                          </w:r>
                          <w:r>
                            <w:rPr>
                              <w:lang w:eastAsia="lt-LT"/>
                            </w:rPr>
                            <w:t>.“</w:t>
                          </w:r>
                        </w:p>
                      </w:sdtContent>
                    </w:sdt>
                  </w:sdtContent>
                </w:sdt>
              </w:sdtContent>
            </w:sdt>
            <w:sdt>
              <w:sdtPr>
                <w:alias w:val="1.8 pp."/>
                <w:tag w:val="part_a02ca440a857414b8f2b24316d05c1f4"/>
                <w:id w:val="-667478802"/>
                <w:lock w:val="sdtLocked"/>
                <w:placeholder>
                  <w:docPart w:val="DefaultPlaceholder_1082065158"/>
                </w:placeholder>
              </w:sdtPr>
              <w:sdtEndPr>
                <w:rPr>
                  <w:lang w:eastAsia="lt-LT"/>
                </w:rPr>
              </w:sdtEndPr>
              <w:sdtContent>
                <w:p w14:paraId="10C194F9" w14:textId="49CA2C8D" w:rsidR="006311C4" w:rsidRDefault="00D31E2A">
                  <w:pPr>
                    <w:tabs>
                      <w:tab w:val="left" w:pos="2355"/>
                    </w:tabs>
                    <w:spacing w:line="360" w:lineRule="atLeast"/>
                    <w:ind w:firstLine="720"/>
                    <w:jc w:val="both"/>
                    <w:rPr>
                      <w:lang w:eastAsia="lt-LT"/>
                    </w:rPr>
                  </w:pPr>
                  <w:sdt>
                    <w:sdtPr>
                      <w:alias w:val="Numeris"/>
                      <w:tag w:val="nr_a02ca440a857414b8f2b24316d05c1f4"/>
                      <w:id w:val="1101298249"/>
                      <w:lock w:val="sdtLocked"/>
                    </w:sdtPr>
                    <w:sdtEndPr/>
                    <w:sdtContent>
                      <w:r>
                        <w:rPr>
                          <w:lang w:eastAsia="lt-LT"/>
                        </w:rPr>
                        <w:t>1.8</w:t>
                      </w:r>
                    </w:sdtContent>
                  </w:sdt>
                  <w:r>
                    <w:rPr>
                      <w:lang w:eastAsia="lt-LT"/>
                    </w:rPr>
                    <w:t xml:space="preserve">. Pakeisti 72 punktą ir jį išdėstyti taip: </w:t>
                  </w:r>
                </w:p>
                <w:sdt>
                  <w:sdtPr>
                    <w:alias w:val="citata"/>
                    <w:tag w:val="part_0c85e2bc3ff445b4ab153848f8d0fb6e"/>
                    <w:id w:val="1122499142"/>
                    <w:lock w:val="sdtLocked"/>
                    <w:placeholder>
                      <w:docPart w:val="DefaultPlaceholder_1082065158"/>
                    </w:placeholder>
                  </w:sdtPr>
                  <w:sdtEndPr>
                    <w:rPr>
                      <w:lang w:eastAsia="lt-LT"/>
                    </w:rPr>
                  </w:sdtEndPr>
                  <w:sdtContent>
                    <w:sdt>
                      <w:sdtPr>
                        <w:alias w:val="72 p."/>
                        <w:tag w:val="part_b9237bbdd0874f3582fed52309acac3d"/>
                        <w:id w:val="-30498303"/>
                        <w:lock w:val="sdtLocked"/>
                        <w:placeholder>
                          <w:docPart w:val="DefaultPlaceholder_1082065158"/>
                        </w:placeholder>
                      </w:sdtPr>
                      <w:sdtEndPr>
                        <w:rPr>
                          <w:lang w:eastAsia="lt-LT"/>
                        </w:rPr>
                      </w:sdtEndPr>
                      <w:sdtContent>
                        <w:p w14:paraId="10C194FA" w14:textId="0E1F3E74" w:rsidR="006311C4" w:rsidRDefault="00D31E2A">
                          <w:pPr>
                            <w:tabs>
                              <w:tab w:val="left" w:pos="2355"/>
                            </w:tabs>
                            <w:spacing w:line="360" w:lineRule="atLeast"/>
                            <w:ind w:firstLine="720"/>
                            <w:jc w:val="both"/>
                            <w:rPr>
                              <w:lang w:eastAsia="lt-LT"/>
                            </w:rPr>
                          </w:pPr>
                          <w:r>
                            <w:rPr>
                              <w:lang w:eastAsia="lt-LT"/>
                            </w:rPr>
                            <w:t>„</w:t>
                          </w:r>
                          <w:sdt>
                            <w:sdtPr>
                              <w:alias w:val="Numeris"/>
                              <w:tag w:val="nr_b9237bbdd0874f3582fed52309acac3d"/>
                              <w:id w:val="-1930338005"/>
                              <w:lock w:val="sdtLocked"/>
                            </w:sdtPr>
                            <w:sdtEndPr/>
                            <w:sdtContent>
                              <w:r>
                                <w:rPr>
                                  <w:lang w:eastAsia="lt-LT"/>
                                </w:rPr>
                                <w:t>72</w:t>
                              </w:r>
                            </w:sdtContent>
                          </w:sdt>
                          <w:r>
                            <w:rPr>
                              <w:lang w:eastAsia="lt-LT"/>
                            </w:rPr>
                            <w:t>.</w:t>
                          </w:r>
                          <w:r>
                            <w:rPr>
                              <w:rFonts w:eastAsia="Calibri"/>
                              <w:szCs w:val="24"/>
                            </w:rPr>
                            <w:t xml:space="preserve"> </w:t>
                          </w:r>
                          <w:r>
                            <w:rPr>
                              <w:lang w:eastAsia="lt-LT"/>
                            </w:rPr>
                            <w:t>Kai draudėjas reorganiz</w:t>
                          </w:r>
                          <w:r>
                            <w:rPr>
                              <w:lang w:eastAsia="lt-LT"/>
                            </w:rPr>
                            <w:t>uojamas (bet kokiu reorganizavimo būdu), registro tvarkytojui pateikiamas pranešimas apie draudėjo reorganizavimą (Nuostatų 12.1 papunktis), reorganizavimo datą ir reorganizavimo būdą bei duomenys apie apdraustajam apskaičiuotas draudžiamąsias pajamas (Nuo</w:t>
                          </w:r>
                          <w:r>
                            <w:rPr>
                              <w:lang w:eastAsia="lt-LT"/>
                            </w:rPr>
                            <w:t>statų 14.7.1 papunktis) ir valstybinio socialinio draudimo įmokas (Nuostatų 14.7.2 papunktis) iki reorganizavimo dienos. Duomenis apie draudžiamąsias pajamas (Nuostatų 14.7.1 papunktis), apskaičiuotas nuo reorganizavimo dienos iki kalendorinio mėnesio paba</w:t>
                          </w:r>
                          <w:r>
                            <w:rPr>
                              <w:lang w:eastAsia="lt-LT"/>
                            </w:rPr>
                            <w:t>igos, ir apie šio laikotarpio valstybinio socialinio draudimo įmokas (Nuostatų 14.7.2 papunktis) registro tvarkytojui pateikia naujas arba reorganizuojamas juridinis asmuo. Reorganizuojant draudėją sujungimo arba padalijimo būdu, pranešimą registro tvarkyt</w:t>
                          </w:r>
                          <w:r>
                            <w:rPr>
                              <w:lang w:eastAsia="lt-LT"/>
                            </w:rPr>
                            <w:t>ojui apie apdraustojo valstybinio socialinio draudimo pradžią ir pabaigą naujas draudėjas pateikia ne vėliau kaip kitą darbo dieną nuo reorganizavimo. Reorganizuojant draudėją prijungimo arba išdalijimo būdu, pranešimą apie apdraustojo valstybinio socialin</w:t>
                          </w:r>
                          <w:r>
                            <w:rPr>
                              <w:lang w:eastAsia="lt-LT"/>
                            </w:rPr>
                            <w:t>io draudimo pradžią ir pabaigą draudėjas pateikia ne vėliau kaip kitą darbo dieną nuo apdraustųjų valstybinio socialinio draudimo pradžios ir pabaigos.</w:t>
                          </w:r>
                        </w:p>
                      </w:sdtContent>
                    </w:sdt>
                  </w:sdtContent>
                </w:sdt>
              </w:sdtContent>
            </w:sdt>
            <w:sdt>
              <w:sdtPr>
                <w:alias w:val="1.9 pp."/>
                <w:tag w:val="part_d75d90e5724c4c24a79e189c36fbc812"/>
                <w:id w:val="857629045"/>
                <w:lock w:val="sdtLocked"/>
                <w:placeholder>
                  <w:docPart w:val="DefaultPlaceholder_1082065158"/>
                </w:placeholder>
              </w:sdtPr>
              <w:sdtEndPr>
                <w:rPr>
                  <w:lang w:eastAsia="lt-LT"/>
                </w:rPr>
              </w:sdtEndPr>
              <w:sdtContent>
                <w:p w14:paraId="10C194FB" w14:textId="26C61E92" w:rsidR="006311C4" w:rsidRDefault="00D31E2A">
                  <w:pPr>
                    <w:tabs>
                      <w:tab w:val="left" w:pos="2355"/>
                    </w:tabs>
                    <w:spacing w:line="360" w:lineRule="atLeast"/>
                    <w:ind w:firstLine="720"/>
                    <w:jc w:val="both"/>
                    <w:rPr>
                      <w:lang w:eastAsia="lt-LT"/>
                    </w:rPr>
                  </w:pPr>
                  <w:sdt>
                    <w:sdtPr>
                      <w:alias w:val="Numeris"/>
                      <w:tag w:val="nr_d75d90e5724c4c24a79e189c36fbc812"/>
                      <w:id w:val="424233662"/>
                      <w:lock w:val="sdtLocked"/>
                    </w:sdtPr>
                    <w:sdtEndPr/>
                    <w:sdtContent>
                      <w:r>
                        <w:rPr>
                          <w:lang w:eastAsia="lt-LT"/>
                        </w:rPr>
                        <w:t>1.9</w:t>
                      </w:r>
                    </w:sdtContent>
                  </w:sdt>
                  <w:r>
                    <w:rPr>
                      <w:lang w:eastAsia="lt-LT"/>
                    </w:rPr>
                    <w:t xml:space="preserve">. Pakeisti 75 punktą ir jį išdėstyti taip: </w:t>
                  </w:r>
                </w:p>
                <w:sdt>
                  <w:sdtPr>
                    <w:rPr>
                      <w:lang w:eastAsia="lt-LT"/>
                    </w:rPr>
                    <w:alias w:val="citata"/>
                    <w:tag w:val="part_7c5116889dd24409af0d5684e4a6c714"/>
                    <w:id w:val="-111681486"/>
                    <w:lock w:val="sdtLocked"/>
                    <w:placeholder>
                      <w:docPart w:val="DefaultPlaceholder_1082065158"/>
                    </w:placeholder>
                  </w:sdtPr>
                  <w:sdtContent>
                    <w:sdt>
                      <w:sdtPr>
                        <w:rPr>
                          <w:lang w:eastAsia="lt-LT"/>
                        </w:rPr>
                        <w:alias w:val="75 p."/>
                        <w:tag w:val="part_89f5539cff854991a65ea6a7531445ee"/>
                        <w:id w:val="987373833"/>
                        <w:lock w:val="sdtLocked"/>
                        <w:placeholder>
                          <w:docPart w:val="DefaultPlaceholder_1082065158"/>
                        </w:placeholder>
                      </w:sdtPr>
                      <w:sdtContent>
                        <w:p w14:paraId="10C194FC" w14:textId="087ED8E9" w:rsidR="006311C4" w:rsidRDefault="00D31E2A">
                          <w:pPr>
                            <w:tabs>
                              <w:tab w:val="left" w:pos="2355"/>
                            </w:tabs>
                            <w:spacing w:line="360" w:lineRule="atLeast"/>
                            <w:ind w:firstLine="720"/>
                            <w:jc w:val="both"/>
                            <w:rPr>
                              <w:lang w:eastAsia="lt-LT"/>
                            </w:rPr>
                          </w:pPr>
                          <w:r>
                            <w:rPr>
                              <w:lang w:eastAsia="lt-LT"/>
                            </w:rPr>
                            <w:t>„</w:t>
                          </w:r>
                          <w:sdt>
                            <w:sdtPr>
                              <w:rPr>
                                <w:lang w:eastAsia="lt-LT"/>
                              </w:rPr>
                              <w:alias w:val="Numeris"/>
                              <w:tag w:val="nr_89f5539cff854991a65ea6a7531445ee"/>
                              <w:id w:val="488296001"/>
                              <w:lock w:val="sdtLocked"/>
                              <w:placeholder>
                                <w:docPart w:val="DefaultPlaceholder_1082065158"/>
                              </w:placeholder>
                            </w:sdtPr>
                            <w:sdtContent>
                              <w:r>
                                <w:rPr>
                                  <w:lang w:eastAsia="lt-LT"/>
                                </w:rPr>
                                <w:t>75</w:t>
                              </w:r>
                            </w:sdtContent>
                          </w:sdt>
                          <w:r>
                            <w:rPr>
                              <w:lang w:eastAsia="lt-LT"/>
                            </w:rPr>
                            <w:t>. Draudėjai – tradicinės ir kitos Lietuvos Respublik</w:t>
                          </w:r>
                          <w:r>
                            <w:rPr>
                              <w:lang w:eastAsia="lt-LT"/>
                            </w:rPr>
                            <w:t xml:space="preserve">os valstybės pripažintos religinės bendruomenės ir bendrijos – pateikia registro tvarkytojui Nuostatų 11.1–11.4, 14.2.1, 14.2.2, 14.3 ir 14.5 papunkčiuose nurodytus duomenis ir informaciją apie dvasininkus ir vienuolius ne vėliau kaip kitą darbo dieną nuo </w:t>
                          </w:r>
                          <w:r>
                            <w:rPr>
                              <w:lang w:eastAsia="lt-LT"/>
                            </w:rPr>
                            <w:t>apdraustųjų valstybinio socialinio draudimo pradžios ir pabaigos.</w:t>
                          </w:r>
                        </w:p>
                      </w:sdtContent>
                    </w:sdt>
                  </w:sdtContent>
                </w:sdt>
              </w:sdtContent>
            </w:sdt>
            <w:sdt>
              <w:sdtPr>
                <w:alias w:val="1.10 pp."/>
                <w:tag w:val="part_df9868365fb046d5b523fd13b8a2ef0d"/>
                <w:id w:val="-36896327"/>
                <w:lock w:val="sdtLocked"/>
                <w:placeholder>
                  <w:docPart w:val="DefaultPlaceholder_1082065158"/>
                </w:placeholder>
              </w:sdtPr>
              <w:sdtContent>
                <w:p w14:paraId="10C194FD" w14:textId="37DEF197" w:rsidR="006311C4" w:rsidRDefault="00D31E2A">
                  <w:pPr>
                    <w:tabs>
                      <w:tab w:val="left" w:pos="2355"/>
                    </w:tabs>
                    <w:spacing w:line="360" w:lineRule="atLeast"/>
                    <w:ind w:firstLine="720"/>
                    <w:jc w:val="both"/>
                    <w:rPr>
                      <w:lang w:eastAsia="lt-LT"/>
                    </w:rPr>
                  </w:pPr>
                  <w:sdt>
                    <w:sdtPr>
                      <w:alias w:val="Numeris"/>
                      <w:tag w:val="nr_df9868365fb046d5b523fd13b8a2ef0d"/>
                      <w:id w:val="-143890366"/>
                      <w:lock w:val="sdtLocked"/>
                    </w:sdtPr>
                    <w:sdtEndPr/>
                    <w:sdtContent>
                      <w:r>
                        <w:rPr>
                          <w:lang w:eastAsia="lt-LT"/>
                        </w:rPr>
                        <w:t>1.10</w:t>
                      </w:r>
                    </w:sdtContent>
                  </w:sdt>
                  <w:r>
                    <w:rPr>
                      <w:lang w:eastAsia="lt-LT"/>
                    </w:rPr>
                    <w:t xml:space="preserve">. Pakeisti 101.7 papunktį ir jį išdėstyti taip: </w:t>
                  </w:r>
                </w:p>
                <w:sdt>
                  <w:sdtPr>
                    <w:alias w:val="citata"/>
                    <w:tag w:val="part_9255e5db3b844837b94c66219227f14c"/>
                    <w:id w:val="1938716811"/>
                    <w:lock w:val="sdtLocked"/>
                  </w:sdtPr>
                  <w:sdtEndPr/>
                  <w:sdtContent>
                    <w:sdt>
                      <w:sdtPr>
                        <w:alias w:val="101.7 pp."/>
                        <w:tag w:val="part_733ba5d2fbf5415bb1b90181c3faf19a"/>
                        <w:id w:val="-807244354"/>
                        <w:lock w:val="sdtLocked"/>
                      </w:sdtPr>
                      <w:sdtEndPr/>
                      <w:sdtContent>
                        <w:p w14:paraId="10C194FE" w14:textId="2FDD4E6B" w:rsidR="006311C4" w:rsidRDefault="00D31E2A">
                          <w:pPr>
                            <w:tabs>
                              <w:tab w:val="left" w:pos="2355"/>
                            </w:tabs>
                            <w:spacing w:line="360" w:lineRule="atLeast"/>
                            <w:ind w:firstLine="720"/>
                            <w:jc w:val="both"/>
                            <w:rPr>
                              <w:lang w:eastAsia="lt-LT"/>
                            </w:rPr>
                          </w:pPr>
                          <w:r>
                            <w:rPr>
                              <w:lang w:eastAsia="lt-LT"/>
                            </w:rPr>
                            <w:t>„</w:t>
                          </w:r>
                          <w:sdt>
                            <w:sdtPr>
                              <w:alias w:val="Numeris"/>
                              <w:tag w:val="nr_733ba5d2fbf5415bb1b90181c3faf19a"/>
                              <w:id w:val="332813245"/>
                              <w:lock w:val="sdtLocked"/>
                            </w:sdtPr>
                            <w:sdtEndPr/>
                            <w:sdtContent>
                              <w:r>
                                <w:rPr>
                                  <w:lang w:eastAsia="lt-LT"/>
                                </w:rPr>
                                <w:t>101.7</w:t>
                              </w:r>
                            </w:sdtContent>
                          </w:sdt>
                          <w:r>
                            <w:rPr>
                              <w:lang w:eastAsia="lt-LT"/>
                            </w:rPr>
                            <w:t>. Užimtumo tarnybos informacinės sistemos duomenys, nurodyti Nuostatų 32 punkte;“.</w:t>
                          </w:r>
                        </w:p>
                      </w:sdtContent>
                    </w:sdt>
                  </w:sdtContent>
                </w:sdt>
              </w:sdtContent>
            </w:sdt>
            <w:sdt>
              <w:sdtPr>
                <w:alias w:val="1.11 pp."/>
                <w:tag w:val="part_bf393a72f87945d6acb8bc5169d15f95"/>
                <w:id w:val="1860394986"/>
                <w:lock w:val="sdtLocked"/>
              </w:sdtPr>
              <w:sdtEndPr/>
              <w:sdtContent>
                <w:p w14:paraId="10C194FF" w14:textId="77777777" w:rsidR="006311C4" w:rsidRDefault="00D31E2A">
                  <w:pPr>
                    <w:tabs>
                      <w:tab w:val="left" w:pos="2355"/>
                    </w:tabs>
                    <w:spacing w:line="360" w:lineRule="atLeast"/>
                    <w:ind w:firstLine="720"/>
                    <w:jc w:val="both"/>
                    <w:rPr>
                      <w:lang w:eastAsia="lt-LT"/>
                    </w:rPr>
                  </w:pPr>
                  <w:sdt>
                    <w:sdtPr>
                      <w:alias w:val="Numeris"/>
                      <w:tag w:val="nr_bf393a72f87945d6acb8bc5169d15f95"/>
                      <w:id w:val="328566417"/>
                      <w:lock w:val="sdtLocked"/>
                    </w:sdtPr>
                    <w:sdtEndPr/>
                    <w:sdtContent>
                      <w:r>
                        <w:rPr>
                          <w:lang w:eastAsia="lt-LT"/>
                        </w:rPr>
                        <w:t>1.11</w:t>
                      </w:r>
                    </w:sdtContent>
                  </w:sdt>
                  <w:r>
                    <w:rPr>
                      <w:lang w:eastAsia="lt-LT"/>
                    </w:rPr>
                    <w:t xml:space="preserve">. </w:t>
                  </w:r>
                  <w:r>
                    <w:rPr>
                      <w:color w:val="000000"/>
                      <w:lang w:eastAsia="lt-LT"/>
                    </w:rPr>
                    <w:t>Pakeisti 109.3 papunkt</w:t>
                  </w:r>
                  <w:r>
                    <w:rPr>
                      <w:color w:val="000000"/>
                      <w:lang w:eastAsia="lt-LT"/>
                    </w:rPr>
                    <w:t>į ir jį išdėstyti taip:</w:t>
                  </w:r>
                </w:p>
                <w:sdt>
                  <w:sdtPr>
                    <w:alias w:val="citata"/>
                    <w:tag w:val="part_8f018c4fd0494ff78a80ce1935a0a658"/>
                    <w:id w:val="-1002126364"/>
                    <w:lock w:val="sdtLocked"/>
                  </w:sdtPr>
                  <w:sdtEndPr/>
                  <w:sdtContent>
                    <w:sdt>
                      <w:sdtPr>
                        <w:alias w:val="109.3 pp."/>
                        <w:tag w:val="part_307957e8f73b46a8907ebf93fcda2ba9"/>
                        <w:id w:val="1300648719"/>
                        <w:lock w:val="sdtLocked"/>
                      </w:sdtPr>
                      <w:sdtEndPr/>
                      <w:sdtContent>
                        <w:p w14:paraId="10C19500" w14:textId="59218307" w:rsidR="006311C4" w:rsidRDefault="00D31E2A">
                          <w:pPr>
                            <w:spacing w:line="360" w:lineRule="atLeast"/>
                            <w:ind w:firstLine="720"/>
                            <w:jc w:val="both"/>
                            <w:rPr>
                              <w:lang w:eastAsia="lt-LT"/>
                            </w:rPr>
                          </w:pPr>
                          <w:r>
                            <w:rPr>
                              <w:lang w:eastAsia="lt-LT"/>
                            </w:rPr>
                            <w:t>„</w:t>
                          </w:r>
                          <w:sdt>
                            <w:sdtPr>
                              <w:alias w:val="Numeris"/>
                              <w:tag w:val="nr_307957e8f73b46a8907ebf93fcda2ba9"/>
                              <w:id w:val="-859959535"/>
                              <w:lock w:val="sdtLocked"/>
                            </w:sdtPr>
                            <w:sdtEnd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p>
                      </w:sdtContent>
                    </w:sdt>
                  </w:sdtContent>
                </w:sdt>
              </w:sdtContent>
            </w:sdt>
          </w:sdtContent>
        </w:sdt>
        <w:sdt>
          <w:sdtPr>
            <w:alias w:val="2 p."/>
            <w:tag w:val="part_69ace48634f24ca38cc70eb3ce4fcc78"/>
            <w:id w:val="-362754899"/>
            <w:lock w:val="sdtLocked"/>
          </w:sdtPr>
          <w:sdtEndPr/>
          <w:sdtContent>
            <w:p w14:paraId="10C19506" w14:textId="11754FAD" w:rsidR="006311C4" w:rsidRDefault="00D31E2A" w:rsidP="00D31E2A">
              <w:pPr>
                <w:spacing w:line="360" w:lineRule="atLeast"/>
                <w:ind w:firstLine="720"/>
                <w:jc w:val="both"/>
                <w:rPr>
                  <w:lang w:eastAsia="lt-LT"/>
                </w:rPr>
              </w:pPr>
              <w:sdt>
                <w:sdtPr>
                  <w:alias w:val="Numeris"/>
                  <w:tag w:val="nr_69ace48634f24ca38cc70eb3ce4fcc78"/>
                  <w:id w:val="-299686295"/>
                  <w:lock w:val="sdtLocked"/>
                </w:sdtPr>
                <w:sdtEndPr/>
                <w:sdtContent>
                  <w:r>
                    <w:rPr>
                      <w:lang w:eastAsia="lt-LT"/>
                    </w:rPr>
                    <w:t>2</w:t>
                  </w:r>
                </w:sdtContent>
              </w:sdt>
              <w:r>
                <w:rPr>
                  <w:lang w:eastAsia="lt-LT"/>
                </w:rPr>
                <w:t xml:space="preserve">. Šio Nutarimo 1.1, 1.2, 1.3, 1.4 ir 1.10 papunkčiai įsigalioja 2018 m. spalio 1 d. </w:t>
              </w:r>
            </w:p>
          </w:sdtContent>
        </w:sdt>
        <w:sdt>
          <w:sdtPr>
            <w:alias w:val="signatura"/>
            <w:tag w:val="part_c70b6e45b3414e39afc290f561196e9e"/>
            <w:id w:val="1783454839"/>
            <w:lock w:val="sdtLocked"/>
          </w:sdtPr>
          <w:sdtEndPr/>
          <w:sdtContent>
            <w:p w14:paraId="2D004EEC" w14:textId="77777777" w:rsidR="00D31E2A" w:rsidRDefault="00D31E2A">
              <w:pPr>
                <w:tabs>
                  <w:tab w:val="center" w:pos="-7800"/>
                  <w:tab w:val="left" w:pos="6237"/>
                  <w:tab w:val="right" w:pos="8306"/>
                </w:tabs>
                <w:rPr>
                  <w:lang w:eastAsia="lt-LT"/>
                </w:rPr>
              </w:pPr>
            </w:p>
            <w:p w14:paraId="60A79FFC" w14:textId="77777777" w:rsidR="00D31E2A" w:rsidRDefault="00D31E2A">
              <w:pPr>
                <w:tabs>
                  <w:tab w:val="center" w:pos="-7800"/>
                  <w:tab w:val="left" w:pos="6237"/>
                  <w:tab w:val="right" w:pos="8306"/>
                </w:tabs>
                <w:rPr>
                  <w:lang w:eastAsia="lt-LT"/>
                </w:rPr>
              </w:pPr>
            </w:p>
            <w:p w14:paraId="19B1652F" w14:textId="77777777" w:rsidR="00D31E2A" w:rsidRDefault="00D31E2A">
              <w:pPr>
                <w:tabs>
                  <w:tab w:val="center" w:pos="-7800"/>
                  <w:tab w:val="left" w:pos="6237"/>
                  <w:tab w:val="right" w:pos="8306"/>
                </w:tabs>
                <w:rPr>
                  <w:lang w:eastAsia="lt-LT"/>
                </w:rPr>
              </w:pPr>
            </w:p>
            <w:p w14:paraId="10C19507" w14:textId="7FE072F8" w:rsidR="006311C4" w:rsidRDefault="00D31E2A">
              <w:pPr>
                <w:tabs>
                  <w:tab w:val="center" w:pos="-7800"/>
                  <w:tab w:val="left" w:pos="6237"/>
                  <w:tab w:val="right" w:pos="8306"/>
                </w:tabs>
                <w:rPr>
                  <w:lang w:eastAsia="lt-LT"/>
                </w:rPr>
              </w:pPr>
              <w:proofErr w:type="spellStart"/>
              <w:r>
                <w:rPr>
                  <w:lang w:eastAsia="lt-LT"/>
                </w:rPr>
                <w:t>inansų</w:t>
              </w:r>
              <w:proofErr w:type="spellEnd"/>
              <w:r>
                <w:rPr>
                  <w:lang w:eastAsia="lt-LT"/>
                </w:rPr>
                <w:t xml:space="preserve"> ministras, pavaduojantis</w:t>
              </w:r>
            </w:p>
            <w:p w14:paraId="10C19508" w14:textId="77777777" w:rsidR="006311C4" w:rsidRDefault="00D31E2A">
              <w:pPr>
                <w:tabs>
                  <w:tab w:val="center" w:pos="-7800"/>
                  <w:tab w:val="left" w:pos="6237"/>
                  <w:tab w:val="right" w:pos="8306"/>
                </w:tabs>
                <w:rPr>
                  <w:lang w:eastAsia="lt-LT"/>
                </w:rPr>
              </w:pPr>
              <w:r>
                <w:rPr>
                  <w:lang w:eastAsia="lt-LT"/>
                </w:rPr>
                <w:t>Ministrą Pirmininką</w:t>
              </w:r>
              <w:r>
                <w:rPr>
                  <w:lang w:eastAsia="lt-LT"/>
                </w:rPr>
                <w:tab/>
                <w:t>Vilius Šapoka</w:t>
              </w:r>
            </w:p>
            <w:p w14:paraId="10C19509" w14:textId="77777777" w:rsidR="006311C4" w:rsidRDefault="006311C4">
              <w:pPr>
                <w:tabs>
                  <w:tab w:val="center" w:pos="-7800"/>
                  <w:tab w:val="left" w:pos="6237"/>
                  <w:tab w:val="right" w:pos="8306"/>
                </w:tabs>
                <w:rPr>
                  <w:lang w:eastAsia="lt-LT"/>
                </w:rPr>
              </w:pPr>
            </w:p>
            <w:p w14:paraId="10C1950A" w14:textId="77777777" w:rsidR="006311C4" w:rsidRDefault="006311C4">
              <w:pPr>
                <w:tabs>
                  <w:tab w:val="center" w:pos="-7800"/>
                  <w:tab w:val="left" w:pos="6237"/>
                  <w:tab w:val="right" w:pos="8306"/>
                </w:tabs>
                <w:rPr>
                  <w:lang w:eastAsia="lt-LT"/>
                </w:rPr>
              </w:pPr>
            </w:p>
            <w:p w14:paraId="10C1950B" w14:textId="77777777" w:rsidR="006311C4" w:rsidRDefault="006311C4">
              <w:pPr>
                <w:tabs>
                  <w:tab w:val="center" w:pos="-7800"/>
                  <w:tab w:val="left" w:pos="6237"/>
                  <w:tab w:val="right" w:pos="8306"/>
                </w:tabs>
                <w:rPr>
                  <w:lang w:eastAsia="lt-LT"/>
                </w:rPr>
              </w:pPr>
            </w:p>
            <w:p w14:paraId="10C1950C" w14:textId="22709C4B" w:rsidR="006311C4" w:rsidRDefault="00D31E2A">
              <w:pPr>
                <w:tabs>
                  <w:tab w:val="center" w:pos="-7800"/>
                  <w:tab w:val="left" w:pos="6237"/>
                  <w:tab w:val="right" w:pos="8306"/>
                </w:tabs>
                <w:rPr>
                  <w:lang w:eastAsia="lt-LT"/>
                </w:rPr>
              </w:pPr>
              <w:r>
                <w:rPr>
                  <w:lang w:eastAsia="lt-LT"/>
                </w:rPr>
                <w:t>Socialinės apsaugos ir darbo ministras</w:t>
              </w:r>
              <w:r>
                <w:rPr>
                  <w:lang w:eastAsia="lt-LT"/>
                </w:rPr>
                <w:tab/>
                <w:t xml:space="preserve">Linas </w:t>
              </w:r>
              <w:proofErr w:type="spellStart"/>
              <w:r>
                <w:rPr>
                  <w:lang w:eastAsia="lt-LT"/>
                </w:rPr>
                <w:t>Kukuraitis</w:t>
              </w:r>
              <w:proofErr w:type="spellEnd"/>
            </w:p>
          </w:sdtContent>
        </w:sdt>
      </w:sdtContent>
    </w:sdt>
    <w:sectPr w:rsidR="006311C4">
      <w:headerReference w:type="even" r:id="rId10"/>
      <w:headerReference w:type="default" r:id="rId11"/>
      <w:footerReference w:type="even" r:id="rId12"/>
      <w:footerReference w:type="default" r:id="rId13"/>
      <w:headerReference w:type="first" r:id="rId14"/>
      <w:footerReference w:type="first" r:id="rId15"/>
      <w:pgSz w:w="11906" w:h="16838"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C19511" w14:textId="77777777" w:rsidR="006311C4" w:rsidRDefault="00D31E2A">
      <w:pPr>
        <w:rPr>
          <w:lang w:eastAsia="lt-LT"/>
        </w:rPr>
      </w:pPr>
      <w:r>
        <w:rPr>
          <w:lang w:eastAsia="lt-LT"/>
        </w:rPr>
        <w:separator/>
      </w:r>
    </w:p>
  </w:endnote>
  <w:endnote w:type="continuationSeparator" w:id="0">
    <w:p w14:paraId="10C19512" w14:textId="77777777" w:rsidR="006311C4" w:rsidRDefault="00D31E2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C19517" w14:textId="77777777" w:rsidR="006311C4" w:rsidRDefault="006311C4">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C19518" w14:textId="77777777" w:rsidR="006311C4" w:rsidRDefault="006311C4">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C1951A" w14:textId="77777777" w:rsidR="006311C4" w:rsidRDefault="006311C4">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C1950F" w14:textId="77777777" w:rsidR="006311C4" w:rsidRDefault="00D31E2A">
      <w:pPr>
        <w:rPr>
          <w:lang w:eastAsia="lt-LT"/>
        </w:rPr>
      </w:pPr>
      <w:r>
        <w:rPr>
          <w:lang w:eastAsia="lt-LT"/>
        </w:rPr>
        <w:separator/>
      </w:r>
    </w:p>
  </w:footnote>
  <w:footnote w:type="continuationSeparator" w:id="0">
    <w:p w14:paraId="10C19510" w14:textId="77777777" w:rsidR="006311C4" w:rsidRDefault="00D31E2A">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C19513" w14:textId="77777777" w:rsidR="006311C4" w:rsidRDefault="00D31E2A">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10C19514" w14:textId="77777777" w:rsidR="006311C4" w:rsidRDefault="006311C4">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C19515" w14:textId="77777777" w:rsidR="006311C4" w:rsidRDefault="00D31E2A">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10C19516" w14:textId="77777777" w:rsidR="006311C4" w:rsidRDefault="006311C4">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C19519" w14:textId="77777777" w:rsidR="006311C4" w:rsidRDefault="006311C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6311C4"/>
    <w:rsid w:val="00D31E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7"/>
    <o:shapelayout v:ext="edit">
      <o:idmap v:ext="edit" data="1"/>
    </o:shapelayout>
  </w:shapeDefaults>
  <w:decimalSymbol w:val=","/>
  <w:listSeparator w:val=";"/>
  <w14:docId w14:val="10C19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31E2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31E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23D8"/>
    <w:rsid w:val="005123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123D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123D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1851f72080c460aa52b26969535f367" PartId="e09fa69bb84c488195be861d12136b41">
    <Part Type="pastraipa" DocPartId="678b656965b54b7ca823aea7de5f9138" PartId="5bb726bafe37466ca0f2d2efd1562e36"/>
    <Part Type="punktas" Nr="1" Abbr="1 p." DocPartId="b22ccb7d7eb847eba99cb67f234d381b" PartId="9bab0c01153540d0961c92462ab5960a">
      <Part Type="papunktis" Nr="1.1" Abbr="1.1 pp." DocPartId="16349dcc9c3749b38273faff15d57800" PartId="5fd3b6d2fecb4900909167efee1e37c4">
        <Part Type="citata" DocPartId="f9bb1fa0695a4855b46cc706c3184fd3" PartId="9028a8f19be541398cce158e826e7465">
          <Part Type="papunktis" Nr="19.11" Abbr="19.11 pp." DocPartId="73a8ab9d90a44ff58ab361f164614b43" PartId="84d05cce94704fa384ff48b96ca9faa8"/>
        </Part>
      </Part>
      <Part Type="papunktis" Nr="1.2" Abbr="1.2 pp." DocPartId="4303e921dccd498ab5ac1410ede6ad30" PartId="40bc16f1533549fbb3358acad02dcdcf">
        <Part Type="citata" DocPartId="1b49a9acd5984bbeb304936146da8646" PartId="7819ca682a81485b8112655a47bf8e09">
          <Part Type="papunktis" Nr="33.3.4" Abbr="33.3.4 pp." DocPartId="c1e135bd92634ad09923947f5402416c" PartId="87bf7ce1d457474fa3ef8e41c5e87fc0"/>
        </Part>
      </Part>
      <Part Type="papunktis" Nr="1.3" Abbr="1.3 pp." DocPartId="7e9e9e3a18c64538b829b8e66b58d1fd" PartId="321751626a0d42d18c3aad2036eb2a59">
        <Part Type="citata" DocPartId="2da8d279e1b04097937d056835c896f3" PartId="a4f567e2d5324911bf9a7095872edab7">
          <Part Type="punktas" Nr="52" Abbr="52 p." DocPartId="ed6ea0f5101f42ce9b8af9ad0d352fb5" PartId="2bf8c3ddc5b544deb7b0bcc416ebc21e"/>
        </Part>
      </Part>
      <Part Type="papunktis" Nr="1.4" Abbr="1.4 pp." DocPartId="4582df7c65e048dabe3862450e7d8354" PartId="2b92717dd4d34f7cb7838549889366cf"/>
      <Part Type="papunktis" Nr="1.5" Abbr="1.5 pp." DocPartId="c097b38f35e94d7f9c259b6b35566a35" PartId="df45c16d47d34f23a292e526d20963c8">
        <Part Type="citata" DocPartId="569669eb5cfe4ade9b0d0be7ab443842" PartId="d870bdad561e4f10bc35c2d8e71f020f">
          <Part Type="punktas" Nr="61" Abbr="61 p." DocPartId="5203832c484d4434a8c72c721e8018d0" PartId="6df188e274554b55994752b89d562b82"/>
        </Part>
      </Part>
      <Part Type="papunktis" Nr="1.6" Abbr="1.6 pp." DocPartId="8c3b6f21485e4b5bba0bab21aca0a587" PartId="547b3151d20c4fff8c5e14bc21c771bf">
        <Part Type="citata" DocPartId="df597de2f33a488d8a4178ffa420321f" PartId="57a61c99add84eb4b4d6dcb825ae8401">
          <Part Type="punktas" Nr="64" Abbr="64 p." DocPartId="eda1de1292144978ab350ab7cdaa3d24" PartId="4ba9b5859efb4ba79d3197c7e63b4225"/>
        </Part>
      </Part>
      <Part Type="papunktis" Nr="1.7" Abbr="1.7 pp." DocPartId="03ae8fc80b8f451dbb9e4e9f7b5b8195" PartId="13eb939ab89746d99bb0fd5febd69e80">
        <Part Type="citata" DocPartId="15a51713c45e4d53b0b4cd5267f1b2f7" PartId="bfe5b5d0ff3a4f33acbf34396fa958de">
          <Part Type="punktas" Nr="71" Abbr="71 p." DocPartId="3aa85ad607374403a686f93371a17215" PartId="e21564f76da24b78833ca13722ca18ee"/>
        </Part>
      </Part>
      <Part Type="papunktis" Nr="1.8" Abbr="1.8 pp." DocPartId="2b0b97f5652547dc934deeaccf93245f" PartId="a02ca440a857414b8f2b24316d05c1f4">
        <Part Type="citata" DocPartId="087e19aa176a4f0ca9f39804634adb01" PartId="0c85e2bc3ff445b4ab153848f8d0fb6e">
          <Part Type="punktas" Nr="72" Abbr="72 p." DocPartId="51381936a6834b22b20fb365e414b27a" PartId="b9237bbdd0874f3582fed52309acac3d"/>
        </Part>
      </Part>
      <Part Type="papunktis" Nr="1.9" Abbr="1.9 pp." DocPartId="6fd3d24b66274adba819ed6c921ef798" PartId="d75d90e5724c4c24a79e189c36fbc812">
        <Part Type="citata" DocPartId="e8324660a4c94643a316c46c52f6ba97" PartId="7c5116889dd24409af0d5684e4a6c714">
          <Part Type="punktas" Nr="75" Abbr="75 p." DocPartId="2abd679a00bf4d05a398086338d6224d" PartId="89f5539cff854991a65ea6a7531445ee"/>
        </Part>
      </Part>
      <Part Type="papunktis" Nr="1.10" Abbr="1.10 pp." DocPartId="2459a7fc97504756b1ac27cf764fd0b8" PartId="df9868365fb046d5b523fd13b8a2ef0d">
        <Part Type="citata" DocPartId="4d30929846fe46a8bb85be4ac864ac58" PartId="9255e5db3b844837b94c66219227f14c">
          <Part Type="papunktis" Nr="101.7" Abbr="101.7 pp." DocPartId="79e783b4b90149888e459496b063a7bc" PartId="733ba5d2fbf5415bb1b90181c3faf19a"/>
        </Part>
      </Part>
      <Part Type="papunktis" Nr="1.11" Abbr="1.11 pp." DocPartId="cba3cffaba994c449471aa5128a2cf7b" PartId="bf393a72f87945d6acb8bc5169d15f95">
        <Part Type="citata" DocPartId="b13dc0e88dc24169b9ef9620123bcf05" PartId="8f018c4fd0494ff78a80ce1935a0a658">
          <Part Type="papunktis" Nr="109.3" Abbr="109.3 pp." DocPartId="84ac1e0fba754c38b37ff16e9e797872" PartId="307957e8f73b46a8907ebf93fcda2ba9"/>
        </Part>
      </Part>
    </Part>
    <Part Type="punktas" Nr="2" Abbr="2 p." DocPartId="4c9d3f8302324debb71679c6b3c7db34" PartId="69ace48634f24ca38cc70eb3ce4fcc78"/>
    <Part Type="signatura" DocPartId="50199d4f034840f1a8064500f12432d3" PartId="c70b6e45b3414e39afc290f561196e9e"/>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44E14E-99F7-496C-A5D2-F983C30EB48E}">
  <ds:schemaRefs>
    <ds:schemaRef ds:uri="http://lrs.lt/TAIS/DocParts"/>
  </ds:schemaRefs>
</ds:datastoreItem>
</file>

<file path=customXml/itemProps2.xml><?xml version="1.0" encoding="utf-8"?>
<ds:datastoreItem xmlns:ds="http://schemas.openxmlformats.org/officeDocument/2006/customXml" ds:itemID="{35F4F331-E8B5-4ADC-8176-9869A9023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726</Words>
  <Characters>5320</Characters>
  <Application>Microsoft Office Word</Application>
  <DocSecurity>0</DocSecurity>
  <Lines>44</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6034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PŪTIENĖ Julita</cp:lastModifiedBy>
  <cp:revision>3</cp:revision>
  <cp:lastPrinted>2017-07-10T06:31:00Z</cp:lastPrinted>
  <dcterms:created xsi:type="dcterms:W3CDTF">2018-02-26T11:26:00Z</dcterms:created>
  <dcterms:modified xsi:type="dcterms:W3CDTF">2018-02-26T11:52:00Z</dcterms:modified>
</cp:coreProperties>
</file>