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9f691fd11ff49f58e38ccd37c08b649"/>
        <w:lock w:val="sdtLocked"/>
        <w:richText/>
      </w:sdtPr>
      <w:sdtContent>
        <w:tbl>
          <w:tblPr>
            <w:tblW w:w="9558" w:type="dxa"/>
            <w:jc w:val="center"/>
            <w:tblLayout w:type="fixed"/>
            <w:tblLook w:val="0000" w:firstRow="0" w:lastRow="0" w:firstColumn="0" w:lastColumn="0" w:noHBand="0" w:noVBand="0"/>
          </w:tblPr>
          <w:tblGrid>
            <w:gridCol w:w="9558"/>
          </w:tblGrid>
          <w:tr w14:paraId="3A9232CB" w14:textId="77777777">
            <w:trPr>
              <w:trHeight w:val="284"/>
              <w:jc w:val="center"/>
            </w:trPr>
            <w:tc>
              <w:tcPr>
                <w:tcW w:w="9558" w:type="dxa"/>
                <w:vAlign w:val="bottom"/>
              </w:tcPr>
              <w:p w14:paraId="4521B546" w14:textId="77777777">
                <w:pPr>
                  <w:jc w:val="center"/>
                  <w:rPr>
                    <w:b/>
                    <w:caps/>
                    <w:szCs w:val="24"/>
                  </w:rPr>
                </w:pPr>
                <w:r>
                  <w:rPr>
                    <w:spacing w:val="20"/>
                    <w:sz w:val="16"/>
                    <w:szCs w:val="24"/>
                  </w:rPr>
                  <w:object w:dxaOrig="931" w:dyaOrig="1036" w14:anchorId="41095D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51.75pt" o:ole="" fillcolor="window">
                      <v:imagedata r:id="rId7" o:title=""/>
                    </v:shape>
                    <o:OLEObject Type="Embed" ProgID="Word.Picture.8" ShapeID="_x0000_i1025" DrawAspect="Content" ObjectID="_1844420972" r:id="rId8"/>
                  </w:object>
                </w:r>
              </w:p>
              <w:p w14:paraId="39340E9B" w14:textId="77777777">
                <w:pPr>
                  <w:jc w:val="center"/>
                  <w:rPr>
                    <w:b/>
                    <w:caps/>
                    <w:szCs w:val="24"/>
                  </w:rPr>
                </w:pPr>
                <w:r>
                  <w:rPr>
                    <w:b/>
                    <w:caps/>
                    <w:szCs w:val="24"/>
                  </w:rPr>
                  <w:t xml:space="preserve">TELŠIŲ RAJONO SAVIVALDYBĖS </w:t>
                </w:r>
              </w:p>
              <w:p w14:paraId="1D21116C" w14:textId="77777777">
                <w:pPr>
                  <w:jc w:val="center"/>
                  <w:rPr>
                    <w:b/>
                    <w:caps/>
                    <w:szCs w:val="24"/>
                  </w:rPr>
                </w:pPr>
                <w:r>
                  <w:rPr>
                    <w:b/>
                    <w:caps/>
                    <w:szCs w:val="24"/>
                  </w:rPr>
                  <w:t>TARYBA</w:t>
                </w:r>
              </w:p>
              <w:p w14:paraId="18A63028" w14:textId="77777777">
                <w:pPr>
                  <w:rPr>
                    <w:b/>
                    <w:caps/>
                    <w:szCs w:val="24"/>
                  </w:rPr>
                </w:pPr>
              </w:p>
            </w:tc>
          </w:tr>
          <w:tr w14:paraId="1CC761F5" w14:textId="77777777">
            <w:trPr>
              <w:trHeight w:val="284"/>
              <w:jc w:val="center"/>
            </w:trPr>
            <w:tc>
              <w:tcPr>
                <w:tcW w:w="9558" w:type="dxa"/>
                <w:vAlign w:val="bottom"/>
              </w:tcPr>
              <w:p w14:paraId="15B35B6F" w14:textId="77777777">
                <w:pPr>
                  <w:jc w:val="center"/>
                  <w:rPr>
                    <w:b/>
                    <w:caps/>
                    <w:szCs w:val="24"/>
                  </w:rPr>
                </w:pPr>
                <w:r>
                  <w:rPr>
                    <w:b/>
                    <w:caps/>
                    <w:szCs w:val="24"/>
                  </w:rPr>
                  <w:t>SPRENDIMAS</w:t>
                </w:r>
              </w:p>
            </w:tc>
          </w:tr>
          <w:tr w14:paraId="7B4D52FB" w14:textId="77777777">
            <w:trPr>
              <w:trHeight w:val="284"/>
              <w:jc w:val="center"/>
            </w:trPr>
            <w:tc>
              <w:tcPr>
                <w:tcW w:w="9558" w:type="dxa"/>
                <w:vAlign w:val="bottom"/>
              </w:tcPr>
              <w:p w14:paraId="2805A310" w14:textId="3840B0DF">
                <w:pPr>
                  <w:jc w:val="center"/>
                  <w:rPr>
                    <w:b/>
                    <w:szCs w:val="24"/>
                  </w:rPr>
                </w:pPr>
                <w:r>
                  <w:rPr>
                    <w:b/>
                    <w:szCs w:val="24"/>
                  </w:rPr>
                  <w:t>DĖL ILGALAIKIO IR NEKILNOJAMOJO TURTO PERDAVIMO PANAUDOS PAGRINDAIS VŠĮ „TELŠIŲ FUTBOLO ATEITIS“</w:t>
                </w:r>
              </w:p>
            </w:tc>
          </w:tr>
          <w:tr w14:paraId="14EC1D31" w14:textId="77777777">
            <w:trPr>
              <w:trHeight w:val="284"/>
              <w:jc w:val="center"/>
            </w:trPr>
            <w:tc>
              <w:tcPr>
                <w:tcW w:w="9558" w:type="dxa"/>
                <w:vAlign w:val="bottom"/>
              </w:tcPr>
              <w:p w14:paraId="607573E6" w14:textId="77777777">
                <w:pPr>
                  <w:jc w:val="center"/>
                  <w:rPr>
                    <w:bCs/>
                    <w:szCs w:val="24"/>
                  </w:rPr>
                </w:pPr>
              </w:p>
            </w:tc>
          </w:tr>
          <w:tr w14:paraId="4F2BBE2D" w14:textId="77777777">
            <w:trPr>
              <w:trHeight w:val="284"/>
              <w:jc w:val="center"/>
            </w:trPr>
            <w:tc>
              <w:tcPr>
                <w:tcW w:w="9558" w:type="dxa"/>
                <w:vAlign w:val="bottom"/>
              </w:tcPr>
              <w:p w14:paraId="4128A416" w14:textId="79132D05">
                <w:pPr>
                  <w:jc w:val="center"/>
                  <w:rPr>
                    <w:bCs/>
                    <w:szCs w:val="24"/>
                  </w:rPr>
                </w:pPr>
                <w:r>
                  <w:rPr>
                    <w:bCs/>
                    <w:szCs w:val="24"/>
                  </w:rPr>
                  <w:t>2026 m. birželio 25 d. Nr. T1-214</w:t>
                </w:r>
              </w:p>
            </w:tc>
          </w:tr>
          <w:tr w14:paraId="123AB3C6" w14:textId="77777777">
            <w:trPr>
              <w:trHeight w:val="284"/>
              <w:jc w:val="center"/>
            </w:trPr>
            <w:tc>
              <w:tcPr>
                <w:tcW w:w="9558" w:type="dxa"/>
                <w:vAlign w:val="bottom"/>
              </w:tcPr>
              <w:p w14:paraId="2D70E314" w14:textId="07DFFA6E">
                <w:pPr>
                  <w:ind w:firstLine="62"/>
                  <w:jc w:val="center"/>
                  <w:rPr>
                    <w:bCs/>
                    <w:szCs w:val="24"/>
                  </w:rPr>
                </w:pPr>
                <w:r>
                  <w:rPr>
                    <w:bCs/>
                    <w:szCs w:val="24"/>
                  </w:rPr>
                  <w:t>Telšiai </w:t>
                </w:r>
              </w:p>
              <w:p w14:paraId="5C2BAA8C" w14:textId="77777777">
                <w:pPr>
                  <w:ind w:firstLine="62"/>
                  <w:jc w:val="center"/>
                  <w:rPr>
                    <w:bCs/>
                    <w:szCs w:val="24"/>
                  </w:rPr>
                </w:pPr>
              </w:p>
            </w:tc>
          </w:tr>
        </w:tbl>
        <w:p/>
      </w:sdtContent>
    </w:sdt>
    <w:sdt>
      <w:sdtPr>
        <w:alias w:val="pastraipa"/>
        <w:tag w:val="part_8d535efc68fd459398bc5f2256f61b40"/>
        <w:lock w:val="sdtLocked"/>
        <w:richText/>
      </w:sdtPr>
      <w:sdtContent>
        <w:p w14:paraId="104093D9" w14:textId="1222B76A">
          <w:pPr>
            <w:ind w:firstLine="851"/>
            <w:jc w:val="both"/>
            <w:rPr>
              <w:color w:val="000000"/>
              <w:szCs w:val="24"/>
            </w:rPr>
          </w:pPr>
          <w:r>
            <w:rPr>
              <w:szCs w:val="24"/>
            </w:rPr>
            <w:t xml:space="preserve">Vadovaudamasi Lietuvos Respublikos valstybės ir savivaldybių turto valdymo, naudojimo ir disponavimo juo įstatymo </w:t>
          </w:r>
          <w:r>
            <w:rPr>
              <w:color w:val="000000"/>
              <w:szCs w:val="24"/>
            </w:rPr>
            <w:t>14 straipsnio 1 dalies 2 punktu, 3 ir 4 dalimis,</w:t>
          </w:r>
          <w:r>
            <w:rPr>
              <w:szCs w:val="24"/>
            </w:rPr>
            <w:t xml:space="preserve"> Telšių rajono savivaldybės ir valstybės turto valdymo, naudojimo ir disponavimo juo tvarkos aprašo, patvirtinto Telšių rajono savivaldybės tarybos 2024 m. sausio 25 d. sprendimu Nr. T1-12 „Dėl Telšių rajono savivaldybės ir valstybės turto valdymo, naudojimo ir disponavimo juo tvarkos aprašo patvirtinimo“, 45.2 papunkčiu, atsižvelgdama į VšĮ „Telšių futbolo ateitis“ 2026 m. gegužės 28 d. raštą Nr. SD-42 „Dėl nekilnojamojo turto (Telšių miesto centrinio stadiono) panaudos sutarties pratęsimo“, </w:t>
          </w:r>
          <w:r>
            <w:rPr>
              <w:color w:val="000000"/>
              <w:szCs w:val="24"/>
            </w:rPr>
            <w:t>Telšių rajono savivaldybės taryba n u s p r e n d ž i a:</w:t>
          </w:r>
        </w:p>
        <w:sdt>
          <w:sdtPr>
            <w:alias w:val="1 p."/>
            <w:tag w:val="part_55d0834c77e7435b91efd92f840857b9"/>
            <w:lock w:val="sdtLocked"/>
            <w:richText/>
          </w:sdtPr>
          <w:sdtContent>
            <w:p w14:paraId="5A7E1890" w14:textId="130E7006">
              <w:pPr>
                <w:tabs>
                  <w:tab w:val="left" w:pos="851"/>
                  <w:tab w:val="left" w:pos="1134"/>
                </w:tabs>
                <w:ind w:firstLine="851"/>
                <w:jc w:val="both"/>
                <w:rPr>
                  <w:szCs w:val="24"/>
                </w:rPr>
              </w:pPr>
              <w:sdt>
                <w:sdtPr>
                  <w:alias w:val="Numeris"/>
                  <w:tag w:val="nr_55d0834c77e7435b91efd92f840857b9"/>
                  <w:lock w:val="sdtLocked"/>
                  <w:richText/>
                </w:sdtPr>
                <w:sdtContent>
                  <w:r>
                    <w:rPr>
                      <w:szCs w:val="24"/>
                    </w:rPr>
                    <w:t>1</w:t>
                  </w:r>
                </w:sdtContent>
              </w:sdt>
              <w:r>
                <w:rPr>
                  <w:szCs w:val="24"/>
                </w:rPr>
                <w:t>.</w:t>
                <w:tab/>
                <w:t xml:space="preserve">Perduoti panaudos pagrindais laikinai neatlygintinai valdyti ir naudotis 10 metų laikotarpiui Telšių rajono savivaldybei nuosavybės teise priklausantį ilgalaikį ir nekilnojamąjį turtą, esantį Telšių m., Birutės g. 7, VšĮ „Telšių futbolo ateitis“ (kodas 303277685) jaunimo fizinio aktyvumo poreikiams tenkinti, skatinti kūno kultūros ir sporto veiklas pagal priedą. </w:t>
              </w:r>
            </w:p>
          </w:sdtContent>
        </w:sdt>
        <w:sdt>
          <w:sdtPr>
            <w:alias w:val="2 p."/>
            <w:tag w:val="part_ab4a5c5f5db34357b72fe800cf9a1688"/>
            <w:lock w:val="sdtLocked"/>
            <w:richText/>
          </w:sdtPr>
          <w:sdtContent>
            <w:p w14:paraId="588158B3" w14:textId="75A4FB94">
              <w:pPr>
                <w:tabs>
                  <w:tab w:val="left" w:pos="851"/>
                  <w:tab w:val="left" w:pos="1134"/>
                </w:tabs>
                <w:ind w:firstLine="851"/>
                <w:jc w:val="both"/>
                <w:rPr>
                  <w:szCs w:val="24"/>
                </w:rPr>
              </w:pPr>
              <w:sdt>
                <w:sdtPr>
                  <w:alias w:val="Numeris"/>
                  <w:tag w:val="nr_ab4a5c5f5db34357b72fe800cf9a1688"/>
                  <w:lock w:val="sdtLocked"/>
                  <w:richText/>
                </w:sdtPr>
                <w:sdtContent>
                  <w:r>
                    <w:rPr>
                      <w:szCs w:val="24"/>
                    </w:rPr>
                    <w:t>2</w:t>
                  </w:r>
                </w:sdtContent>
              </w:sdt>
              <w:r>
                <w:rPr>
                  <w:szCs w:val="24"/>
                </w:rPr>
                <w:t>.</w:t>
                <w:tab/>
                <w:t>Nustatyti, kad perduodamas turtas negali būti naudojamas ūkinei komercinei veiklai vykdyti.</w:t>
              </w:r>
            </w:p>
          </w:sdtContent>
        </w:sdt>
        <w:sdt>
          <w:sdtPr>
            <w:alias w:val="3 p."/>
            <w:tag w:val="part_580a187e8aac48d79938701e4060e8a7"/>
            <w:lock w:val="sdtLocked"/>
            <w:richText/>
          </w:sdtPr>
          <w:sdtContent>
            <w:p w14:paraId="77EC60FB" w14:textId="58E0B396">
              <w:pPr>
                <w:tabs>
                  <w:tab w:val="left" w:pos="851"/>
                  <w:tab w:val="left" w:pos="1134"/>
                </w:tabs>
                <w:ind w:firstLine="851"/>
                <w:jc w:val="both"/>
                <w:rPr>
                  <w:szCs w:val="24"/>
                </w:rPr>
              </w:pPr>
              <w:sdt>
                <w:sdtPr>
                  <w:alias w:val="Numeris"/>
                  <w:tag w:val="nr_580a187e8aac48d79938701e4060e8a7"/>
                  <w:lock w:val="sdtLocked"/>
                  <w:richText/>
                </w:sdtPr>
                <w:sdtContent>
                  <w:r>
                    <w:rPr>
                      <w:szCs w:val="24"/>
                    </w:rPr>
                    <w:t>3</w:t>
                  </w:r>
                </w:sdtContent>
              </w:sdt>
              <w:r>
                <w:rPr>
                  <w:szCs w:val="24"/>
                </w:rPr>
                <w:t>.</w:t>
                <w:tab/>
                <w:t>Įgalioti Telšių rajono savivaldybės administracijos direktorių atlikti veiksmus, susijusius su šio sprendimo įgyvendinimu.</w:t>
              </w:r>
            </w:p>
            <w:p w14:paraId="54014225" w14:textId="56C95500">
              <w:pPr>
                <w:tabs>
                  <w:tab w:val="left" w:pos="709"/>
                  <w:tab w:val="left" w:pos="1134"/>
                </w:tabs>
                <w:ind w:firstLine="851"/>
                <w:jc w:val="both"/>
                <w:rPr>
                  <w:szCs w:val="24"/>
                </w:rPr>
              </w:pPr>
              <w:r>
                <w:rPr>
                  <w:szCs w:val="24"/>
                </w:rPr>
                <w:t>Sprendimas per vieną mėnesį nuo jo įteikimo dienos gali būti skundžiamas Telšių apylinkės teismo Telšių rūmams (Kęstučio g. 13, LT-87122 Telšiai).</w:t>
              </w:r>
            </w:p>
            <w:p w14:paraId="425172BF" w14:textId="77777777">
              <w:pPr>
                <w:tabs>
                  <w:tab w:val="left" w:pos="851"/>
                </w:tabs>
                <w:jc w:val="both"/>
                <w:rPr>
                  <w:szCs w:val="24"/>
                </w:rPr>
              </w:pPr>
            </w:p>
            <w:p w14:paraId="62333A00" w14:textId="00C0877C">
              <w:pPr>
                <w:rPr>
                  <w:szCs w:val="24"/>
                </w:rPr>
              </w:pPr>
              <w:r>
                <w:rPr>
                  <w:szCs w:val="24"/>
                </w:rPr>
                <w:t>Savivaldybės meras</w:t>
                <w:tab/>
                <w:tab/>
                <w:tab/>
                <w:tab/>
                <w:tab/>
                <w:tab/>
                <w:tab/>
                <w:tab/>
                <w:tab/>
                <w:t xml:space="preserve">     Tomas Katkus</w:t>
              </w:r>
            </w:p>
            <w:p w14:paraId="6244F3A1" w14:textId="77777777">
              <w:pPr>
                <w:rPr>
                  <w:szCs w:val="24"/>
                </w:rPr>
              </w:pPr>
            </w:p>
            <w:p w14:paraId="0A435B55" w14:textId="77777777">
              <w:pPr>
                <w:rPr>
                  <w:szCs w:val="24"/>
                </w:rPr>
              </w:pPr>
            </w:p>
            <w:p w14:paraId="5513784F" w14:textId="77777777">
              <w:pPr>
                <w:rPr>
                  <w:szCs w:val="24"/>
                </w:rPr>
              </w:pPr>
            </w:p>
            <w:p w14:paraId="66FB63E3" w14:textId="77777777">
              <w:pPr>
                <w:rPr>
                  <w:szCs w:val="24"/>
                </w:rPr>
              </w:pPr>
            </w:p>
            <w:p w14:paraId="4AEB33B3" w14:textId="77777777">
              <w:pPr>
                <w:rPr>
                  <w:szCs w:val="24"/>
                </w:rPr>
              </w:pPr>
            </w:p>
            <w:p w14:paraId="610FB635" w14:textId="77777777">
              <w:pPr>
                <w:rPr>
                  <w:szCs w:val="24"/>
                </w:rPr>
              </w:pPr>
            </w:p>
            <w:p w14:paraId="20E9EA17" w14:textId="77777777">
              <w:pPr>
                <w:rPr>
                  <w:szCs w:val="24"/>
                </w:rPr>
              </w:pPr>
            </w:p>
            <w:p w14:paraId="2C049F54" w14:textId="77777777">
              <w:pPr>
                <w:rPr>
                  <w:szCs w:val="24"/>
                </w:rPr>
              </w:pPr>
            </w:p>
            <w:p w14:paraId="528C0C49" w14:textId="77777777">
              <w:pPr>
                <w:rPr>
                  <w:szCs w:val="24"/>
                </w:rPr>
              </w:pPr>
            </w:p>
            <w:p w14:paraId="0E8F40AC" w14:textId="77777777">
              <w:pPr>
                <w:rPr>
                  <w:szCs w:val="24"/>
                </w:rPr>
              </w:pPr>
            </w:p>
            <w:p w14:paraId="0AE83003" w14:textId="77777777">
              <w:pPr>
                <w:rPr>
                  <w:szCs w:val="24"/>
                </w:rPr>
              </w:pPr>
            </w:p>
            <w:p w14:paraId="2F845C41" w14:textId="77777777">
              <w:pPr>
                <w:rPr>
                  <w:szCs w:val="24"/>
                </w:rPr>
              </w:pPr>
            </w:p>
            <w:p w14:paraId="73709A88" w14:textId="77777777">
              <w:pPr>
                <w:rPr>
                  <w:szCs w:val="24"/>
                </w:rPr>
              </w:pPr>
            </w:p>
            <w:p w14:paraId="6085B9EA" w14:textId="77777777">
              <w:pPr>
                <w:jc w:val="both"/>
                <w:rPr>
                  <w:szCs w:val="24"/>
                </w:rPr>
              </w:pPr>
            </w:p>
            <w:p w14:paraId="536B5C8E"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418" w:header="567" w:footer="567" w:gutter="0"/>
                  <w:cols w:space="1296"/>
                  <w:formProt w:val="0"/>
                  <w:docGrid w:linePitch="326"/>
                </w:sectPr>
              </w:pPr>
              <w:r>
                <w:rPr>
                  <w:szCs w:val="24"/>
                </w:rPr>
                <w:t xml:space="preserve">Jolanta Vasiliauskienė, tel. (0 444) 22 365, el. p. </w:t>
              </w:r>
              <w:r>
                <w:rPr>
                  <w:color w:val="0000FF"/>
                  <w:szCs w:val="24"/>
                  <w:u w:val="single"/>
                </w:rPr>
                <w:t>jolanta.vasiliauskiene@telsiai.lt</w:t>
              </w:r>
            </w:p>
            <w:tbl>
              <w:tblPr>
                <w:tblW w:w="14885" w:type="dxa"/>
                <w:tblInd w:w="-176" w:type="dxa"/>
                <w:tblLook w:val="04A0" w:firstRow="1" w:lastRow="0" w:firstColumn="1" w:lastColumn="0" w:noHBand="0" w:noVBand="1"/>
              </w:tblPr>
              <w:tblGrid>
                <w:gridCol w:w="14885"/>
              </w:tblGrid>
              <w:tr w14:paraId="24F168A4" w14:textId="77777777">
                <w:trPr>
                  <w:trHeight w:val="276"/>
                </w:trPr>
                <w:tc>
                  <w:tcPr>
                    <w:tcW w:w="14885" w:type="dxa"/>
                    <w:tcBorders>
                      <w:top w:val="nil"/>
                      <w:left w:val="nil"/>
                      <w:bottom w:val="nil"/>
                      <w:right w:val="nil"/>
                    </w:tcBorders>
                    <w:noWrap/>
                    <w:vAlign w:val="bottom"/>
                    <w:hideMark/>
                  </w:tcPr>
                  <w:p w14:paraId="2AAE9FC3" w14:textId="77777777">
                    <w:pPr>
                      <w:tabs>
                        <w:tab w:val="center" w:pos="4153"/>
                        <w:tab w:val="right" w:pos="8306"/>
                      </w:tabs>
                      <w:rPr>
                        <w:rFonts w:ascii="Arial" w:hAnsi="Arial"/>
                        <w:sz w:val="22"/>
                        <w:lang w:val="en-US"/>
                      </w:rPr>
                    </w:pPr>
                  </w:p>
                  <w:p w14:paraId="75E31D8C" w14:textId="77777777">
                    <w:pPr>
                      <w:ind w:left="10241"/>
                      <w:rPr>
                        <w:szCs w:val="24"/>
                        <w:lang w:eastAsia="lt-LT"/>
                      </w:rPr>
                    </w:pPr>
                    <w:r>
                      <w:rPr>
                        <w:szCs w:val="24"/>
                        <w:lang w:eastAsia="lt-LT"/>
                      </w:rPr>
                      <w:t xml:space="preserve">Telšių rajono savivaldybės tarybos </w:t>
                    </w:r>
                  </w:p>
                </w:tc>
              </w:tr>
              <w:tr w14:paraId="0E6D0F98" w14:textId="77777777">
                <w:trPr>
                  <w:trHeight w:val="276"/>
                </w:trPr>
                <w:tc>
                  <w:tcPr>
                    <w:tcW w:w="14885" w:type="dxa"/>
                    <w:tcBorders>
                      <w:top w:val="nil"/>
                      <w:left w:val="nil"/>
                      <w:bottom w:val="nil"/>
                      <w:right w:val="nil"/>
                    </w:tcBorders>
                    <w:noWrap/>
                    <w:vAlign w:val="bottom"/>
                    <w:hideMark/>
                  </w:tcPr>
                  <w:p w14:paraId="5C481AE4" w14:textId="11925A88">
                    <w:pPr>
                      <w:ind w:firstLine="10241"/>
                      <w:rPr>
                        <w:szCs w:val="24"/>
                        <w:lang w:eastAsia="lt-LT"/>
                      </w:rPr>
                    </w:pPr>
                    <w:r>
                      <w:rPr>
                        <w:szCs w:val="24"/>
                        <w:lang w:eastAsia="lt-LT"/>
                      </w:rPr>
                      <w:t>2026 m. birželio 25 d. sprendimo Nr. T1-214</w:t>
                    </w:r>
                  </w:p>
                  <w:p w14:paraId="553C8953" w14:textId="146B33AC">
                    <w:pPr>
                      <w:ind w:left="8540" w:firstLine="1701"/>
                      <w:rPr>
                        <w:szCs w:val="24"/>
                        <w:lang w:eastAsia="lt-LT"/>
                      </w:rPr>
                    </w:pPr>
                    <w:r>
                      <w:rPr>
                        <w:szCs w:val="24"/>
                        <w:lang w:eastAsia="lt-LT"/>
                      </w:rPr>
                      <w:t>priedas</w:t>
                    </w:r>
                  </w:p>
                </w:tc>
              </w:tr>
            </w:tbl>
            <w:p w14:paraId="6DB897E2" w14:textId="77777777">
              <w:pPr>
                <w:rPr>
                  <w:szCs w:val="24"/>
                </w:rPr>
              </w:pPr>
            </w:p>
            <w:sdt>
              <w:sdtPr>
                <w:alias w:val="lentele"/>
                <w:tag w:val="part_2a91d5dfd38c49e6919007f94c6ba3ed"/>
                <w:lock w:val="sdtLocked"/>
                <w:richText/>
              </w:sdtPr>
              <w:sdtContent>
                <w:p w14:paraId="5708F8D6" w14:textId="23FD6DCB">
                  <w:pPr>
                    <w:tabs>
                      <w:tab w:val="left" w:pos="8647"/>
                      <w:tab w:val="left" w:pos="14459"/>
                    </w:tabs>
                    <w:jc w:val="center"/>
                    <w:rPr>
                      <w:b/>
                      <w:szCs w:val="24"/>
                    </w:rPr>
                  </w:pPr>
                  <w:sdt>
                    <w:sdtPr>
                      <w:alias w:val="Pavadinimas"/>
                      <w:tag w:val="title_2a91d5dfd38c49e6919007f94c6ba3ed"/>
                      <w:lock w:val="sdtLocked"/>
                      <w:richText/>
                    </w:sdtPr>
                    <w:sdtContent>
                      <w:r>
                        <w:rPr>
                          <w:b/>
                          <w:szCs w:val="24"/>
                        </w:rPr>
                        <w:t>ILGALAIKIO IR NEKILNOJAMOJO TURTO, PERDUODAMO VŠĮ „TELŠIŲ FUTBOLO ATEITIS“, SĄRAŠAS</w:t>
                      </w:r>
                    </w:sdtContent>
                  </w:sdt>
                </w:p>
                <w:p w14:paraId="0E3EFDF7" w14:textId="77777777">
                  <w:pPr>
                    <w:jc w:val="center"/>
                    <w:rPr>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5183"/>
                    <w:gridCol w:w="1637"/>
                    <w:gridCol w:w="1503"/>
                    <w:gridCol w:w="1465"/>
                    <w:gridCol w:w="1363"/>
                    <w:gridCol w:w="1366"/>
                    <w:gridCol w:w="1360"/>
                  </w:tblGrid>
                  <w:tr w14:paraId="5F41308F" w14:textId="77777777">
                    <w:trPr>
                      <w:jc w:val="center"/>
                    </w:trPr>
                    <w:tc>
                      <w:tcPr>
                        <w:tcW w:w="235" w:type="pct"/>
                        <w:vMerge w:val="restart"/>
                        <w:vAlign w:val="center"/>
                      </w:tcPr>
                      <w:p w14:paraId="332777E9" w14:textId="77777777">
                        <w:pPr>
                          <w:jc w:val="center"/>
                          <w:rPr>
                            <w:b/>
                            <w:bCs/>
                            <w:color w:val="000000"/>
                            <w:szCs w:val="24"/>
                          </w:rPr>
                        </w:pPr>
                        <w:r>
                          <w:rPr>
                            <w:b/>
                            <w:bCs/>
                            <w:color w:val="000000"/>
                            <w:szCs w:val="24"/>
                          </w:rPr>
                          <w:t>Eil. Nr.</w:t>
                        </w:r>
                      </w:p>
                    </w:tc>
                    <w:tc>
                      <w:tcPr>
                        <w:tcW w:w="1780" w:type="pct"/>
                        <w:vMerge w:val="restart"/>
                        <w:vAlign w:val="center"/>
                      </w:tcPr>
                      <w:p w14:paraId="0C300568" w14:textId="77777777">
                        <w:pPr>
                          <w:jc w:val="center"/>
                          <w:rPr>
                            <w:b/>
                            <w:bCs/>
                            <w:color w:val="000000"/>
                            <w:szCs w:val="24"/>
                          </w:rPr>
                        </w:pPr>
                        <w:r>
                          <w:rPr>
                            <w:b/>
                            <w:bCs/>
                            <w:color w:val="000000"/>
                            <w:szCs w:val="24"/>
                          </w:rPr>
                          <w:t>Pavadinimas</w:t>
                        </w:r>
                      </w:p>
                    </w:tc>
                    <w:tc>
                      <w:tcPr>
                        <w:tcW w:w="562" w:type="pct"/>
                        <w:vMerge w:val="restart"/>
                        <w:vAlign w:val="center"/>
                      </w:tcPr>
                      <w:p w14:paraId="294C1F81" w14:textId="77777777">
                        <w:pPr>
                          <w:jc w:val="center"/>
                          <w:rPr>
                            <w:b/>
                            <w:bCs/>
                            <w:color w:val="000000"/>
                            <w:szCs w:val="24"/>
                          </w:rPr>
                        </w:pPr>
                        <w:r>
                          <w:rPr>
                            <w:b/>
                            <w:bCs/>
                            <w:color w:val="000000"/>
                            <w:szCs w:val="24"/>
                          </w:rPr>
                          <w:t>Unikalus Nr.</w:t>
                        </w:r>
                      </w:p>
                    </w:tc>
                    <w:tc>
                      <w:tcPr>
                        <w:tcW w:w="516" w:type="pct"/>
                        <w:vMerge w:val="restart"/>
                        <w:vAlign w:val="center"/>
                      </w:tcPr>
                      <w:p w14:paraId="68615E98" w14:textId="77777777">
                        <w:pPr>
                          <w:jc w:val="center"/>
                          <w:rPr>
                            <w:b/>
                            <w:bCs/>
                            <w:color w:val="000000"/>
                            <w:szCs w:val="24"/>
                          </w:rPr>
                        </w:pPr>
                        <w:r>
                          <w:rPr>
                            <w:b/>
                            <w:bCs/>
                            <w:color w:val="000000"/>
                            <w:szCs w:val="24"/>
                          </w:rPr>
                          <w:t>Įsigijimo vertė eurais</w:t>
                        </w:r>
                      </w:p>
                    </w:tc>
                    <w:tc>
                      <w:tcPr>
                        <w:tcW w:w="503" w:type="pct"/>
                        <w:vMerge w:val="restart"/>
                        <w:vAlign w:val="center"/>
                      </w:tcPr>
                      <w:p w14:paraId="7A76D90A" w14:textId="026E327D">
                        <w:pPr>
                          <w:jc w:val="center"/>
                          <w:rPr>
                            <w:b/>
                            <w:bCs/>
                            <w:szCs w:val="24"/>
                          </w:rPr>
                        </w:pPr>
                        <w:r>
                          <w:rPr>
                            <w:b/>
                            <w:bCs/>
                            <w:szCs w:val="24"/>
                          </w:rPr>
                          <w:t>Likutinė vertė eurais 2026-06-30</w:t>
                        </w:r>
                      </w:p>
                    </w:tc>
                    <w:tc>
                      <w:tcPr>
                        <w:tcW w:w="1404" w:type="pct"/>
                        <w:gridSpan w:val="3"/>
                        <w:vAlign w:val="center"/>
                      </w:tcPr>
                      <w:p w14:paraId="3C713D15" w14:textId="5633E482">
                        <w:pPr>
                          <w:jc w:val="center"/>
                          <w:rPr>
                            <w:b/>
                            <w:bCs/>
                            <w:szCs w:val="24"/>
                          </w:rPr>
                        </w:pPr>
                        <w:r>
                          <w:rPr>
                            <w:b/>
                            <w:bCs/>
                            <w:szCs w:val="24"/>
                          </w:rPr>
                          <w:t>Likutinė vertė pagal finansavimo šaltinius eurais</w:t>
                        </w:r>
                      </w:p>
                    </w:tc>
                  </w:tr>
                  <w:tr w14:paraId="490F0BF2" w14:textId="77777777">
                    <w:trPr>
                      <w:jc w:val="center"/>
                    </w:trPr>
                    <w:tc>
                      <w:tcPr>
                        <w:tcW w:w="235" w:type="pct"/>
                        <w:vMerge/>
                      </w:tcPr>
                      <w:p w14:paraId="62F0C74C" w14:textId="77777777">
                        <w:pPr>
                          <w:rPr>
                            <w:b/>
                            <w:bCs/>
                            <w:szCs w:val="24"/>
                          </w:rPr>
                        </w:pPr>
                      </w:p>
                    </w:tc>
                    <w:tc>
                      <w:tcPr>
                        <w:tcW w:w="1780" w:type="pct"/>
                        <w:vMerge/>
                      </w:tcPr>
                      <w:p w14:paraId="4A1A9749" w14:textId="77777777">
                        <w:pPr>
                          <w:rPr>
                            <w:b/>
                            <w:bCs/>
                            <w:szCs w:val="24"/>
                          </w:rPr>
                        </w:pPr>
                      </w:p>
                    </w:tc>
                    <w:tc>
                      <w:tcPr>
                        <w:tcW w:w="562" w:type="pct"/>
                        <w:vMerge/>
                      </w:tcPr>
                      <w:p w14:paraId="792A9BD7" w14:textId="77777777">
                        <w:pPr>
                          <w:rPr>
                            <w:b/>
                            <w:bCs/>
                            <w:szCs w:val="24"/>
                          </w:rPr>
                        </w:pPr>
                      </w:p>
                    </w:tc>
                    <w:tc>
                      <w:tcPr>
                        <w:tcW w:w="516" w:type="pct"/>
                        <w:vMerge/>
                      </w:tcPr>
                      <w:p w14:paraId="72A97C84" w14:textId="77777777">
                        <w:pPr>
                          <w:rPr>
                            <w:b/>
                            <w:bCs/>
                            <w:szCs w:val="24"/>
                          </w:rPr>
                        </w:pPr>
                      </w:p>
                    </w:tc>
                    <w:tc>
                      <w:tcPr>
                        <w:tcW w:w="503" w:type="pct"/>
                        <w:vMerge/>
                      </w:tcPr>
                      <w:p w14:paraId="6B1AC611" w14:textId="77777777">
                        <w:pPr>
                          <w:rPr>
                            <w:b/>
                            <w:bCs/>
                            <w:szCs w:val="24"/>
                          </w:rPr>
                        </w:pPr>
                      </w:p>
                    </w:tc>
                    <w:tc>
                      <w:tcPr>
                        <w:tcW w:w="468" w:type="pct"/>
                        <w:vAlign w:val="center"/>
                      </w:tcPr>
                      <w:p w14:paraId="7D2D6C96" w14:textId="77777777">
                        <w:pPr>
                          <w:jc w:val="center"/>
                          <w:rPr>
                            <w:b/>
                            <w:bCs/>
                            <w:color w:val="000000"/>
                            <w:szCs w:val="24"/>
                          </w:rPr>
                        </w:pPr>
                        <w:r>
                          <w:rPr>
                            <w:b/>
                            <w:bCs/>
                            <w:color w:val="000000"/>
                            <w:szCs w:val="24"/>
                          </w:rPr>
                          <w:t>ES lėšos eurais</w:t>
                        </w:r>
                      </w:p>
                    </w:tc>
                    <w:tc>
                      <w:tcPr>
                        <w:tcW w:w="469" w:type="pct"/>
                        <w:vAlign w:val="center"/>
                      </w:tcPr>
                      <w:p w14:paraId="52ABC4C8" w14:textId="77777777">
                        <w:pPr>
                          <w:ind w:right="75"/>
                          <w:jc w:val="center"/>
                          <w:rPr>
                            <w:b/>
                            <w:bCs/>
                            <w:color w:val="000000"/>
                            <w:szCs w:val="24"/>
                          </w:rPr>
                        </w:pPr>
                        <w:r>
                          <w:rPr>
                            <w:b/>
                            <w:bCs/>
                            <w:color w:val="000000"/>
                            <w:szCs w:val="24"/>
                          </w:rPr>
                          <w:t>VB lėšos eurais</w:t>
                        </w:r>
                      </w:p>
                    </w:tc>
                    <w:tc>
                      <w:tcPr>
                        <w:tcW w:w="467" w:type="pct"/>
                        <w:vAlign w:val="center"/>
                      </w:tcPr>
                      <w:p w14:paraId="22A9041A" w14:textId="77777777">
                        <w:pPr>
                          <w:jc w:val="center"/>
                          <w:rPr>
                            <w:b/>
                            <w:bCs/>
                            <w:color w:val="000000"/>
                            <w:szCs w:val="24"/>
                          </w:rPr>
                        </w:pPr>
                        <w:r>
                          <w:rPr>
                            <w:b/>
                            <w:bCs/>
                            <w:color w:val="000000"/>
                            <w:szCs w:val="24"/>
                          </w:rPr>
                          <w:t>SB lėšos eurais</w:t>
                        </w:r>
                      </w:p>
                    </w:tc>
                  </w:tr>
                  <w:tr w14:paraId="0B84A4B7" w14:textId="77777777">
                    <w:trPr>
                      <w:jc w:val="center"/>
                    </w:trPr>
                    <w:tc>
                      <w:tcPr>
                        <w:tcW w:w="235" w:type="pct"/>
                        <w:vAlign w:val="center"/>
                      </w:tcPr>
                      <w:p w14:paraId="614A2D16" w14:textId="77777777">
                        <w:pPr>
                          <w:jc w:val="center"/>
                          <w:rPr>
                            <w:color w:val="000000"/>
                            <w:szCs w:val="24"/>
                          </w:rPr>
                        </w:pPr>
                        <w:r>
                          <w:rPr>
                            <w:color w:val="000000"/>
                            <w:szCs w:val="24"/>
                          </w:rPr>
                          <w:t>1</w:t>
                        </w:r>
                      </w:p>
                    </w:tc>
                    <w:tc>
                      <w:tcPr>
                        <w:tcW w:w="1780" w:type="pct"/>
                        <w:vAlign w:val="center"/>
                      </w:tcPr>
                      <w:p w14:paraId="75B08D97" w14:textId="77777777">
                        <w:pPr>
                          <w:rPr>
                            <w:color w:val="000000"/>
                            <w:szCs w:val="24"/>
                            <w:lang w:eastAsia="lt-LT"/>
                          </w:rPr>
                        </w:pPr>
                        <w:r>
                          <w:rPr>
                            <w:color w:val="000000"/>
                            <w:szCs w:val="24"/>
                            <w:lang w:eastAsia="lt-LT"/>
                          </w:rPr>
                          <w:t>Stadiono sporto aikštynai, plane pažymėti indeksu SA:</w:t>
                        </w:r>
                      </w:p>
                    </w:tc>
                    <w:tc>
                      <w:tcPr>
                        <w:tcW w:w="562" w:type="pct"/>
                        <w:vMerge w:val="restart"/>
                        <w:vAlign w:val="center"/>
                      </w:tcPr>
                      <w:p w14:paraId="1134C994" w14:textId="77777777">
                        <w:pPr>
                          <w:jc w:val="center"/>
                          <w:rPr>
                            <w:color w:val="000000"/>
                            <w:szCs w:val="24"/>
                            <w:lang w:eastAsia="lt-LT"/>
                          </w:rPr>
                        </w:pPr>
                        <w:r>
                          <w:rPr>
                            <w:color w:val="000000"/>
                            <w:szCs w:val="24"/>
                            <w:lang w:eastAsia="lt-LT"/>
                          </w:rPr>
                          <w:t>7895-9000-3097</w:t>
                        </w:r>
                      </w:p>
                    </w:tc>
                    <w:tc>
                      <w:tcPr>
                        <w:tcW w:w="516" w:type="pct"/>
                        <w:vAlign w:val="bottom"/>
                      </w:tcPr>
                      <w:p w14:paraId="3125DFA6" w14:textId="77777777">
                        <w:pPr>
                          <w:jc w:val="right"/>
                          <w:rPr>
                            <w:szCs w:val="24"/>
                          </w:rPr>
                        </w:pPr>
                        <w:r>
                          <w:rPr>
                            <w:szCs w:val="24"/>
                          </w:rPr>
                          <w:t>1844549,62</w:t>
                        </w:r>
                      </w:p>
                    </w:tc>
                    <w:tc>
                      <w:tcPr>
                        <w:tcW w:w="503" w:type="pct"/>
                        <w:vAlign w:val="bottom"/>
                      </w:tcPr>
                      <w:p w14:paraId="1501B594" w14:textId="77777777">
                        <w:pPr>
                          <w:jc w:val="right"/>
                          <w:rPr>
                            <w:szCs w:val="24"/>
                          </w:rPr>
                        </w:pPr>
                        <w:r>
                          <w:rPr>
                            <w:szCs w:val="24"/>
                          </w:rPr>
                          <w:t>856204,20</w:t>
                        </w:r>
                      </w:p>
                    </w:tc>
                    <w:tc>
                      <w:tcPr>
                        <w:tcW w:w="468" w:type="pct"/>
                        <w:vAlign w:val="bottom"/>
                      </w:tcPr>
                      <w:p w14:paraId="7D9FB32C" w14:textId="77777777">
                        <w:pPr>
                          <w:jc w:val="right"/>
                          <w:rPr>
                            <w:szCs w:val="24"/>
                          </w:rPr>
                        </w:pPr>
                        <w:r>
                          <w:rPr>
                            <w:szCs w:val="24"/>
                          </w:rPr>
                          <w:t>619197,24</w:t>
                        </w:r>
                      </w:p>
                    </w:tc>
                    <w:tc>
                      <w:tcPr>
                        <w:tcW w:w="469" w:type="pct"/>
                        <w:vAlign w:val="bottom"/>
                      </w:tcPr>
                      <w:p w14:paraId="72A998F7" w14:textId="77777777">
                        <w:pPr>
                          <w:jc w:val="right"/>
                          <w:rPr>
                            <w:szCs w:val="24"/>
                          </w:rPr>
                        </w:pPr>
                        <w:r>
                          <w:rPr>
                            <w:szCs w:val="24"/>
                          </w:rPr>
                          <w:t>53787,03</w:t>
                        </w:r>
                      </w:p>
                    </w:tc>
                    <w:tc>
                      <w:tcPr>
                        <w:tcW w:w="467" w:type="pct"/>
                        <w:vAlign w:val="bottom"/>
                      </w:tcPr>
                      <w:p w14:paraId="6F5E30D7" w14:textId="77777777">
                        <w:pPr>
                          <w:jc w:val="right"/>
                          <w:rPr>
                            <w:color w:val="EE0000"/>
                            <w:szCs w:val="24"/>
                          </w:rPr>
                        </w:pPr>
                        <w:r>
                          <w:rPr>
                            <w:szCs w:val="24"/>
                          </w:rPr>
                          <w:t>183219,93</w:t>
                        </w:r>
                      </w:p>
                    </w:tc>
                  </w:tr>
                  <w:tr w14:paraId="020A2947" w14:textId="77777777">
                    <w:trPr>
                      <w:jc w:val="center"/>
                    </w:trPr>
                    <w:tc>
                      <w:tcPr>
                        <w:tcW w:w="235" w:type="pct"/>
                        <w:vAlign w:val="center"/>
                      </w:tcPr>
                      <w:p w14:paraId="7AAFB6A6" w14:textId="77777777">
                        <w:pPr>
                          <w:jc w:val="center"/>
                          <w:rPr>
                            <w:color w:val="000000"/>
                            <w:szCs w:val="24"/>
                          </w:rPr>
                        </w:pPr>
                        <w:r>
                          <w:rPr>
                            <w:color w:val="000000"/>
                            <w:szCs w:val="24"/>
                          </w:rPr>
                          <w:t>1.1</w:t>
                        </w:r>
                      </w:p>
                    </w:tc>
                    <w:tc>
                      <w:tcPr>
                        <w:tcW w:w="1780" w:type="pct"/>
                        <w:vAlign w:val="center"/>
                      </w:tcPr>
                      <w:p w14:paraId="41FF0B05" w14:textId="344DB6B9">
                        <w:pPr>
                          <w:rPr>
                            <w:color w:val="000000"/>
                            <w:szCs w:val="24"/>
                            <w:lang w:eastAsia="lt-LT"/>
                          </w:rPr>
                        </w:pPr>
                        <w:r>
                          <w:rPr>
                            <w:color w:val="000000"/>
                            <w:szCs w:val="24"/>
                            <w:lang w:eastAsia="lt-LT"/>
                          </w:rPr>
                          <w:t>Futbolo aikštė,</w:t>
                        </w:r>
                        <w:r>
                          <w:rPr>
                            <w:szCs w:val="24"/>
                            <w:lang w:eastAsia="lt-LT"/>
                          </w:rPr>
                          <w:t xml:space="preserve"> plane pažymėta indeksu SA1</w:t>
                        </w:r>
                      </w:p>
                    </w:tc>
                    <w:tc>
                      <w:tcPr>
                        <w:tcW w:w="562" w:type="pct"/>
                        <w:vMerge/>
                        <w:vAlign w:val="center"/>
                      </w:tcPr>
                      <w:p w14:paraId="70569D73" w14:textId="77777777">
                        <w:pPr>
                          <w:jc w:val="center"/>
                          <w:rPr>
                            <w:color w:val="000000"/>
                            <w:szCs w:val="24"/>
                            <w:lang w:eastAsia="lt-LT"/>
                          </w:rPr>
                        </w:pPr>
                      </w:p>
                    </w:tc>
                    <w:tc>
                      <w:tcPr>
                        <w:tcW w:w="516" w:type="pct"/>
                        <w:vAlign w:val="center"/>
                      </w:tcPr>
                      <w:p w14:paraId="45E32E6D" w14:textId="77777777">
                        <w:pPr>
                          <w:jc w:val="right"/>
                          <w:rPr>
                            <w:szCs w:val="24"/>
                            <w:highlight w:val="yellow"/>
                          </w:rPr>
                        </w:pPr>
                        <w:r>
                          <w:rPr>
                            <w:szCs w:val="24"/>
                          </w:rPr>
                          <w:t>504827,12</w:t>
                        </w:r>
                      </w:p>
                    </w:tc>
                    <w:tc>
                      <w:tcPr>
                        <w:tcW w:w="503" w:type="pct"/>
                        <w:vAlign w:val="center"/>
                      </w:tcPr>
                      <w:p w14:paraId="3778E9EF" w14:textId="77777777">
                        <w:pPr>
                          <w:jc w:val="right"/>
                          <w:rPr>
                            <w:szCs w:val="24"/>
                          </w:rPr>
                        </w:pPr>
                        <w:r>
                          <w:rPr>
                            <w:szCs w:val="24"/>
                          </w:rPr>
                          <w:t>211096,95</w:t>
                        </w:r>
                      </w:p>
                    </w:tc>
                    <w:tc>
                      <w:tcPr>
                        <w:tcW w:w="468" w:type="pct"/>
                        <w:vAlign w:val="center"/>
                      </w:tcPr>
                      <w:p w14:paraId="34B3439A" w14:textId="77777777">
                        <w:pPr>
                          <w:jc w:val="right"/>
                          <w:rPr>
                            <w:szCs w:val="24"/>
                          </w:rPr>
                        </w:pPr>
                        <w:r>
                          <w:rPr>
                            <w:szCs w:val="24"/>
                          </w:rPr>
                          <w:t>152547,53</w:t>
                        </w:r>
                      </w:p>
                    </w:tc>
                    <w:tc>
                      <w:tcPr>
                        <w:tcW w:w="469" w:type="pct"/>
                        <w:vAlign w:val="center"/>
                      </w:tcPr>
                      <w:p w14:paraId="5C353340" w14:textId="77777777">
                        <w:pPr>
                          <w:jc w:val="right"/>
                          <w:rPr>
                            <w:szCs w:val="24"/>
                          </w:rPr>
                        </w:pPr>
                        <w:r>
                          <w:rPr>
                            <w:szCs w:val="24"/>
                          </w:rPr>
                          <w:t>13251,14</w:t>
                        </w:r>
                      </w:p>
                    </w:tc>
                    <w:tc>
                      <w:tcPr>
                        <w:tcW w:w="467" w:type="pct"/>
                        <w:vAlign w:val="center"/>
                      </w:tcPr>
                      <w:p w14:paraId="7FFC02F3" w14:textId="77777777">
                        <w:pPr>
                          <w:jc w:val="right"/>
                          <w:rPr>
                            <w:szCs w:val="24"/>
                          </w:rPr>
                        </w:pPr>
                        <w:r>
                          <w:rPr>
                            <w:szCs w:val="24"/>
                          </w:rPr>
                          <w:t>45298,28</w:t>
                        </w:r>
                      </w:p>
                    </w:tc>
                  </w:tr>
                  <w:tr w14:paraId="2C76A061" w14:textId="77777777">
                    <w:trPr>
                      <w:jc w:val="center"/>
                    </w:trPr>
                    <w:tc>
                      <w:tcPr>
                        <w:tcW w:w="235" w:type="pct"/>
                        <w:vAlign w:val="center"/>
                      </w:tcPr>
                      <w:p w14:paraId="5ADE4C27" w14:textId="77777777">
                        <w:pPr>
                          <w:jc w:val="center"/>
                          <w:rPr>
                            <w:color w:val="000000"/>
                            <w:szCs w:val="24"/>
                          </w:rPr>
                        </w:pPr>
                        <w:r>
                          <w:rPr>
                            <w:color w:val="000000"/>
                            <w:szCs w:val="24"/>
                          </w:rPr>
                          <w:t>1.2</w:t>
                        </w:r>
                      </w:p>
                    </w:tc>
                    <w:tc>
                      <w:tcPr>
                        <w:tcW w:w="1780" w:type="pct"/>
                        <w:vAlign w:val="center"/>
                      </w:tcPr>
                      <w:p w14:paraId="1D1C5953" w14:textId="3A531BC5">
                        <w:pPr>
                          <w:rPr>
                            <w:color w:val="000000"/>
                            <w:szCs w:val="24"/>
                            <w:lang w:eastAsia="lt-LT"/>
                          </w:rPr>
                        </w:pPr>
                        <w:r>
                          <w:rPr>
                            <w:color w:val="000000"/>
                            <w:szCs w:val="24"/>
                            <w:lang w:eastAsia="lt-LT"/>
                          </w:rPr>
                          <w:t>Bėgimo takai,</w:t>
                        </w:r>
                        <w:r>
                          <w:rPr>
                            <w:szCs w:val="24"/>
                            <w:lang w:eastAsia="lt-LT"/>
                          </w:rPr>
                          <w:t xml:space="preserve"> plane pažymėti indeksu SA2</w:t>
                        </w:r>
                      </w:p>
                    </w:tc>
                    <w:tc>
                      <w:tcPr>
                        <w:tcW w:w="562" w:type="pct"/>
                        <w:vMerge/>
                        <w:vAlign w:val="center"/>
                      </w:tcPr>
                      <w:p w14:paraId="639B97DF" w14:textId="77777777">
                        <w:pPr>
                          <w:jc w:val="center"/>
                          <w:rPr>
                            <w:color w:val="000000"/>
                            <w:szCs w:val="24"/>
                            <w:lang w:eastAsia="lt-LT"/>
                          </w:rPr>
                        </w:pPr>
                      </w:p>
                    </w:tc>
                    <w:tc>
                      <w:tcPr>
                        <w:tcW w:w="516" w:type="pct"/>
                        <w:vAlign w:val="center"/>
                      </w:tcPr>
                      <w:p w14:paraId="631E343B" w14:textId="77777777">
                        <w:pPr>
                          <w:jc w:val="right"/>
                          <w:rPr>
                            <w:szCs w:val="24"/>
                            <w:highlight w:val="yellow"/>
                          </w:rPr>
                        </w:pPr>
                        <w:r>
                          <w:rPr>
                            <w:szCs w:val="24"/>
                          </w:rPr>
                          <w:t>595391,53</w:t>
                        </w:r>
                      </w:p>
                    </w:tc>
                    <w:tc>
                      <w:tcPr>
                        <w:tcW w:w="503" w:type="pct"/>
                        <w:vAlign w:val="center"/>
                      </w:tcPr>
                      <w:p w14:paraId="18C69CB1" w14:textId="77777777">
                        <w:pPr>
                          <w:jc w:val="right"/>
                          <w:rPr>
                            <w:szCs w:val="24"/>
                          </w:rPr>
                        </w:pPr>
                        <w:r>
                          <w:rPr>
                            <w:szCs w:val="24"/>
                          </w:rPr>
                          <w:t>283618,26</w:t>
                        </w:r>
                      </w:p>
                    </w:tc>
                    <w:tc>
                      <w:tcPr>
                        <w:tcW w:w="468" w:type="pct"/>
                        <w:vAlign w:val="center"/>
                      </w:tcPr>
                      <w:p w14:paraId="1676034D" w14:textId="77777777">
                        <w:pPr>
                          <w:jc w:val="right"/>
                          <w:rPr>
                            <w:szCs w:val="24"/>
                          </w:rPr>
                        </w:pPr>
                        <w:r>
                          <w:rPr>
                            <w:szCs w:val="24"/>
                          </w:rPr>
                          <w:t>205151,10</w:t>
                        </w:r>
                      </w:p>
                    </w:tc>
                    <w:tc>
                      <w:tcPr>
                        <w:tcW w:w="469" w:type="pct"/>
                        <w:vAlign w:val="center"/>
                      </w:tcPr>
                      <w:p w14:paraId="48696203" w14:textId="77777777">
                        <w:pPr>
                          <w:jc w:val="right"/>
                          <w:rPr>
                            <w:szCs w:val="24"/>
                          </w:rPr>
                        </w:pPr>
                        <w:r>
                          <w:rPr>
                            <w:szCs w:val="24"/>
                          </w:rPr>
                          <w:t>17820,49</w:t>
                        </w:r>
                      </w:p>
                    </w:tc>
                    <w:tc>
                      <w:tcPr>
                        <w:tcW w:w="467" w:type="pct"/>
                        <w:vAlign w:val="center"/>
                      </w:tcPr>
                      <w:p w14:paraId="0DE1DA0B" w14:textId="77777777">
                        <w:pPr>
                          <w:jc w:val="right"/>
                          <w:rPr>
                            <w:szCs w:val="24"/>
                          </w:rPr>
                        </w:pPr>
                        <w:r>
                          <w:rPr>
                            <w:szCs w:val="24"/>
                          </w:rPr>
                          <w:t>60646,67</w:t>
                        </w:r>
                      </w:p>
                    </w:tc>
                  </w:tr>
                  <w:tr w14:paraId="68C197B2" w14:textId="77777777">
                    <w:trPr>
                      <w:jc w:val="center"/>
                    </w:trPr>
                    <w:tc>
                      <w:tcPr>
                        <w:tcW w:w="235" w:type="pct"/>
                        <w:vAlign w:val="center"/>
                      </w:tcPr>
                      <w:p w14:paraId="5DF36E8C" w14:textId="77777777">
                        <w:pPr>
                          <w:jc w:val="center"/>
                          <w:rPr>
                            <w:color w:val="000000"/>
                            <w:szCs w:val="24"/>
                          </w:rPr>
                        </w:pPr>
                        <w:r>
                          <w:rPr>
                            <w:color w:val="000000"/>
                            <w:szCs w:val="24"/>
                          </w:rPr>
                          <w:t>1.3</w:t>
                        </w:r>
                      </w:p>
                    </w:tc>
                    <w:tc>
                      <w:tcPr>
                        <w:tcW w:w="1780" w:type="pct"/>
                        <w:vAlign w:val="center"/>
                      </w:tcPr>
                      <w:p w14:paraId="5EE4CB5F" w14:textId="66DAF309">
                        <w:pPr>
                          <w:rPr>
                            <w:color w:val="000000"/>
                            <w:szCs w:val="24"/>
                            <w:lang w:eastAsia="lt-LT"/>
                          </w:rPr>
                        </w:pPr>
                        <w:r>
                          <w:rPr>
                            <w:szCs w:val="24"/>
                            <w:lang w:eastAsia="lt-LT"/>
                          </w:rPr>
                          <w:t>Lengvosios atletikos varžybų sektorių zona, plane pažymėta indeksu SA3</w:t>
                        </w:r>
                      </w:p>
                    </w:tc>
                    <w:tc>
                      <w:tcPr>
                        <w:tcW w:w="562" w:type="pct"/>
                        <w:vMerge/>
                        <w:vAlign w:val="center"/>
                      </w:tcPr>
                      <w:p w14:paraId="0A5AE58A" w14:textId="77777777">
                        <w:pPr>
                          <w:jc w:val="center"/>
                          <w:rPr>
                            <w:color w:val="000000"/>
                            <w:szCs w:val="24"/>
                            <w:lang w:eastAsia="lt-LT"/>
                          </w:rPr>
                        </w:pPr>
                      </w:p>
                    </w:tc>
                    <w:tc>
                      <w:tcPr>
                        <w:tcW w:w="516" w:type="pct"/>
                        <w:vAlign w:val="center"/>
                      </w:tcPr>
                      <w:p w14:paraId="5C24936E" w14:textId="77777777">
                        <w:pPr>
                          <w:jc w:val="right"/>
                          <w:rPr>
                            <w:szCs w:val="24"/>
                            <w:highlight w:val="yellow"/>
                          </w:rPr>
                        </w:pPr>
                        <w:r>
                          <w:rPr>
                            <w:szCs w:val="24"/>
                          </w:rPr>
                          <w:t>434768,52</w:t>
                        </w:r>
                      </w:p>
                    </w:tc>
                    <w:tc>
                      <w:tcPr>
                        <w:tcW w:w="503" w:type="pct"/>
                        <w:vAlign w:val="center"/>
                      </w:tcPr>
                      <w:p w14:paraId="0238DAED" w14:textId="77777777">
                        <w:pPr>
                          <w:jc w:val="right"/>
                          <w:rPr>
                            <w:szCs w:val="24"/>
                          </w:rPr>
                        </w:pPr>
                        <w:r>
                          <w:rPr>
                            <w:szCs w:val="24"/>
                          </w:rPr>
                          <w:t>212166,34</w:t>
                        </w:r>
                      </w:p>
                    </w:tc>
                    <w:tc>
                      <w:tcPr>
                        <w:tcW w:w="468" w:type="pct"/>
                        <w:vAlign w:val="center"/>
                      </w:tcPr>
                      <w:p w14:paraId="5A336227" w14:textId="77777777">
                        <w:pPr>
                          <w:jc w:val="right"/>
                          <w:rPr>
                            <w:szCs w:val="24"/>
                          </w:rPr>
                        </w:pPr>
                        <w:r>
                          <w:rPr>
                            <w:szCs w:val="24"/>
                          </w:rPr>
                          <w:t>153475,85</w:t>
                        </w:r>
                      </w:p>
                    </w:tc>
                    <w:tc>
                      <w:tcPr>
                        <w:tcW w:w="469" w:type="pct"/>
                        <w:vAlign w:val="center"/>
                      </w:tcPr>
                      <w:p w14:paraId="00496AE2" w14:textId="77777777">
                        <w:pPr>
                          <w:jc w:val="right"/>
                          <w:rPr>
                            <w:szCs w:val="24"/>
                          </w:rPr>
                        </w:pPr>
                        <w:r>
                          <w:rPr>
                            <w:szCs w:val="24"/>
                          </w:rPr>
                          <w:t>13332,02</w:t>
                        </w:r>
                      </w:p>
                    </w:tc>
                    <w:tc>
                      <w:tcPr>
                        <w:tcW w:w="467" w:type="pct"/>
                        <w:vAlign w:val="center"/>
                      </w:tcPr>
                      <w:p w14:paraId="1B961C1F" w14:textId="77777777">
                        <w:pPr>
                          <w:jc w:val="right"/>
                          <w:rPr>
                            <w:szCs w:val="24"/>
                          </w:rPr>
                        </w:pPr>
                        <w:r>
                          <w:rPr>
                            <w:szCs w:val="24"/>
                          </w:rPr>
                          <w:t>45358,47</w:t>
                        </w:r>
                      </w:p>
                    </w:tc>
                  </w:tr>
                  <w:tr w14:paraId="4830CA6C" w14:textId="77777777">
                    <w:trPr>
                      <w:jc w:val="center"/>
                    </w:trPr>
                    <w:tc>
                      <w:tcPr>
                        <w:tcW w:w="235" w:type="pct"/>
                        <w:vAlign w:val="center"/>
                      </w:tcPr>
                      <w:p w14:paraId="65E565FF" w14:textId="77777777">
                        <w:pPr>
                          <w:jc w:val="center"/>
                          <w:rPr>
                            <w:color w:val="000000"/>
                            <w:szCs w:val="24"/>
                          </w:rPr>
                        </w:pPr>
                        <w:r>
                          <w:rPr>
                            <w:color w:val="000000"/>
                            <w:szCs w:val="24"/>
                          </w:rPr>
                          <w:t>1.4</w:t>
                        </w:r>
                      </w:p>
                    </w:tc>
                    <w:tc>
                      <w:tcPr>
                        <w:tcW w:w="1780" w:type="pct"/>
                        <w:vAlign w:val="center"/>
                      </w:tcPr>
                      <w:p w14:paraId="2C86DBC7" w14:textId="4099A4A5">
                        <w:pPr>
                          <w:rPr>
                            <w:color w:val="000000"/>
                            <w:szCs w:val="24"/>
                            <w:lang w:eastAsia="lt-LT"/>
                          </w:rPr>
                        </w:pPr>
                        <w:r>
                          <w:rPr>
                            <w:color w:val="000000"/>
                            <w:szCs w:val="24"/>
                            <w:lang w:eastAsia="lt-LT"/>
                          </w:rPr>
                          <w:t xml:space="preserve">Stadiono apšvietimo tinklai, </w:t>
                        </w:r>
                        <w:r>
                          <w:rPr>
                            <w:szCs w:val="24"/>
                            <w:lang w:eastAsia="lt-LT"/>
                          </w:rPr>
                          <w:t>plane pažymėti indeksu SA10</w:t>
                        </w:r>
                      </w:p>
                    </w:tc>
                    <w:tc>
                      <w:tcPr>
                        <w:tcW w:w="562" w:type="pct"/>
                        <w:vMerge/>
                        <w:vAlign w:val="center"/>
                      </w:tcPr>
                      <w:p w14:paraId="4CAA2999" w14:textId="77777777">
                        <w:pPr>
                          <w:jc w:val="center"/>
                          <w:rPr>
                            <w:color w:val="000000"/>
                            <w:szCs w:val="24"/>
                            <w:lang w:eastAsia="lt-LT"/>
                          </w:rPr>
                        </w:pPr>
                      </w:p>
                    </w:tc>
                    <w:tc>
                      <w:tcPr>
                        <w:tcW w:w="516" w:type="pct"/>
                        <w:vAlign w:val="center"/>
                      </w:tcPr>
                      <w:p w14:paraId="370AB749" w14:textId="77777777">
                        <w:pPr>
                          <w:jc w:val="right"/>
                          <w:rPr>
                            <w:szCs w:val="24"/>
                            <w:highlight w:val="yellow"/>
                          </w:rPr>
                        </w:pPr>
                        <w:r>
                          <w:rPr>
                            <w:szCs w:val="24"/>
                          </w:rPr>
                          <w:t>112762,54</w:t>
                        </w:r>
                      </w:p>
                    </w:tc>
                    <w:tc>
                      <w:tcPr>
                        <w:tcW w:w="503" w:type="pct"/>
                        <w:vAlign w:val="center"/>
                      </w:tcPr>
                      <w:p w14:paraId="31264A28" w14:textId="77777777">
                        <w:pPr>
                          <w:jc w:val="right"/>
                          <w:rPr>
                            <w:szCs w:val="24"/>
                          </w:rPr>
                        </w:pPr>
                        <w:r>
                          <w:rPr>
                            <w:szCs w:val="24"/>
                          </w:rPr>
                          <w:t>55123,95</w:t>
                        </w:r>
                      </w:p>
                    </w:tc>
                    <w:tc>
                      <w:tcPr>
                        <w:tcW w:w="468" w:type="pct"/>
                        <w:vAlign w:val="center"/>
                      </w:tcPr>
                      <w:p w14:paraId="24F7A3D2" w14:textId="77777777">
                        <w:pPr>
                          <w:jc w:val="right"/>
                          <w:rPr>
                            <w:szCs w:val="24"/>
                          </w:rPr>
                        </w:pPr>
                        <w:r>
                          <w:rPr>
                            <w:szCs w:val="24"/>
                          </w:rPr>
                          <w:t>39873,35</w:t>
                        </w:r>
                      </w:p>
                    </w:tc>
                    <w:tc>
                      <w:tcPr>
                        <w:tcW w:w="469" w:type="pct"/>
                        <w:vAlign w:val="center"/>
                      </w:tcPr>
                      <w:p w14:paraId="4B54671C" w14:textId="77777777">
                        <w:pPr>
                          <w:jc w:val="right"/>
                          <w:rPr>
                            <w:szCs w:val="24"/>
                          </w:rPr>
                        </w:pPr>
                        <w:r>
                          <w:rPr>
                            <w:szCs w:val="24"/>
                          </w:rPr>
                          <w:t>3463,23</w:t>
                        </w:r>
                      </w:p>
                    </w:tc>
                    <w:tc>
                      <w:tcPr>
                        <w:tcW w:w="467" w:type="pct"/>
                        <w:vAlign w:val="center"/>
                      </w:tcPr>
                      <w:p w14:paraId="00048361" w14:textId="77777777">
                        <w:pPr>
                          <w:jc w:val="right"/>
                          <w:rPr>
                            <w:szCs w:val="24"/>
                          </w:rPr>
                        </w:pPr>
                        <w:r>
                          <w:rPr>
                            <w:szCs w:val="24"/>
                          </w:rPr>
                          <w:t>11787,37</w:t>
                        </w:r>
                      </w:p>
                    </w:tc>
                  </w:tr>
                  <w:tr w14:paraId="6CA448DA" w14:textId="77777777">
                    <w:trPr>
                      <w:jc w:val="center"/>
                    </w:trPr>
                    <w:tc>
                      <w:tcPr>
                        <w:tcW w:w="235" w:type="pct"/>
                        <w:vAlign w:val="center"/>
                      </w:tcPr>
                      <w:p w14:paraId="12D27531" w14:textId="77777777">
                        <w:pPr>
                          <w:jc w:val="center"/>
                          <w:rPr>
                            <w:color w:val="000000"/>
                            <w:szCs w:val="24"/>
                          </w:rPr>
                        </w:pPr>
                        <w:r>
                          <w:rPr>
                            <w:color w:val="000000"/>
                            <w:szCs w:val="24"/>
                          </w:rPr>
                          <w:t>1.5</w:t>
                        </w:r>
                      </w:p>
                    </w:tc>
                    <w:tc>
                      <w:tcPr>
                        <w:tcW w:w="1780" w:type="pct"/>
                        <w:vAlign w:val="center"/>
                      </w:tcPr>
                      <w:p w14:paraId="2EE6A5FA" w14:textId="0CA408FD">
                        <w:pPr>
                          <w:rPr>
                            <w:color w:val="000000"/>
                            <w:szCs w:val="24"/>
                            <w:lang w:eastAsia="lt-LT"/>
                          </w:rPr>
                        </w:pPr>
                        <w:r>
                          <w:rPr>
                            <w:color w:val="000000"/>
                            <w:szCs w:val="24"/>
                            <w:lang w:eastAsia="lt-LT"/>
                          </w:rPr>
                          <w:t xml:space="preserve">Stadiono drenažo sistema, </w:t>
                        </w:r>
                        <w:r>
                          <w:rPr>
                            <w:szCs w:val="24"/>
                            <w:lang w:eastAsia="lt-LT"/>
                          </w:rPr>
                          <w:t>plane pažymėta indeksu SA12</w:t>
                        </w:r>
                      </w:p>
                    </w:tc>
                    <w:tc>
                      <w:tcPr>
                        <w:tcW w:w="562" w:type="pct"/>
                        <w:vMerge/>
                        <w:vAlign w:val="center"/>
                      </w:tcPr>
                      <w:p w14:paraId="617A451B" w14:textId="77777777">
                        <w:pPr>
                          <w:jc w:val="center"/>
                          <w:rPr>
                            <w:color w:val="000000"/>
                            <w:szCs w:val="24"/>
                            <w:lang w:eastAsia="lt-LT"/>
                          </w:rPr>
                        </w:pPr>
                      </w:p>
                    </w:tc>
                    <w:tc>
                      <w:tcPr>
                        <w:tcW w:w="516" w:type="pct"/>
                        <w:vAlign w:val="center"/>
                      </w:tcPr>
                      <w:p w14:paraId="2AB9FC1E" w14:textId="77777777">
                        <w:pPr>
                          <w:jc w:val="right"/>
                          <w:rPr>
                            <w:szCs w:val="24"/>
                            <w:highlight w:val="yellow"/>
                          </w:rPr>
                        </w:pPr>
                        <w:r>
                          <w:rPr>
                            <w:szCs w:val="24"/>
                          </w:rPr>
                          <w:t>120360,81</w:t>
                        </w:r>
                      </w:p>
                    </w:tc>
                    <w:tc>
                      <w:tcPr>
                        <w:tcW w:w="503" w:type="pct"/>
                        <w:vAlign w:val="center"/>
                      </w:tcPr>
                      <w:p w14:paraId="3C09E689" w14:textId="77777777">
                        <w:pPr>
                          <w:jc w:val="right"/>
                          <w:rPr>
                            <w:szCs w:val="24"/>
                          </w:rPr>
                        </w:pPr>
                        <w:r>
                          <w:rPr>
                            <w:szCs w:val="24"/>
                          </w:rPr>
                          <w:t>56742,89</w:t>
                        </w:r>
                      </w:p>
                    </w:tc>
                    <w:tc>
                      <w:tcPr>
                        <w:tcW w:w="468" w:type="pct"/>
                        <w:vAlign w:val="center"/>
                      </w:tcPr>
                      <w:p w14:paraId="62DDF53A" w14:textId="77777777">
                        <w:pPr>
                          <w:jc w:val="right"/>
                          <w:rPr>
                            <w:szCs w:val="24"/>
                          </w:rPr>
                        </w:pPr>
                        <w:r>
                          <w:rPr>
                            <w:szCs w:val="24"/>
                          </w:rPr>
                          <w:t>41055,99</w:t>
                        </w:r>
                      </w:p>
                    </w:tc>
                    <w:tc>
                      <w:tcPr>
                        <w:tcW w:w="469" w:type="pct"/>
                        <w:vAlign w:val="center"/>
                      </w:tcPr>
                      <w:p w14:paraId="78159BA4" w14:textId="77777777">
                        <w:pPr>
                          <w:jc w:val="right"/>
                          <w:rPr>
                            <w:szCs w:val="24"/>
                          </w:rPr>
                        </w:pPr>
                        <w:r>
                          <w:rPr>
                            <w:szCs w:val="24"/>
                          </w:rPr>
                          <w:t>3566,46</w:t>
                        </w:r>
                      </w:p>
                    </w:tc>
                    <w:tc>
                      <w:tcPr>
                        <w:tcW w:w="467" w:type="pct"/>
                        <w:vAlign w:val="center"/>
                      </w:tcPr>
                      <w:p w14:paraId="7000E028" w14:textId="77777777">
                        <w:pPr>
                          <w:jc w:val="right"/>
                          <w:rPr>
                            <w:szCs w:val="24"/>
                          </w:rPr>
                        </w:pPr>
                        <w:r>
                          <w:rPr>
                            <w:szCs w:val="24"/>
                          </w:rPr>
                          <w:t>12120,44</w:t>
                        </w:r>
                      </w:p>
                    </w:tc>
                  </w:tr>
                  <w:tr w14:paraId="52C1FD44" w14:textId="77777777">
                    <w:trPr>
                      <w:jc w:val="center"/>
                    </w:trPr>
                    <w:tc>
                      <w:tcPr>
                        <w:tcW w:w="235" w:type="pct"/>
                        <w:vAlign w:val="center"/>
                      </w:tcPr>
                      <w:p w14:paraId="758BC9CE" w14:textId="77777777">
                        <w:pPr>
                          <w:jc w:val="center"/>
                          <w:rPr>
                            <w:color w:val="000000"/>
                            <w:szCs w:val="24"/>
                          </w:rPr>
                        </w:pPr>
                        <w:r>
                          <w:rPr>
                            <w:color w:val="000000"/>
                            <w:szCs w:val="24"/>
                          </w:rPr>
                          <w:t>1.6</w:t>
                        </w:r>
                      </w:p>
                    </w:tc>
                    <w:tc>
                      <w:tcPr>
                        <w:tcW w:w="1780" w:type="pct"/>
                        <w:vAlign w:val="center"/>
                      </w:tcPr>
                      <w:p w14:paraId="0EC9D25C" w14:textId="0050A3B1">
                        <w:pPr>
                          <w:rPr>
                            <w:color w:val="000000"/>
                            <w:szCs w:val="24"/>
                            <w:lang w:eastAsia="lt-LT"/>
                          </w:rPr>
                        </w:pPr>
                        <w:r>
                          <w:rPr>
                            <w:color w:val="000000"/>
                            <w:szCs w:val="24"/>
                            <w:lang w:eastAsia="lt-LT"/>
                          </w:rPr>
                          <w:t xml:space="preserve">Futbolo aikštės laistymo sistema, </w:t>
                        </w:r>
                        <w:r>
                          <w:rPr>
                            <w:szCs w:val="24"/>
                            <w:lang w:eastAsia="lt-LT"/>
                          </w:rPr>
                          <w:t>plane pažymėta indeksu SA11</w:t>
                        </w:r>
                      </w:p>
                    </w:tc>
                    <w:tc>
                      <w:tcPr>
                        <w:tcW w:w="562" w:type="pct"/>
                        <w:vMerge/>
                        <w:vAlign w:val="center"/>
                      </w:tcPr>
                      <w:p w14:paraId="6F97C3E6" w14:textId="77777777">
                        <w:pPr>
                          <w:jc w:val="center"/>
                          <w:rPr>
                            <w:color w:val="000000"/>
                            <w:szCs w:val="24"/>
                            <w:lang w:eastAsia="lt-LT"/>
                          </w:rPr>
                        </w:pPr>
                      </w:p>
                    </w:tc>
                    <w:tc>
                      <w:tcPr>
                        <w:tcW w:w="516" w:type="pct"/>
                        <w:vAlign w:val="center"/>
                      </w:tcPr>
                      <w:p w14:paraId="2C433C67" w14:textId="77777777">
                        <w:pPr>
                          <w:jc w:val="right"/>
                          <w:rPr>
                            <w:szCs w:val="24"/>
                            <w:highlight w:val="yellow"/>
                          </w:rPr>
                        </w:pPr>
                        <w:r>
                          <w:rPr>
                            <w:szCs w:val="24"/>
                          </w:rPr>
                          <w:t>76439,10</w:t>
                        </w:r>
                      </w:p>
                    </w:tc>
                    <w:tc>
                      <w:tcPr>
                        <w:tcW w:w="503" w:type="pct"/>
                        <w:vAlign w:val="center"/>
                      </w:tcPr>
                      <w:p w14:paraId="2A70F9FC" w14:textId="77777777">
                        <w:pPr>
                          <w:jc w:val="right"/>
                          <w:rPr>
                            <w:szCs w:val="24"/>
                          </w:rPr>
                        </w:pPr>
                        <w:r>
                          <w:rPr>
                            <w:szCs w:val="24"/>
                          </w:rPr>
                          <w:t>37455,81</w:t>
                        </w:r>
                      </w:p>
                    </w:tc>
                    <w:tc>
                      <w:tcPr>
                        <w:tcW w:w="468" w:type="pct"/>
                        <w:vAlign w:val="center"/>
                      </w:tcPr>
                      <w:p w14:paraId="4B3305B9" w14:textId="77777777">
                        <w:pPr>
                          <w:jc w:val="right"/>
                          <w:rPr>
                            <w:szCs w:val="24"/>
                          </w:rPr>
                        </w:pPr>
                        <w:r>
                          <w:rPr>
                            <w:szCs w:val="24"/>
                          </w:rPr>
                          <w:t>27093,42</w:t>
                        </w:r>
                      </w:p>
                    </w:tc>
                    <w:tc>
                      <w:tcPr>
                        <w:tcW w:w="469" w:type="pct"/>
                        <w:vAlign w:val="center"/>
                      </w:tcPr>
                      <w:p w14:paraId="7F6F677D" w14:textId="77777777">
                        <w:pPr>
                          <w:jc w:val="right"/>
                          <w:rPr>
                            <w:szCs w:val="24"/>
                          </w:rPr>
                        </w:pPr>
                        <w:r>
                          <w:rPr>
                            <w:szCs w:val="24"/>
                          </w:rPr>
                          <w:t>2353,69</w:t>
                        </w:r>
                      </w:p>
                    </w:tc>
                    <w:tc>
                      <w:tcPr>
                        <w:tcW w:w="467" w:type="pct"/>
                        <w:vAlign w:val="center"/>
                      </w:tcPr>
                      <w:p w14:paraId="6FE22C14" w14:textId="77777777">
                        <w:pPr>
                          <w:jc w:val="right"/>
                          <w:rPr>
                            <w:szCs w:val="24"/>
                          </w:rPr>
                        </w:pPr>
                        <w:r>
                          <w:rPr>
                            <w:szCs w:val="24"/>
                          </w:rPr>
                          <w:t>8008,70</w:t>
                        </w:r>
                      </w:p>
                    </w:tc>
                  </w:tr>
                  <w:tr w14:paraId="4F71CFA8" w14:textId="77777777">
                    <w:trPr>
                      <w:jc w:val="center"/>
                    </w:trPr>
                    <w:tc>
                      <w:tcPr>
                        <w:tcW w:w="235" w:type="pct"/>
                        <w:vAlign w:val="center"/>
                      </w:tcPr>
                      <w:p w14:paraId="771DF93C" w14:textId="77777777">
                        <w:pPr>
                          <w:jc w:val="center"/>
                          <w:rPr>
                            <w:color w:val="000000"/>
                            <w:szCs w:val="24"/>
                          </w:rPr>
                        </w:pPr>
                        <w:r>
                          <w:rPr>
                            <w:color w:val="000000"/>
                            <w:szCs w:val="24"/>
                          </w:rPr>
                          <w:t>2</w:t>
                        </w:r>
                      </w:p>
                    </w:tc>
                    <w:tc>
                      <w:tcPr>
                        <w:tcW w:w="1780" w:type="pct"/>
                        <w:vAlign w:val="center"/>
                      </w:tcPr>
                      <w:p w14:paraId="53EF6357" w14:textId="77777777">
                        <w:pPr>
                          <w:rPr>
                            <w:color w:val="000000"/>
                            <w:szCs w:val="24"/>
                            <w:lang w:eastAsia="lt-LT"/>
                          </w:rPr>
                        </w:pPr>
                        <w:r>
                          <w:rPr>
                            <w:color w:val="000000"/>
                            <w:szCs w:val="24"/>
                            <w:lang w:eastAsia="lt-LT"/>
                          </w:rPr>
                          <w:t>Transformatorinė, plane pažymėta indeksu 8H1p</w:t>
                        </w:r>
                      </w:p>
                    </w:tc>
                    <w:tc>
                      <w:tcPr>
                        <w:tcW w:w="562" w:type="pct"/>
                        <w:vAlign w:val="center"/>
                      </w:tcPr>
                      <w:p w14:paraId="21C2D3DA" w14:textId="77777777">
                        <w:pPr>
                          <w:jc w:val="center"/>
                          <w:rPr>
                            <w:color w:val="000000"/>
                            <w:szCs w:val="24"/>
                            <w:lang w:eastAsia="lt-LT"/>
                          </w:rPr>
                        </w:pPr>
                        <w:r>
                          <w:rPr>
                            <w:color w:val="000000"/>
                            <w:szCs w:val="24"/>
                            <w:lang w:eastAsia="lt-LT"/>
                          </w:rPr>
                          <w:t>4400-3953-9981</w:t>
                        </w:r>
                      </w:p>
                    </w:tc>
                    <w:tc>
                      <w:tcPr>
                        <w:tcW w:w="516" w:type="pct"/>
                        <w:vAlign w:val="center"/>
                      </w:tcPr>
                      <w:p w14:paraId="4A462477" w14:textId="77777777">
                        <w:pPr>
                          <w:jc w:val="right"/>
                          <w:rPr>
                            <w:color w:val="000000"/>
                            <w:szCs w:val="24"/>
                            <w:highlight w:val="yellow"/>
                          </w:rPr>
                        </w:pPr>
                        <w:r>
                          <w:rPr>
                            <w:color w:val="000000"/>
                            <w:szCs w:val="24"/>
                          </w:rPr>
                          <w:t>58174,84</w:t>
                        </w:r>
                      </w:p>
                    </w:tc>
                    <w:tc>
                      <w:tcPr>
                        <w:tcW w:w="503" w:type="pct"/>
                        <w:vAlign w:val="center"/>
                      </w:tcPr>
                      <w:p w14:paraId="7FF1D400" w14:textId="77777777">
                        <w:pPr>
                          <w:jc w:val="right"/>
                          <w:rPr>
                            <w:color w:val="000000"/>
                            <w:szCs w:val="24"/>
                          </w:rPr>
                        </w:pPr>
                        <w:r>
                          <w:rPr>
                            <w:color w:val="000000"/>
                            <w:szCs w:val="24"/>
                          </w:rPr>
                          <w:t>50482,74</w:t>
                        </w:r>
                      </w:p>
                    </w:tc>
                    <w:tc>
                      <w:tcPr>
                        <w:tcW w:w="468" w:type="pct"/>
                        <w:vAlign w:val="center"/>
                      </w:tcPr>
                      <w:p w14:paraId="7B5EFDFB" w14:textId="77777777">
                        <w:pPr>
                          <w:jc w:val="right"/>
                          <w:rPr>
                            <w:color w:val="000000"/>
                            <w:szCs w:val="24"/>
                          </w:rPr>
                        </w:pPr>
                        <w:r>
                          <w:rPr>
                            <w:color w:val="000000"/>
                            <w:szCs w:val="24"/>
                          </w:rPr>
                          <w:t>36515,60</w:t>
                        </w:r>
                      </w:p>
                    </w:tc>
                    <w:tc>
                      <w:tcPr>
                        <w:tcW w:w="469" w:type="pct"/>
                        <w:vAlign w:val="center"/>
                      </w:tcPr>
                      <w:p w14:paraId="06427B4D" w14:textId="77777777">
                        <w:pPr>
                          <w:jc w:val="right"/>
                          <w:rPr>
                            <w:color w:val="000000"/>
                            <w:szCs w:val="24"/>
                          </w:rPr>
                        </w:pPr>
                        <w:r>
                          <w:rPr>
                            <w:color w:val="000000"/>
                            <w:szCs w:val="24"/>
                          </w:rPr>
                          <w:t>3172,18</w:t>
                        </w:r>
                      </w:p>
                    </w:tc>
                    <w:tc>
                      <w:tcPr>
                        <w:tcW w:w="467" w:type="pct"/>
                        <w:vAlign w:val="center"/>
                      </w:tcPr>
                      <w:p w14:paraId="3F80E8DA" w14:textId="77777777">
                        <w:pPr>
                          <w:jc w:val="right"/>
                          <w:rPr>
                            <w:color w:val="000000"/>
                            <w:szCs w:val="24"/>
                          </w:rPr>
                        </w:pPr>
                        <w:r>
                          <w:rPr>
                            <w:color w:val="000000"/>
                            <w:szCs w:val="24"/>
                          </w:rPr>
                          <w:t>10794,96</w:t>
                        </w:r>
                      </w:p>
                    </w:tc>
                  </w:tr>
                  <w:tr w14:paraId="5103019E" w14:textId="77777777">
                    <w:trPr>
                      <w:jc w:val="center"/>
                    </w:trPr>
                    <w:tc>
                      <w:tcPr>
                        <w:tcW w:w="235" w:type="pct"/>
                        <w:vAlign w:val="center"/>
                      </w:tcPr>
                      <w:p w14:paraId="5C383F6A" w14:textId="77777777">
                        <w:pPr>
                          <w:jc w:val="center"/>
                          <w:rPr>
                            <w:color w:val="000000"/>
                            <w:szCs w:val="24"/>
                          </w:rPr>
                        </w:pPr>
                        <w:r>
                          <w:rPr>
                            <w:color w:val="000000"/>
                            <w:szCs w:val="24"/>
                          </w:rPr>
                          <w:t>3</w:t>
                        </w:r>
                      </w:p>
                    </w:tc>
                    <w:tc>
                      <w:tcPr>
                        <w:tcW w:w="1780" w:type="pct"/>
                        <w:vAlign w:val="center"/>
                      </w:tcPr>
                      <w:p w14:paraId="74E5A81C" w14:textId="77777777">
                        <w:pPr>
                          <w:rPr>
                            <w:color w:val="000000"/>
                            <w:szCs w:val="24"/>
                            <w:lang w:eastAsia="lt-LT"/>
                          </w:rPr>
                        </w:pPr>
                        <w:r>
                          <w:rPr>
                            <w:color w:val="000000"/>
                            <w:szCs w:val="24"/>
                            <w:lang w:eastAsia="lt-LT"/>
                          </w:rPr>
                          <w:t xml:space="preserve">Vakarų tribūna (2070 žiūrovų), </w:t>
                        </w:r>
                        <w:r>
                          <w:rPr>
                            <w:szCs w:val="24"/>
                            <w:lang w:eastAsia="lt-LT"/>
                          </w:rPr>
                          <w:t>plane pažymėta indeksu 4U2pb</w:t>
                        </w:r>
                      </w:p>
                    </w:tc>
                    <w:tc>
                      <w:tcPr>
                        <w:tcW w:w="562" w:type="pct"/>
                        <w:vAlign w:val="center"/>
                      </w:tcPr>
                      <w:p w14:paraId="296F3BE0" w14:textId="77777777">
                        <w:pPr>
                          <w:jc w:val="center"/>
                          <w:rPr>
                            <w:color w:val="000000"/>
                            <w:szCs w:val="24"/>
                            <w:lang w:eastAsia="lt-LT"/>
                          </w:rPr>
                        </w:pPr>
                        <w:r>
                          <w:rPr>
                            <w:color w:val="000000"/>
                            <w:szCs w:val="24"/>
                            <w:lang w:eastAsia="lt-LT"/>
                          </w:rPr>
                          <w:t>7895-9000-3064</w:t>
                        </w:r>
                      </w:p>
                    </w:tc>
                    <w:tc>
                      <w:tcPr>
                        <w:tcW w:w="516" w:type="pct"/>
                        <w:vAlign w:val="center"/>
                      </w:tcPr>
                      <w:p w14:paraId="2B58C409" w14:textId="77777777">
                        <w:pPr>
                          <w:jc w:val="right"/>
                          <w:rPr>
                            <w:szCs w:val="24"/>
                            <w:highlight w:val="yellow"/>
                          </w:rPr>
                        </w:pPr>
                        <w:r>
                          <w:rPr>
                            <w:szCs w:val="24"/>
                          </w:rPr>
                          <w:t>1314907,60</w:t>
                        </w:r>
                      </w:p>
                    </w:tc>
                    <w:tc>
                      <w:tcPr>
                        <w:tcW w:w="503" w:type="pct"/>
                        <w:vAlign w:val="center"/>
                      </w:tcPr>
                      <w:p w14:paraId="076567F0" w14:textId="77777777">
                        <w:pPr>
                          <w:jc w:val="right"/>
                          <w:rPr>
                            <w:szCs w:val="24"/>
                          </w:rPr>
                        </w:pPr>
                        <w:r>
                          <w:rPr>
                            <w:szCs w:val="24"/>
                          </w:rPr>
                          <w:t>1136664,38</w:t>
                        </w:r>
                      </w:p>
                    </w:tc>
                    <w:tc>
                      <w:tcPr>
                        <w:tcW w:w="468" w:type="pct"/>
                        <w:vAlign w:val="center"/>
                      </w:tcPr>
                      <w:p w14:paraId="58510D6C" w14:textId="77777777">
                        <w:pPr>
                          <w:jc w:val="right"/>
                          <w:rPr>
                            <w:szCs w:val="24"/>
                          </w:rPr>
                        </w:pPr>
                        <w:r>
                          <w:rPr>
                            <w:szCs w:val="24"/>
                          </w:rPr>
                          <w:t>698044,62</w:t>
                        </w:r>
                      </w:p>
                    </w:tc>
                    <w:tc>
                      <w:tcPr>
                        <w:tcW w:w="469" w:type="pct"/>
                        <w:vAlign w:val="center"/>
                      </w:tcPr>
                      <w:p w14:paraId="387CBAA8" w14:textId="77777777">
                        <w:pPr>
                          <w:jc w:val="right"/>
                          <w:rPr>
                            <w:szCs w:val="24"/>
                          </w:rPr>
                        </w:pPr>
                        <w:r>
                          <w:rPr>
                            <w:szCs w:val="24"/>
                          </w:rPr>
                          <w:t>60637,83</w:t>
                        </w:r>
                      </w:p>
                    </w:tc>
                    <w:tc>
                      <w:tcPr>
                        <w:tcW w:w="467" w:type="pct"/>
                        <w:vAlign w:val="center"/>
                      </w:tcPr>
                      <w:p w14:paraId="24119161" w14:textId="77777777">
                        <w:pPr>
                          <w:jc w:val="right"/>
                          <w:rPr>
                            <w:szCs w:val="24"/>
                          </w:rPr>
                        </w:pPr>
                        <w:r>
                          <w:rPr>
                            <w:szCs w:val="24"/>
                          </w:rPr>
                          <w:t>377981,93</w:t>
                        </w:r>
                      </w:p>
                    </w:tc>
                  </w:tr>
                  <w:tr w14:paraId="7EC731E5" w14:textId="77777777">
                    <w:trPr>
                      <w:jc w:val="center"/>
                    </w:trPr>
                    <w:tc>
                      <w:tcPr>
                        <w:tcW w:w="235" w:type="pct"/>
                        <w:vAlign w:val="center"/>
                      </w:tcPr>
                      <w:p w14:paraId="53D01AEA" w14:textId="2F27D9E6">
                        <w:pPr>
                          <w:jc w:val="center"/>
                          <w:rPr>
                            <w:color w:val="000000"/>
                            <w:szCs w:val="24"/>
                          </w:rPr>
                        </w:pPr>
                        <w:r>
                          <w:rPr>
                            <w:color w:val="000000"/>
                            <w:szCs w:val="24"/>
                          </w:rPr>
                          <w:t>4</w:t>
                        </w:r>
                      </w:p>
                    </w:tc>
                    <w:tc>
                      <w:tcPr>
                        <w:tcW w:w="1780" w:type="pct"/>
                        <w:vAlign w:val="center"/>
                      </w:tcPr>
                      <w:p w14:paraId="71A571C0" w14:textId="77777777">
                        <w:pPr>
                          <w:rPr>
                            <w:color w:val="000000"/>
                            <w:szCs w:val="24"/>
                            <w:lang w:eastAsia="lt-LT"/>
                          </w:rPr>
                        </w:pPr>
                        <w:r>
                          <w:rPr>
                            <w:color w:val="000000"/>
                            <w:szCs w:val="24"/>
                            <w:lang w:eastAsia="lt-LT"/>
                          </w:rPr>
                          <w:t>Stadiono dangos ir aptvėrimai:</w:t>
                        </w:r>
                      </w:p>
                    </w:tc>
                    <w:tc>
                      <w:tcPr>
                        <w:tcW w:w="562" w:type="pct"/>
                        <w:vMerge w:val="restart"/>
                        <w:vAlign w:val="center"/>
                      </w:tcPr>
                      <w:p w14:paraId="7309BE6B" w14:textId="77777777">
                        <w:pPr>
                          <w:jc w:val="center"/>
                          <w:rPr>
                            <w:color w:val="000000"/>
                            <w:szCs w:val="24"/>
                            <w:lang w:eastAsia="lt-LT"/>
                          </w:rPr>
                        </w:pPr>
                        <w:r>
                          <w:rPr>
                            <w:color w:val="000000"/>
                            <w:szCs w:val="24"/>
                            <w:lang w:eastAsia="lt-LT"/>
                          </w:rPr>
                          <w:t>4400-3997-2057</w:t>
                        </w:r>
                      </w:p>
                    </w:tc>
                    <w:tc>
                      <w:tcPr>
                        <w:tcW w:w="516" w:type="pct"/>
                        <w:vAlign w:val="center"/>
                      </w:tcPr>
                      <w:p w14:paraId="57DB0FD2" w14:textId="77777777">
                        <w:pPr>
                          <w:jc w:val="right"/>
                          <w:rPr>
                            <w:color w:val="000000"/>
                            <w:szCs w:val="24"/>
                          </w:rPr>
                        </w:pPr>
                        <w:r>
                          <w:rPr>
                            <w:color w:val="000000"/>
                            <w:szCs w:val="24"/>
                          </w:rPr>
                          <w:t>776448,61</w:t>
                        </w:r>
                      </w:p>
                    </w:tc>
                    <w:tc>
                      <w:tcPr>
                        <w:tcW w:w="503" w:type="pct"/>
                        <w:vAlign w:val="center"/>
                      </w:tcPr>
                      <w:p w14:paraId="09FADC5C" w14:textId="77777777">
                        <w:pPr>
                          <w:jc w:val="right"/>
                          <w:rPr>
                            <w:color w:val="000000"/>
                            <w:szCs w:val="24"/>
                            <w:highlight w:val="yellow"/>
                          </w:rPr>
                        </w:pPr>
                        <w:r>
                          <w:rPr>
                            <w:color w:val="000000"/>
                            <w:szCs w:val="24"/>
                          </w:rPr>
                          <w:t>477737,41</w:t>
                        </w:r>
                      </w:p>
                    </w:tc>
                    <w:tc>
                      <w:tcPr>
                        <w:tcW w:w="468" w:type="pct"/>
                        <w:vAlign w:val="center"/>
                      </w:tcPr>
                      <w:p w14:paraId="77E46C91" w14:textId="77777777">
                        <w:pPr>
                          <w:jc w:val="right"/>
                          <w:rPr>
                            <w:color w:val="000000"/>
                            <w:szCs w:val="24"/>
                            <w:highlight w:val="yellow"/>
                          </w:rPr>
                        </w:pPr>
                        <w:r>
                          <w:rPr>
                            <w:color w:val="000000"/>
                            <w:szCs w:val="24"/>
                          </w:rPr>
                          <w:t>345563,85</w:t>
                        </w:r>
                      </w:p>
                    </w:tc>
                    <w:tc>
                      <w:tcPr>
                        <w:tcW w:w="469" w:type="pct"/>
                        <w:vAlign w:val="center"/>
                      </w:tcPr>
                      <w:p w14:paraId="1125EAE5" w14:textId="77777777">
                        <w:pPr>
                          <w:jc w:val="right"/>
                          <w:rPr>
                            <w:color w:val="000000"/>
                            <w:szCs w:val="24"/>
                            <w:highlight w:val="yellow"/>
                          </w:rPr>
                        </w:pPr>
                        <w:r>
                          <w:rPr>
                            <w:color w:val="000000"/>
                            <w:szCs w:val="24"/>
                          </w:rPr>
                          <w:t>30018,37</w:t>
                        </w:r>
                      </w:p>
                    </w:tc>
                    <w:tc>
                      <w:tcPr>
                        <w:tcW w:w="467" w:type="pct"/>
                        <w:vAlign w:val="center"/>
                      </w:tcPr>
                      <w:p w14:paraId="76B0FC2D" w14:textId="77777777">
                        <w:pPr>
                          <w:jc w:val="right"/>
                          <w:rPr>
                            <w:color w:val="000000"/>
                            <w:szCs w:val="24"/>
                            <w:highlight w:val="yellow"/>
                          </w:rPr>
                        </w:pPr>
                        <w:r>
                          <w:rPr>
                            <w:color w:val="000000"/>
                            <w:szCs w:val="24"/>
                          </w:rPr>
                          <w:t>102155,19</w:t>
                        </w:r>
                      </w:p>
                    </w:tc>
                  </w:tr>
                  <w:tr w14:paraId="52D5E35F" w14:textId="77777777">
                    <w:trPr>
                      <w:jc w:val="center"/>
                    </w:trPr>
                    <w:tc>
                      <w:tcPr>
                        <w:tcW w:w="235" w:type="pct"/>
                        <w:vAlign w:val="center"/>
                      </w:tcPr>
                      <w:p w14:paraId="3AD21F98" w14:textId="58D98D7C">
                        <w:pPr>
                          <w:jc w:val="center"/>
                          <w:rPr>
                            <w:color w:val="000000"/>
                            <w:szCs w:val="24"/>
                          </w:rPr>
                        </w:pPr>
                        <w:r>
                          <w:rPr>
                            <w:color w:val="000000"/>
                            <w:szCs w:val="24"/>
                          </w:rPr>
                          <w:t>4.1</w:t>
                        </w:r>
                      </w:p>
                    </w:tc>
                    <w:tc>
                      <w:tcPr>
                        <w:tcW w:w="1780" w:type="pct"/>
                        <w:vAlign w:val="center"/>
                      </w:tcPr>
                      <w:p w14:paraId="2A12D85F" w14:textId="77777777">
                        <w:pPr>
                          <w:rPr>
                            <w:color w:val="000000"/>
                            <w:szCs w:val="24"/>
                          </w:rPr>
                        </w:pPr>
                        <w:r>
                          <w:rPr>
                            <w:color w:val="000000"/>
                            <w:szCs w:val="24"/>
                          </w:rPr>
                          <w:t>trinkelių ir plytelių danga, plane pažymėta indeksais B1ir B2</w:t>
                        </w:r>
                      </w:p>
                    </w:tc>
                    <w:tc>
                      <w:tcPr>
                        <w:tcW w:w="562" w:type="pct"/>
                        <w:vMerge/>
                        <w:vAlign w:val="center"/>
                      </w:tcPr>
                      <w:p w14:paraId="3003794C" w14:textId="77777777">
                        <w:pPr>
                          <w:jc w:val="center"/>
                          <w:rPr>
                            <w:color w:val="000000"/>
                            <w:szCs w:val="24"/>
                            <w:lang w:eastAsia="lt-LT"/>
                          </w:rPr>
                        </w:pPr>
                      </w:p>
                    </w:tc>
                    <w:tc>
                      <w:tcPr>
                        <w:tcW w:w="516" w:type="pct"/>
                        <w:vAlign w:val="center"/>
                      </w:tcPr>
                      <w:p w14:paraId="105128B6" w14:textId="77777777">
                        <w:pPr>
                          <w:jc w:val="right"/>
                          <w:rPr>
                            <w:color w:val="000000"/>
                            <w:szCs w:val="24"/>
                          </w:rPr>
                        </w:pPr>
                        <w:r>
                          <w:rPr>
                            <w:color w:val="000000"/>
                            <w:szCs w:val="24"/>
                          </w:rPr>
                          <w:t>195555,84</w:t>
                        </w:r>
                      </w:p>
                    </w:tc>
                    <w:tc>
                      <w:tcPr>
                        <w:tcW w:w="503" w:type="pct"/>
                        <w:vAlign w:val="center"/>
                      </w:tcPr>
                      <w:p w14:paraId="14938844" w14:textId="77777777">
                        <w:pPr>
                          <w:jc w:val="right"/>
                          <w:rPr>
                            <w:color w:val="000000"/>
                            <w:szCs w:val="24"/>
                          </w:rPr>
                        </w:pPr>
                        <w:r>
                          <w:rPr>
                            <w:color w:val="000000"/>
                            <w:szCs w:val="24"/>
                          </w:rPr>
                          <w:t>120322,63</w:t>
                        </w:r>
                      </w:p>
                    </w:tc>
                    <w:tc>
                      <w:tcPr>
                        <w:tcW w:w="468" w:type="pct"/>
                        <w:tcBorders>
                          <w:top w:val="nil"/>
                          <w:left w:val="nil"/>
                          <w:bottom w:val="single" w:sz="4" w:space="0" w:color="auto"/>
                          <w:right w:val="single" w:sz="4" w:space="0" w:color="auto"/>
                        </w:tcBorders>
                        <w:vAlign w:val="center"/>
                      </w:tcPr>
                      <w:p w14:paraId="7ADF4A61" w14:textId="77777777">
                        <w:pPr>
                          <w:jc w:val="center"/>
                          <w:rPr>
                            <w:color w:val="000000"/>
                            <w:szCs w:val="24"/>
                          </w:rPr>
                        </w:pPr>
                        <w:r>
                          <w:rPr>
                            <w:color w:val="000000"/>
                            <w:szCs w:val="24"/>
                          </w:rPr>
                          <w:t>87033,49</w:t>
                        </w:r>
                      </w:p>
                    </w:tc>
                    <w:tc>
                      <w:tcPr>
                        <w:tcW w:w="469" w:type="pct"/>
                        <w:tcBorders>
                          <w:top w:val="nil"/>
                          <w:left w:val="single" w:sz="4" w:space="0" w:color="auto"/>
                          <w:bottom w:val="single" w:sz="4" w:space="0" w:color="auto"/>
                          <w:right w:val="single" w:sz="4" w:space="0" w:color="auto"/>
                        </w:tcBorders>
                        <w:vAlign w:val="center"/>
                      </w:tcPr>
                      <w:p w14:paraId="6335557C" w14:textId="77777777">
                        <w:pPr>
                          <w:jc w:val="center"/>
                          <w:rPr>
                            <w:color w:val="000000"/>
                            <w:szCs w:val="24"/>
                          </w:rPr>
                        </w:pPr>
                        <w:r>
                          <w:rPr>
                            <w:color w:val="000000"/>
                            <w:szCs w:val="24"/>
                          </w:rPr>
                          <w:t>7560,41</w:t>
                        </w:r>
                      </w:p>
                    </w:tc>
                    <w:tc>
                      <w:tcPr>
                        <w:tcW w:w="467" w:type="pct"/>
                        <w:tcBorders>
                          <w:top w:val="nil"/>
                          <w:left w:val="single" w:sz="4" w:space="0" w:color="auto"/>
                          <w:bottom w:val="single" w:sz="4" w:space="0" w:color="auto"/>
                          <w:right w:val="single" w:sz="4" w:space="0" w:color="auto"/>
                        </w:tcBorders>
                        <w:vAlign w:val="center"/>
                      </w:tcPr>
                      <w:p w14:paraId="101D65C5" w14:textId="77777777">
                        <w:pPr>
                          <w:jc w:val="center"/>
                          <w:rPr>
                            <w:color w:val="000000"/>
                            <w:szCs w:val="24"/>
                          </w:rPr>
                        </w:pPr>
                        <w:r>
                          <w:rPr>
                            <w:color w:val="000000"/>
                            <w:szCs w:val="24"/>
                          </w:rPr>
                          <w:t>25728,74</w:t>
                        </w:r>
                      </w:p>
                    </w:tc>
                  </w:tr>
                  <w:tr w14:paraId="35D70DBC" w14:textId="77777777">
                    <w:trPr>
                      <w:jc w:val="center"/>
                    </w:trPr>
                    <w:tc>
                      <w:tcPr>
                        <w:tcW w:w="235" w:type="pct"/>
                        <w:vAlign w:val="center"/>
                      </w:tcPr>
                      <w:p w14:paraId="7280A52D" w14:textId="3423F223">
                        <w:pPr>
                          <w:jc w:val="center"/>
                          <w:rPr>
                            <w:color w:val="000000"/>
                            <w:szCs w:val="24"/>
                          </w:rPr>
                        </w:pPr>
                        <w:r>
                          <w:rPr>
                            <w:color w:val="000000"/>
                            <w:szCs w:val="24"/>
                          </w:rPr>
                          <w:t>4.2</w:t>
                        </w:r>
                      </w:p>
                    </w:tc>
                    <w:tc>
                      <w:tcPr>
                        <w:tcW w:w="1780" w:type="pct"/>
                        <w:vAlign w:val="center"/>
                      </w:tcPr>
                      <w:p w14:paraId="4C4D9E3E" w14:textId="2D25EF63">
                        <w:pPr>
                          <w:rPr>
                            <w:color w:val="000000"/>
                            <w:szCs w:val="24"/>
                            <w:lang w:val="fi-FI"/>
                          </w:rPr>
                        </w:pPr>
                        <w:r>
                          <w:rPr>
                            <w:color w:val="000000"/>
                            <w:szCs w:val="24"/>
                            <w:lang w:val="fi-FI"/>
                          </w:rPr>
                          <w:t>laiptai, plane pažymėti indeksais L1; L2; L3; L4; L5; L6; metaliniai turėklai, plane pažymėti indeksu T5</w:t>
                        </w:r>
                      </w:p>
                    </w:tc>
                    <w:tc>
                      <w:tcPr>
                        <w:tcW w:w="562" w:type="pct"/>
                        <w:vMerge/>
                        <w:vAlign w:val="center"/>
                      </w:tcPr>
                      <w:p w14:paraId="58BC83C5" w14:textId="77777777">
                        <w:pPr>
                          <w:jc w:val="center"/>
                          <w:rPr>
                            <w:color w:val="000000"/>
                            <w:szCs w:val="24"/>
                            <w:lang w:eastAsia="lt-LT"/>
                          </w:rPr>
                        </w:pPr>
                      </w:p>
                    </w:tc>
                    <w:tc>
                      <w:tcPr>
                        <w:tcW w:w="516" w:type="pct"/>
                        <w:vAlign w:val="center"/>
                      </w:tcPr>
                      <w:p w14:paraId="5317EED6" w14:textId="77777777">
                        <w:pPr>
                          <w:jc w:val="right"/>
                          <w:rPr>
                            <w:color w:val="000000"/>
                            <w:szCs w:val="24"/>
                          </w:rPr>
                        </w:pPr>
                        <w:r>
                          <w:rPr>
                            <w:color w:val="000000"/>
                            <w:szCs w:val="24"/>
                          </w:rPr>
                          <w:t>27486,50</w:t>
                        </w:r>
                      </w:p>
                    </w:tc>
                    <w:tc>
                      <w:tcPr>
                        <w:tcW w:w="503" w:type="pct"/>
                        <w:vAlign w:val="center"/>
                      </w:tcPr>
                      <w:p w14:paraId="58327284" w14:textId="77777777">
                        <w:pPr>
                          <w:jc w:val="right"/>
                          <w:rPr>
                            <w:color w:val="000000"/>
                            <w:szCs w:val="24"/>
                          </w:rPr>
                        </w:pPr>
                        <w:r>
                          <w:rPr>
                            <w:color w:val="000000"/>
                            <w:szCs w:val="24"/>
                          </w:rPr>
                          <w:t>16912,04</w:t>
                        </w:r>
                      </w:p>
                    </w:tc>
                    <w:tc>
                      <w:tcPr>
                        <w:tcW w:w="468" w:type="pct"/>
                        <w:tcBorders>
                          <w:top w:val="single" w:sz="4" w:space="0" w:color="auto"/>
                          <w:left w:val="nil"/>
                          <w:bottom w:val="single" w:sz="4" w:space="0" w:color="auto"/>
                          <w:right w:val="single" w:sz="4" w:space="0" w:color="auto"/>
                        </w:tcBorders>
                        <w:vAlign w:val="center"/>
                      </w:tcPr>
                      <w:p w14:paraId="22600593" w14:textId="77777777">
                        <w:pPr>
                          <w:jc w:val="center"/>
                          <w:rPr>
                            <w:color w:val="000000"/>
                            <w:szCs w:val="24"/>
                          </w:rPr>
                        </w:pPr>
                        <w:r>
                          <w:rPr>
                            <w:color w:val="000000"/>
                            <w:szCs w:val="24"/>
                          </w:rPr>
                          <w:t>12233,06</w:t>
                        </w:r>
                      </w:p>
                    </w:tc>
                    <w:tc>
                      <w:tcPr>
                        <w:tcW w:w="469" w:type="pct"/>
                        <w:tcBorders>
                          <w:top w:val="single" w:sz="4" w:space="0" w:color="auto"/>
                          <w:left w:val="single" w:sz="4" w:space="0" w:color="auto"/>
                          <w:bottom w:val="single" w:sz="4" w:space="0" w:color="auto"/>
                          <w:right w:val="single" w:sz="4" w:space="0" w:color="auto"/>
                        </w:tcBorders>
                        <w:vAlign w:val="center"/>
                      </w:tcPr>
                      <w:p w14:paraId="58C2A727" w14:textId="77777777">
                        <w:pPr>
                          <w:jc w:val="center"/>
                          <w:rPr>
                            <w:color w:val="000000"/>
                            <w:szCs w:val="24"/>
                          </w:rPr>
                        </w:pPr>
                        <w:r>
                          <w:rPr>
                            <w:color w:val="000000"/>
                            <w:szCs w:val="24"/>
                          </w:rPr>
                          <w:t>1062,66</w:t>
                        </w:r>
                      </w:p>
                    </w:tc>
                    <w:tc>
                      <w:tcPr>
                        <w:tcW w:w="467" w:type="pct"/>
                        <w:tcBorders>
                          <w:top w:val="single" w:sz="4" w:space="0" w:color="auto"/>
                          <w:left w:val="single" w:sz="4" w:space="0" w:color="auto"/>
                          <w:bottom w:val="single" w:sz="4" w:space="0" w:color="auto"/>
                          <w:right w:val="single" w:sz="4" w:space="0" w:color="auto"/>
                        </w:tcBorders>
                        <w:vAlign w:val="center"/>
                      </w:tcPr>
                      <w:p w14:paraId="3E935956" w14:textId="77777777">
                        <w:pPr>
                          <w:jc w:val="center"/>
                          <w:rPr>
                            <w:color w:val="000000"/>
                            <w:szCs w:val="24"/>
                          </w:rPr>
                        </w:pPr>
                        <w:r>
                          <w:rPr>
                            <w:color w:val="000000"/>
                            <w:szCs w:val="24"/>
                          </w:rPr>
                          <w:t>3616,32</w:t>
                        </w:r>
                      </w:p>
                    </w:tc>
                  </w:tr>
                  <w:tr w14:paraId="0EB94D5C" w14:textId="77777777">
                    <w:trPr>
                      <w:jc w:val="center"/>
                    </w:trPr>
                    <w:tc>
                      <w:tcPr>
                        <w:tcW w:w="235" w:type="pct"/>
                        <w:vAlign w:val="center"/>
                      </w:tcPr>
                      <w:p w14:paraId="1636C8CE" w14:textId="2570328E">
                        <w:pPr>
                          <w:jc w:val="center"/>
                          <w:rPr>
                            <w:color w:val="000000"/>
                            <w:szCs w:val="24"/>
                          </w:rPr>
                        </w:pPr>
                        <w:r>
                          <w:rPr>
                            <w:color w:val="000000"/>
                            <w:szCs w:val="24"/>
                          </w:rPr>
                          <w:t>4.3</w:t>
                        </w:r>
                      </w:p>
                    </w:tc>
                    <w:tc>
                      <w:tcPr>
                        <w:tcW w:w="1780" w:type="pct"/>
                        <w:vAlign w:val="center"/>
                      </w:tcPr>
                      <w:p w14:paraId="4EC242B4" w14:textId="77777777">
                        <w:pPr>
                          <w:rPr>
                            <w:color w:val="000000"/>
                            <w:szCs w:val="24"/>
                            <w:lang w:val="fi-FI"/>
                          </w:rPr>
                        </w:pPr>
                        <w:r>
                          <w:rPr>
                            <w:color w:val="000000"/>
                            <w:szCs w:val="24"/>
                            <w:lang w:val="fi-FI"/>
                          </w:rPr>
                          <w:t>vielos tinklo tvoros, plane pažymėtos indeksais T1; T2; T3</w:t>
                        </w:r>
                      </w:p>
                    </w:tc>
                    <w:tc>
                      <w:tcPr>
                        <w:tcW w:w="562" w:type="pct"/>
                        <w:vMerge/>
                        <w:vAlign w:val="center"/>
                      </w:tcPr>
                      <w:p w14:paraId="0D85D241" w14:textId="77777777">
                        <w:pPr>
                          <w:jc w:val="center"/>
                          <w:rPr>
                            <w:color w:val="000000"/>
                            <w:szCs w:val="24"/>
                            <w:lang w:eastAsia="lt-LT"/>
                          </w:rPr>
                        </w:pPr>
                      </w:p>
                    </w:tc>
                    <w:tc>
                      <w:tcPr>
                        <w:tcW w:w="516" w:type="pct"/>
                        <w:vAlign w:val="center"/>
                      </w:tcPr>
                      <w:p w14:paraId="61DFB970" w14:textId="77777777">
                        <w:pPr>
                          <w:jc w:val="right"/>
                          <w:rPr>
                            <w:color w:val="000000"/>
                            <w:szCs w:val="24"/>
                          </w:rPr>
                        </w:pPr>
                        <w:r>
                          <w:rPr>
                            <w:color w:val="000000"/>
                            <w:szCs w:val="24"/>
                          </w:rPr>
                          <w:t>69073,42</w:t>
                        </w:r>
                      </w:p>
                    </w:tc>
                    <w:tc>
                      <w:tcPr>
                        <w:tcW w:w="503" w:type="pct"/>
                        <w:vAlign w:val="center"/>
                      </w:tcPr>
                      <w:p w14:paraId="5ED9F5DF" w14:textId="77777777">
                        <w:pPr>
                          <w:jc w:val="right"/>
                          <w:rPr>
                            <w:color w:val="000000"/>
                            <w:szCs w:val="24"/>
                          </w:rPr>
                        </w:pPr>
                        <w:r>
                          <w:rPr>
                            <w:color w:val="000000"/>
                            <w:szCs w:val="24"/>
                          </w:rPr>
                          <w:t>42499,86</w:t>
                        </w:r>
                      </w:p>
                    </w:tc>
                    <w:tc>
                      <w:tcPr>
                        <w:tcW w:w="468" w:type="pct"/>
                        <w:tcBorders>
                          <w:top w:val="single" w:sz="4" w:space="0" w:color="auto"/>
                          <w:left w:val="nil"/>
                          <w:bottom w:val="single" w:sz="4" w:space="0" w:color="auto"/>
                          <w:right w:val="single" w:sz="4" w:space="0" w:color="auto"/>
                        </w:tcBorders>
                        <w:vAlign w:val="center"/>
                      </w:tcPr>
                      <w:p w14:paraId="6ABA5356" w14:textId="77777777">
                        <w:pPr>
                          <w:jc w:val="center"/>
                          <w:rPr>
                            <w:color w:val="000000"/>
                            <w:szCs w:val="24"/>
                          </w:rPr>
                        </w:pPr>
                        <w:r>
                          <w:rPr>
                            <w:color w:val="000000"/>
                            <w:szCs w:val="24"/>
                          </w:rPr>
                          <w:t>30741,61</w:t>
                        </w:r>
                      </w:p>
                    </w:tc>
                    <w:tc>
                      <w:tcPr>
                        <w:tcW w:w="469" w:type="pct"/>
                        <w:tcBorders>
                          <w:top w:val="single" w:sz="4" w:space="0" w:color="auto"/>
                          <w:left w:val="single" w:sz="4" w:space="0" w:color="auto"/>
                          <w:bottom w:val="single" w:sz="4" w:space="0" w:color="auto"/>
                          <w:right w:val="single" w:sz="4" w:space="0" w:color="auto"/>
                        </w:tcBorders>
                        <w:vAlign w:val="center"/>
                      </w:tcPr>
                      <w:p w14:paraId="091BF698" w14:textId="77777777">
                        <w:pPr>
                          <w:jc w:val="center"/>
                          <w:rPr>
                            <w:color w:val="000000"/>
                            <w:szCs w:val="24"/>
                          </w:rPr>
                        </w:pPr>
                        <w:r>
                          <w:rPr>
                            <w:color w:val="000000"/>
                            <w:szCs w:val="24"/>
                          </w:rPr>
                          <w:t>2670,46</w:t>
                        </w:r>
                      </w:p>
                    </w:tc>
                    <w:tc>
                      <w:tcPr>
                        <w:tcW w:w="467" w:type="pct"/>
                        <w:tcBorders>
                          <w:top w:val="single" w:sz="4" w:space="0" w:color="auto"/>
                          <w:left w:val="single" w:sz="4" w:space="0" w:color="auto"/>
                          <w:bottom w:val="single" w:sz="4" w:space="0" w:color="auto"/>
                          <w:right w:val="single" w:sz="4" w:space="0" w:color="auto"/>
                        </w:tcBorders>
                        <w:vAlign w:val="center"/>
                      </w:tcPr>
                      <w:p w14:paraId="10CFCB5C" w14:textId="77777777">
                        <w:pPr>
                          <w:jc w:val="center"/>
                          <w:rPr>
                            <w:color w:val="000000"/>
                            <w:szCs w:val="24"/>
                          </w:rPr>
                        </w:pPr>
                        <w:r>
                          <w:rPr>
                            <w:color w:val="000000"/>
                            <w:szCs w:val="24"/>
                          </w:rPr>
                          <w:t>9087,80</w:t>
                        </w:r>
                      </w:p>
                    </w:tc>
                  </w:tr>
                  <w:tr w14:paraId="35FB6DCD" w14:textId="77777777">
                    <w:trPr>
                      <w:jc w:val="center"/>
                    </w:trPr>
                    <w:tc>
                      <w:tcPr>
                        <w:tcW w:w="235" w:type="pct"/>
                        <w:vAlign w:val="center"/>
                      </w:tcPr>
                      <w:p w14:paraId="75D97A17" w14:textId="0F53674F">
                        <w:pPr>
                          <w:jc w:val="center"/>
                          <w:rPr>
                            <w:color w:val="000000"/>
                            <w:szCs w:val="24"/>
                          </w:rPr>
                        </w:pPr>
                        <w:r>
                          <w:rPr>
                            <w:color w:val="000000"/>
                            <w:szCs w:val="24"/>
                          </w:rPr>
                          <w:t>4.4</w:t>
                        </w:r>
                      </w:p>
                    </w:tc>
                    <w:tc>
                      <w:tcPr>
                        <w:tcW w:w="1780" w:type="pct"/>
                        <w:vAlign w:val="center"/>
                      </w:tcPr>
                      <w:p w14:paraId="332DC2FC" w14:textId="77777777">
                        <w:pPr>
                          <w:rPr>
                            <w:color w:val="000000"/>
                            <w:szCs w:val="24"/>
                          </w:rPr>
                        </w:pPr>
                        <w:r>
                          <w:rPr>
                            <w:color w:val="000000"/>
                            <w:szCs w:val="24"/>
                          </w:rPr>
                          <w:t>apdailinių plytų tvora, plane pažymėta indeksu T4</w:t>
                        </w:r>
                      </w:p>
                    </w:tc>
                    <w:tc>
                      <w:tcPr>
                        <w:tcW w:w="562" w:type="pct"/>
                        <w:vMerge/>
                        <w:vAlign w:val="center"/>
                      </w:tcPr>
                      <w:p w14:paraId="7D9E167C" w14:textId="77777777">
                        <w:pPr>
                          <w:jc w:val="center"/>
                          <w:rPr>
                            <w:color w:val="000000"/>
                            <w:szCs w:val="24"/>
                            <w:lang w:eastAsia="lt-LT"/>
                          </w:rPr>
                        </w:pPr>
                      </w:p>
                    </w:tc>
                    <w:tc>
                      <w:tcPr>
                        <w:tcW w:w="516" w:type="pct"/>
                        <w:vAlign w:val="center"/>
                      </w:tcPr>
                      <w:p w14:paraId="34D18431" w14:textId="77777777">
                        <w:pPr>
                          <w:jc w:val="right"/>
                          <w:rPr>
                            <w:color w:val="000000"/>
                            <w:szCs w:val="24"/>
                          </w:rPr>
                        </w:pPr>
                        <w:r>
                          <w:rPr>
                            <w:color w:val="000000"/>
                            <w:szCs w:val="24"/>
                          </w:rPr>
                          <w:t>14565,81</w:t>
                        </w:r>
                      </w:p>
                    </w:tc>
                    <w:tc>
                      <w:tcPr>
                        <w:tcW w:w="503" w:type="pct"/>
                        <w:vAlign w:val="center"/>
                      </w:tcPr>
                      <w:p w14:paraId="64C90A10" w14:textId="77777777">
                        <w:pPr>
                          <w:jc w:val="right"/>
                          <w:rPr>
                            <w:color w:val="000000"/>
                            <w:szCs w:val="24"/>
                          </w:rPr>
                        </w:pPr>
                        <w:r>
                          <w:rPr>
                            <w:color w:val="000000"/>
                            <w:szCs w:val="24"/>
                          </w:rPr>
                          <w:t>8962,13</w:t>
                        </w:r>
                      </w:p>
                    </w:tc>
                    <w:tc>
                      <w:tcPr>
                        <w:tcW w:w="468" w:type="pct"/>
                        <w:tcBorders>
                          <w:top w:val="single" w:sz="4" w:space="0" w:color="auto"/>
                          <w:left w:val="nil"/>
                          <w:bottom w:val="single" w:sz="4" w:space="0" w:color="auto"/>
                          <w:right w:val="single" w:sz="4" w:space="0" w:color="auto"/>
                        </w:tcBorders>
                        <w:vAlign w:val="center"/>
                      </w:tcPr>
                      <w:p w14:paraId="0F9405D8" w14:textId="77777777">
                        <w:pPr>
                          <w:jc w:val="center"/>
                          <w:rPr>
                            <w:color w:val="000000"/>
                            <w:szCs w:val="24"/>
                          </w:rPr>
                        </w:pPr>
                        <w:r>
                          <w:rPr>
                            <w:color w:val="000000"/>
                            <w:szCs w:val="24"/>
                          </w:rPr>
                          <w:t>6482,61</w:t>
                        </w:r>
                      </w:p>
                    </w:tc>
                    <w:tc>
                      <w:tcPr>
                        <w:tcW w:w="469" w:type="pct"/>
                        <w:tcBorders>
                          <w:top w:val="single" w:sz="4" w:space="0" w:color="auto"/>
                          <w:left w:val="single" w:sz="4" w:space="0" w:color="auto"/>
                          <w:bottom w:val="single" w:sz="4" w:space="0" w:color="auto"/>
                          <w:right w:val="single" w:sz="4" w:space="0" w:color="auto"/>
                        </w:tcBorders>
                        <w:vAlign w:val="center"/>
                      </w:tcPr>
                      <w:p w14:paraId="3CB0F6E0" w14:textId="77777777">
                        <w:pPr>
                          <w:jc w:val="center"/>
                          <w:rPr>
                            <w:color w:val="000000"/>
                            <w:szCs w:val="24"/>
                          </w:rPr>
                        </w:pPr>
                        <w:r>
                          <w:rPr>
                            <w:color w:val="000000"/>
                            <w:szCs w:val="24"/>
                          </w:rPr>
                          <w:t>563,13</w:t>
                        </w:r>
                      </w:p>
                    </w:tc>
                    <w:tc>
                      <w:tcPr>
                        <w:tcW w:w="467" w:type="pct"/>
                        <w:tcBorders>
                          <w:top w:val="single" w:sz="4" w:space="0" w:color="auto"/>
                          <w:left w:val="single" w:sz="4" w:space="0" w:color="auto"/>
                          <w:bottom w:val="single" w:sz="4" w:space="0" w:color="auto"/>
                          <w:right w:val="single" w:sz="4" w:space="0" w:color="auto"/>
                        </w:tcBorders>
                        <w:vAlign w:val="center"/>
                      </w:tcPr>
                      <w:p w14:paraId="6BFBCD2F" w14:textId="77777777">
                        <w:pPr>
                          <w:jc w:val="center"/>
                          <w:rPr>
                            <w:color w:val="000000"/>
                            <w:szCs w:val="24"/>
                          </w:rPr>
                        </w:pPr>
                        <w:r>
                          <w:rPr>
                            <w:color w:val="000000"/>
                            <w:szCs w:val="24"/>
                          </w:rPr>
                          <w:t>1916,38</w:t>
                        </w:r>
                      </w:p>
                    </w:tc>
                  </w:tr>
                  <w:tr w14:paraId="29DAAACC" w14:textId="77777777">
                    <w:trPr>
                      <w:jc w:val="center"/>
                    </w:trPr>
                    <w:tc>
                      <w:tcPr>
                        <w:tcW w:w="235" w:type="pct"/>
                        <w:vAlign w:val="center"/>
                      </w:tcPr>
                      <w:p w14:paraId="09B01057" w14:textId="0B205B1C">
                        <w:pPr>
                          <w:jc w:val="center"/>
                          <w:rPr>
                            <w:color w:val="000000"/>
                            <w:szCs w:val="24"/>
                          </w:rPr>
                        </w:pPr>
                        <w:r>
                          <w:rPr>
                            <w:color w:val="000000"/>
                            <w:szCs w:val="24"/>
                          </w:rPr>
                          <w:t>4.5</w:t>
                        </w:r>
                      </w:p>
                    </w:tc>
                    <w:tc>
                      <w:tcPr>
                        <w:tcW w:w="1780" w:type="pct"/>
                        <w:vAlign w:val="center"/>
                      </w:tcPr>
                      <w:p w14:paraId="426F9C4B" w14:textId="77777777">
                        <w:pPr>
                          <w:rPr>
                            <w:color w:val="000000"/>
                            <w:szCs w:val="24"/>
                          </w:rPr>
                        </w:pPr>
                        <w:r>
                          <w:rPr>
                            <w:color w:val="000000"/>
                            <w:szCs w:val="24"/>
                          </w:rPr>
                          <w:t>atraminės sienutės, plane pažymėtos indeksais AT1; AT2; AT3; AT4; AT5; AT6; AT7; AT8; AT9; AT10; AT11; AT12</w:t>
                        </w:r>
                      </w:p>
                    </w:tc>
                    <w:tc>
                      <w:tcPr>
                        <w:tcW w:w="562" w:type="pct"/>
                        <w:vMerge/>
                        <w:vAlign w:val="center"/>
                      </w:tcPr>
                      <w:p w14:paraId="4ECBB60C" w14:textId="77777777">
                        <w:pPr>
                          <w:jc w:val="center"/>
                          <w:rPr>
                            <w:color w:val="000000"/>
                            <w:szCs w:val="24"/>
                            <w:lang w:eastAsia="lt-LT"/>
                          </w:rPr>
                        </w:pPr>
                      </w:p>
                    </w:tc>
                    <w:tc>
                      <w:tcPr>
                        <w:tcW w:w="516" w:type="pct"/>
                        <w:vAlign w:val="center"/>
                      </w:tcPr>
                      <w:p w14:paraId="7813CB2A" w14:textId="77777777">
                        <w:pPr>
                          <w:jc w:val="right"/>
                          <w:rPr>
                            <w:color w:val="000000"/>
                            <w:szCs w:val="24"/>
                          </w:rPr>
                        </w:pPr>
                        <w:r>
                          <w:rPr>
                            <w:color w:val="000000"/>
                            <w:szCs w:val="24"/>
                          </w:rPr>
                          <w:t>469767,04</w:t>
                        </w:r>
                      </w:p>
                    </w:tc>
                    <w:tc>
                      <w:tcPr>
                        <w:tcW w:w="503" w:type="pct"/>
                        <w:vAlign w:val="center"/>
                      </w:tcPr>
                      <w:p w14:paraId="2A65FE2C" w14:textId="77777777">
                        <w:pPr>
                          <w:jc w:val="right"/>
                          <w:rPr>
                            <w:color w:val="000000"/>
                            <w:szCs w:val="24"/>
                          </w:rPr>
                        </w:pPr>
                        <w:r>
                          <w:rPr>
                            <w:color w:val="000000"/>
                            <w:szCs w:val="24"/>
                          </w:rPr>
                          <w:t>289040,75</w:t>
                        </w:r>
                      </w:p>
                    </w:tc>
                    <w:tc>
                      <w:tcPr>
                        <w:tcW w:w="468" w:type="pct"/>
                        <w:tcBorders>
                          <w:top w:val="single" w:sz="4" w:space="0" w:color="auto"/>
                          <w:left w:val="nil"/>
                          <w:bottom w:val="nil"/>
                          <w:right w:val="single" w:sz="4" w:space="0" w:color="auto"/>
                        </w:tcBorders>
                        <w:vAlign w:val="center"/>
                      </w:tcPr>
                      <w:p w14:paraId="25D4B7D3" w14:textId="77777777">
                        <w:pPr>
                          <w:jc w:val="center"/>
                          <w:rPr>
                            <w:color w:val="000000"/>
                            <w:szCs w:val="24"/>
                          </w:rPr>
                        </w:pPr>
                        <w:r>
                          <w:rPr>
                            <w:color w:val="000000"/>
                            <w:szCs w:val="24"/>
                          </w:rPr>
                          <w:t>209073,09</w:t>
                        </w:r>
                      </w:p>
                    </w:tc>
                    <w:tc>
                      <w:tcPr>
                        <w:tcW w:w="469" w:type="pct"/>
                        <w:tcBorders>
                          <w:top w:val="single" w:sz="4" w:space="0" w:color="auto"/>
                          <w:left w:val="single" w:sz="4" w:space="0" w:color="auto"/>
                          <w:bottom w:val="nil"/>
                          <w:right w:val="single" w:sz="4" w:space="0" w:color="auto"/>
                        </w:tcBorders>
                        <w:vAlign w:val="center"/>
                      </w:tcPr>
                      <w:p w14:paraId="6C9CEB52" w14:textId="77777777">
                        <w:pPr>
                          <w:jc w:val="center"/>
                          <w:rPr>
                            <w:color w:val="000000"/>
                            <w:szCs w:val="24"/>
                          </w:rPr>
                        </w:pPr>
                        <w:r>
                          <w:rPr>
                            <w:color w:val="000000"/>
                            <w:szCs w:val="24"/>
                          </w:rPr>
                          <w:t>18161,72</w:t>
                        </w:r>
                      </w:p>
                    </w:tc>
                    <w:tc>
                      <w:tcPr>
                        <w:tcW w:w="467" w:type="pct"/>
                        <w:tcBorders>
                          <w:top w:val="single" w:sz="4" w:space="0" w:color="auto"/>
                          <w:left w:val="single" w:sz="4" w:space="0" w:color="auto"/>
                          <w:bottom w:val="nil"/>
                          <w:right w:val="single" w:sz="4" w:space="0" w:color="auto"/>
                        </w:tcBorders>
                        <w:vAlign w:val="center"/>
                      </w:tcPr>
                      <w:p w14:paraId="5AFCA88A" w14:textId="77777777">
                        <w:pPr>
                          <w:jc w:val="center"/>
                          <w:rPr>
                            <w:color w:val="000000"/>
                            <w:szCs w:val="24"/>
                          </w:rPr>
                        </w:pPr>
                        <w:r>
                          <w:rPr>
                            <w:color w:val="000000"/>
                            <w:szCs w:val="24"/>
                          </w:rPr>
                          <w:t>61805,95</w:t>
                        </w:r>
                      </w:p>
                    </w:tc>
                  </w:tr>
                  <w:tr w14:paraId="126BD559" w14:textId="77777777">
                    <w:trPr>
                      <w:jc w:val="center"/>
                    </w:trPr>
                    <w:tc>
                      <w:tcPr>
                        <w:tcW w:w="235" w:type="pct"/>
                        <w:vAlign w:val="center"/>
                      </w:tcPr>
                      <w:p w14:paraId="44D726D5" w14:textId="78F9BDA9">
                        <w:pPr>
                          <w:jc w:val="center"/>
                          <w:rPr>
                            <w:color w:val="000000"/>
                            <w:szCs w:val="24"/>
                          </w:rPr>
                        </w:pPr>
                        <w:r>
                          <w:rPr>
                            <w:color w:val="000000"/>
                            <w:szCs w:val="24"/>
                          </w:rPr>
                          <w:t>5</w:t>
                        </w:r>
                      </w:p>
                    </w:tc>
                    <w:tc>
                      <w:tcPr>
                        <w:tcW w:w="1780" w:type="pct"/>
                        <w:vAlign w:val="center"/>
                      </w:tcPr>
                      <w:p w14:paraId="0CF9813D" w14:textId="77777777">
                        <w:pPr>
                          <w:rPr>
                            <w:color w:val="000000"/>
                            <w:szCs w:val="24"/>
                            <w:lang w:val="fi-FI"/>
                          </w:rPr>
                        </w:pPr>
                        <w:r>
                          <w:rPr>
                            <w:color w:val="000000"/>
                            <w:szCs w:val="24"/>
                            <w:lang w:val="fi-FI"/>
                          </w:rPr>
                          <w:t xml:space="preserve">Vandentiekio tinklai (67,41 m),  plane pažymėti indeksu 1V</w:t>
                        </w:r>
                      </w:p>
                    </w:tc>
                    <w:tc>
                      <w:tcPr>
                        <w:tcW w:w="562" w:type="pct"/>
                        <w:vAlign w:val="center"/>
                      </w:tcPr>
                      <w:p w14:paraId="5ADFBC0D" w14:textId="77777777">
                        <w:pPr>
                          <w:jc w:val="center"/>
                          <w:rPr>
                            <w:color w:val="000000"/>
                            <w:szCs w:val="24"/>
                            <w:lang w:eastAsia="lt-LT"/>
                          </w:rPr>
                        </w:pPr>
                        <w:r>
                          <w:rPr>
                            <w:color w:val="000000"/>
                            <w:szCs w:val="24"/>
                            <w:lang w:eastAsia="lt-LT"/>
                          </w:rPr>
                          <w:t>4400-3991-6290</w:t>
                        </w:r>
                      </w:p>
                    </w:tc>
                    <w:tc>
                      <w:tcPr>
                        <w:tcW w:w="516" w:type="pct"/>
                        <w:vAlign w:val="center"/>
                      </w:tcPr>
                      <w:p w14:paraId="543E3615" w14:textId="77777777">
                        <w:pPr>
                          <w:jc w:val="right"/>
                          <w:rPr>
                            <w:color w:val="000000"/>
                            <w:szCs w:val="24"/>
                            <w:highlight w:val="yellow"/>
                          </w:rPr>
                        </w:pPr>
                        <w:r>
                          <w:rPr>
                            <w:color w:val="000000"/>
                            <w:szCs w:val="24"/>
                          </w:rPr>
                          <w:t>6185,68</w:t>
                        </w:r>
                      </w:p>
                    </w:tc>
                    <w:tc>
                      <w:tcPr>
                        <w:tcW w:w="503" w:type="pct"/>
                        <w:vAlign w:val="center"/>
                      </w:tcPr>
                      <w:p w14:paraId="71ADAB07" w14:textId="77777777">
                        <w:pPr>
                          <w:jc w:val="right"/>
                          <w:rPr>
                            <w:color w:val="000000"/>
                            <w:szCs w:val="24"/>
                          </w:rPr>
                        </w:pPr>
                        <w:r>
                          <w:rPr>
                            <w:color w:val="000000"/>
                            <w:szCs w:val="24"/>
                          </w:rPr>
                          <w:t>3118,85</w:t>
                        </w:r>
                      </w:p>
                    </w:tc>
                    <w:tc>
                      <w:tcPr>
                        <w:tcW w:w="468" w:type="pct"/>
                        <w:vAlign w:val="center"/>
                      </w:tcPr>
                      <w:p w14:paraId="2E871EDC" w14:textId="77777777">
                        <w:pPr>
                          <w:jc w:val="right"/>
                          <w:rPr>
                            <w:color w:val="000000"/>
                            <w:szCs w:val="24"/>
                          </w:rPr>
                        </w:pPr>
                        <w:r>
                          <w:rPr>
                            <w:color w:val="000000"/>
                            <w:szCs w:val="24"/>
                          </w:rPr>
                          <w:t>2256,05</w:t>
                        </w:r>
                      </w:p>
                    </w:tc>
                    <w:tc>
                      <w:tcPr>
                        <w:tcW w:w="469" w:type="pct"/>
                        <w:vAlign w:val="center"/>
                      </w:tcPr>
                      <w:p w14:paraId="10B7A661" w14:textId="77777777">
                        <w:pPr>
                          <w:jc w:val="right"/>
                          <w:rPr>
                            <w:color w:val="000000"/>
                            <w:szCs w:val="24"/>
                          </w:rPr>
                        </w:pPr>
                        <w:r>
                          <w:rPr>
                            <w:color w:val="000000"/>
                            <w:szCs w:val="24"/>
                          </w:rPr>
                          <w:t>195,84</w:t>
                        </w:r>
                      </w:p>
                    </w:tc>
                    <w:tc>
                      <w:tcPr>
                        <w:tcW w:w="467" w:type="pct"/>
                        <w:vAlign w:val="center"/>
                      </w:tcPr>
                      <w:p w14:paraId="7076A383" w14:textId="77777777">
                        <w:pPr>
                          <w:jc w:val="right"/>
                          <w:rPr>
                            <w:color w:val="000000"/>
                            <w:szCs w:val="24"/>
                          </w:rPr>
                        </w:pPr>
                        <w:r>
                          <w:rPr>
                            <w:color w:val="000000"/>
                            <w:szCs w:val="24"/>
                          </w:rPr>
                          <w:t>666,96</w:t>
                        </w:r>
                      </w:p>
                    </w:tc>
                  </w:tr>
                  <w:tr w14:paraId="05988E78" w14:textId="77777777">
                    <w:trPr>
                      <w:jc w:val="center"/>
                    </w:trPr>
                    <w:tc>
                      <w:tcPr>
                        <w:tcW w:w="235" w:type="pct"/>
                        <w:vAlign w:val="center"/>
                      </w:tcPr>
                      <w:p w14:paraId="4DE47B71" w14:textId="06D558C8">
                        <w:pPr>
                          <w:jc w:val="center"/>
                          <w:rPr>
                            <w:color w:val="000000"/>
                            <w:szCs w:val="24"/>
                          </w:rPr>
                        </w:pPr>
                        <w:r>
                          <w:rPr>
                            <w:color w:val="000000"/>
                            <w:szCs w:val="24"/>
                          </w:rPr>
                          <w:t>6</w:t>
                        </w:r>
                      </w:p>
                    </w:tc>
                    <w:tc>
                      <w:tcPr>
                        <w:tcW w:w="1780" w:type="pct"/>
                        <w:vAlign w:val="center"/>
                      </w:tcPr>
                      <w:p w14:paraId="51607C29" w14:textId="77777777">
                        <w:pPr>
                          <w:rPr>
                            <w:color w:val="000000"/>
                            <w:szCs w:val="24"/>
                            <w:lang w:val="fi-FI"/>
                          </w:rPr>
                        </w:pPr>
                        <w:r>
                          <w:rPr>
                            <w:color w:val="000000"/>
                            <w:szCs w:val="24"/>
                            <w:lang w:val="fi-FI"/>
                          </w:rPr>
                          <w:t>Vandentiekio tinklai (38,93 m), plane pažymėti indeksu 2V</w:t>
                        </w:r>
                      </w:p>
                    </w:tc>
                    <w:tc>
                      <w:tcPr>
                        <w:tcW w:w="562" w:type="pct"/>
                        <w:vAlign w:val="center"/>
                      </w:tcPr>
                      <w:p w14:paraId="7D881020" w14:textId="77777777">
                        <w:pPr>
                          <w:jc w:val="center"/>
                          <w:rPr>
                            <w:color w:val="000000"/>
                            <w:szCs w:val="24"/>
                            <w:lang w:eastAsia="lt-LT"/>
                          </w:rPr>
                        </w:pPr>
                        <w:r>
                          <w:rPr>
                            <w:color w:val="000000"/>
                            <w:szCs w:val="24"/>
                            <w:lang w:eastAsia="lt-LT"/>
                          </w:rPr>
                          <w:t>4400-3991-6324</w:t>
                        </w:r>
                      </w:p>
                    </w:tc>
                    <w:tc>
                      <w:tcPr>
                        <w:tcW w:w="516" w:type="pct"/>
                        <w:vAlign w:val="center"/>
                      </w:tcPr>
                      <w:p w14:paraId="67DF96A8" w14:textId="77777777">
                        <w:pPr>
                          <w:jc w:val="right"/>
                          <w:rPr>
                            <w:color w:val="000000"/>
                            <w:szCs w:val="24"/>
                          </w:rPr>
                        </w:pPr>
                        <w:r>
                          <w:rPr>
                            <w:color w:val="000000"/>
                            <w:szCs w:val="24"/>
                          </w:rPr>
                          <w:t>3564,13</w:t>
                        </w:r>
                      </w:p>
                    </w:tc>
                    <w:tc>
                      <w:tcPr>
                        <w:tcW w:w="503" w:type="pct"/>
                        <w:vAlign w:val="center"/>
                      </w:tcPr>
                      <w:p w14:paraId="07A38EC4" w14:textId="77777777">
                        <w:pPr>
                          <w:jc w:val="right"/>
                          <w:rPr>
                            <w:color w:val="000000"/>
                            <w:szCs w:val="24"/>
                          </w:rPr>
                        </w:pPr>
                        <w:r>
                          <w:rPr>
                            <w:color w:val="000000"/>
                            <w:szCs w:val="24"/>
                          </w:rPr>
                          <w:t>1796,95</w:t>
                        </w:r>
                      </w:p>
                    </w:tc>
                    <w:tc>
                      <w:tcPr>
                        <w:tcW w:w="468" w:type="pct"/>
                        <w:vAlign w:val="center"/>
                      </w:tcPr>
                      <w:p w14:paraId="28A89F9D" w14:textId="77777777">
                        <w:pPr>
                          <w:jc w:val="right"/>
                          <w:rPr>
                            <w:color w:val="000000"/>
                            <w:szCs w:val="24"/>
                          </w:rPr>
                        </w:pPr>
                        <w:r>
                          <w:rPr>
                            <w:color w:val="000000"/>
                            <w:szCs w:val="24"/>
                          </w:rPr>
                          <w:t>1299,90</w:t>
                        </w:r>
                      </w:p>
                    </w:tc>
                    <w:tc>
                      <w:tcPr>
                        <w:tcW w:w="469" w:type="pct"/>
                        <w:vAlign w:val="center"/>
                      </w:tcPr>
                      <w:p w14:paraId="68001C87" w14:textId="77777777">
                        <w:pPr>
                          <w:jc w:val="right"/>
                          <w:rPr>
                            <w:color w:val="000000"/>
                            <w:szCs w:val="24"/>
                          </w:rPr>
                        </w:pPr>
                        <w:r>
                          <w:rPr>
                            <w:color w:val="000000"/>
                            <w:szCs w:val="24"/>
                          </w:rPr>
                          <w:t>112,91</w:t>
                        </w:r>
                      </w:p>
                    </w:tc>
                    <w:tc>
                      <w:tcPr>
                        <w:tcW w:w="467" w:type="pct"/>
                        <w:vAlign w:val="center"/>
                      </w:tcPr>
                      <w:p w14:paraId="675366B8" w14:textId="77777777">
                        <w:pPr>
                          <w:jc w:val="right"/>
                          <w:rPr>
                            <w:color w:val="000000"/>
                            <w:szCs w:val="24"/>
                          </w:rPr>
                        </w:pPr>
                        <w:r>
                          <w:rPr>
                            <w:color w:val="000000"/>
                            <w:szCs w:val="24"/>
                          </w:rPr>
                          <w:t>384,14</w:t>
                        </w:r>
                      </w:p>
                    </w:tc>
                  </w:tr>
                  <w:tr w14:paraId="352A6E41" w14:textId="77777777">
                    <w:trPr>
                      <w:jc w:val="center"/>
                    </w:trPr>
                    <w:tc>
                      <w:tcPr>
                        <w:tcW w:w="235" w:type="pct"/>
                        <w:vAlign w:val="center"/>
                      </w:tcPr>
                      <w:p w14:paraId="489E3B1B" w14:textId="588B8764">
                        <w:pPr>
                          <w:jc w:val="center"/>
                          <w:rPr>
                            <w:color w:val="000000"/>
                            <w:szCs w:val="24"/>
                          </w:rPr>
                        </w:pPr>
                        <w:r>
                          <w:rPr>
                            <w:color w:val="000000"/>
                            <w:szCs w:val="24"/>
                          </w:rPr>
                          <w:t>7</w:t>
                        </w:r>
                      </w:p>
                    </w:tc>
                    <w:tc>
                      <w:tcPr>
                        <w:tcW w:w="1780" w:type="pct"/>
                        <w:vAlign w:val="center"/>
                      </w:tcPr>
                      <w:p w14:paraId="794E4668" w14:textId="77777777">
                        <w:pPr>
                          <w:rPr>
                            <w:color w:val="000000"/>
                            <w:szCs w:val="24"/>
                            <w:lang w:val="fi-FI"/>
                          </w:rPr>
                        </w:pPr>
                        <w:r>
                          <w:rPr>
                            <w:color w:val="000000"/>
                            <w:szCs w:val="24"/>
                            <w:lang w:val="fi-FI"/>
                          </w:rPr>
                          <w:t>Vandentiekio tinklai (2,36 m), plane pažymėti indeksu 3V</w:t>
                        </w:r>
                      </w:p>
                    </w:tc>
                    <w:tc>
                      <w:tcPr>
                        <w:tcW w:w="562" w:type="pct"/>
                        <w:vAlign w:val="center"/>
                      </w:tcPr>
                      <w:p w14:paraId="4AF00E8C" w14:textId="294CF8E7">
                        <w:pPr>
                          <w:jc w:val="center"/>
                          <w:rPr>
                            <w:color w:val="000000"/>
                            <w:szCs w:val="24"/>
                            <w:lang w:eastAsia="lt-LT"/>
                          </w:rPr>
                        </w:pPr>
                        <w:r>
                          <w:rPr>
                            <w:color w:val="000000"/>
                            <w:szCs w:val="24"/>
                            <w:lang w:eastAsia="lt-LT"/>
                          </w:rPr>
                          <w:t>4400-3991-6368</w:t>
                        </w:r>
                      </w:p>
                    </w:tc>
                    <w:tc>
                      <w:tcPr>
                        <w:tcW w:w="516" w:type="pct"/>
                        <w:vAlign w:val="center"/>
                      </w:tcPr>
                      <w:p w14:paraId="766AF9FB" w14:textId="77777777">
                        <w:pPr>
                          <w:jc w:val="right"/>
                          <w:rPr>
                            <w:szCs w:val="24"/>
                          </w:rPr>
                        </w:pPr>
                        <w:r>
                          <w:rPr>
                            <w:szCs w:val="24"/>
                          </w:rPr>
                          <w:t>349,05</w:t>
                        </w:r>
                      </w:p>
                    </w:tc>
                    <w:tc>
                      <w:tcPr>
                        <w:tcW w:w="503" w:type="pct"/>
                        <w:vAlign w:val="center"/>
                      </w:tcPr>
                      <w:p w14:paraId="01050C52" w14:textId="3BD7AC9A">
                        <w:pPr>
                          <w:jc w:val="right"/>
                          <w:rPr>
                            <w:szCs w:val="24"/>
                          </w:rPr>
                        </w:pPr>
                        <w:r>
                          <w:rPr>
                            <w:szCs w:val="24"/>
                          </w:rPr>
                          <w:t>349,05</w:t>
                        </w:r>
                      </w:p>
                    </w:tc>
                    <w:tc>
                      <w:tcPr>
                        <w:tcW w:w="468" w:type="pct"/>
                        <w:vAlign w:val="center"/>
                      </w:tcPr>
                      <w:p w14:paraId="39B65C43" w14:textId="20117313">
                        <w:pPr>
                          <w:jc w:val="right"/>
                          <w:rPr>
                            <w:szCs w:val="24"/>
                          </w:rPr>
                        </w:pPr>
                      </w:p>
                    </w:tc>
                    <w:tc>
                      <w:tcPr>
                        <w:tcW w:w="469" w:type="pct"/>
                        <w:vAlign w:val="center"/>
                      </w:tcPr>
                      <w:p w14:paraId="23FE5235" w14:textId="77777777">
                        <w:pPr>
                          <w:jc w:val="right"/>
                          <w:rPr>
                            <w:color w:val="000000"/>
                            <w:szCs w:val="24"/>
                          </w:rPr>
                        </w:pPr>
                      </w:p>
                    </w:tc>
                    <w:tc>
                      <w:tcPr>
                        <w:tcW w:w="467" w:type="pct"/>
                        <w:vAlign w:val="center"/>
                      </w:tcPr>
                      <w:p w14:paraId="6EA46E5A" w14:textId="77777777">
                        <w:pPr>
                          <w:jc w:val="right"/>
                          <w:rPr>
                            <w:color w:val="000000"/>
                            <w:szCs w:val="24"/>
                          </w:rPr>
                        </w:pPr>
                      </w:p>
                    </w:tc>
                  </w:tr>
                  <w:tr w14:paraId="5BFAA235" w14:textId="77777777">
                    <w:trPr>
                      <w:jc w:val="center"/>
                    </w:trPr>
                    <w:tc>
                      <w:tcPr>
                        <w:tcW w:w="235" w:type="pct"/>
                        <w:vAlign w:val="center"/>
                      </w:tcPr>
                      <w:p w14:paraId="37D47B52" w14:textId="5842D3BF">
                        <w:pPr>
                          <w:jc w:val="center"/>
                          <w:rPr>
                            <w:color w:val="000000"/>
                            <w:szCs w:val="24"/>
                          </w:rPr>
                        </w:pPr>
                        <w:r>
                          <w:rPr>
                            <w:color w:val="000000"/>
                            <w:szCs w:val="24"/>
                          </w:rPr>
                          <w:t>8</w:t>
                        </w:r>
                      </w:p>
                    </w:tc>
                    <w:tc>
                      <w:tcPr>
                        <w:tcW w:w="1780" w:type="pct"/>
                        <w:vAlign w:val="center"/>
                      </w:tcPr>
                      <w:p w14:paraId="6D8BCC1B" w14:textId="77777777">
                        <w:pPr>
                          <w:rPr>
                            <w:color w:val="000000"/>
                            <w:szCs w:val="24"/>
                            <w:lang w:val="fi-FI"/>
                          </w:rPr>
                        </w:pPr>
                        <w:r>
                          <w:rPr>
                            <w:color w:val="000000"/>
                            <w:szCs w:val="24"/>
                            <w:lang w:val="fi-FI"/>
                          </w:rPr>
                          <w:t>Vandentiekio tinklai (103,78 m), plane pažymėti indeksu 4V</w:t>
                        </w:r>
                      </w:p>
                    </w:tc>
                    <w:tc>
                      <w:tcPr>
                        <w:tcW w:w="562" w:type="pct"/>
                        <w:vAlign w:val="center"/>
                      </w:tcPr>
                      <w:p w14:paraId="2722276A" w14:textId="51E28FE8">
                        <w:pPr>
                          <w:jc w:val="center"/>
                          <w:rPr>
                            <w:color w:val="000000"/>
                            <w:szCs w:val="24"/>
                            <w:lang w:eastAsia="lt-LT"/>
                          </w:rPr>
                        </w:pPr>
                        <w:r>
                          <w:rPr>
                            <w:color w:val="000000"/>
                            <w:szCs w:val="24"/>
                            <w:lang w:eastAsia="lt-LT"/>
                          </w:rPr>
                          <w:t>4400-3991-6357</w:t>
                        </w:r>
                      </w:p>
                    </w:tc>
                    <w:tc>
                      <w:tcPr>
                        <w:tcW w:w="516" w:type="pct"/>
                        <w:vAlign w:val="center"/>
                      </w:tcPr>
                      <w:p w14:paraId="644ECDDF" w14:textId="77777777">
                        <w:pPr>
                          <w:jc w:val="right"/>
                          <w:rPr>
                            <w:color w:val="000000"/>
                            <w:szCs w:val="24"/>
                            <w:highlight w:val="yellow"/>
                          </w:rPr>
                        </w:pPr>
                        <w:r>
                          <w:rPr>
                            <w:color w:val="000000"/>
                            <w:szCs w:val="24"/>
                          </w:rPr>
                          <w:t>11369,87</w:t>
                        </w:r>
                      </w:p>
                    </w:tc>
                    <w:tc>
                      <w:tcPr>
                        <w:tcW w:w="503" w:type="pct"/>
                        <w:vAlign w:val="center"/>
                      </w:tcPr>
                      <w:p w14:paraId="3E3CBEFA" w14:textId="77777777">
                        <w:pPr>
                          <w:jc w:val="right"/>
                          <w:rPr>
                            <w:color w:val="000000"/>
                            <w:szCs w:val="24"/>
                          </w:rPr>
                        </w:pPr>
                        <w:r>
                          <w:rPr>
                            <w:color w:val="000000"/>
                            <w:szCs w:val="24"/>
                          </w:rPr>
                          <w:t>5732,40</w:t>
                        </w:r>
                      </w:p>
                    </w:tc>
                    <w:tc>
                      <w:tcPr>
                        <w:tcW w:w="468" w:type="pct"/>
                        <w:vAlign w:val="center"/>
                      </w:tcPr>
                      <w:p w14:paraId="3B7743EE" w14:textId="77777777">
                        <w:pPr>
                          <w:jc w:val="right"/>
                          <w:rPr>
                            <w:color w:val="000000"/>
                            <w:szCs w:val="24"/>
                          </w:rPr>
                        </w:pPr>
                        <w:r>
                          <w:rPr>
                            <w:color w:val="000000"/>
                            <w:szCs w:val="24"/>
                          </w:rPr>
                          <w:t>4146,66</w:t>
                        </w:r>
                      </w:p>
                    </w:tc>
                    <w:tc>
                      <w:tcPr>
                        <w:tcW w:w="469" w:type="pct"/>
                        <w:vAlign w:val="center"/>
                      </w:tcPr>
                      <w:p w14:paraId="6975C365" w14:textId="77777777">
                        <w:pPr>
                          <w:jc w:val="right"/>
                          <w:rPr>
                            <w:color w:val="000000"/>
                            <w:szCs w:val="24"/>
                          </w:rPr>
                        </w:pPr>
                        <w:r>
                          <w:rPr>
                            <w:color w:val="000000"/>
                            <w:szCs w:val="24"/>
                          </w:rPr>
                          <w:t>359,98</w:t>
                        </w:r>
                      </w:p>
                    </w:tc>
                    <w:tc>
                      <w:tcPr>
                        <w:tcW w:w="467" w:type="pct"/>
                        <w:vAlign w:val="center"/>
                      </w:tcPr>
                      <w:p w14:paraId="65D5F3E6" w14:textId="77777777">
                        <w:pPr>
                          <w:jc w:val="right"/>
                          <w:rPr>
                            <w:color w:val="000000"/>
                            <w:szCs w:val="24"/>
                          </w:rPr>
                        </w:pPr>
                        <w:r>
                          <w:rPr>
                            <w:color w:val="000000"/>
                            <w:szCs w:val="24"/>
                          </w:rPr>
                          <w:t>1225,76</w:t>
                        </w:r>
                      </w:p>
                    </w:tc>
                  </w:tr>
                  <w:tr w14:paraId="1DC90703" w14:textId="77777777">
                    <w:trPr>
                      <w:jc w:val="center"/>
                    </w:trPr>
                    <w:tc>
                      <w:tcPr>
                        <w:tcW w:w="235" w:type="pct"/>
                        <w:vAlign w:val="center"/>
                      </w:tcPr>
                      <w:p w14:paraId="392DBB6C" w14:textId="7BA1747C">
                        <w:pPr>
                          <w:jc w:val="center"/>
                          <w:rPr>
                            <w:color w:val="000000"/>
                            <w:szCs w:val="24"/>
                          </w:rPr>
                        </w:pPr>
                        <w:r>
                          <w:rPr>
                            <w:color w:val="000000"/>
                            <w:szCs w:val="24"/>
                          </w:rPr>
                          <w:t>9</w:t>
                        </w:r>
                      </w:p>
                    </w:tc>
                    <w:tc>
                      <w:tcPr>
                        <w:tcW w:w="1780" w:type="pct"/>
                        <w:vAlign w:val="center"/>
                      </w:tcPr>
                      <w:p w14:paraId="2A7BF4DA" w14:textId="77777777">
                        <w:pPr>
                          <w:rPr>
                            <w:color w:val="000000"/>
                            <w:szCs w:val="24"/>
                            <w:lang w:val="fi-FI"/>
                          </w:rPr>
                        </w:pPr>
                        <w:r>
                          <w:rPr>
                            <w:color w:val="000000"/>
                            <w:szCs w:val="24"/>
                            <w:lang w:val="fi-FI"/>
                          </w:rPr>
                          <w:t>Vandentiekio tinklai (15,04 m), plane pažymėti indeksu 5V</w:t>
                        </w:r>
                      </w:p>
                    </w:tc>
                    <w:tc>
                      <w:tcPr>
                        <w:tcW w:w="562" w:type="pct"/>
                        <w:vAlign w:val="center"/>
                      </w:tcPr>
                      <w:p w14:paraId="706D2822" w14:textId="77777777">
                        <w:pPr>
                          <w:jc w:val="center"/>
                          <w:rPr>
                            <w:color w:val="000000"/>
                            <w:szCs w:val="24"/>
                            <w:lang w:eastAsia="lt-LT"/>
                          </w:rPr>
                        </w:pPr>
                        <w:r>
                          <w:rPr>
                            <w:color w:val="000000"/>
                            <w:szCs w:val="24"/>
                            <w:lang w:eastAsia="lt-LT"/>
                          </w:rPr>
                          <w:t>4400-3991-3298</w:t>
                        </w:r>
                      </w:p>
                    </w:tc>
                    <w:tc>
                      <w:tcPr>
                        <w:tcW w:w="516" w:type="pct"/>
                        <w:vAlign w:val="center"/>
                      </w:tcPr>
                      <w:p w14:paraId="26A9917F" w14:textId="77777777">
                        <w:pPr>
                          <w:jc w:val="right"/>
                          <w:rPr>
                            <w:color w:val="000000"/>
                            <w:szCs w:val="24"/>
                          </w:rPr>
                        </w:pPr>
                        <w:r>
                          <w:rPr>
                            <w:color w:val="000000"/>
                            <w:szCs w:val="24"/>
                          </w:rPr>
                          <w:t>2223,90</w:t>
                        </w:r>
                      </w:p>
                    </w:tc>
                    <w:tc>
                      <w:tcPr>
                        <w:tcW w:w="503" w:type="pct"/>
                        <w:vAlign w:val="center"/>
                      </w:tcPr>
                      <w:p w14:paraId="523F7367" w14:textId="77777777">
                        <w:pPr>
                          <w:jc w:val="right"/>
                          <w:rPr>
                            <w:color w:val="000000"/>
                            <w:szCs w:val="24"/>
                          </w:rPr>
                        </w:pPr>
                        <w:r>
                          <w:rPr>
                            <w:color w:val="000000"/>
                            <w:szCs w:val="24"/>
                          </w:rPr>
                          <w:t>1120,97</w:t>
                        </w:r>
                      </w:p>
                    </w:tc>
                    <w:tc>
                      <w:tcPr>
                        <w:tcW w:w="468" w:type="pct"/>
                        <w:vAlign w:val="center"/>
                      </w:tcPr>
                      <w:p w14:paraId="673B0E15" w14:textId="77777777">
                        <w:pPr>
                          <w:jc w:val="right"/>
                          <w:rPr>
                            <w:color w:val="000000"/>
                            <w:szCs w:val="24"/>
                          </w:rPr>
                        </w:pPr>
                        <w:r>
                          <w:rPr>
                            <w:color w:val="000000"/>
                            <w:szCs w:val="24"/>
                          </w:rPr>
                          <w:t>810,53</w:t>
                        </w:r>
                      </w:p>
                    </w:tc>
                    <w:tc>
                      <w:tcPr>
                        <w:tcW w:w="469" w:type="pct"/>
                        <w:vAlign w:val="center"/>
                      </w:tcPr>
                      <w:p w14:paraId="5F982966" w14:textId="77777777">
                        <w:pPr>
                          <w:jc w:val="right"/>
                          <w:rPr>
                            <w:color w:val="000000"/>
                            <w:szCs w:val="24"/>
                          </w:rPr>
                        </w:pPr>
                        <w:r>
                          <w:rPr>
                            <w:color w:val="000000"/>
                            <w:szCs w:val="24"/>
                          </w:rPr>
                          <w:t>70,60</w:t>
                        </w:r>
                      </w:p>
                    </w:tc>
                    <w:tc>
                      <w:tcPr>
                        <w:tcW w:w="467" w:type="pct"/>
                        <w:vAlign w:val="center"/>
                      </w:tcPr>
                      <w:p w14:paraId="6B790BDD" w14:textId="77777777">
                        <w:pPr>
                          <w:jc w:val="right"/>
                          <w:rPr>
                            <w:color w:val="000000"/>
                            <w:szCs w:val="24"/>
                          </w:rPr>
                        </w:pPr>
                        <w:r>
                          <w:rPr>
                            <w:color w:val="000000"/>
                            <w:szCs w:val="24"/>
                          </w:rPr>
                          <w:t>239,84</w:t>
                        </w:r>
                      </w:p>
                    </w:tc>
                  </w:tr>
                  <w:tr w14:paraId="6CBF19C1" w14:textId="77777777">
                    <w:trPr>
                      <w:jc w:val="center"/>
                    </w:trPr>
                    <w:tc>
                      <w:tcPr>
                        <w:tcW w:w="235" w:type="pct"/>
                        <w:vAlign w:val="center"/>
                      </w:tcPr>
                      <w:p w14:paraId="441EBCF4" w14:textId="737D9BCB">
                        <w:pPr>
                          <w:jc w:val="center"/>
                          <w:rPr>
                            <w:color w:val="000000"/>
                            <w:szCs w:val="24"/>
                          </w:rPr>
                        </w:pPr>
                        <w:r>
                          <w:rPr>
                            <w:color w:val="000000"/>
                            <w:szCs w:val="24"/>
                          </w:rPr>
                          <w:t>10</w:t>
                        </w:r>
                      </w:p>
                    </w:tc>
                    <w:tc>
                      <w:tcPr>
                        <w:tcW w:w="1780" w:type="pct"/>
                        <w:vAlign w:val="center"/>
                      </w:tcPr>
                      <w:p w14:paraId="6A43C5B0" w14:textId="7BB79217">
                        <w:pPr>
                          <w:rPr>
                            <w:color w:val="000000"/>
                            <w:szCs w:val="24"/>
                            <w:lang w:val="fi-FI"/>
                          </w:rPr>
                        </w:pPr>
                        <w:r>
                          <w:rPr>
                            <w:color w:val="000000"/>
                            <w:szCs w:val="24"/>
                            <w:lang w:val="fi-FI"/>
                          </w:rPr>
                          <w:t>Šilumos tinklai (88,00 m), plane pažymėti indeksu</w:t>
                        </w:r>
                      </w:p>
                    </w:tc>
                    <w:tc>
                      <w:tcPr>
                        <w:tcW w:w="562" w:type="pct"/>
                        <w:vAlign w:val="center"/>
                      </w:tcPr>
                      <w:p w14:paraId="4503E41A" w14:textId="77777777">
                        <w:pPr>
                          <w:jc w:val="center"/>
                          <w:rPr>
                            <w:color w:val="000000"/>
                            <w:szCs w:val="24"/>
                            <w:lang w:eastAsia="lt-LT"/>
                          </w:rPr>
                        </w:pPr>
                        <w:r>
                          <w:rPr>
                            <w:color w:val="000000"/>
                            <w:szCs w:val="24"/>
                            <w:lang w:eastAsia="lt-LT"/>
                          </w:rPr>
                          <w:t>4400-3975-9065</w:t>
                        </w:r>
                      </w:p>
                    </w:tc>
                    <w:tc>
                      <w:tcPr>
                        <w:tcW w:w="516" w:type="pct"/>
                        <w:vAlign w:val="center"/>
                      </w:tcPr>
                      <w:p w14:paraId="41529A41" w14:textId="77777777">
                        <w:pPr>
                          <w:jc w:val="right"/>
                          <w:rPr>
                            <w:szCs w:val="24"/>
                          </w:rPr>
                        </w:pPr>
                        <w:r>
                          <w:rPr>
                            <w:szCs w:val="24"/>
                          </w:rPr>
                          <w:t>13888,32</w:t>
                        </w:r>
                      </w:p>
                    </w:tc>
                    <w:tc>
                      <w:tcPr>
                        <w:tcW w:w="503" w:type="pct"/>
                        <w:vAlign w:val="center"/>
                      </w:tcPr>
                      <w:p w14:paraId="18F47D2B" w14:textId="409C8FAE">
                        <w:pPr>
                          <w:jc w:val="right"/>
                          <w:rPr>
                            <w:szCs w:val="24"/>
                          </w:rPr>
                        </w:pPr>
                        <w:r>
                          <w:rPr>
                            <w:szCs w:val="24"/>
                          </w:rPr>
                          <w:t>7001,79</w:t>
                        </w:r>
                      </w:p>
                    </w:tc>
                    <w:tc>
                      <w:tcPr>
                        <w:tcW w:w="468" w:type="pct"/>
                        <w:vAlign w:val="center"/>
                      </w:tcPr>
                      <w:p w14:paraId="76728E05" w14:textId="72364FF4">
                        <w:pPr>
                          <w:jc w:val="right"/>
                          <w:rPr>
                            <w:szCs w:val="24"/>
                          </w:rPr>
                        </w:pPr>
                      </w:p>
                    </w:tc>
                    <w:tc>
                      <w:tcPr>
                        <w:tcW w:w="469" w:type="pct"/>
                        <w:vAlign w:val="center"/>
                      </w:tcPr>
                      <w:p w14:paraId="23BF46E3" w14:textId="1CC2A4BB">
                        <w:pPr>
                          <w:jc w:val="right"/>
                          <w:rPr>
                            <w:szCs w:val="24"/>
                          </w:rPr>
                        </w:pPr>
                      </w:p>
                    </w:tc>
                    <w:tc>
                      <w:tcPr>
                        <w:tcW w:w="467" w:type="pct"/>
                        <w:vAlign w:val="center"/>
                      </w:tcPr>
                      <w:p w14:paraId="7C0F29AF" w14:textId="51FE1DC8">
                        <w:pPr>
                          <w:jc w:val="right"/>
                          <w:rPr>
                            <w:szCs w:val="24"/>
                          </w:rPr>
                        </w:pPr>
                      </w:p>
                    </w:tc>
                  </w:tr>
                  <w:tr w14:paraId="5C244CF0" w14:textId="77777777">
                    <w:trPr>
                      <w:jc w:val="center"/>
                    </w:trPr>
                    <w:tc>
                      <w:tcPr>
                        <w:tcW w:w="235" w:type="pct"/>
                        <w:vAlign w:val="center"/>
                      </w:tcPr>
                      <w:p w14:paraId="7A4BF2A0" w14:textId="78C75AF4">
                        <w:pPr>
                          <w:jc w:val="center"/>
                          <w:rPr>
                            <w:color w:val="000000"/>
                            <w:szCs w:val="24"/>
                          </w:rPr>
                        </w:pPr>
                        <w:r>
                          <w:rPr>
                            <w:color w:val="000000"/>
                            <w:szCs w:val="24"/>
                          </w:rPr>
                          <w:t>11</w:t>
                        </w:r>
                      </w:p>
                    </w:tc>
                    <w:tc>
                      <w:tcPr>
                        <w:tcW w:w="1780" w:type="pct"/>
                        <w:vAlign w:val="center"/>
                      </w:tcPr>
                      <w:p w14:paraId="4EA7EB85" w14:textId="77777777">
                        <w:pPr>
                          <w:rPr>
                            <w:color w:val="000000"/>
                            <w:szCs w:val="24"/>
                            <w:lang w:val="fi-FI"/>
                          </w:rPr>
                        </w:pPr>
                        <w:r>
                          <w:rPr>
                            <w:color w:val="000000"/>
                            <w:szCs w:val="24"/>
                            <w:lang w:val="fi-FI"/>
                          </w:rPr>
                          <w:t>Nuotekų šalinimo tinklai (50,34 m), plane pažymėti indeks u 1 KF</w:t>
                        </w:r>
                      </w:p>
                    </w:tc>
                    <w:tc>
                      <w:tcPr>
                        <w:tcW w:w="562" w:type="pct"/>
                        <w:vAlign w:val="center"/>
                      </w:tcPr>
                      <w:p w14:paraId="1B032FDA" w14:textId="77777777">
                        <w:pPr>
                          <w:jc w:val="center"/>
                          <w:rPr>
                            <w:color w:val="000000"/>
                            <w:szCs w:val="24"/>
                            <w:lang w:eastAsia="lt-LT"/>
                          </w:rPr>
                        </w:pPr>
                        <w:r>
                          <w:rPr>
                            <w:color w:val="000000"/>
                            <w:szCs w:val="24"/>
                            <w:lang w:eastAsia="lt-LT"/>
                          </w:rPr>
                          <w:t>4400-3991-3321</w:t>
                        </w:r>
                      </w:p>
                    </w:tc>
                    <w:tc>
                      <w:tcPr>
                        <w:tcW w:w="516" w:type="pct"/>
                        <w:vAlign w:val="center"/>
                      </w:tcPr>
                      <w:p w14:paraId="644F6C33" w14:textId="77777777">
                        <w:pPr>
                          <w:jc w:val="right"/>
                          <w:rPr>
                            <w:color w:val="000000"/>
                            <w:szCs w:val="24"/>
                            <w:highlight w:val="yellow"/>
                          </w:rPr>
                        </w:pPr>
                        <w:r>
                          <w:rPr>
                            <w:color w:val="000000"/>
                            <w:szCs w:val="24"/>
                          </w:rPr>
                          <w:t>5257,83</w:t>
                        </w:r>
                      </w:p>
                    </w:tc>
                    <w:tc>
                      <w:tcPr>
                        <w:tcW w:w="503" w:type="pct"/>
                        <w:vAlign w:val="center"/>
                      </w:tcPr>
                      <w:p w14:paraId="55F6CE99" w14:textId="77777777">
                        <w:pPr>
                          <w:jc w:val="right"/>
                          <w:rPr>
                            <w:color w:val="000000"/>
                            <w:szCs w:val="24"/>
                          </w:rPr>
                        </w:pPr>
                        <w:r>
                          <w:rPr>
                            <w:color w:val="000000"/>
                            <w:szCs w:val="24"/>
                          </w:rPr>
                          <w:t>2650,67</w:t>
                        </w:r>
                      </w:p>
                    </w:tc>
                    <w:tc>
                      <w:tcPr>
                        <w:tcW w:w="468" w:type="pct"/>
                        <w:vAlign w:val="center"/>
                      </w:tcPr>
                      <w:p w14:paraId="786096E6" w14:textId="77777777">
                        <w:pPr>
                          <w:jc w:val="right"/>
                          <w:rPr>
                            <w:color w:val="000000"/>
                            <w:szCs w:val="24"/>
                          </w:rPr>
                        </w:pPr>
                        <w:r>
                          <w:rPr>
                            <w:color w:val="000000"/>
                            <w:szCs w:val="24"/>
                          </w:rPr>
                          <w:t>1917,65</w:t>
                        </w:r>
                      </w:p>
                    </w:tc>
                    <w:tc>
                      <w:tcPr>
                        <w:tcW w:w="469" w:type="pct"/>
                        <w:vAlign w:val="center"/>
                      </w:tcPr>
                      <w:p w14:paraId="2C89F529" w14:textId="77777777">
                        <w:pPr>
                          <w:jc w:val="right"/>
                          <w:rPr>
                            <w:color w:val="000000"/>
                            <w:szCs w:val="24"/>
                          </w:rPr>
                        </w:pPr>
                        <w:r>
                          <w:rPr>
                            <w:color w:val="000000"/>
                            <w:szCs w:val="24"/>
                          </w:rPr>
                          <w:t>166,34</w:t>
                        </w:r>
                      </w:p>
                    </w:tc>
                    <w:tc>
                      <w:tcPr>
                        <w:tcW w:w="467" w:type="pct"/>
                        <w:vAlign w:val="center"/>
                      </w:tcPr>
                      <w:p w14:paraId="438EE642" w14:textId="77777777">
                        <w:pPr>
                          <w:jc w:val="right"/>
                          <w:rPr>
                            <w:color w:val="000000"/>
                            <w:szCs w:val="24"/>
                          </w:rPr>
                        </w:pPr>
                        <w:r>
                          <w:rPr>
                            <w:color w:val="000000"/>
                            <w:szCs w:val="24"/>
                          </w:rPr>
                          <w:t>566,68</w:t>
                        </w:r>
                      </w:p>
                    </w:tc>
                  </w:tr>
                  <w:tr w14:paraId="07B91B99" w14:textId="77777777">
                    <w:trPr>
                      <w:jc w:val="center"/>
                    </w:trPr>
                    <w:tc>
                      <w:tcPr>
                        <w:tcW w:w="235" w:type="pct"/>
                        <w:vAlign w:val="center"/>
                      </w:tcPr>
                      <w:p w14:paraId="77A880A8" w14:textId="7F04D01B">
                        <w:pPr>
                          <w:jc w:val="center"/>
                          <w:rPr>
                            <w:color w:val="000000"/>
                            <w:szCs w:val="24"/>
                          </w:rPr>
                        </w:pPr>
                        <w:r>
                          <w:rPr>
                            <w:color w:val="000000"/>
                            <w:szCs w:val="24"/>
                          </w:rPr>
                          <w:t>12</w:t>
                        </w:r>
                      </w:p>
                    </w:tc>
                    <w:tc>
                      <w:tcPr>
                        <w:tcW w:w="1780" w:type="pct"/>
                        <w:vAlign w:val="center"/>
                      </w:tcPr>
                      <w:p w14:paraId="165C9556" w14:textId="77777777">
                        <w:pPr>
                          <w:rPr>
                            <w:color w:val="000000"/>
                            <w:szCs w:val="24"/>
                            <w:lang w:val="fi-FI"/>
                          </w:rPr>
                        </w:pPr>
                        <w:r>
                          <w:rPr>
                            <w:color w:val="000000"/>
                            <w:szCs w:val="24"/>
                            <w:lang w:val="fi-FI"/>
                          </w:rPr>
                          <w:t>Nuotekų šalinimo tinklai (67,23 m), plane pažymėti indeksu 2KF</w:t>
                        </w:r>
                      </w:p>
                    </w:tc>
                    <w:tc>
                      <w:tcPr>
                        <w:tcW w:w="562" w:type="pct"/>
                        <w:vAlign w:val="center"/>
                      </w:tcPr>
                      <w:p w14:paraId="78D9B1B8" w14:textId="77777777">
                        <w:pPr>
                          <w:jc w:val="center"/>
                          <w:rPr>
                            <w:color w:val="000000"/>
                            <w:szCs w:val="24"/>
                            <w:lang w:eastAsia="lt-LT"/>
                          </w:rPr>
                        </w:pPr>
                        <w:r>
                          <w:rPr>
                            <w:color w:val="000000"/>
                            <w:szCs w:val="24"/>
                            <w:lang w:eastAsia="lt-LT"/>
                          </w:rPr>
                          <w:t>4400-3991-6380</w:t>
                        </w:r>
                      </w:p>
                    </w:tc>
                    <w:tc>
                      <w:tcPr>
                        <w:tcW w:w="516" w:type="pct"/>
                        <w:vAlign w:val="center"/>
                      </w:tcPr>
                      <w:p w14:paraId="5283E9DC" w14:textId="77777777">
                        <w:pPr>
                          <w:jc w:val="right"/>
                          <w:rPr>
                            <w:color w:val="000000"/>
                            <w:szCs w:val="24"/>
                          </w:rPr>
                        </w:pPr>
                        <w:r>
                          <w:rPr>
                            <w:color w:val="000000"/>
                            <w:szCs w:val="24"/>
                          </w:rPr>
                          <w:t>9867,63</w:t>
                        </w:r>
                      </w:p>
                    </w:tc>
                    <w:tc>
                      <w:tcPr>
                        <w:tcW w:w="503" w:type="pct"/>
                        <w:vAlign w:val="center"/>
                      </w:tcPr>
                      <w:p w14:paraId="29AF8D3E" w14:textId="77777777">
                        <w:pPr>
                          <w:jc w:val="right"/>
                          <w:rPr>
                            <w:color w:val="000000"/>
                            <w:szCs w:val="24"/>
                          </w:rPr>
                        </w:pPr>
                        <w:r>
                          <w:rPr>
                            <w:color w:val="000000"/>
                            <w:szCs w:val="24"/>
                          </w:rPr>
                          <w:t>4974,81</w:t>
                        </w:r>
                      </w:p>
                    </w:tc>
                    <w:tc>
                      <w:tcPr>
                        <w:tcW w:w="468" w:type="pct"/>
                        <w:vAlign w:val="center"/>
                      </w:tcPr>
                      <w:p w14:paraId="4ECA41B7" w14:textId="77777777">
                        <w:pPr>
                          <w:jc w:val="right"/>
                          <w:rPr>
                            <w:color w:val="000000"/>
                            <w:szCs w:val="24"/>
                          </w:rPr>
                        </w:pPr>
                        <w:r>
                          <w:rPr>
                            <w:color w:val="000000"/>
                            <w:szCs w:val="24"/>
                          </w:rPr>
                          <w:t>3598,28</w:t>
                        </w:r>
                      </w:p>
                    </w:tc>
                    <w:tc>
                      <w:tcPr>
                        <w:tcW w:w="469" w:type="pct"/>
                        <w:vAlign w:val="center"/>
                      </w:tcPr>
                      <w:p w14:paraId="4047DA2E" w14:textId="77777777">
                        <w:pPr>
                          <w:jc w:val="right"/>
                          <w:rPr>
                            <w:color w:val="000000"/>
                            <w:szCs w:val="24"/>
                          </w:rPr>
                        </w:pPr>
                        <w:r>
                          <w:rPr>
                            <w:color w:val="000000"/>
                            <w:szCs w:val="24"/>
                          </w:rPr>
                          <w:t>312,62</w:t>
                        </w:r>
                      </w:p>
                    </w:tc>
                    <w:tc>
                      <w:tcPr>
                        <w:tcW w:w="467" w:type="pct"/>
                        <w:vAlign w:val="center"/>
                      </w:tcPr>
                      <w:p w14:paraId="1F89E23E" w14:textId="77777777">
                        <w:pPr>
                          <w:jc w:val="right"/>
                          <w:rPr>
                            <w:color w:val="000000"/>
                            <w:szCs w:val="24"/>
                          </w:rPr>
                        </w:pPr>
                        <w:r>
                          <w:rPr>
                            <w:color w:val="000000"/>
                            <w:szCs w:val="24"/>
                          </w:rPr>
                          <w:t>1063,91</w:t>
                        </w:r>
                      </w:p>
                    </w:tc>
                  </w:tr>
                  <w:tr w14:paraId="21963ADE" w14:textId="77777777">
                    <w:trPr>
                      <w:trHeight w:val="742"/>
                      <w:jc w:val="center"/>
                    </w:trPr>
                    <w:tc>
                      <w:tcPr>
                        <w:tcW w:w="235" w:type="pct"/>
                        <w:vAlign w:val="center"/>
                      </w:tcPr>
                      <w:p w14:paraId="63648376" w14:textId="716F049F">
                        <w:pPr>
                          <w:jc w:val="center"/>
                          <w:rPr>
                            <w:color w:val="000000"/>
                            <w:szCs w:val="24"/>
                          </w:rPr>
                        </w:pPr>
                        <w:r>
                          <w:rPr>
                            <w:color w:val="000000"/>
                            <w:szCs w:val="24"/>
                          </w:rPr>
                          <w:t>13</w:t>
                        </w:r>
                      </w:p>
                    </w:tc>
                    <w:tc>
                      <w:tcPr>
                        <w:tcW w:w="1780" w:type="pct"/>
                        <w:vAlign w:val="center"/>
                      </w:tcPr>
                      <w:p w14:paraId="22143FA1" w14:textId="77777777">
                        <w:pPr>
                          <w:rPr>
                            <w:color w:val="000000"/>
                            <w:szCs w:val="24"/>
                            <w:lang w:val="fi-FI"/>
                          </w:rPr>
                        </w:pPr>
                        <w:r>
                          <w:rPr>
                            <w:color w:val="000000"/>
                            <w:szCs w:val="24"/>
                            <w:lang w:val="fi-FI"/>
                          </w:rPr>
                          <w:t>Nuotekų šalinimo tinklai (176,07 m), plane pažymėti indeksu 3KF</w:t>
                        </w:r>
                      </w:p>
                    </w:tc>
                    <w:tc>
                      <w:tcPr>
                        <w:tcW w:w="562" w:type="pct"/>
                        <w:vAlign w:val="center"/>
                      </w:tcPr>
                      <w:p w14:paraId="7DD9BD54" w14:textId="77777777">
                        <w:pPr>
                          <w:jc w:val="center"/>
                          <w:rPr>
                            <w:color w:val="000000"/>
                            <w:szCs w:val="24"/>
                            <w:lang w:eastAsia="lt-LT"/>
                          </w:rPr>
                        </w:pPr>
                        <w:r>
                          <w:rPr>
                            <w:color w:val="000000"/>
                            <w:szCs w:val="24"/>
                            <w:lang w:eastAsia="lt-LT"/>
                          </w:rPr>
                          <w:t>4400-3991-6379</w:t>
                        </w:r>
                      </w:p>
                    </w:tc>
                    <w:tc>
                      <w:tcPr>
                        <w:tcW w:w="516" w:type="pct"/>
                        <w:vAlign w:val="center"/>
                      </w:tcPr>
                      <w:p w14:paraId="25414869" w14:textId="77777777">
                        <w:pPr>
                          <w:jc w:val="right"/>
                          <w:rPr>
                            <w:color w:val="000000"/>
                            <w:szCs w:val="24"/>
                            <w:highlight w:val="yellow"/>
                          </w:rPr>
                        </w:pPr>
                        <w:r>
                          <w:rPr>
                            <w:color w:val="000000"/>
                            <w:szCs w:val="24"/>
                          </w:rPr>
                          <w:t>29161,05</w:t>
                        </w:r>
                      </w:p>
                    </w:tc>
                    <w:tc>
                      <w:tcPr>
                        <w:tcW w:w="503" w:type="pct"/>
                        <w:vAlign w:val="center"/>
                      </w:tcPr>
                      <w:p w14:paraId="5483B896" w14:textId="77777777">
                        <w:pPr>
                          <w:jc w:val="right"/>
                          <w:rPr>
                            <w:color w:val="000000"/>
                            <w:szCs w:val="24"/>
                          </w:rPr>
                        </w:pPr>
                        <w:r>
                          <w:rPr>
                            <w:color w:val="000000"/>
                            <w:szCs w:val="24"/>
                          </w:rPr>
                          <w:t>14702,11</w:t>
                        </w:r>
                      </w:p>
                    </w:tc>
                    <w:tc>
                      <w:tcPr>
                        <w:tcW w:w="468" w:type="pct"/>
                        <w:vAlign w:val="center"/>
                      </w:tcPr>
                      <w:p w14:paraId="5C4D4787" w14:textId="77777777">
                        <w:pPr>
                          <w:jc w:val="right"/>
                          <w:rPr>
                            <w:color w:val="000000"/>
                            <w:szCs w:val="24"/>
                          </w:rPr>
                        </w:pPr>
                        <w:r>
                          <w:rPr>
                            <w:color w:val="000000"/>
                            <w:szCs w:val="24"/>
                          </w:rPr>
                          <w:t>10634,36</w:t>
                        </w:r>
                      </w:p>
                    </w:tc>
                    <w:tc>
                      <w:tcPr>
                        <w:tcW w:w="469" w:type="pct"/>
                        <w:vAlign w:val="center"/>
                      </w:tcPr>
                      <w:p w14:paraId="1BBDFB9C" w14:textId="77777777">
                        <w:pPr>
                          <w:jc w:val="right"/>
                          <w:rPr>
                            <w:color w:val="000000"/>
                            <w:szCs w:val="24"/>
                          </w:rPr>
                        </w:pPr>
                        <w:r>
                          <w:rPr>
                            <w:color w:val="000000"/>
                            <w:szCs w:val="24"/>
                          </w:rPr>
                          <w:t>923,9</w:t>
                        </w:r>
                      </w:p>
                    </w:tc>
                    <w:tc>
                      <w:tcPr>
                        <w:tcW w:w="467" w:type="pct"/>
                        <w:vAlign w:val="center"/>
                      </w:tcPr>
                      <w:p w14:paraId="626A42EC" w14:textId="77777777">
                        <w:pPr>
                          <w:jc w:val="right"/>
                          <w:rPr>
                            <w:color w:val="000000"/>
                            <w:szCs w:val="24"/>
                          </w:rPr>
                        </w:pPr>
                        <w:r>
                          <w:rPr>
                            <w:color w:val="000000"/>
                            <w:szCs w:val="24"/>
                          </w:rPr>
                          <w:t>3143,85</w:t>
                        </w:r>
                      </w:p>
                    </w:tc>
                  </w:tr>
                  <w:tr w14:paraId="75D9582C" w14:textId="77777777">
                    <w:trPr>
                      <w:trHeight w:val="742"/>
                      <w:jc w:val="center"/>
                    </w:trPr>
                    <w:tc>
                      <w:tcPr>
                        <w:tcW w:w="235" w:type="pct"/>
                        <w:vAlign w:val="center"/>
                      </w:tcPr>
                      <w:p w14:paraId="7C02D2DB" w14:textId="71DD16A5">
                        <w:pPr>
                          <w:jc w:val="center"/>
                          <w:rPr>
                            <w:color w:val="000000"/>
                            <w:szCs w:val="24"/>
                          </w:rPr>
                        </w:pPr>
                        <w:r>
                          <w:rPr>
                            <w:color w:val="000000"/>
                            <w:szCs w:val="24"/>
                          </w:rPr>
                          <w:t>14</w:t>
                        </w:r>
                      </w:p>
                    </w:tc>
                    <w:tc>
                      <w:tcPr>
                        <w:tcW w:w="1780" w:type="pct"/>
                        <w:vAlign w:val="center"/>
                      </w:tcPr>
                      <w:p w14:paraId="136021D5" w14:textId="0049F10E">
                        <w:pPr>
                          <w:rPr>
                            <w:color w:val="000000"/>
                            <w:szCs w:val="24"/>
                            <w:lang w:val="fi-FI"/>
                          </w:rPr>
                        </w:pPr>
                        <w:r>
                          <w:rPr>
                            <w:color w:val="000000"/>
                            <w:szCs w:val="24"/>
                            <w:lang w:val="fi-FI"/>
                          </w:rPr>
                          <w:t>Kiti inžineriniai statiniai – apšvietimo bokštas, plane pažymėtas indeksu a1</w:t>
                        </w:r>
                      </w:p>
                    </w:tc>
                    <w:tc>
                      <w:tcPr>
                        <w:tcW w:w="562" w:type="pct"/>
                        <w:vAlign w:val="center"/>
                      </w:tcPr>
                      <w:p w14:paraId="69FEAF09" w14:textId="0F7EC298">
                        <w:pPr>
                          <w:jc w:val="center"/>
                          <w:rPr>
                            <w:color w:val="000000"/>
                            <w:szCs w:val="24"/>
                            <w:lang w:eastAsia="lt-LT"/>
                          </w:rPr>
                        </w:pPr>
                        <w:r>
                          <w:rPr>
                            <w:color w:val="000000"/>
                            <w:szCs w:val="24"/>
                            <w:lang w:eastAsia="lt-LT"/>
                          </w:rPr>
                          <w:t>4400-6272-3746</w:t>
                        </w:r>
                      </w:p>
                    </w:tc>
                    <w:tc>
                      <w:tcPr>
                        <w:tcW w:w="516" w:type="pct"/>
                        <w:vAlign w:val="center"/>
                      </w:tcPr>
                      <w:p w14:paraId="6A8DD11F" w14:textId="684A5702">
                        <w:pPr>
                          <w:jc w:val="right"/>
                          <w:rPr>
                            <w:color w:val="000000"/>
                            <w:szCs w:val="24"/>
                          </w:rPr>
                        </w:pPr>
                        <w:r>
                          <w:rPr>
                            <w:color w:val="000000"/>
                            <w:szCs w:val="24"/>
                          </w:rPr>
                          <w:t>170447,56</w:t>
                        </w:r>
                      </w:p>
                    </w:tc>
                    <w:tc>
                      <w:tcPr>
                        <w:tcW w:w="503" w:type="pct"/>
                        <w:vAlign w:val="center"/>
                      </w:tcPr>
                      <w:p w14:paraId="5D9C7ED5" w14:textId="1D5C0971">
                        <w:pPr>
                          <w:jc w:val="right"/>
                          <w:rPr>
                            <w:color w:val="000000"/>
                            <w:szCs w:val="24"/>
                          </w:rPr>
                        </w:pPr>
                        <w:r>
                          <w:rPr>
                            <w:color w:val="000000"/>
                            <w:szCs w:val="24"/>
                          </w:rPr>
                          <w:t>154390,93</w:t>
                        </w:r>
                      </w:p>
                    </w:tc>
                    <w:tc>
                      <w:tcPr>
                        <w:tcW w:w="468" w:type="pct"/>
                        <w:vAlign w:val="center"/>
                      </w:tcPr>
                      <w:p w14:paraId="57BA92C9" w14:textId="77777777">
                        <w:pPr>
                          <w:jc w:val="right"/>
                          <w:rPr>
                            <w:color w:val="000000"/>
                            <w:szCs w:val="24"/>
                          </w:rPr>
                        </w:pPr>
                      </w:p>
                    </w:tc>
                    <w:tc>
                      <w:tcPr>
                        <w:tcW w:w="469" w:type="pct"/>
                        <w:vAlign w:val="center"/>
                      </w:tcPr>
                      <w:p w14:paraId="2B9E07F5" w14:textId="77777777">
                        <w:pPr>
                          <w:jc w:val="right"/>
                          <w:rPr>
                            <w:color w:val="000000"/>
                            <w:szCs w:val="24"/>
                          </w:rPr>
                        </w:pPr>
                      </w:p>
                    </w:tc>
                    <w:tc>
                      <w:tcPr>
                        <w:tcW w:w="467" w:type="pct"/>
                        <w:vAlign w:val="center"/>
                      </w:tcPr>
                      <w:p w14:paraId="68A3FACC" w14:textId="77777777">
                        <w:pPr>
                          <w:jc w:val="right"/>
                          <w:rPr>
                            <w:color w:val="000000"/>
                            <w:szCs w:val="24"/>
                          </w:rPr>
                        </w:pPr>
                      </w:p>
                    </w:tc>
                  </w:tr>
                  <w:tr w14:paraId="27A95B26" w14:textId="77777777">
                    <w:trPr>
                      <w:trHeight w:val="742"/>
                      <w:jc w:val="center"/>
                    </w:trPr>
                    <w:tc>
                      <w:tcPr>
                        <w:tcW w:w="235" w:type="pct"/>
                        <w:vAlign w:val="center"/>
                      </w:tcPr>
                      <w:p w14:paraId="1D567CE0" w14:textId="1B3FD4E1">
                        <w:pPr>
                          <w:jc w:val="center"/>
                          <w:rPr>
                            <w:color w:val="000000"/>
                            <w:szCs w:val="24"/>
                          </w:rPr>
                        </w:pPr>
                        <w:r>
                          <w:rPr>
                            <w:color w:val="000000"/>
                            <w:szCs w:val="24"/>
                          </w:rPr>
                          <w:t>15</w:t>
                        </w:r>
                      </w:p>
                    </w:tc>
                    <w:tc>
                      <w:tcPr>
                        <w:tcW w:w="1780" w:type="pct"/>
                        <w:vAlign w:val="center"/>
                      </w:tcPr>
                      <w:p w14:paraId="1A015640" w14:textId="0B368CD8">
                        <w:pPr>
                          <w:rPr>
                            <w:color w:val="000000"/>
                            <w:szCs w:val="24"/>
                            <w:lang w:val="fi-FI"/>
                          </w:rPr>
                        </w:pPr>
                        <w:r>
                          <w:rPr>
                            <w:color w:val="000000"/>
                            <w:szCs w:val="24"/>
                            <w:lang w:val="fi-FI"/>
                          </w:rPr>
                          <w:t>Kiti inžineriniai statiniai – apšvietimo bokštas, plane pažymėtas indeksu a2</w:t>
                        </w:r>
                      </w:p>
                    </w:tc>
                    <w:tc>
                      <w:tcPr>
                        <w:tcW w:w="562" w:type="pct"/>
                        <w:vAlign w:val="center"/>
                      </w:tcPr>
                      <w:p w14:paraId="40568F0F" w14:textId="6E1B35DF">
                        <w:pPr>
                          <w:jc w:val="center"/>
                          <w:rPr>
                            <w:color w:val="000000"/>
                            <w:szCs w:val="24"/>
                            <w:lang w:eastAsia="lt-LT"/>
                          </w:rPr>
                        </w:pPr>
                        <w:r>
                          <w:rPr>
                            <w:color w:val="000000"/>
                            <w:szCs w:val="24"/>
                            <w:lang w:eastAsia="lt-LT"/>
                          </w:rPr>
                          <w:t>4400-6272-3713</w:t>
                        </w:r>
                      </w:p>
                    </w:tc>
                    <w:tc>
                      <w:tcPr>
                        <w:tcW w:w="516" w:type="pct"/>
                        <w:vAlign w:val="center"/>
                      </w:tcPr>
                      <w:p w14:paraId="53BAFE50" w14:textId="2BBD988A">
                        <w:pPr>
                          <w:jc w:val="right"/>
                          <w:rPr>
                            <w:color w:val="000000"/>
                            <w:szCs w:val="24"/>
                          </w:rPr>
                        </w:pPr>
                        <w:r>
                          <w:rPr>
                            <w:color w:val="000000"/>
                            <w:szCs w:val="24"/>
                          </w:rPr>
                          <w:t>170447,56</w:t>
                        </w:r>
                      </w:p>
                    </w:tc>
                    <w:tc>
                      <w:tcPr>
                        <w:tcW w:w="503" w:type="pct"/>
                        <w:vAlign w:val="center"/>
                      </w:tcPr>
                      <w:p w14:paraId="47BB2CB6" w14:textId="56E3423F">
                        <w:pPr>
                          <w:jc w:val="right"/>
                          <w:rPr>
                            <w:color w:val="000000"/>
                            <w:szCs w:val="24"/>
                          </w:rPr>
                        </w:pPr>
                        <w:r>
                          <w:rPr>
                            <w:color w:val="000000"/>
                            <w:szCs w:val="24"/>
                          </w:rPr>
                          <w:t>154390,93</w:t>
                        </w:r>
                      </w:p>
                    </w:tc>
                    <w:tc>
                      <w:tcPr>
                        <w:tcW w:w="468" w:type="pct"/>
                        <w:vAlign w:val="center"/>
                      </w:tcPr>
                      <w:p w14:paraId="72AF204D" w14:textId="77777777">
                        <w:pPr>
                          <w:jc w:val="right"/>
                          <w:rPr>
                            <w:color w:val="000000"/>
                            <w:szCs w:val="24"/>
                          </w:rPr>
                        </w:pPr>
                      </w:p>
                    </w:tc>
                    <w:tc>
                      <w:tcPr>
                        <w:tcW w:w="469" w:type="pct"/>
                        <w:vAlign w:val="center"/>
                      </w:tcPr>
                      <w:p w14:paraId="4377102D" w14:textId="77777777">
                        <w:pPr>
                          <w:jc w:val="right"/>
                          <w:rPr>
                            <w:color w:val="000000"/>
                            <w:szCs w:val="24"/>
                          </w:rPr>
                        </w:pPr>
                      </w:p>
                    </w:tc>
                    <w:tc>
                      <w:tcPr>
                        <w:tcW w:w="467" w:type="pct"/>
                        <w:vAlign w:val="center"/>
                      </w:tcPr>
                      <w:p w14:paraId="49B45EE5" w14:textId="77777777">
                        <w:pPr>
                          <w:jc w:val="right"/>
                          <w:rPr>
                            <w:color w:val="000000"/>
                            <w:szCs w:val="24"/>
                          </w:rPr>
                        </w:pPr>
                      </w:p>
                    </w:tc>
                  </w:tr>
                  <w:tr w14:paraId="053C0F76" w14:textId="77777777">
                    <w:trPr>
                      <w:trHeight w:val="742"/>
                      <w:jc w:val="center"/>
                    </w:trPr>
                    <w:tc>
                      <w:tcPr>
                        <w:tcW w:w="235" w:type="pct"/>
                        <w:vAlign w:val="center"/>
                      </w:tcPr>
                      <w:p w14:paraId="42DE8908" w14:textId="0FA080B7">
                        <w:pPr>
                          <w:jc w:val="center"/>
                          <w:rPr>
                            <w:color w:val="000000"/>
                            <w:szCs w:val="24"/>
                          </w:rPr>
                        </w:pPr>
                        <w:r>
                          <w:rPr>
                            <w:color w:val="000000"/>
                            <w:szCs w:val="24"/>
                          </w:rPr>
                          <w:t>16</w:t>
                        </w:r>
                      </w:p>
                    </w:tc>
                    <w:tc>
                      <w:tcPr>
                        <w:tcW w:w="1780" w:type="pct"/>
                        <w:vAlign w:val="center"/>
                      </w:tcPr>
                      <w:p w14:paraId="6E3BCF7F" w14:textId="112C78B7">
                        <w:pPr>
                          <w:rPr>
                            <w:color w:val="000000"/>
                            <w:szCs w:val="24"/>
                            <w:lang w:val="fi-FI"/>
                          </w:rPr>
                        </w:pPr>
                        <w:r>
                          <w:rPr>
                            <w:color w:val="000000"/>
                            <w:szCs w:val="24"/>
                            <w:lang w:val="fi-FI"/>
                          </w:rPr>
                          <w:t>Kiti inžineriniai statiniai – apšvietimo bokštas, plane pažymėtas indeksu a3</w:t>
                        </w:r>
                      </w:p>
                    </w:tc>
                    <w:tc>
                      <w:tcPr>
                        <w:tcW w:w="562" w:type="pct"/>
                        <w:vAlign w:val="center"/>
                      </w:tcPr>
                      <w:p w14:paraId="079421F1" w14:textId="02358857">
                        <w:pPr>
                          <w:jc w:val="center"/>
                          <w:rPr>
                            <w:color w:val="000000"/>
                            <w:szCs w:val="24"/>
                            <w:lang w:eastAsia="lt-LT"/>
                          </w:rPr>
                        </w:pPr>
                        <w:r>
                          <w:rPr>
                            <w:color w:val="000000"/>
                            <w:szCs w:val="24"/>
                            <w:lang w:eastAsia="lt-LT"/>
                          </w:rPr>
                          <w:t>4400-6272-3724</w:t>
                        </w:r>
                      </w:p>
                    </w:tc>
                    <w:tc>
                      <w:tcPr>
                        <w:tcW w:w="516" w:type="pct"/>
                        <w:vAlign w:val="center"/>
                      </w:tcPr>
                      <w:p w14:paraId="58E6D61E" w14:textId="5A5202B5">
                        <w:pPr>
                          <w:jc w:val="right"/>
                          <w:rPr>
                            <w:color w:val="000000"/>
                            <w:szCs w:val="24"/>
                          </w:rPr>
                        </w:pPr>
                        <w:r>
                          <w:rPr>
                            <w:color w:val="000000"/>
                            <w:szCs w:val="24"/>
                          </w:rPr>
                          <w:t>170447,56</w:t>
                        </w:r>
                      </w:p>
                    </w:tc>
                    <w:tc>
                      <w:tcPr>
                        <w:tcW w:w="503" w:type="pct"/>
                        <w:vAlign w:val="center"/>
                      </w:tcPr>
                      <w:p w14:paraId="2AB12640" w14:textId="5C39C844">
                        <w:pPr>
                          <w:jc w:val="right"/>
                          <w:rPr>
                            <w:color w:val="000000"/>
                            <w:szCs w:val="24"/>
                          </w:rPr>
                        </w:pPr>
                        <w:r>
                          <w:rPr>
                            <w:color w:val="000000"/>
                            <w:szCs w:val="24"/>
                          </w:rPr>
                          <w:t>154390,93</w:t>
                        </w:r>
                      </w:p>
                    </w:tc>
                    <w:tc>
                      <w:tcPr>
                        <w:tcW w:w="468" w:type="pct"/>
                        <w:vAlign w:val="center"/>
                      </w:tcPr>
                      <w:p w14:paraId="6915278F" w14:textId="77777777">
                        <w:pPr>
                          <w:jc w:val="right"/>
                          <w:rPr>
                            <w:color w:val="000000"/>
                            <w:szCs w:val="24"/>
                          </w:rPr>
                        </w:pPr>
                      </w:p>
                    </w:tc>
                    <w:tc>
                      <w:tcPr>
                        <w:tcW w:w="469" w:type="pct"/>
                        <w:vAlign w:val="center"/>
                      </w:tcPr>
                      <w:p w14:paraId="6B9B8FA2" w14:textId="77777777">
                        <w:pPr>
                          <w:jc w:val="right"/>
                          <w:rPr>
                            <w:color w:val="000000"/>
                            <w:szCs w:val="24"/>
                          </w:rPr>
                        </w:pPr>
                      </w:p>
                    </w:tc>
                    <w:tc>
                      <w:tcPr>
                        <w:tcW w:w="467" w:type="pct"/>
                        <w:vAlign w:val="center"/>
                      </w:tcPr>
                      <w:p w14:paraId="49E22F44" w14:textId="77777777">
                        <w:pPr>
                          <w:jc w:val="right"/>
                          <w:rPr>
                            <w:color w:val="000000"/>
                            <w:szCs w:val="24"/>
                          </w:rPr>
                        </w:pPr>
                      </w:p>
                    </w:tc>
                  </w:tr>
                  <w:tr w14:paraId="449912DB" w14:textId="77777777">
                    <w:trPr>
                      <w:trHeight w:val="742"/>
                      <w:jc w:val="center"/>
                    </w:trPr>
                    <w:tc>
                      <w:tcPr>
                        <w:tcW w:w="235" w:type="pct"/>
                        <w:vAlign w:val="center"/>
                      </w:tcPr>
                      <w:p w14:paraId="5612286F" w14:textId="3310F296">
                        <w:pPr>
                          <w:jc w:val="center"/>
                          <w:rPr>
                            <w:color w:val="000000"/>
                            <w:szCs w:val="24"/>
                          </w:rPr>
                        </w:pPr>
                        <w:r>
                          <w:rPr>
                            <w:color w:val="000000"/>
                            <w:szCs w:val="24"/>
                          </w:rPr>
                          <w:t>17</w:t>
                        </w:r>
                      </w:p>
                    </w:tc>
                    <w:tc>
                      <w:tcPr>
                        <w:tcW w:w="1780" w:type="pct"/>
                        <w:vAlign w:val="center"/>
                      </w:tcPr>
                      <w:p w14:paraId="11A60EE2" w14:textId="32BBC235">
                        <w:pPr>
                          <w:rPr>
                            <w:color w:val="000000"/>
                            <w:szCs w:val="24"/>
                            <w:lang w:val="fi-FI"/>
                          </w:rPr>
                        </w:pPr>
                        <w:r>
                          <w:rPr>
                            <w:color w:val="000000"/>
                            <w:szCs w:val="24"/>
                            <w:lang w:val="fi-FI"/>
                          </w:rPr>
                          <w:t>Kiti inžineriniai statiniai – apšvietimo bokštas, plane pažymėtas indeksu a4</w:t>
                        </w:r>
                      </w:p>
                    </w:tc>
                    <w:tc>
                      <w:tcPr>
                        <w:tcW w:w="562" w:type="pct"/>
                        <w:vAlign w:val="center"/>
                      </w:tcPr>
                      <w:p w14:paraId="2A959E70" w14:textId="0DBCBF2D">
                        <w:pPr>
                          <w:jc w:val="center"/>
                          <w:rPr>
                            <w:color w:val="000000"/>
                            <w:szCs w:val="24"/>
                            <w:lang w:eastAsia="lt-LT"/>
                          </w:rPr>
                        </w:pPr>
                        <w:r>
                          <w:rPr>
                            <w:color w:val="000000"/>
                            <w:szCs w:val="24"/>
                            <w:lang w:eastAsia="lt-LT"/>
                          </w:rPr>
                          <w:t>4400-6272-3735</w:t>
                        </w:r>
                      </w:p>
                    </w:tc>
                    <w:tc>
                      <w:tcPr>
                        <w:tcW w:w="516" w:type="pct"/>
                        <w:vAlign w:val="center"/>
                      </w:tcPr>
                      <w:p w14:paraId="48EBFA37" w14:textId="4908F35D">
                        <w:pPr>
                          <w:jc w:val="right"/>
                          <w:rPr>
                            <w:color w:val="000000"/>
                            <w:szCs w:val="24"/>
                          </w:rPr>
                        </w:pPr>
                        <w:r>
                          <w:rPr>
                            <w:color w:val="000000"/>
                            <w:szCs w:val="24"/>
                          </w:rPr>
                          <w:t>170447,56</w:t>
                        </w:r>
                      </w:p>
                    </w:tc>
                    <w:tc>
                      <w:tcPr>
                        <w:tcW w:w="503" w:type="pct"/>
                        <w:vAlign w:val="center"/>
                      </w:tcPr>
                      <w:p w14:paraId="1FEAED6B" w14:textId="7930A4FE">
                        <w:pPr>
                          <w:jc w:val="right"/>
                          <w:rPr>
                            <w:color w:val="000000"/>
                            <w:szCs w:val="24"/>
                          </w:rPr>
                        </w:pPr>
                        <w:r>
                          <w:rPr>
                            <w:color w:val="000000"/>
                            <w:szCs w:val="24"/>
                          </w:rPr>
                          <w:t>154390,93</w:t>
                        </w:r>
                      </w:p>
                    </w:tc>
                    <w:tc>
                      <w:tcPr>
                        <w:tcW w:w="468" w:type="pct"/>
                        <w:vAlign w:val="center"/>
                      </w:tcPr>
                      <w:p w14:paraId="12A2E8C2" w14:textId="77777777">
                        <w:pPr>
                          <w:jc w:val="right"/>
                          <w:rPr>
                            <w:color w:val="000000"/>
                            <w:szCs w:val="24"/>
                          </w:rPr>
                        </w:pPr>
                      </w:p>
                    </w:tc>
                    <w:tc>
                      <w:tcPr>
                        <w:tcW w:w="469" w:type="pct"/>
                        <w:vAlign w:val="center"/>
                      </w:tcPr>
                      <w:p w14:paraId="0EC80783" w14:textId="77777777">
                        <w:pPr>
                          <w:jc w:val="right"/>
                          <w:rPr>
                            <w:color w:val="000000"/>
                            <w:szCs w:val="24"/>
                          </w:rPr>
                        </w:pPr>
                      </w:p>
                    </w:tc>
                    <w:tc>
                      <w:tcPr>
                        <w:tcW w:w="467" w:type="pct"/>
                        <w:vAlign w:val="center"/>
                      </w:tcPr>
                      <w:p w14:paraId="2AD4E670" w14:textId="77777777">
                        <w:pPr>
                          <w:jc w:val="right"/>
                          <w:rPr>
                            <w:color w:val="000000"/>
                            <w:szCs w:val="24"/>
                          </w:rPr>
                        </w:pPr>
                      </w:p>
                    </w:tc>
                  </w:tr>
                  <w:tr w14:paraId="72141633" w14:textId="77777777">
                    <w:trPr>
                      <w:trHeight w:val="742"/>
                      <w:jc w:val="center"/>
                    </w:trPr>
                    <w:tc>
                      <w:tcPr>
                        <w:tcW w:w="235" w:type="pct"/>
                        <w:vAlign w:val="center"/>
                      </w:tcPr>
                      <w:p w14:paraId="6D73F535" w14:textId="5F398AB8">
                        <w:pPr>
                          <w:jc w:val="center"/>
                          <w:rPr>
                            <w:color w:val="000000"/>
                            <w:szCs w:val="24"/>
                          </w:rPr>
                        </w:pPr>
                        <w:r>
                          <w:rPr>
                            <w:color w:val="000000"/>
                            <w:szCs w:val="24"/>
                          </w:rPr>
                          <w:t>18</w:t>
                        </w:r>
                      </w:p>
                    </w:tc>
                    <w:tc>
                      <w:tcPr>
                        <w:tcW w:w="1780" w:type="pct"/>
                        <w:vAlign w:val="center"/>
                      </w:tcPr>
                      <w:p w14:paraId="1492E306" w14:textId="5ACDC948">
                        <w:pPr>
                          <w:rPr>
                            <w:color w:val="000000"/>
                            <w:szCs w:val="24"/>
                            <w:lang w:val="fi-FI"/>
                          </w:rPr>
                        </w:pPr>
                        <w:r>
                          <w:rPr>
                            <w:color w:val="000000"/>
                            <w:szCs w:val="24"/>
                            <w:lang w:val="fi-FI"/>
                          </w:rPr>
                          <w:t>Stiprintuvas „Omnitronic MTC-6408 8cv 100 v“, inventorinis Nr. 100088</w:t>
                        </w:r>
                      </w:p>
                    </w:tc>
                    <w:tc>
                      <w:tcPr>
                        <w:tcW w:w="562" w:type="pct"/>
                        <w:vAlign w:val="center"/>
                      </w:tcPr>
                      <w:p w14:paraId="621C1EE4" w14:textId="23AFBF1A">
                        <w:pPr>
                          <w:jc w:val="center"/>
                          <w:rPr>
                            <w:color w:val="000000"/>
                            <w:szCs w:val="24"/>
                            <w:lang w:eastAsia="lt-LT"/>
                          </w:rPr>
                        </w:pPr>
                        <w:r>
                          <w:rPr>
                            <w:color w:val="000000"/>
                            <w:szCs w:val="24"/>
                            <w:lang w:eastAsia="lt-LT"/>
                          </w:rPr>
                          <w:t>-</w:t>
                        </w:r>
                      </w:p>
                    </w:tc>
                    <w:tc>
                      <w:tcPr>
                        <w:tcW w:w="516" w:type="pct"/>
                        <w:vAlign w:val="center"/>
                      </w:tcPr>
                      <w:p w14:paraId="6BD9F621" w14:textId="520FFFA3">
                        <w:pPr>
                          <w:jc w:val="right"/>
                          <w:rPr>
                            <w:color w:val="000000"/>
                            <w:szCs w:val="24"/>
                          </w:rPr>
                        </w:pPr>
                        <w:r>
                          <w:rPr>
                            <w:color w:val="000000"/>
                            <w:szCs w:val="24"/>
                          </w:rPr>
                          <w:t>1150,00</w:t>
                        </w:r>
                      </w:p>
                    </w:tc>
                    <w:tc>
                      <w:tcPr>
                        <w:tcW w:w="503" w:type="pct"/>
                        <w:vAlign w:val="center"/>
                      </w:tcPr>
                      <w:p w14:paraId="23C44002" w14:textId="779495E8">
                        <w:pPr>
                          <w:jc w:val="right"/>
                          <w:rPr>
                            <w:color w:val="000000"/>
                            <w:szCs w:val="24"/>
                          </w:rPr>
                        </w:pPr>
                        <w:r>
                          <w:rPr>
                            <w:color w:val="000000"/>
                            <w:szCs w:val="24"/>
                          </w:rPr>
                          <w:t>926,42</w:t>
                        </w:r>
                      </w:p>
                    </w:tc>
                    <w:tc>
                      <w:tcPr>
                        <w:tcW w:w="468" w:type="pct"/>
                        <w:vAlign w:val="center"/>
                      </w:tcPr>
                      <w:p w14:paraId="3AD8557C" w14:textId="77777777">
                        <w:pPr>
                          <w:jc w:val="right"/>
                          <w:rPr>
                            <w:color w:val="000000"/>
                            <w:szCs w:val="24"/>
                          </w:rPr>
                        </w:pPr>
                      </w:p>
                    </w:tc>
                    <w:tc>
                      <w:tcPr>
                        <w:tcW w:w="469" w:type="pct"/>
                        <w:vAlign w:val="center"/>
                      </w:tcPr>
                      <w:p w14:paraId="185437D6" w14:textId="77777777">
                        <w:pPr>
                          <w:jc w:val="right"/>
                          <w:rPr>
                            <w:color w:val="000000"/>
                            <w:szCs w:val="24"/>
                          </w:rPr>
                        </w:pPr>
                      </w:p>
                    </w:tc>
                    <w:tc>
                      <w:tcPr>
                        <w:tcW w:w="467" w:type="pct"/>
                        <w:vAlign w:val="center"/>
                      </w:tcPr>
                      <w:p w14:paraId="71EED2A6" w14:textId="36B173C0">
                        <w:pPr>
                          <w:jc w:val="right"/>
                          <w:rPr>
                            <w:color w:val="000000"/>
                            <w:szCs w:val="24"/>
                          </w:rPr>
                        </w:pPr>
                        <w:r>
                          <w:rPr>
                            <w:color w:val="000000"/>
                            <w:szCs w:val="24"/>
                          </w:rPr>
                          <w:t>926,42</w:t>
                        </w:r>
                      </w:p>
                    </w:tc>
                  </w:tr>
                  <w:tr w14:paraId="660BB453" w14:textId="77777777">
                    <w:trPr>
                      <w:trHeight w:val="742"/>
                      <w:jc w:val="center"/>
                    </w:trPr>
                    <w:tc>
                      <w:tcPr>
                        <w:tcW w:w="235" w:type="pct"/>
                        <w:vAlign w:val="center"/>
                      </w:tcPr>
                      <w:p w14:paraId="16012F86" w14:textId="4F68F296">
                        <w:pPr>
                          <w:jc w:val="center"/>
                          <w:rPr>
                            <w:color w:val="000000"/>
                            <w:szCs w:val="24"/>
                          </w:rPr>
                        </w:pPr>
                        <w:r>
                          <w:rPr>
                            <w:color w:val="000000"/>
                            <w:szCs w:val="24"/>
                          </w:rPr>
                          <w:t>19</w:t>
                        </w:r>
                      </w:p>
                    </w:tc>
                    <w:tc>
                      <w:tcPr>
                        <w:tcW w:w="1780" w:type="pct"/>
                        <w:vAlign w:val="center"/>
                      </w:tcPr>
                      <w:p w14:paraId="4688E831" w14:textId="63351BDE">
                        <w:pPr>
                          <w:rPr>
                            <w:color w:val="000000"/>
                            <w:szCs w:val="24"/>
                            <w:lang w:val="fi-FI"/>
                          </w:rPr>
                        </w:pPr>
                        <w:r>
                          <w:rPr>
                            <w:color w:val="000000"/>
                            <w:szCs w:val="24"/>
                            <w:lang w:val="fi-FI"/>
                          </w:rPr>
                          <w:t>LED ekranas „P6.67 2.88x3.84 SMD“, inventorinis Nr. 100108</w:t>
                        </w:r>
                      </w:p>
                    </w:tc>
                    <w:tc>
                      <w:tcPr>
                        <w:tcW w:w="562" w:type="pct"/>
                        <w:vAlign w:val="center"/>
                      </w:tcPr>
                      <w:p w14:paraId="0D4088B4" w14:textId="434451B2">
                        <w:pPr>
                          <w:jc w:val="center"/>
                          <w:rPr>
                            <w:color w:val="000000"/>
                            <w:szCs w:val="24"/>
                            <w:lang w:eastAsia="lt-LT"/>
                          </w:rPr>
                        </w:pPr>
                        <w:r>
                          <w:rPr>
                            <w:color w:val="000000"/>
                            <w:szCs w:val="24"/>
                            <w:lang w:eastAsia="lt-LT"/>
                          </w:rPr>
                          <w:t>-</w:t>
                        </w:r>
                      </w:p>
                    </w:tc>
                    <w:tc>
                      <w:tcPr>
                        <w:tcW w:w="516" w:type="pct"/>
                        <w:vAlign w:val="center"/>
                      </w:tcPr>
                      <w:p w14:paraId="7FC92040" w14:textId="1C618133">
                        <w:pPr>
                          <w:jc w:val="right"/>
                          <w:rPr>
                            <w:color w:val="000000"/>
                            <w:szCs w:val="24"/>
                          </w:rPr>
                        </w:pPr>
                        <w:r>
                          <w:rPr>
                            <w:color w:val="000000"/>
                            <w:szCs w:val="24"/>
                          </w:rPr>
                          <w:t>24200,00</w:t>
                        </w:r>
                      </w:p>
                    </w:tc>
                    <w:tc>
                      <w:tcPr>
                        <w:tcW w:w="503" w:type="pct"/>
                        <w:vAlign w:val="center"/>
                      </w:tcPr>
                      <w:p w14:paraId="61E746A9" w14:textId="084CF616">
                        <w:pPr>
                          <w:jc w:val="right"/>
                          <w:rPr>
                            <w:color w:val="000000"/>
                            <w:szCs w:val="24"/>
                          </w:rPr>
                        </w:pPr>
                        <w:r>
                          <w:rPr>
                            <w:color w:val="000000"/>
                            <w:szCs w:val="24"/>
                          </w:rPr>
                          <w:t>21511,12</w:t>
                        </w:r>
                      </w:p>
                    </w:tc>
                    <w:tc>
                      <w:tcPr>
                        <w:tcW w:w="468" w:type="pct"/>
                        <w:vAlign w:val="center"/>
                      </w:tcPr>
                      <w:p w14:paraId="008EB4B7" w14:textId="77777777">
                        <w:pPr>
                          <w:jc w:val="right"/>
                          <w:rPr>
                            <w:color w:val="000000"/>
                            <w:szCs w:val="24"/>
                          </w:rPr>
                        </w:pPr>
                      </w:p>
                    </w:tc>
                    <w:tc>
                      <w:tcPr>
                        <w:tcW w:w="469" w:type="pct"/>
                        <w:vAlign w:val="center"/>
                      </w:tcPr>
                      <w:p w14:paraId="7DB7727F" w14:textId="77777777">
                        <w:pPr>
                          <w:jc w:val="right"/>
                          <w:rPr>
                            <w:color w:val="000000"/>
                            <w:szCs w:val="24"/>
                          </w:rPr>
                        </w:pPr>
                      </w:p>
                    </w:tc>
                    <w:tc>
                      <w:tcPr>
                        <w:tcW w:w="467" w:type="pct"/>
                        <w:vAlign w:val="center"/>
                      </w:tcPr>
                      <w:p w14:paraId="01B05DD0" w14:textId="5F5B0E66">
                        <w:pPr>
                          <w:jc w:val="right"/>
                          <w:rPr>
                            <w:color w:val="000000"/>
                            <w:szCs w:val="24"/>
                          </w:rPr>
                        </w:pPr>
                        <w:r>
                          <w:rPr>
                            <w:color w:val="000000"/>
                            <w:szCs w:val="24"/>
                          </w:rPr>
                          <w:t>21511,12</w:t>
                        </w:r>
                      </w:p>
                    </w:tc>
                  </w:tr>
                </w:tbl>
                <w:p w14:paraId="346A9557" w14:textId="77777777">
                  <w:pPr>
                    <w:rPr>
                      <w:sz w:val="22"/>
                      <w:szCs w:val="22"/>
                    </w:rPr>
                  </w:pPr>
                </w:p>
                <w:p w14:paraId="59D74D32" w14:textId="252D6AC6">
                  <w:pPr>
                    <w:rPr>
                      <w:szCs w:val="24"/>
                    </w:rPr>
                  </w:pPr>
                </w:p>
              </w:sdtContent>
            </w:sdt>
          </w:sdtContent>
        </w:sdt>
      </w:sdtContent>
    </w:sdt>
    <w:sectPr>
      <w:headerReference w:type="default" r:id="rId16"/>
      <w:footerReference w:type="default" r:id="rId17"/>
      <w:headerReference w:type="first" r:id="rId18"/>
      <w:footerReference w:type="first" r:id="rId19"/>
      <w:pgSz w:w="16838" w:h="11906" w:orient="landscape" w:code="9"/>
      <w:pgMar w:top="1418" w:right="1134" w:bottom="851" w:left="1134"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95B46B" w14:textId="77777777">
      <w:pPr>
        <w:rPr>
          <w:szCs w:val="24"/>
          <w:lang w:val="en-GB"/>
        </w:rPr>
      </w:pPr>
      <w:r>
        <w:rPr>
          <w:szCs w:val="24"/>
          <w:lang w:val="en-GB"/>
        </w:rPr>
        <w:separator/>
      </w:r>
    </w:p>
  </w:endnote>
  <w:endnote w:type="continuationSeparator" w:id="0">
    <w:p w14:paraId="7FA1085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4F03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0156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D198B"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7C7D5" w14:textId="6AB8649F">
    <w:pPr>
      <w:tabs>
        <w:tab w:val="center" w:pos="4819"/>
        <w:tab w:val="right" w:pos="9638"/>
      </w:tabs>
      <w:jc w:val="center"/>
    </w:pPr>
    <w:r>
      <w:fldChar w:fldCharType="begin"/>
    </w:r>
    <w:r>
      <w:instrText>PAGE   \* MERGEFORMAT</w:instrText>
    </w:r>
    <w:r>
      <w:fldChar w:fldCharType="separate"/>
    </w:r>
    <w:r>
      <w:t>2</w:t>
    </w:r>
    <w:r>
      <w:fldChar w:fldCharType="end"/>
    </w: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44100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C40754" w14:textId="77777777">
      <w:pPr>
        <w:rPr>
          <w:szCs w:val="24"/>
          <w:lang w:val="en-GB"/>
        </w:rPr>
      </w:pPr>
      <w:r>
        <w:rPr>
          <w:szCs w:val="24"/>
          <w:lang w:val="en-GB"/>
        </w:rPr>
        <w:separator/>
      </w:r>
    </w:p>
  </w:footnote>
  <w:footnote w:type="continuationSeparator" w:id="0">
    <w:p w14:paraId="75260009"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1DDBC" w14:textId="0C96D8D5">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45742B2C"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8BDF5"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BC35F"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06A7A" w14:textId="07E4792E">
    <w:pPr>
      <w:framePr w:wrap="auto" w:vAnchor="text" w:hAnchor="margin" w:xAlign="center" w:y="1"/>
      <w:tabs>
        <w:tab w:val="center" w:pos="4153"/>
        <w:tab w:val="right" w:pos="8306"/>
      </w:tabs>
      <w:rPr>
        <w:rFonts w:ascii="Arial" w:hAnsi="Arial"/>
        <w:sz w:val="22"/>
        <w:lang w:val="en-US"/>
      </w:rPr>
    </w:pPr>
  </w:p>
  <w:p w14:paraId="6B81AE1F" w14:textId="77777777">
    <w:pPr>
      <w:tabs>
        <w:tab w:val="center" w:pos="4153"/>
        <w:tab w:val="right" w:pos="8306"/>
      </w:tabs>
      <w:rPr>
        <w:rFonts w:ascii="Arial" w:hAnsi="Arial"/>
        <w:sz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70B34"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72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E72B322"/>
  <w15:docId w15:val="{C7825237-E7E8-41B1-ABD0-0845FDA0E3C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9545523">
      <w:bodyDiv w:val="1"/>
      <w:marLeft w:val="0"/>
      <w:marRight w:val="0"/>
      <w:marTop w:val="0"/>
      <w:marBottom w:val="0"/>
      <w:divBdr>
        <w:top w:val="none" w:sz="0" w:space="0" w:color="auto"/>
        <w:left w:val="none" w:sz="0" w:space="0" w:color="auto"/>
        <w:bottom w:val="none" w:sz="0" w:space="0" w:color="auto"/>
        <w:right w:val="none" w:sz="0" w:space="0" w:color="auto"/>
      </w:divBdr>
    </w:div>
    <w:div w:id="852113412">
      <w:bodyDiv w:val="1"/>
      <w:marLeft w:val="0"/>
      <w:marRight w:val="0"/>
      <w:marTop w:val="0"/>
      <w:marBottom w:val="0"/>
      <w:divBdr>
        <w:top w:val="none" w:sz="0" w:space="0" w:color="auto"/>
        <w:left w:val="none" w:sz="0" w:space="0" w:color="auto"/>
        <w:bottom w:val="none" w:sz="0" w:space="0" w:color="auto"/>
        <w:right w:val="none" w:sz="0" w:space="0" w:color="auto"/>
      </w:divBdr>
    </w:div>
    <w:div w:id="1057583400">
      <w:bodyDiv w:val="1"/>
      <w:marLeft w:val="225"/>
      <w:marRight w:val="225"/>
      <w:marTop w:val="0"/>
      <w:marBottom w:val="0"/>
      <w:divBdr>
        <w:top w:val="none" w:sz="0" w:space="0" w:color="auto"/>
        <w:left w:val="none" w:sz="0" w:space="0" w:color="auto"/>
        <w:bottom w:val="none" w:sz="0" w:space="0" w:color="auto"/>
        <w:right w:val="none" w:sz="0" w:space="0" w:color="auto"/>
      </w:divBdr>
      <w:divsChild>
        <w:div w:id="398132132">
          <w:marLeft w:val="0"/>
          <w:marRight w:val="0"/>
          <w:marTop w:val="0"/>
          <w:marBottom w:val="0"/>
          <w:divBdr>
            <w:top w:val="none" w:sz="0" w:space="0" w:color="auto"/>
            <w:left w:val="none" w:sz="0" w:space="0" w:color="auto"/>
            <w:bottom w:val="none" w:sz="0" w:space="0" w:color="auto"/>
            <w:right w:val="none" w:sz="0" w:space="0" w:color="auto"/>
          </w:divBdr>
        </w:div>
      </w:divsChild>
    </w:div>
    <w:div w:id="1927305516">
      <w:bodyDiv w:val="1"/>
      <w:marLeft w:val="0"/>
      <w:marRight w:val="0"/>
      <w:marTop w:val="0"/>
      <w:marBottom w:val="0"/>
      <w:divBdr>
        <w:top w:val="none" w:sz="0" w:space="0" w:color="auto"/>
        <w:left w:val="none" w:sz="0" w:space="0" w:color="auto"/>
        <w:bottom w:val="none" w:sz="0" w:space="0" w:color="auto"/>
        <w:right w:val="none" w:sz="0" w:space="0" w:color="auto"/>
      </w:divBdr>
    </w:div>
    <w:div w:id="2109344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header" Target="header5.xml"/>
  <Relationship Id="rId19" Type="http://schemas.openxmlformats.org/officeDocument/2006/relationships/footer" Target="footer5.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2.xml><?xml version="1.0" encoding="utf-8"?>
<Parts xmlns="http://lrs.lt/TAIS/DocParts">
  <Part Type="lentele" DocPartId="f1dd7271e7e14feeb322ec3278ae2d1d" PartId="d9f691fd11ff49f58e38ccd37c08b649"/>
  <Part Type="pastraipa" DocPartId="a99a7e58a7af47fa8174961d883e9c02" PartId="8d535efc68fd459398bc5f2256f61b40">
    <Part Type="punktas" Nr="1" Abbr="1 p." DocPartId="dbfe1f4875384eca89e38187ede23858" PartId="55d0834c77e7435b91efd92f840857b9"/>
    <Part Type="punktas" Nr="2" Abbr="2 p." DocPartId="68714dcb7b3b4067badedae6090fc6a5" PartId="ab4a5c5f5db34357b72fe800cf9a1688"/>
    <Part Type="punktas" Nr="3" Abbr="3 p." DocPartId="e8b74fcf3972407ebe3c3e7d2b051a58" PartId="580a187e8aac48d79938701e4060e8a7">
      <Part Type="lentele" Title="ILGALAIKIO IR NEKILNOJAMOJO TURTO, PERDUODAMO VŠĮ „TELŠIŲ FUTBOLO ATEITIS“, SĄRAŠAS" DocPartId="65401522f06e4185a1d276d00595e9f6" PartId="2a91d5dfd38c49e6919007f94c6ba3ed"/>
    </Part>
  </Part>
</Parts>
</file>

<file path=customXml/itemProps1.xml><?xml version="1.0" encoding="utf-8"?>
<ds:datastoreItem xmlns:ds="http://schemas.openxmlformats.org/officeDocument/2006/customXml" ds:itemID="{86A38590-F518-430D-A20F-7D9FA0007901}">
  <ds:schemaRefs>
    <ds:schemaRef ds:uri="http://schemas.openxmlformats.org/officeDocument/2006/bibliography"/>
  </ds:schemaRefs>
</ds:datastoreItem>
</file>

<file path=customXml/itemProps2.xml><?xml version="1.0" encoding="utf-8"?>
<ds:datastoreItem xmlns:ds="http://schemas.openxmlformats.org/officeDocument/2006/customXml" ds:itemID="{90E2849A-031C-4B5A-BC10-123445B2DD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746</Words>
  <Characters>4915</Characters>
  <Application>Microsoft Office Word</Application>
  <DocSecurity>4</DocSecurity>
  <Lines>378</Lines>
  <Paragraphs>269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5392</CharactersWithSpaces>
  <SharedDoc>false</SharedDoc>
  <HyperlinkBase/>
  <HLinks>
    <vt:vector size="6" baseType="variant">
      <vt:variant>
        <vt:i4>3080278</vt:i4>
      </vt:variant>
      <vt:variant>
        <vt:i4>6</vt:i4>
      </vt:variant>
      <vt:variant>
        <vt:i4>0</vt:i4>
      </vt:variant>
      <vt:variant>
        <vt:i4>5</vt:i4>
      </vt:variant>
      <vt:variant>
        <vt:lpwstr>mailto:lilijana.smilgeviciene@telsiai.lt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2026-07-01T11:23:00Z</dcterms:created>
  <dc:creator>vartotojas</dc:creator>
  <lastModifiedBy>adlibuser</lastModifiedBy>
  <lastPrinted>2026-06-11T11:38:00Z</lastPrinted>
  <dcterms:modified xsi:type="dcterms:W3CDTF">2026-07-01T11:23:00Z</dcterms:modified>
  <revision>2</revision>
  <dc:title>PROJEKTAS</dc:title>
</coreProperties>
</file>