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47553adf0ea4a8da4616a1a8fe06f5d"/>
        <w:id w:val="681253727"/>
        <w:lock w:val="sdtLocked"/>
      </w:sdtPr>
      <w:sdtEndPr/>
      <w:sdtContent>
        <w:p w14:paraId="1703CE9A" w14:textId="77777777" w:rsidR="001959AC" w:rsidRDefault="001959A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703CE9B" w14:textId="77777777" w:rsidR="001959AC" w:rsidRDefault="00674E7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703CEB6" wp14:editId="1703CEB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703CE9C" w14:textId="77777777" w:rsidR="001959AC" w:rsidRDefault="001959AC">
          <w:pPr>
            <w:jc w:val="center"/>
            <w:rPr>
              <w:caps/>
              <w:sz w:val="12"/>
              <w:szCs w:val="12"/>
            </w:rPr>
          </w:pPr>
        </w:p>
        <w:p w14:paraId="1703CE9D" w14:textId="77777777" w:rsidR="001959AC" w:rsidRDefault="00674E7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703CE9E" w14:textId="77777777" w:rsidR="001959AC" w:rsidRDefault="00674E7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APLINKOS APSAUGOS RĖMIMO PROGRAMOS ĮSTATYMO NR. VIII-2025 3 IR 4 STRAIPSNIŲ PAKEITIMO</w:t>
          </w:r>
        </w:p>
        <w:p w14:paraId="1703CE9F" w14:textId="77777777" w:rsidR="001959AC" w:rsidRDefault="00674E7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703CEA0" w14:textId="77777777" w:rsidR="001959AC" w:rsidRDefault="001959AC">
          <w:pPr>
            <w:jc w:val="center"/>
            <w:rPr>
              <w:b/>
              <w:caps/>
            </w:rPr>
          </w:pPr>
        </w:p>
        <w:p w14:paraId="1703CEA1" w14:textId="77777777" w:rsidR="001959AC" w:rsidRDefault="00674E7B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2018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rugsėjo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XIII-1472</w:t>
          </w:r>
        </w:p>
        <w:p w14:paraId="1703CEA2" w14:textId="77777777" w:rsidR="001959AC" w:rsidRDefault="00674E7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703CEA3" w14:textId="77777777" w:rsidR="001959AC" w:rsidRDefault="001959AC">
          <w:pPr>
            <w:jc w:val="center"/>
            <w:rPr>
              <w:sz w:val="22"/>
            </w:rPr>
          </w:pPr>
        </w:p>
        <w:p w14:paraId="1703CEA6" w14:textId="77777777" w:rsidR="001959AC" w:rsidRDefault="001959A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1 str."/>
            <w:tag w:val="part_05f5aef4dc564225ab4642ffb3b1f361"/>
            <w:id w:val="-1112121972"/>
            <w:lock w:val="sdtLocked"/>
          </w:sdtPr>
          <w:sdtEndPr/>
          <w:sdtContent>
            <w:p w14:paraId="1703CEA7" w14:textId="77777777" w:rsidR="001959AC" w:rsidRDefault="00674E7B">
              <w:pPr>
                <w:spacing w:line="360" w:lineRule="exact"/>
                <w:ind w:firstLine="720"/>
                <w:jc w:val="both"/>
                <w:rPr>
                  <w:rFonts w:eastAsia="Calibri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05f5aef4dc564225ab4642ffb3b1f361"/>
                  <w:id w:val="-83769042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ar-SA"/>
                </w:rPr>
                <w:t xml:space="preserve"> straipsnis. </w:t>
              </w:r>
              <w:sdt>
                <w:sdtPr>
                  <w:alias w:val="Pavadinimas"/>
                  <w:tag w:val="title_05f5aef4dc564225ab4642ffb3b1f361"/>
                  <w:id w:val="117121760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3de4ca86a253438bafad5d44d06ed3e0"/>
                <w:id w:val="-1917008328"/>
                <w:lock w:val="sdtLocked"/>
              </w:sdtPr>
              <w:sdtEndPr/>
              <w:sdtContent>
                <w:p w14:paraId="1703CEA8" w14:textId="77777777" w:rsidR="001959AC" w:rsidRDefault="00674E7B">
                  <w:pPr>
                    <w:tabs>
                      <w:tab w:val="left" w:pos="567"/>
                    </w:tabs>
                    <w:spacing w:line="360" w:lineRule="exact"/>
                    <w:ind w:firstLine="720"/>
                    <w:jc w:val="both"/>
                    <w:rPr>
                      <w:rFonts w:eastAsia="Calibri"/>
                      <w:szCs w:val="24"/>
                      <w:lang w:eastAsia="ar-SA"/>
                    </w:rPr>
                  </w:pPr>
                  <w:r>
                    <w:rPr>
                      <w:rFonts w:eastAsia="Calibri"/>
                      <w:szCs w:val="24"/>
                      <w:lang w:eastAsia="ar-SA"/>
                    </w:rPr>
                    <w:t>Pakeisti 3 straipsnio 8 punktą ir jį išdėstyti taip:</w:t>
                  </w:r>
                </w:p>
                <w:sdt>
                  <w:sdtPr>
                    <w:alias w:val="citata"/>
                    <w:tag w:val="part_20ae75ee1b3044ddb04af81fde860bf2"/>
                    <w:id w:val="672542585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36a8836ba533464b84ed3310f64497bc"/>
                        <w:id w:val="128219611"/>
                        <w:lock w:val="sdtLocked"/>
                      </w:sdtPr>
                      <w:sdtEndPr/>
                      <w:sdtContent>
                        <w:p w14:paraId="1703CEA9" w14:textId="77777777" w:rsidR="001959AC" w:rsidRDefault="00674E7B">
                          <w:pPr>
                            <w:tabs>
                              <w:tab w:val="left" w:pos="567"/>
                            </w:tabs>
                            <w:spacing w:line="360" w:lineRule="exact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6a8836ba533464b84ed3310f64497bc"/>
                              <w:id w:val="-15093660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ar-SA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ar-SA"/>
                            </w:rPr>
                            <w:t>) 50</w:t>
                          </w:r>
                          <w:r>
                            <w:rPr>
                              <w:rFonts w:eastAsia="Calibri"/>
                              <w:b/>
                              <w:szCs w:val="24"/>
                              <w:lang w:eastAsia="ar-SA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  <w:lang w:eastAsia="ar-SA"/>
                            </w:rPr>
                            <w:t>procentų medžioklės plotų naudotojų mokamo mokesčio už medžiojamųjų gyvūnų išteklių naudojimą;“.</w:t>
                          </w:r>
                        </w:p>
                        <w:p w14:paraId="1703CEAA" w14:textId="77777777" w:rsidR="001959AC" w:rsidRDefault="00674E7B">
                          <w:pPr>
                            <w:tabs>
                              <w:tab w:val="left" w:pos="567"/>
                            </w:tabs>
                            <w:spacing w:line="360" w:lineRule="exact"/>
                            <w:ind w:firstLine="720"/>
                            <w:jc w:val="both"/>
                            <w:rPr>
                              <w:rFonts w:eastAsia="Calibri"/>
                              <w:b/>
                              <w:szCs w:val="24"/>
                              <w:lang w:eastAsia="ar-SA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e95f10c2e894b73953d4e85afc960c8"/>
            <w:id w:val="-1992087092"/>
            <w:lock w:val="sdtLocked"/>
          </w:sdtPr>
          <w:sdtEndPr/>
          <w:sdtContent>
            <w:p w14:paraId="1703CEAB" w14:textId="77777777" w:rsidR="001959AC" w:rsidRDefault="00674E7B">
              <w:pPr>
                <w:tabs>
                  <w:tab w:val="left" w:pos="567"/>
                </w:tabs>
                <w:spacing w:line="360" w:lineRule="exact"/>
                <w:ind w:firstLine="720"/>
                <w:jc w:val="both"/>
                <w:rPr>
                  <w:rFonts w:eastAsia="Calibri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ce95f10c2e894b73953d4e85afc960c8"/>
                  <w:id w:val="715551384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ar-SA"/>
                </w:rPr>
                <w:t xml:space="preserve"> straipsnis. </w:t>
              </w:r>
              <w:sdt>
                <w:sdtPr>
                  <w:alias w:val="Pavadinimas"/>
                  <w:tag w:val="title_ce95f10c2e894b73953d4e85afc960c8"/>
                  <w:id w:val="-192324654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4 straipsnio pakeitimas</w:t>
                  </w:r>
                </w:sdtContent>
              </w:sdt>
            </w:p>
            <w:sdt>
              <w:sdtPr>
                <w:alias w:val="2 str. 1 d."/>
                <w:tag w:val="part_70141565895c41bfa3d555fdf909be67"/>
                <w:id w:val="536483403"/>
                <w:lock w:val="sdtLocked"/>
              </w:sdtPr>
              <w:sdtEndPr/>
              <w:sdtContent>
                <w:p w14:paraId="1703CEAC" w14:textId="77777777" w:rsidR="001959AC" w:rsidRDefault="00674E7B">
                  <w:pPr>
                    <w:tabs>
                      <w:tab w:val="left" w:pos="567"/>
                    </w:tabs>
                    <w:spacing w:line="360" w:lineRule="exact"/>
                    <w:ind w:firstLine="720"/>
                    <w:jc w:val="both"/>
                    <w:rPr>
                      <w:rFonts w:eastAsia="Calibri"/>
                      <w:szCs w:val="24"/>
                      <w:lang w:eastAsia="ar-SA"/>
                    </w:rPr>
                  </w:pPr>
                  <w:r>
                    <w:rPr>
                      <w:rFonts w:eastAsia="Calibri"/>
                      <w:szCs w:val="24"/>
                      <w:lang w:eastAsia="ar-SA"/>
                    </w:rPr>
                    <w:t>Pakeisti 4 straipsnio 1 dalies 3 punktą ir jį išdėstyti taip:</w:t>
                  </w:r>
                </w:p>
                <w:sdt>
                  <w:sdtPr>
                    <w:alias w:val="citata"/>
                    <w:tag w:val="part_57ab7ca5ee274b35818efc956a816b67"/>
                    <w:id w:val="533400746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a63f9052d0e14fd8b312b2168afa9592"/>
                        <w:id w:val="-672412421"/>
                        <w:lock w:val="sdtLocked"/>
                      </w:sdtPr>
                      <w:sdtEndPr/>
                      <w:sdtContent>
                        <w:p w14:paraId="1703CEAD" w14:textId="77777777" w:rsidR="001959AC" w:rsidRDefault="00674E7B">
                          <w:pPr>
                            <w:tabs>
                              <w:tab w:val="left" w:pos="567"/>
                            </w:tabs>
                            <w:spacing w:line="360" w:lineRule="exact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3f9052d0e14fd8b312b2168afa9592"/>
                              <w:id w:val="-13968098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) medžiojamųjų gyvūnų išteklių apsaugos ir gausinimo priemonėms; </w:t>
                          </w:r>
                          <w:proofErr w:type="spellStart"/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medžioklėtvarkos</w:t>
                          </w:r>
                          <w:proofErr w:type="spellEnd"/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projektams rengti; medžiojamųjų gyvūnų ir medžioklės moksliniam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s tyrimams; medžiojamųjų gyvūnų, saugomų pagal Europos Sąjungos teisės aktų reikalavimus, monitoringui; priemonėms prieš brakonieriavimą; medžioklės plėtrą skatinančioms bei medžioklės kultūrą, tradicijas puoselėjančioms</w:t>
                          </w:r>
                          <w:r>
                            <w:rPr>
                              <w:rFonts w:eastAsia="Calibri"/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ir saugų elgesį medžioklėje skatina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nčioms priemonėms; griežtai saugomų rūšių laukinių gyvūnų ir medžiojamųjų gyvūnų, kurių medžioklė uždrausta ištisus metus, padarytai žalai žemės, miško ir vandens telkinių sklypų, kuriuose nėra uždrausta medžioti, savininkams, valdytojams ir naudotojams ko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mpensuoti bei šių gyvūnų daromos žalos prevencijos priemonėms; valstybės įgyvendinamoms laukinių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gyvūnų globos ir užkrečiamųjų ligų prevencijos priemonėms;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Lietuvos Respublikos medžioklės įstatymo 22 straipsnyje nustatytoms kompensacijoms medžioklės plotų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naudotojams ir privačių žemės sklypų savininkams mokėti,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aplinkos apsaugos valstybinę kontrolę vykdančių pareigūnų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darbo užmokesčiui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‒ įplaukos pagal šio įstatymo 3 straipsnio 8 punktą;“.</w:t>
                          </w:r>
                        </w:p>
                        <w:p w14:paraId="1703CEAE" w14:textId="77777777" w:rsidR="001959AC" w:rsidRDefault="00674E7B">
                          <w:pPr>
                            <w:tabs>
                              <w:tab w:val="left" w:pos="567"/>
                            </w:tabs>
                            <w:spacing w:line="360" w:lineRule="exact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ar-SA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e2583aada685454fb89ed21e8ffe18af"/>
            <w:id w:val="-866754168"/>
            <w:lock w:val="sdtLocked"/>
          </w:sdtPr>
          <w:sdtEndPr/>
          <w:sdtContent>
            <w:p w14:paraId="1703CEAF" w14:textId="77777777" w:rsidR="001959AC" w:rsidRDefault="00674E7B">
              <w:pPr>
                <w:spacing w:line="360" w:lineRule="exact"/>
                <w:ind w:firstLine="720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e2583aada685454fb89ed21e8ffe18af"/>
                  <w:id w:val="-103712291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2583aada685454fb89ed21e8ffe18af"/>
                  <w:id w:val="295881534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199c7884066a40818228d06b444889f6"/>
                <w:id w:val="-707562210"/>
                <w:lock w:val="sdtLocked"/>
              </w:sdtPr>
              <w:sdtEndPr/>
              <w:sdtContent>
                <w:p w14:paraId="1703CEB0" w14:textId="77777777" w:rsidR="001959AC" w:rsidRDefault="00674E7B">
                  <w:pPr>
                    <w:shd w:val="clear" w:color="auto" w:fill="FFFFFF"/>
                    <w:spacing w:line="360" w:lineRule="exact"/>
                    <w:ind w:firstLine="720"/>
                    <w:rPr>
                      <w:rFonts w:eastAsia="Calibri"/>
                      <w:iCs/>
                      <w:szCs w:val="24"/>
                    </w:rPr>
                  </w:pPr>
                  <w:sdt>
                    <w:sdtPr>
                      <w:alias w:val="Numeris"/>
                      <w:tag w:val="nr_199c7884066a40818228d06b444889f6"/>
                      <w:id w:val="203854417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Šis įstatymas, išskyrus šio straipsnio 2 dalį, </w:t>
                  </w:r>
                  <w:r>
                    <w:rPr>
                      <w:rFonts w:eastAsia="Calibri"/>
                      <w:iCs/>
                      <w:szCs w:val="24"/>
                    </w:rPr>
                    <w:t>įsigalioja 2019 m. sausio 1 d.</w:t>
                  </w:r>
                </w:p>
              </w:sdtContent>
            </w:sdt>
            <w:sdt>
              <w:sdtPr>
                <w:alias w:val="3 str. 2 d."/>
                <w:tag w:val="part_8a02811066cb4864b077ac67c143f2a9"/>
                <w:id w:val="-1077276407"/>
                <w:lock w:val="sdtLocked"/>
              </w:sdtPr>
              <w:sdtEndPr/>
              <w:sdtContent>
                <w:p w14:paraId="1703CEB1" w14:textId="77777777" w:rsidR="001959AC" w:rsidRDefault="00674E7B">
                  <w:pPr>
                    <w:shd w:val="clear" w:color="auto" w:fill="FFFFFF"/>
                    <w:spacing w:line="360" w:lineRule="exact"/>
                    <w:ind w:firstLine="720"/>
                    <w:jc w:val="both"/>
                    <w:rPr>
                      <w:rFonts w:eastAsia="Calibri"/>
                      <w:iCs/>
                      <w:szCs w:val="24"/>
                    </w:rPr>
                  </w:pPr>
                  <w:sdt>
                    <w:sdtPr>
                      <w:alias w:val="Numeris"/>
                      <w:tag w:val="nr_8a02811066cb4864b077ac67c143f2a9"/>
                      <w:id w:val="154286615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Lietuvos Respublikos aplinkos ministras iki 2018 m. gruodžio 31 d. priima šio įstatymo įgyvendinamuosius teisės aktus.</w:t>
                  </w:r>
                </w:p>
                <w:p w14:paraId="1703CEB2" w14:textId="77777777" w:rsidR="001959AC" w:rsidRDefault="00674E7B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e857db4c9404421990a12d0e7a93dcc"/>
            <w:id w:val="-25111080"/>
            <w:lock w:val="sdtLocked"/>
          </w:sdtPr>
          <w:sdtEndPr/>
          <w:sdtContent>
            <w:p w14:paraId="1703CEB3" w14:textId="77777777" w:rsidR="001959AC" w:rsidRDefault="00674E7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</w:t>
              </w:r>
              <w:r>
                <w:rPr>
                  <w:i/>
                  <w:szCs w:val="24"/>
                </w:rPr>
                <w:t>tą įstatymą.</w:t>
              </w:r>
            </w:p>
            <w:p w14:paraId="1703CEB4" w14:textId="77777777" w:rsidR="001959AC" w:rsidRDefault="001959AC">
              <w:pPr>
                <w:spacing w:line="360" w:lineRule="auto"/>
                <w:rPr>
                  <w:i/>
                  <w:szCs w:val="24"/>
                </w:rPr>
              </w:pPr>
            </w:p>
            <w:p w14:paraId="1703CEB5" w14:textId="77777777" w:rsidR="001959AC" w:rsidRDefault="00674E7B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1959A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03CEBA" w14:textId="77777777" w:rsidR="001959AC" w:rsidRDefault="00674E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703CEBB" w14:textId="77777777" w:rsidR="001959AC" w:rsidRDefault="00674E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3CEC0" w14:textId="77777777" w:rsidR="001959AC" w:rsidRDefault="00674E7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703CEC1" w14:textId="77777777" w:rsidR="001959AC" w:rsidRDefault="001959A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3CEC2" w14:textId="77777777" w:rsidR="001959AC" w:rsidRDefault="00674E7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1703CEC3" w14:textId="77777777" w:rsidR="001959AC" w:rsidRDefault="001959A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3CEC5" w14:textId="77777777" w:rsidR="001959AC" w:rsidRDefault="001959A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03CEB8" w14:textId="77777777" w:rsidR="001959AC" w:rsidRDefault="00674E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703CEB9" w14:textId="77777777" w:rsidR="001959AC" w:rsidRDefault="00674E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3CEBC" w14:textId="77777777" w:rsidR="001959AC" w:rsidRDefault="00674E7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703CEBD" w14:textId="77777777" w:rsidR="001959AC" w:rsidRDefault="001959A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3CEBE" w14:textId="77777777" w:rsidR="001959AC" w:rsidRDefault="00674E7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703CEBF" w14:textId="77777777" w:rsidR="001959AC" w:rsidRDefault="001959A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3CEC4" w14:textId="77777777" w:rsidR="001959AC" w:rsidRDefault="001959A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060"/>
    <w:rsid w:val="001959AC"/>
    <w:rsid w:val="00674E7B"/>
    <w:rsid w:val="009C4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03CE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cc480409f8e4fe2ba87f98ffb16221b" PartId="e47553adf0ea4a8da4616a1a8fe06f5d">
    <Part Type="straipsnis" Nr="1" Abbr="1 str." Title="3 straipsnio pakeitimas" DocPartId="2106671476f142a39f64d743f3c0c653" PartId="05f5aef4dc564225ab4642ffb3b1f361">
      <Part Type="strDalis" Nr="1" Abbr="1 str. 1 d." DocPartId="f5a1e78b26f2450fb90cffd6060c53a7" PartId="3de4ca86a253438bafad5d44d06ed3e0">
        <Part Type="citata" DocPartId="5fafb21d2ffd41ac8216e486299f9e3d" PartId="20ae75ee1b3044ddb04af81fde860bf2">
          <Part Type="strPunktas" Nr="8" Abbr="8 p." DocPartId="d80b8215fce345bab6cf81c0ebb1a18b" PartId="36a8836ba533464b84ed3310f64497bc"/>
        </Part>
      </Part>
    </Part>
    <Part Type="straipsnis" Nr="2" Abbr="2 str." Title="4 straipsnio pakeitimas" DocPartId="23c9ef6bd3554be39420533fcd354e4f" PartId="ce95f10c2e894b73953d4e85afc960c8">
      <Part Type="strDalis" Nr="1" Abbr="2 str. 1 d." DocPartId="078a41b099ec4fcc920f2f3ca1255836" PartId="70141565895c41bfa3d555fdf909be67">
        <Part Type="citata" DocPartId="01c6b381a58d4bc0b956ccbecb87d548" PartId="57ab7ca5ee274b35818efc956a816b67">
          <Part Type="strPunktas" Nr="3" Abbr="3 p." DocPartId="63b68b9dd06f45abb45f7e02e31d2676" PartId="a63f9052d0e14fd8b312b2168afa9592"/>
        </Part>
      </Part>
    </Part>
    <Part Type="straipsnis" Nr="3" Abbr="3 str." Title="Įstatymo įsigaliojimas ir įgyvendinimas" DocPartId="20845dedcff049ecbedbaf036b399aab" PartId="e2583aada685454fb89ed21e8ffe18af">
      <Part Type="strDalis" Nr="1" Abbr="3 str. 1 d." DocPartId="873d83efb548466fac7753610c82e18c" PartId="199c7884066a40818228d06b444889f6"/>
      <Part Type="strDalis" Nr="2" Abbr="3 str. 2 d." DocPartId="3efd4d6fb2c2404481746f2fb38c6ce1" PartId="8a02811066cb4864b077ac67c143f2a9"/>
    </Part>
    <Part Type="signatura" DocPartId="e1269f34b0e7477fae2bcd05beb7e21e" PartId="5e857db4c9404421990a12d0e7a93dcc"/>
  </Part>
</Parts>
</file>

<file path=customXml/itemProps1.xml><?xml version="1.0" encoding="utf-8"?>
<ds:datastoreItem xmlns:ds="http://schemas.openxmlformats.org/officeDocument/2006/customXml" ds:itemID="{2AF2D436-D712-46E7-BB38-056FE7C8FD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239</Words>
  <Characters>1732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1968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KONCIJALOVIENĖ Rita</dc:creator>
  <cp:lastModifiedBy>GUMBYTĖ Danguolė</cp:lastModifiedBy>
  <cp:revision>3</cp:revision>
  <cp:lastPrinted>2018-09-11T12:07:00Z</cp:lastPrinted>
  <dcterms:created xsi:type="dcterms:W3CDTF">2018-09-19T13:01:00Z</dcterms:created>
  <dcterms:modified xsi:type="dcterms:W3CDTF">2018-09-19T13:13:00Z</dcterms:modified>
</cp:coreProperties>
</file>