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92BC1DA" w14:textId="77777777">
      <w:pPr>
        <w:tabs>
          <w:tab w:val="center" w:pos="4819"/>
          <w:tab w:val="right" w:pos="9638"/>
        </w:tabs>
      </w:pPr>
    </w:p>
    <w:p w14:paraId="459B8FFA" w14:textId="4C15D94B">
      <w:pPr>
        <w:suppressAutoHyphens/>
        <w:spacing w:line="360" w:lineRule="auto"/>
        <w:jc w:val="center"/>
        <w:rPr>
          <w:b/>
          <w:sz w:val="12"/>
          <w:szCs w:val="12"/>
          <w:lang w:eastAsia="ar-SA"/>
        </w:rPr>
      </w:pPr>
      <w:r>
        <w:rPr>
          <w:sz w:val="20"/>
          <w:szCs w:val="22"/>
          <w:lang w:eastAsia="ar-SA"/>
        </w:rPr>
        <w:object w:dxaOrig="691" w:dyaOrig="811" w14:anchorId="31D0E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0.5pt" o:ole="" filled="t">
            <v:fill color2="black"/>
            <v:imagedata r:id="rId7" o:title=""/>
          </v:shape>
          <o:OLEObject Type="Embed" ProgID="Word.Picture.8" ShapeID="_x0000_i1025" DrawAspect="Content" ObjectID="_1662520518" r:id="rId8"/>
        </w:object>
      </w:r>
    </w:p>
    <w:p w14:paraId="7BEF3C03" w14:textId="77777777">
      <w:pPr>
        <w:jc w:val="center"/>
        <w:rPr>
          <w:b/>
          <w:szCs w:val="24"/>
        </w:rPr>
      </w:pPr>
      <w:r>
        <w:rPr>
          <w:b/>
          <w:szCs w:val="24"/>
        </w:rPr>
        <w:t>LIETUVOS RESPUBLIKOS</w:t>
      </w:r>
    </w:p>
    <w:p w14:paraId="23DE4942" w14:textId="77777777">
      <w:pPr>
        <w:tabs>
          <w:tab w:val="left" w:pos="9070"/>
        </w:tabs>
        <w:jc w:val="center"/>
        <w:rPr>
          <w:b/>
          <w:szCs w:val="24"/>
        </w:rPr>
      </w:pPr>
      <w:r>
        <w:rPr>
          <w:b/>
          <w:szCs w:val="24"/>
        </w:rPr>
        <w:t>VYRIAUSIOJI RINKIMŲ KOMISIJA</w:t>
      </w:r>
    </w:p>
    <w:p w14:paraId="21AD40B8" w14:textId="77777777">
      <w:pPr>
        <w:tabs>
          <w:tab w:val="left" w:pos="9070"/>
        </w:tabs>
        <w:jc w:val="center"/>
        <w:rPr>
          <w:b/>
          <w:szCs w:val="24"/>
        </w:rPr>
      </w:pPr>
    </w:p>
    <w:p w14:paraId="0E98A139" w14:textId="77777777">
      <w:pPr>
        <w:tabs>
          <w:tab w:val="left" w:pos="9070"/>
        </w:tabs>
        <w:jc w:val="center"/>
        <w:rPr>
          <w:b/>
          <w:szCs w:val="24"/>
        </w:rPr>
      </w:pPr>
    </w:p>
    <w:p w14:paraId="106DBB09" w14:textId="77777777">
      <w:pPr>
        <w:jc w:val="center"/>
        <w:rPr>
          <w:b/>
          <w:caps/>
          <w:spacing w:val="40"/>
          <w:szCs w:val="24"/>
        </w:rPr>
      </w:pPr>
      <w:r>
        <w:rPr>
          <w:b/>
          <w:caps/>
          <w:spacing w:val="40"/>
          <w:szCs w:val="24"/>
        </w:rPr>
        <w:t>SpREndimas</w:t>
      </w:r>
    </w:p>
    <w:p w14:paraId="4E456E98" w14:textId="04F8DAD7">
      <w:pPr>
        <w:jc w:val="center"/>
        <w:rPr>
          <w:rFonts w:eastAsia="MS Mincho"/>
          <w:b/>
          <w:szCs w:val="24"/>
        </w:rPr>
      </w:pPr>
      <w:r>
        <w:rPr>
          <w:rFonts w:eastAsia="MS Mincho"/>
          <w:b/>
          <w:szCs w:val="24"/>
        </w:rPr>
        <w:t>DĖL STRAIPSNIŲ TELŠIŲ RAJONO LAIKRAŠČIUOSE APIE LAIMĄ LIUCIJĄ ANDRIKIENĘ</w:t>
      </w:r>
    </w:p>
    <w:p w14:paraId="75B263FE" w14:textId="77777777">
      <w:pPr>
        <w:jc w:val="center"/>
        <w:rPr>
          <w:b/>
          <w:szCs w:val="24"/>
        </w:rPr>
      </w:pPr>
    </w:p>
    <w:p w14:paraId="57B2FB1D" w14:textId="79FC2DBA">
      <w:pPr>
        <w:jc w:val="center"/>
        <w:rPr>
          <w:szCs w:val="24"/>
          <w:lang w:val="en-US"/>
        </w:rPr>
      </w:pPr>
      <w:r>
        <w:rPr>
          <w:szCs w:val="24"/>
        </w:rPr>
        <w:t>2020 m. rugsėjo 24 d. Nr. Sp-205</w:t>
      </w:r>
    </w:p>
    <w:p w14:paraId="08585A7C" w14:textId="77777777">
      <w:pPr>
        <w:jc w:val="center"/>
        <w:rPr>
          <w:szCs w:val="24"/>
        </w:rPr>
      </w:pPr>
      <w:r>
        <w:rPr>
          <w:szCs w:val="24"/>
        </w:rPr>
        <w:t>Vilnius</w:t>
      </w:r>
    </w:p>
    <w:p w14:paraId="4093FD72" w14:textId="77777777">
      <w:pPr>
        <w:spacing w:line="360" w:lineRule="auto"/>
        <w:jc w:val="center"/>
        <w:rPr>
          <w:rFonts w:ascii="TimesLT" w:hAnsi="TimesLT" w:cs="TimesLT"/>
          <w:szCs w:val="24"/>
        </w:rPr>
      </w:pPr>
    </w:p>
    <w:p w14:paraId="086ED350" w14:textId="42C16289">
      <w:pPr>
        <w:tabs>
          <w:tab w:val="left" w:pos="9214"/>
        </w:tabs>
        <w:spacing w:line="360" w:lineRule="auto"/>
        <w:ind w:firstLine="720"/>
        <w:jc w:val="both"/>
        <w:rPr>
          <w:szCs w:val="24"/>
        </w:rPr>
      </w:pPr>
      <w:r>
        <w:rPr>
          <w:szCs w:val="24"/>
        </w:rPr>
        <w:t xml:space="preserve">Lietuvos Respublikos vyriausioji rinkimų komisija, vadovaudamasi Lietuvos Respublikos politinių kampanijų finansavimo ir finansavimo kontrolės </w:t>
      </w:r>
      <w:r>
        <w:rPr>
          <w:rFonts w:cs="TimesLT"/>
          <w:szCs w:val="24"/>
        </w:rPr>
        <w:t xml:space="preserve">įstatymo 2 straipsnio 8 ir 11 dalimis, </w:t>
      </w:r>
      <w:r>
        <w:rPr>
          <w:szCs w:val="24"/>
        </w:rPr>
        <w:t>1</w:t>
      </w:r>
      <w:r>
        <w:rPr>
          <w:szCs w:val="24"/>
          <w:lang w:val="en-US"/>
        </w:rPr>
        <w:t>5</w:t>
      </w:r>
      <w:r>
        <w:rPr>
          <w:szCs w:val="24"/>
        </w:rPr>
        <w:t> straipsnio 1 ir 2 dalimis</w:t>
      </w:r>
      <w:r>
        <w:rPr>
          <w:bCs/>
          <w:szCs w:val="24"/>
        </w:rPr>
        <w:t xml:space="preserve">, </w:t>
      </w:r>
      <w:r>
        <w:rPr>
          <w:szCs w:val="24"/>
        </w:rPr>
        <w:t xml:space="preserve">16 straipsnio 1 ir 4 dalimis, 14 straipsnio 4 dalimi, </w:t>
      </w:r>
      <w:r>
        <w:rPr>
          <w:bCs/>
          <w:szCs w:val="24"/>
          <w:lang w:val="en-US"/>
        </w:rPr>
        <w:t xml:space="preserve">17 </w:t>
      </w:r>
      <w:r>
        <w:rPr>
          <w:bCs/>
          <w:szCs w:val="24"/>
        </w:rPr>
        <w:t xml:space="preserve">straipsnio 6 ir 7 dalimis </w:t>
      </w:r>
      <w:r>
        <w:rPr>
          <w:szCs w:val="24"/>
        </w:rPr>
        <w:t xml:space="preserve">ir atsižvelgdama į Vyriausiosios rinkimų komisijos Politinių partijų ir politinių kampanijų finansavimo kontrolės skyriaus 2020 m. rugsėjo </w:t>
      </w:r>
      <w:r>
        <w:rPr>
          <w:szCs w:val="24"/>
          <w:lang w:val="en-US"/>
        </w:rPr>
        <w:t>22</w:t>
      </w:r>
      <w:r>
        <w:rPr>
          <w:szCs w:val="24"/>
        </w:rPr>
        <w:t xml:space="preserve"> d. pažymą Nr. 3-85 (1.2) „Dėl straipsnių Telšių rajono laikraščiuose apie Laimą Liuciją Andrikienę“ (pridedama), </w:t>
      </w:r>
      <w:r>
        <w:rPr>
          <w:spacing w:val="60"/>
          <w:szCs w:val="24"/>
        </w:rPr>
        <w:t>nusprendži</w:t>
      </w:r>
      <w:r>
        <w:rPr>
          <w:szCs w:val="24"/>
        </w:rPr>
        <w:t xml:space="preserve">a: </w:t>
      </w:r>
    </w:p>
    <w:p w14:paraId="20754557" w14:textId="6495E4FB">
      <w:pPr>
        <w:tabs>
          <w:tab w:val="left" w:pos="709"/>
          <w:tab w:val="left" w:pos="1134"/>
        </w:tabs>
        <w:spacing w:line="360" w:lineRule="auto"/>
        <w:ind w:firstLine="720"/>
        <w:jc w:val="both"/>
        <w:rPr>
          <w:rFonts w:eastAsia="MS Mincho"/>
          <w:szCs w:val="24"/>
        </w:rPr>
      </w:pPr>
      <w:r>
        <w:rPr>
          <w:rFonts w:eastAsia="MS Mincho"/>
          <w:szCs w:val="24"/>
        </w:rPr>
        <w:t>1</w:t>
      </w:r>
      <w:r>
        <w:rPr>
          <w:rFonts w:eastAsia="MS Mincho"/>
          <w:szCs w:val="24"/>
        </w:rPr>
        <w:t>. Pripažinti politine reklama:</w:t>
      </w:r>
    </w:p>
    <w:p w14:paraId="11D379AE" w14:textId="66090BD8">
      <w:pPr>
        <w:tabs>
          <w:tab w:val="left" w:pos="993"/>
          <w:tab w:val="left" w:pos="1134"/>
        </w:tabs>
        <w:spacing w:line="360" w:lineRule="auto"/>
        <w:ind w:firstLine="720"/>
        <w:jc w:val="both"/>
        <w:rPr>
          <w:rFonts w:eastAsia="MS Mincho"/>
          <w:szCs w:val="24"/>
        </w:rPr>
      </w:pPr>
      <w:r>
        <w:rPr>
          <w:rFonts w:eastAsia="MS Mincho"/>
          <w:szCs w:val="24"/>
        </w:rPr>
        <w:t>1.1</w:t>
      </w:r>
      <w:r>
        <w:rPr>
          <w:rFonts w:eastAsia="MS Mincho"/>
          <w:szCs w:val="24"/>
        </w:rPr>
        <w:t>. 2020 m. birželio 20 d. laikraštyje „Kalvotoji Žemaitija“ išspausdintą straipsnį „Į Lietuvos politiką grįžtanti Laima Andrikienė į Seimą kandidatuos Telšių vienmandatėje apygardoje“;</w:t>
      </w:r>
    </w:p>
    <w:p w14:paraId="78EFC4E6" w14:textId="0BEF090E">
      <w:pPr>
        <w:tabs>
          <w:tab w:val="left" w:pos="993"/>
          <w:tab w:val="left" w:pos="1134"/>
        </w:tabs>
        <w:spacing w:line="360" w:lineRule="auto"/>
        <w:ind w:firstLine="720"/>
        <w:jc w:val="both"/>
        <w:rPr>
          <w:rFonts w:eastAsia="MS Mincho"/>
          <w:szCs w:val="24"/>
        </w:rPr>
      </w:pPr>
      <w:r>
        <w:rPr>
          <w:rFonts w:eastAsia="MS Mincho"/>
          <w:szCs w:val="24"/>
        </w:rPr>
        <w:t>1.2</w:t>
      </w:r>
      <w:r>
        <w:rPr>
          <w:rFonts w:eastAsia="MS Mincho"/>
          <w:szCs w:val="24"/>
        </w:rPr>
        <w:t>. 2020 m. birželio 23 d. laikraštyje „Kalvotoji Žemaitija“ išspausdintą straipsnį „Signatarės parodoje valstybės kelias, persipynęs su žmogaus keliu“.</w:t>
      </w:r>
    </w:p>
    <w:p w14:paraId="2161B0B4" w14:textId="55169E8B">
      <w:pPr>
        <w:tabs>
          <w:tab w:val="left" w:pos="709"/>
          <w:tab w:val="left" w:pos="993"/>
          <w:tab w:val="left" w:pos="1134"/>
        </w:tabs>
        <w:spacing w:line="360" w:lineRule="auto"/>
        <w:ind w:firstLine="720"/>
        <w:jc w:val="both"/>
        <w:rPr>
          <w:rFonts w:eastAsia="MS Mincho"/>
          <w:szCs w:val="24"/>
        </w:rPr>
      </w:pPr>
      <w:r>
        <w:rPr>
          <w:rFonts w:eastAsia="MS Mincho"/>
          <w:szCs w:val="24"/>
        </w:rPr>
        <w:t>2</w:t>
      </w:r>
      <w:r>
        <w:rPr>
          <w:rFonts w:eastAsia="MS Mincho"/>
          <w:szCs w:val="24"/>
        </w:rPr>
        <w:t>. Pripažinti paslėpta politine reklama šio sprendimo 1 punkte nurodytus straipsnius.</w:t>
      </w:r>
    </w:p>
    <w:p w14:paraId="3BC4BAB0" w14:textId="2CB2F349">
      <w:pPr>
        <w:tabs>
          <w:tab w:val="left" w:pos="709"/>
          <w:tab w:val="left" w:pos="993"/>
          <w:tab w:val="left" w:pos="1134"/>
        </w:tabs>
        <w:spacing w:line="360" w:lineRule="auto"/>
        <w:ind w:firstLine="720"/>
        <w:jc w:val="both"/>
        <w:rPr>
          <w:rFonts w:eastAsia="MS Mincho"/>
          <w:szCs w:val="24"/>
        </w:rPr>
      </w:pPr>
      <w:r>
        <w:rPr>
          <w:rFonts w:eastAsia="MS Mincho"/>
          <w:szCs w:val="24"/>
        </w:rPr>
        <w:t>3</w:t>
      </w:r>
      <w:r>
        <w:rPr>
          <w:rFonts w:eastAsia="MS Mincho"/>
          <w:szCs w:val="24"/>
        </w:rPr>
        <w:t>. Nepripažinti 2020 m. birželio 26 d. laikraštyje „Telšių žinios“ išspausdinto straipsnio „Paroda „Signatarė Laima Andrikienė: Kelias“ politine reklama.</w:t>
      </w:r>
    </w:p>
    <w:p w14:paraId="053ACEDA" w14:textId="20E03CBA">
      <w:pPr>
        <w:tabs>
          <w:tab w:val="left" w:pos="709"/>
          <w:tab w:val="left" w:pos="993"/>
          <w:tab w:val="left" w:pos="1134"/>
        </w:tabs>
        <w:spacing w:line="360" w:lineRule="auto"/>
        <w:ind w:firstLine="720"/>
        <w:jc w:val="both"/>
        <w:rPr>
          <w:szCs w:val="24"/>
        </w:rPr>
      </w:pPr>
      <w:r>
        <w:rPr>
          <w:szCs w:val="24"/>
        </w:rPr>
        <w:t>4</w:t>
      </w:r>
      <w:r>
        <w:rPr>
          <w:szCs w:val="24"/>
        </w:rPr>
        <w:t>. Pripažinti, kad laikraščio „Kalvotoji Žemaitija“ redakcija pažeidė Politinių kampanijų finansavimo ir finansavimo kontrolės įstatymo:</w:t>
      </w:r>
    </w:p>
    <w:p w14:paraId="3C1E3DAA" w14:textId="270C4694">
      <w:pPr>
        <w:tabs>
          <w:tab w:val="left" w:pos="709"/>
          <w:tab w:val="left" w:pos="993"/>
          <w:tab w:val="left" w:pos="1134"/>
        </w:tabs>
        <w:spacing w:line="360" w:lineRule="auto"/>
        <w:ind w:firstLine="720"/>
        <w:jc w:val="both"/>
        <w:rPr>
          <w:rFonts w:eastAsia="MS Mincho"/>
          <w:szCs w:val="24"/>
        </w:rPr>
      </w:pPr>
      <w:r>
        <w:rPr>
          <w:rFonts w:eastAsia="MS Mincho"/>
          <w:szCs w:val="24"/>
        </w:rPr>
        <w:t>4.1</w:t>
      </w:r>
      <w:r>
        <w:rPr>
          <w:rFonts w:eastAsia="MS Mincho"/>
          <w:szCs w:val="24"/>
        </w:rPr>
        <w:t xml:space="preserve">. 15 straipsnio 2 dalį, skleisdama nepažymėtą politinę reklamą; </w:t>
      </w:r>
    </w:p>
    <w:p w14:paraId="6F306CA2" w14:textId="0D672999">
      <w:pPr>
        <w:tabs>
          <w:tab w:val="left" w:pos="709"/>
          <w:tab w:val="left" w:pos="993"/>
          <w:tab w:val="left" w:pos="1134"/>
        </w:tabs>
        <w:spacing w:line="360" w:lineRule="auto"/>
        <w:ind w:firstLine="720"/>
        <w:jc w:val="both"/>
        <w:rPr>
          <w:rFonts w:eastAsia="MS Mincho"/>
          <w:szCs w:val="24"/>
        </w:rPr>
      </w:pPr>
      <w:r>
        <w:rPr>
          <w:rFonts w:eastAsia="MS Mincho"/>
          <w:szCs w:val="24"/>
        </w:rPr>
        <w:t>4.2</w:t>
      </w:r>
      <w:r>
        <w:rPr>
          <w:rFonts w:eastAsia="MS Mincho"/>
          <w:szCs w:val="24"/>
        </w:rPr>
        <w:t xml:space="preserve">. 16 straipsnio 1 dalies 1 punktą, skleisdama politinę reklamą pirmame leidinio puslapyje. </w:t>
      </w:r>
    </w:p>
    <w:p w14:paraId="2FC486CD" w14:textId="792A5A7B">
      <w:pPr>
        <w:tabs>
          <w:tab w:val="left" w:pos="709"/>
          <w:tab w:val="left" w:pos="993"/>
          <w:tab w:val="left" w:pos="1134"/>
        </w:tabs>
        <w:spacing w:line="360" w:lineRule="auto"/>
        <w:ind w:firstLine="720"/>
        <w:jc w:val="both"/>
        <w:rPr>
          <w:rFonts w:eastAsia="MS Mincho"/>
          <w:szCs w:val="24"/>
        </w:rPr>
      </w:pPr>
      <w:r>
        <w:rPr>
          <w:szCs w:val="24"/>
        </w:rPr>
        <w:t>5</w:t>
      </w:r>
      <w:r>
        <w:rPr>
          <w:szCs w:val="24"/>
        </w:rPr>
        <w:t>. Pripažinti Laimos Liucijos Andrikienės 2020 m. spalio 11 d. Lietuvos Respublikos Seimo rinkimų politinės kampanijos išlaidomis:</w:t>
      </w:r>
    </w:p>
    <w:p w14:paraId="21743B5E" w14:textId="49B38815">
      <w:pPr>
        <w:tabs>
          <w:tab w:val="left" w:pos="709"/>
          <w:tab w:val="left" w:pos="993"/>
          <w:tab w:val="left" w:pos="1134"/>
        </w:tabs>
        <w:spacing w:line="360" w:lineRule="auto"/>
        <w:ind w:firstLine="720"/>
        <w:jc w:val="both"/>
        <w:rPr>
          <w:rFonts w:eastAsia="MS Mincho"/>
          <w:szCs w:val="24"/>
        </w:rPr>
      </w:pPr>
      <w:r>
        <w:rPr>
          <w:szCs w:val="24"/>
        </w:rPr>
        <w:t>5.1</w:t>
      </w:r>
      <w:r>
        <w:rPr>
          <w:szCs w:val="24"/>
        </w:rPr>
        <w:t xml:space="preserve">. už 2020 m. birželio 20 d. straipsnį </w:t>
      </w:r>
      <w:r>
        <w:rPr>
          <w:rFonts w:eastAsia="MS Mincho"/>
          <w:szCs w:val="24"/>
        </w:rPr>
        <w:t xml:space="preserve">„Į Lietuvos politiką grįžtanti Laima Andrikienė į Seimą kandidatuos Telšių vienmandatėje apygardoje“ </w:t>
      </w:r>
      <w:r>
        <w:rPr>
          <w:szCs w:val="24"/>
        </w:rPr>
        <w:t>politinės reklamos įkainiais – 455,07 Eur;</w:t>
      </w:r>
    </w:p>
    <w:p w14:paraId="03165746" w14:textId="07785BA2">
      <w:pPr>
        <w:tabs>
          <w:tab w:val="left" w:pos="709"/>
          <w:tab w:val="left" w:pos="993"/>
          <w:tab w:val="left" w:pos="1134"/>
        </w:tabs>
        <w:spacing w:line="360" w:lineRule="auto"/>
        <w:ind w:firstLine="720"/>
        <w:jc w:val="both"/>
        <w:rPr>
          <w:rFonts w:eastAsia="MS Mincho"/>
          <w:szCs w:val="24"/>
        </w:rPr>
      </w:pPr>
      <w:r>
        <w:rPr>
          <w:szCs w:val="24"/>
        </w:rPr>
        <w:t>5.2</w:t>
      </w:r>
      <w:r>
        <w:rPr>
          <w:szCs w:val="24"/>
        </w:rPr>
        <w:t xml:space="preserve">. už 2020 m birželio 23d. straipsnį </w:t>
      </w:r>
      <w:r>
        <w:rPr>
          <w:rFonts w:eastAsia="MS Mincho"/>
          <w:szCs w:val="24"/>
        </w:rPr>
        <w:t xml:space="preserve">„Signatarės parodoje valstybės kelias, persipynęs su žmogaus keliu“ </w:t>
      </w:r>
      <w:r>
        <w:rPr>
          <w:szCs w:val="24"/>
        </w:rPr>
        <w:t>– 246,47 Eur.</w:t>
      </w:r>
    </w:p>
    <w:p w14:paraId="0B1ECEE8" w14:textId="18F616DF">
      <w:pPr>
        <w:tabs>
          <w:tab w:val="left" w:pos="709"/>
          <w:tab w:val="left" w:pos="993"/>
          <w:tab w:val="left" w:pos="1134"/>
        </w:tabs>
        <w:spacing w:line="360" w:lineRule="auto"/>
        <w:ind w:firstLine="720"/>
        <w:jc w:val="both"/>
        <w:rPr>
          <w:szCs w:val="24"/>
        </w:rPr>
      </w:pPr>
      <w:r>
        <w:rPr>
          <w:szCs w:val="24"/>
        </w:rPr>
        <w:t>6</w:t>
      </w:r>
      <w:r>
        <w:rPr>
          <w:szCs w:val="24"/>
        </w:rPr>
        <w:t>. Pavesti Politinių partijų ir politinių kampanijų finansavimo kontrolės skyriui papildyti Laimos Liucijos Andrikienės 2020 m. spalio 11 d. Lietuvos Respublikos Seimo rinkimų politinės kampanijos finansavimo ataskaitą ir Politinės kampanijos finansavimo apskaitos žiniaraštį šio sprendimo 5 punkte nurodytomis išlaidomis.</w:t>
      </w:r>
    </w:p>
    <w:p w14:paraId="31827BE1" w14:textId="77777777">
      <w:pPr>
        <w:tabs>
          <w:tab w:val="left" w:pos="709"/>
          <w:tab w:val="left" w:pos="1134"/>
        </w:tabs>
        <w:spacing w:line="360" w:lineRule="auto"/>
        <w:ind w:firstLine="720"/>
        <w:jc w:val="both"/>
        <w:rPr>
          <w:szCs w:val="24"/>
        </w:rPr>
      </w:pPr>
    </w:p>
    <w:p w14:paraId="3B487743" w14:textId="77777777">
      <w:pPr>
        <w:spacing w:line="360" w:lineRule="auto"/>
        <w:ind w:firstLine="720"/>
        <w:jc w:val="both"/>
        <w:rPr>
          <w:bCs/>
          <w:szCs w:val="24"/>
        </w:rPr>
      </w:pPr>
      <w:r>
        <w:rPr>
          <w:bCs/>
          <w:szCs w:val="24"/>
        </w:rPr>
        <w:t>Šis sprendimas gali būti skundžiamas Vilniaus apygardos administraciniam teismui per vieną mėnesį nuo sprendimo priėmimo.</w:t>
      </w:r>
    </w:p>
    <w:p w14:paraId="66141AC2" w14:textId="25E6A73D">
      <w:pPr>
        <w:rPr>
          <w:rFonts w:ascii="TimesLT" w:hAnsi="TimesLT" w:cs="TimesLT"/>
          <w:szCs w:val="24"/>
        </w:rPr>
      </w:pPr>
    </w:p>
    <w:p w14:paraId="1CAAA900" w14:textId="77777777">
      <w:pPr>
        <w:rPr>
          <w:rFonts w:ascii="TimesLT" w:hAnsi="TimesLT" w:cs="TimesLT"/>
          <w:szCs w:val="24"/>
        </w:rPr>
      </w:pPr>
    </w:p>
    <w:p w14:paraId="2C536104" w14:textId="77777777">
      <w:pPr>
        <w:rPr>
          <w:rFonts w:ascii="TimesLT" w:hAnsi="TimesLT" w:cs="TimesLT"/>
          <w:szCs w:val="24"/>
        </w:rPr>
      </w:pPr>
    </w:p>
    <w:p w14:paraId="15BD9672" w14:textId="77777777">
      <w:pPr>
        <w:rPr>
          <w:rFonts w:ascii="TimesLT" w:hAnsi="TimesLT" w:cs="TimesLT"/>
          <w:szCs w:val="24"/>
        </w:rPr>
      </w:pPr>
      <w:r>
        <w:rPr>
          <w:rFonts w:ascii="TimesLT" w:hAnsi="TimesLT" w:cs="TimesLT"/>
          <w:szCs w:val="24"/>
        </w:rPr>
        <w:t>Pirmininkė</w:t>
        <w:tab/>
        <w:tab/>
        <w:tab/>
        <w:tab/>
        <w:tab/>
        <w:t xml:space="preserve">                      Laura Matjošaitytė</w:t>
      </w:r>
    </w:p>
    <w:p w14:paraId="25414B8A" w14:textId="77777777"/>
    <w:p w14:paraId="54FBA27B" w14:textId="77777777"/>
    <w:p w14:paraId="4423DE89" w14:textId="77777777"/>
    <w:sectPr>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0ABF" w14:textId="77777777">
      <w:r>
        <w:separator/>
      </w:r>
    </w:p>
  </w:endnote>
  <w:endnote w:type="continuationSeparator" w:id="0">
    <w:p w14:paraId="7FD5FFB9"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3F08"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A38C"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E09E"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C1502" w14:textId="77777777">
      <w:r>
        <w:separator/>
      </w:r>
    </w:p>
  </w:footnote>
  <w:footnote w:type="continuationSeparator" w:id="0">
    <w:p w14:paraId="0B0B837E"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FBE3"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B566" w14:textId="6C4BF06B">
    <w:pPr>
      <w:tabs>
        <w:tab w:val="center" w:pos="4819"/>
        <w:tab w:val="right" w:pos="9638"/>
      </w:tabs>
      <w:jc w:val="center"/>
    </w:pPr>
    <w:r>
      <w:fldChar w:fldCharType="begin"/>
    </w:r>
    <w:r>
      <w:instrText>PAGE   \* MERGEFORMAT</w:instrText>
    </w:r>
    <w:r>
      <w:fldChar w:fldCharType="separate"/>
    </w:r>
    <w:r>
      <w:t>2</w:t>
    </w:r>
    <w:r>
      <w:fldChar w:fldCharType="end"/>
    </w:r>
  </w:p>
  <w:p w14:paraId="5C9EDB3C"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7F52"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521CE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2291</Characters>
  <Application>Microsoft Office Word</Application>
  <DocSecurity>4</DocSecurity>
  <Lines>52</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2020-09-25T03:28:00Z</dcterms:created>
  <dc:creator>POCEVIČIŪTĖ Milda</dc:creator>
  <lastModifiedBy>adlibuser</lastModifiedBy>
  <dcterms:modified xsi:type="dcterms:W3CDTF">2020-09-25T03:28:00Z</dcterms:modified>
  <revision>2</revision>
</coreProperties>
</file>